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50990" w14:textId="77777777" w:rsidR="001166C1" w:rsidRDefault="001166C1" w:rsidP="009C5B8F">
      <w:pPr>
        <w:pStyle w:val="Heading1"/>
      </w:pPr>
    </w:p>
    <w:p w14:paraId="274403C8" w14:textId="77777777" w:rsidR="001166C1" w:rsidRDefault="001166C1" w:rsidP="009C5B8F">
      <w:pPr>
        <w:pStyle w:val="Heading1"/>
      </w:pPr>
    </w:p>
    <w:p w14:paraId="1783D7D8" w14:textId="77777777" w:rsidR="001166C1" w:rsidRDefault="001166C1" w:rsidP="009C5B8F">
      <w:pPr>
        <w:pStyle w:val="Heading1"/>
      </w:pPr>
    </w:p>
    <w:p w14:paraId="626BB988" w14:textId="6A80123C" w:rsidR="001166C1" w:rsidRDefault="002271AF" w:rsidP="009C5B8F">
      <w:r>
        <w:rPr>
          <w:noProof/>
        </w:rPr>
        <w:drawing>
          <wp:inline distT="0" distB="0" distL="0" distR="0" wp14:anchorId="4E4878B7" wp14:editId="011964B1">
            <wp:extent cx="1573038" cy="1570182"/>
            <wp:effectExtent l="0" t="0" r="8255" b="0"/>
            <wp:docPr id="341713904" name="Picture 1" descr="A logo with a circl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4246" name="Picture 1" descr="A logo with a circle and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989" cy="1605069"/>
                    </a:xfrm>
                    <a:prstGeom prst="rect">
                      <a:avLst/>
                    </a:prstGeom>
                  </pic:spPr>
                </pic:pic>
              </a:graphicData>
            </a:graphic>
          </wp:inline>
        </w:drawing>
      </w:r>
    </w:p>
    <w:p w14:paraId="3A1F720B" w14:textId="77777777" w:rsidR="001166C1" w:rsidRDefault="001166C1" w:rsidP="009C5B8F">
      <w:pPr>
        <w:pStyle w:val="Heading1"/>
      </w:pPr>
    </w:p>
    <w:p w14:paraId="72D67291" w14:textId="78F6F95B" w:rsidR="00442241" w:rsidRPr="00BF57D6" w:rsidRDefault="00442241" w:rsidP="009C5B8F">
      <w:pPr>
        <w:pStyle w:val="Title"/>
      </w:pPr>
      <w:bookmarkStart w:id="0" w:name="_Toc176964344"/>
      <w:r w:rsidRPr="00BF57D6">
        <w:t>Research Report on Recycling Poly</w:t>
      </w:r>
      <w:r w:rsidR="0041183F">
        <w:t>propylene</w:t>
      </w:r>
    </w:p>
    <w:p w14:paraId="0EC3CFCB" w14:textId="2169B8C2" w:rsidR="00103BFA" w:rsidRPr="001024B1" w:rsidRDefault="00103BFA" w:rsidP="001024B1">
      <w:pPr>
        <w:rPr>
          <w:b/>
          <w:bCs/>
          <w:sz w:val="52"/>
          <w:szCs w:val="52"/>
        </w:rPr>
      </w:pPr>
      <w:r w:rsidRPr="001024B1">
        <w:rPr>
          <w:b/>
          <w:bCs/>
          <w:sz w:val="52"/>
          <w:szCs w:val="52"/>
        </w:rPr>
        <w:t>HTC Global Co. Ltd</w:t>
      </w:r>
      <w:bookmarkEnd w:id="0"/>
    </w:p>
    <w:p w14:paraId="3F04F956" w14:textId="6AE00A45" w:rsidR="00103BFA" w:rsidRPr="00D85158" w:rsidRDefault="00103BFA" w:rsidP="001024B1">
      <w:bookmarkStart w:id="1" w:name="_Toc176964345"/>
      <w:r w:rsidRPr="00D85158">
        <w:t>Consulting &amp; Interim Management</w:t>
      </w:r>
      <w:bookmarkEnd w:id="1"/>
    </w:p>
    <w:p w14:paraId="06C52901" w14:textId="77777777" w:rsidR="00D85158" w:rsidRPr="00D85158" w:rsidRDefault="00D85158" w:rsidP="009C5B8F"/>
    <w:p w14:paraId="7B9BE5A3" w14:textId="77777777" w:rsidR="001166C1" w:rsidRDefault="001166C1" w:rsidP="009C5B8F"/>
    <w:p w14:paraId="07E22F09" w14:textId="77777777" w:rsidR="001166C1" w:rsidRDefault="001166C1" w:rsidP="009C5B8F"/>
    <w:p w14:paraId="1473A489" w14:textId="77777777" w:rsidR="001166C1" w:rsidRDefault="001166C1" w:rsidP="009C5B8F">
      <w:r>
        <w:t>Author:</w:t>
      </w:r>
      <w:r>
        <w:tab/>
        <w:t>S.J.J. Hermes</w:t>
      </w:r>
    </w:p>
    <w:p w14:paraId="3068C0FD" w14:textId="77777777" w:rsidR="002C0F10" w:rsidRDefault="002271AF" w:rsidP="009C5B8F">
      <w:pPr>
        <w:rPr>
          <w:color w:val="000000" w:themeColor="text1"/>
        </w:rPr>
      </w:pPr>
      <w:r>
        <w:rPr>
          <w:color w:val="000000" w:themeColor="text1"/>
        </w:rPr>
        <w:t>Contact:</w:t>
      </w:r>
      <w:r>
        <w:rPr>
          <w:color w:val="000000" w:themeColor="text1"/>
        </w:rPr>
        <w:tab/>
      </w:r>
      <w:hyperlink r:id="rId9" w:history="1">
        <w:r w:rsidRPr="00CB177F">
          <w:rPr>
            <w:rStyle w:val="Hyperlink"/>
          </w:rPr>
          <w:t>shermeshtc@gmail.com</w:t>
        </w:r>
      </w:hyperlink>
      <w:r>
        <w:rPr>
          <w:color w:val="000000" w:themeColor="text1"/>
        </w:rPr>
        <w:t xml:space="preserve"> / +66 63249 9888</w:t>
      </w:r>
    </w:p>
    <w:p w14:paraId="69615E0B" w14:textId="77777777" w:rsidR="003A17CE" w:rsidRDefault="002C0F10">
      <w:pPr>
        <w:rPr>
          <w:rFonts w:asciiTheme="majorHAnsi" w:eastAsiaTheme="majorEastAsia" w:hAnsiTheme="majorHAnsi" w:cstheme="majorBidi"/>
          <w:color w:val="000000" w:themeColor="text1"/>
          <w:sz w:val="40"/>
          <w:szCs w:val="50"/>
        </w:rPr>
      </w:pPr>
      <w:r>
        <w:rPr>
          <w:color w:val="000000" w:themeColor="text1"/>
        </w:rPr>
        <w:br w:type="page"/>
      </w:r>
      <w:bookmarkStart w:id="2" w:name="_Hlk180084683"/>
    </w:p>
    <w:sdt>
      <w:sdtPr>
        <w:rPr>
          <w:rFonts w:ascii="Calibri" w:eastAsiaTheme="minorHAnsi" w:hAnsi="Calibri" w:cs="Calibri"/>
          <w:color w:val="467886" w:themeColor="hyperlink"/>
          <w:sz w:val="24"/>
          <w:szCs w:val="24"/>
          <w:lang w:bidi="th-TH"/>
        </w:rPr>
        <w:id w:val="-1802222411"/>
        <w:docPartObj>
          <w:docPartGallery w:val="Table of Contents"/>
          <w:docPartUnique/>
        </w:docPartObj>
      </w:sdtPr>
      <w:sdtEndPr>
        <w:rPr>
          <w:b/>
          <w:bCs/>
          <w:noProof/>
        </w:rPr>
      </w:sdtEndPr>
      <w:sdtContent>
        <w:p w14:paraId="5761B8DE" w14:textId="2F50D00D" w:rsidR="003A17CE" w:rsidRDefault="003A17CE">
          <w:pPr>
            <w:pStyle w:val="TOCHeading"/>
          </w:pPr>
          <w:r>
            <w:t>Table of Contents</w:t>
          </w:r>
        </w:p>
        <w:p w14:paraId="1A2E2572" w14:textId="2862ABED" w:rsidR="00B73218" w:rsidRDefault="003A17CE">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r>
            <w:fldChar w:fldCharType="begin"/>
          </w:r>
          <w:r>
            <w:instrText xml:space="preserve"> TOC \o "1-3" \h \z \u </w:instrText>
          </w:r>
          <w:r>
            <w:fldChar w:fldCharType="separate"/>
          </w:r>
          <w:hyperlink w:anchor="_Toc180503575" w:history="1">
            <w:r w:rsidR="00B73218" w:rsidRPr="00332253">
              <w:rPr>
                <w:rStyle w:val="Hyperlink"/>
                <w:rFonts w:eastAsia="MS Gothic"/>
                <w:noProof/>
              </w:rPr>
              <w:t>1. Introduction</w:t>
            </w:r>
            <w:r w:rsidR="00B73218">
              <w:rPr>
                <w:noProof/>
                <w:webHidden/>
              </w:rPr>
              <w:tab/>
            </w:r>
            <w:r w:rsidR="00B73218">
              <w:rPr>
                <w:noProof/>
                <w:webHidden/>
              </w:rPr>
              <w:fldChar w:fldCharType="begin"/>
            </w:r>
            <w:r w:rsidR="00B73218">
              <w:rPr>
                <w:noProof/>
                <w:webHidden/>
              </w:rPr>
              <w:instrText xml:space="preserve"> PAGEREF _Toc180503575 \h </w:instrText>
            </w:r>
            <w:r w:rsidR="00B73218">
              <w:rPr>
                <w:noProof/>
                <w:webHidden/>
              </w:rPr>
            </w:r>
            <w:r w:rsidR="00B73218">
              <w:rPr>
                <w:noProof/>
                <w:webHidden/>
              </w:rPr>
              <w:fldChar w:fldCharType="separate"/>
            </w:r>
            <w:r w:rsidR="00792C2D">
              <w:rPr>
                <w:noProof/>
                <w:webHidden/>
              </w:rPr>
              <w:t>3</w:t>
            </w:r>
            <w:r w:rsidR="00B73218">
              <w:rPr>
                <w:noProof/>
                <w:webHidden/>
              </w:rPr>
              <w:fldChar w:fldCharType="end"/>
            </w:r>
          </w:hyperlink>
        </w:p>
        <w:p w14:paraId="775F3A56" w14:textId="2077A8F6" w:rsidR="00B73218" w:rsidRDefault="00B73218">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76" w:history="1">
            <w:r w:rsidRPr="00332253">
              <w:rPr>
                <w:rStyle w:val="Hyperlink"/>
                <w:rFonts w:eastAsia="MS Gothic"/>
                <w:noProof/>
              </w:rPr>
              <w:t>2. Applications of Rebonded PU Foam in Soft Flooring</w:t>
            </w:r>
            <w:r>
              <w:rPr>
                <w:noProof/>
                <w:webHidden/>
              </w:rPr>
              <w:tab/>
            </w:r>
            <w:r>
              <w:rPr>
                <w:noProof/>
                <w:webHidden/>
              </w:rPr>
              <w:fldChar w:fldCharType="begin"/>
            </w:r>
            <w:r>
              <w:rPr>
                <w:noProof/>
                <w:webHidden/>
              </w:rPr>
              <w:instrText xml:space="preserve"> PAGEREF _Toc180503576 \h </w:instrText>
            </w:r>
            <w:r>
              <w:rPr>
                <w:noProof/>
                <w:webHidden/>
              </w:rPr>
            </w:r>
            <w:r>
              <w:rPr>
                <w:noProof/>
                <w:webHidden/>
              </w:rPr>
              <w:fldChar w:fldCharType="separate"/>
            </w:r>
            <w:r w:rsidR="00792C2D">
              <w:rPr>
                <w:noProof/>
                <w:webHidden/>
              </w:rPr>
              <w:t>3</w:t>
            </w:r>
            <w:r>
              <w:rPr>
                <w:noProof/>
                <w:webHidden/>
              </w:rPr>
              <w:fldChar w:fldCharType="end"/>
            </w:r>
          </w:hyperlink>
        </w:p>
        <w:p w14:paraId="1B4DF0BA" w14:textId="062195C8"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77" w:history="1">
            <w:r w:rsidRPr="00332253">
              <w:rPr>
                <w:rStyle w:val="Hyperlink"/>
                <w:rFonts w:eastAsia="MS Gothic"/>
                <w:noProof/>
              </w:rPr>
              <w:t>Indoor:</w:t>
            </w:r>
            <w:r>
              <w:rPr>
                <w:noProof/>
                <w:webHidden/>
              </w:rPr>
              <w:tab/>
            </w:r>
            <w:r>
              <w:rPr>
                <w:noProof/>
                <w:webHidden/>
              </w:rPr>
              <w:fldChar w:fldCharType="begin"/>
            </w:r>
            <w:r>
              <w:rPr>
                <w:noProof/>
                <w:webHidden/>
              </w:rPr>
              <w:instrText xml:space="preserve"> PAGEREF _Toc180503577 \h </w:instrText>
            </w:r>
            <w:r>
              <w:rPr>
                <w:noProof/>
                <w:webHidden/>
              </w:rPr>
            </w:r>
            <w:r>
              <w:rPr>
                <w:noProof/>
                <w:webHidden/>
              </w:rPr>
              <w:fldChar w:fldCharType="separate"/>
            </w:r>
            <w:r w:rsidR="00792C2D">
              <w:rPr>
                <w:noProof/>
                <w:webHidden/>
              </w:rPr>
              <w:t>3</w:t>
            </w:r>
            <w:r>
              <w:rPr>
                <w:noProof/>
                <w:webHidden/>
              </w:rPr>
              <w:fldChar w:fldCharType="end"/>
            </w:r>
          </w:hyperlink>
        </w:p>
        <w:p w14:paraId="1818D03C" w14:textId="13F2749D"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78" w:history="1">
            <w:r w:rsidRPr="00332253">
              <w:rPr>
                <w:rStyle w:val="Hyperlink"/>
                <w:rFonts w:eastAsia="MS Gothic"/>
                <w:noProof/>
              </w:rPr>
              <w:t>Outdoor:</w:t>
            </w:r>
            <w:r>
              <w:rPr>
                <w:noProof/>
                <w:webHidden/>
              </w:rPr>
              <w:tab/>
            </w:r>
            <w:r>
              <w:rPr>
                <w:noProof/>
                <w:webHidden/>
              </w:rPr>
              <w:fldChar w:fldCharType="begin"/>
            </w:r>
            <w:r>
              <w:rPr>
                <w:noProof/>
                <w:webHidden/>
              </w:rPr>
              <w:instrText xml:space="preserve"> PAGEREF _Toc180503578 \h </w:instrText>
            </w:r>
            <w:r>
              <w:rPr>
                <w:noProof/>
                <w:webHidden/>
              </w:rPr>
            </w:r>
            <w:r>
              <w:rPr>
                <w:noProof/>
                <w:webHidden/>
              </w:rPr>
              <w:fldChar w:fldCharType="separate"/>
            </w:r>
            <w:r w:rsidR="00792C2D">
              <w:rPr>
                <w:noProof/>
                <w:webHidden/>
              </w:rPr>
              <w:t>3</w:t>
            </w:r>
            <w:r>
              <w:rPr>
                <w:noProof/>
                <w:webHidden/>
              </w:rPr>
              <w:fldChar w:fldCharType="end"/>
            </w:r>
          </w:hyperlink>
        </w:p>
        <w:p w14:paraId="0AF95E46" w14:textId="105631B1" w:rsidR="00B73218" w:rsidRDefault="00B73218">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79" w:history="1">
            <w:r w:rsidRPr="00332253">
              <w:rPr>
                <w:rStyle w:val="Hyperlink"/>
                <w:rFonts w:eastAsia="MS Gothic"/>
                <w:noProof/>
              </w:rPr>
              <w:t>3. Comparable Products and Industry Examples</w:t>
            </w:r>
            <w:r>
              <w:rPr>
                <w:noProof/>
                <w:webHidden/>
              </w:rPr>
              <w:tab/>
            </w:r>
            <w:r>
              <w:rPr>
                <w:noProof/>
                <w:webHidden/>
              </w:rPr>
              <w:fldChar w:fldCharType="begin"/>
            </w:r>
            <w:r>
              <w:rPr>
                <w:noProof/>
                <w:webHidden/>
              </w:rPr>
              <w:instrText xml:space="preserve"> PAGEREF _Toc180503579 \h </w:instrText>
            </w:r>
            <w:r>
              <w:rPr>
                <w:noProof/>
                <w:webHidden/>
              </w:rPr>
            </w:r>
            <w:r>
              <w:rPr>
                <w:noProof/>
                <w:webHidden/>
              </w:rPr>
              <w:fldChar w:fldCharType="separate"/>
            </w:r>
            <w:r w:rsidR="00792C2D">
              <w:rPr>
                <w:noProof/>
                <w:webHidden/>
              </w:rPr>
              <w:t>3</w:t>
            </w:r>
            <w:r>
              <w:rPr>
                <w:noProof/>
                <w:webHidden/>
              </w:rPr>
              <w:fldChar w:fldCharType="end"/>
            </w:r>
          </w:hyperlink>
        </w:p>
        <w:p w14:paraId="1BA25A0E" w14:textId="50664A34" w:rsidR="00B73218" w:rsidRDefault="00B73218">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0" w:history="1">
            <w:r w:rsidRPr="00332253">
              <w:rPr>
                <w:rStyle w:val="Hyperlink"/>
                <w:rFonts w:eastAsia="MS Gothic"/>
                <w:noProof/>
              </w:rPr>
              <w:t>4. Buildup and Structure of Soft Floors Using Rebonded PU Foam</w:t>
            </w:r>
            <w:r>
              <w:rPr>
                <w:noProof/>
                <w:webHidden/>
              </w:rPr>
              <w:tab/>
            </w:r>
            <w:r>
              <w:rPr>
                <w:noProof/>
                <w:webHidden/>
              </w:rPr>
              <w:fldChar w:fldCharType="begin"/>
            </w:r>
            <w:r>
              <w:rPr>
                <w:noProof/>
                <w:webHidden/>
              </w:rPr>
              <w:instrText xml:space="preserve"> PAGEREF _Toc180503580 \h </w:instrText>
            </w:r>
            <w:r>
              <w:rPr>
                <w:noProof/>
                <w:webHidden/>
              </w:rPr>
            </w:r>
            <w:r>
              <w:rPr>
                <w:noProof/>
                <w:webHidden/>
              </w:rPr>
              <w:fldChar w:fldCharType="separate"/>
            </w:r>
            <w:r w:rsidR="00792C2D">
              <w:rPr>
                <w:noProof/>
                <w:webHidden/>
              </w:rPr>
              <w:t>4</w:t>
            </w:r>
            <w:r>
              <w:rPr>
                <w:noProof/>
                <w:webHidden/>
              </w:rPr>
              <w:fldChar w:fldCharType="end"/>
            </w:r>
          </w:hyperlink>
        </w:p>
        <w:p w14:paraId="3E658E86" w14:textId="6011A1A7"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1" w:history="1">
            <w:r w:rsidRPr="00332253">
              <w:rPr>
                <w:rStyle w:val="Hyperlink"/>
                <w:rFonts w:eastAsia="MS Gothic"/>
                <w:noProof/>
              </w:rPr>
              <w:t>Indoor Buildup:</w:t>
            </w:r>
            <w:r>
              <w:rPr>
                <w:noProof/>
                <w:webHidden/>
              </w:rPr>
              <w:tab/>
            </w:r>
            <w:r>
              <w:rPr>
                <w:noProof/>
                <w:webHidden/>
              </w:rPr>
              <w:fldChar w:fldCharType="begin"/>
            </w:r>
            <w:r>
              <w:rPr>
                <w:noProof/>
                <w:webHidden/>
              </w:rPr>
              <w:instrText xml:space="preserve"> PAGEREF _Toc180503581 \h </w:instrText>
            </w:r>
            <w:r>
              <w:rPr>
                <w:noProof/>
                <w:webHidden/>
              </w:rPr>
            </w:r>
            <w:r>
              <w:rPr>
                <w:noProof/>
                <w:webHidden/>
              </w:rPr>
              <w:fldChar w:fldCharType="separate"/>
            </w:r>
            <w:r w:rsidR="00792C2D">
              <w:rPr>
                <w:noProof/>
                <w:webHidden/>
              </w:rPr>
              <w:t>4</w:t>
            </w:r>
            <w:r>
              <w:rPr>
                <w:noProof/>
                <w:webHidden/>
              </w:rPr>
              <w:fldChar w:fldCharType="end"/>
            </w:r>
          </w:hyperlink>
        </w:p>
        <w:p w14:paraId="59197070" w14:textId="288F0DA0"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2" w:history="1">
            <w:r w:rsidRPr="00332253">
              <w:rPr>
                <w:rStyle w:val="Hyperlink"/>
                <w:rFonts w:eastAsia="MS Gothic"/>
                <w:noProof/>
              </w:rPr>
              <w:t>Outdoor Buildup:</w:t>
            </w:r>
            <w:r>
              <w:rPr>
                <w:noProof/>
                <w:webHidden/>
              </w:rPr>
              <w:tab/>
            </w:r>
            <w:r>
              <w:rPr>
                <w:noProof/>
                <w:webHidden/>
              </w:rPr>
              <w:fldChar w:fldCharType="begin"/>
            </w:r>
            <w:r>
              <w:rPr>
                <w:noProof/>
                <w:webHidden/>
              </w:rPr>
              <w:instrText xml:space="preserve"> PAGEREF _Toc180503582 \h </w:instrText>
            </w:r>
            <w:r>
              <w:rPr>
                <w:noProof/>
                <w:webHidden/>
              </w:rPr>
            </w:r>
            <w:r>
              <w:rPr>
                <w:noProof/>
                <w:webHidden/>
              </w:rPr>
              <w:fldChar w:fldCharType="separate"/>
            </w:r>
            <w:r w:rsidR="00792C2D">
              <w:rPr>
                <w:noProof/>
                <w:webHidden/>
              </w:rPr>
              <w:t>4</w:t>
            </w:r>
            <w:r>
              <w:rPr>
                <w:noProof/>
                <w:webHidden/>
              </w:rPr>
              <w:fldChar w:fldCharType="end"/>
            </w:r>
          </w:hyperlink>
        </w:p>
        <w:p w14:paraId="3FFB56A6" w14:textId="11B5AC1F" w:rsidR="00B73218" w:rsidRDefault="00B73218">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3" w:history="1">
            <w:r w:rsidRPr="00332253">
              <w:rPr>
                <w:rStyle w:val="Hyperlink"/>
                <w:rFonts w:eastAsia="MS Gothic"/>
                <w:noProof/>
              </w:rPr>
              <w:t>5. Advantages and Limitations of Rebonded PU Foam in Flooring</w:t>
            </w:r>
            <w:r>
              <w:rPr>
                <w:noProof/>
                <w:webHidden/>
              </w:rPr>
              <w:tab/>
            </w:r>
            <w:r>
              <w:rPr>
                <w:noProof/>
                <w:webHidden/>
              </w:rPr>
              <w:fldChar w:fldCharType="begin"/>
            </w:r>
            <w:r>
              <w:rPr>
                <w:noProof/>
                <w:webHidden/>
              </w:rPr>
              <w:instrText xml:space="preserve"> PAGEREF _Toc180503583 \h </w:instrText>
            </w:r>
            <w:r>
              <w:rPr>
                <w:noProof/>
                <w:webHidden/>
              </w:rPr>
            </w:r>
            <w:r>
              <w:rPr>
                <w:noProof/>
                <w:webHidden/>
              </w:rPr>
              <w:fldChar w:fldCharType="separate"/>
            </w:r>
            <w:r w:rsidR="00792C2D">
              <w:rPr>
                <w:noProof/>
                <w:webHidden/>
              </w:rPr>
              <w:t>4</w:t>
            </w:r>
            <w:r>
              <w:rPr>
                <w:noProof/>
                <w:webHidden/>
              </w:rPr>
              <w:fldChar w:fldCharType="end"/>
            </w:r>
          </w:hyperlink>
        </w:p>
        <w:p w14:paraId="2837EF9B" w14:textId="5DC1B85E"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4" w:history="1">
            <w:r w:rsidRPr="00332253">
              <w:rPr>
                <w:rStyle w:val="Hyperlink"/>
                <w:rFonts w:eastAsia="MS Gothic"/>
                <w:noProof/>
              </w:rPr>
              <w:t>Advantages:</w:t>
            </w:r>
            <w:r>
              <w:rPr>
                <w:noProof/>
                <w:webHidden/>
              </w:rPr>
              <w:tab/>
            </w:r>
            <w:r>
              <w:rPr>
                <w:noProof/>
                <w:webHidden/>
              </w:rPr>
              <w:fldChar w:fldCharType="begin"/>
            </w:r>
            <w:r>
              <w:rPr>
                <w:noProof/>
                <w:webHidden/>
              </w:rPr>
              <w:instrText xml:space="preserve"> PAGEREF _Toc180503584 \h </w:instrText>
            </w:r>
            <w:r>
              <w:rPr>
                <w:noProof/>
                <w:webHidden/>
              </w:rPr>
            </w:r>
            <w:r>
              <w:rPr>
                <w:noProof/>
                <w:webHidden/>
              </w:rPr>
              <w:fldChar w:fldCharType="separate"/>
            </w:r>
            <w:r w:rsidR="00792C2D">
              <w:rPr>
                <w:noProof/>
                <w:webHidden/>
              </w:rPr>
              <w:t>4</w:t>
            </w:r>
            <w:r>
              <w:rPr>
                <w:noProof/>
                <w:webHidden/>
              </w:rPr>
              <w:fldChar w:fldCharType="end"/>
            </w:r>
          </w:hyperlink>
        </w:p>
        <w:p w14:paraId="04EFC3DC" w14:textId="5F2D3D9C"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5" w:history="1">
            <w:r w:rsidRPr="00332253">
              <w:rPr>
                <w:rStyle w:val="Hyperlink"/>
                <w:rFonts w:eastAsia="MS Gothic"/>
                <w:noProof/>
              </w:rPr>
              <w:t>Limitations:</w:t>
            </w:r>
            <w:r>
              <w:rPr>
                <w:noProof/>
                <w:webHidden/>
              </w:rPr>
              <w:tab/>
            </w:r>
            <w:r>
              <w:rPr>
                <w:noProof/>
                <w:webHidden/>
              </w:rPr>
              <w:fldChar w:fldCharType="begin"/>
            </w:r>
            <w:r>
              <w:rPr>
                <w:noProof/>
                <w:webHidden/>
              </w:rPr>
              <w:instrText xml:space="preserve"> PAGEREF _Toc180503585 \h </w:instrText>
            </w:r>
            <w:r>
              <w:rPr>
                <w:noProof/>
                <w:webHidden/>
              </w:rPr>
            </w:r>
            <w:r>
              <w:rPr>
                <w:noProof/>
                <w:webHidden/>
              </w:rPr>
              <w:fldChar w:fldCharType="separate"/>
            </w:r>
            <w:r w:rsidR="00792C2D">
              <w:rPr>
                <w:noProof/>
                <w:webHidden/>
              </w:rPr>
              <w:t>4</w:t>
            </w:r>
            <w:r>
              <w:rPr>
                <w:noProof/>
                <w:webHidden/>
              </w:rPr>
              <w:fldChar w:fldCharType="end"/>
            </w:r>
          </w:hyperlink>
        </w:p>
        <w:p w14:paraId="7D398B63" w14:textId="001974BA" w:rsidR="00B73218" w:rsidRDefault="00B73218">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6" w:history="1">
            <w:r w:rsidRPr="00332253">
              <w:rPr>
                <w:rStyle w:val="Hyperlink"/>
                <w:rFonts w:eastAsia="MS Gothic"/>
                <w:noProof/>
              </w:rPr>
              <w:t>6. Comparison: Rebonded PU Foam vs. Particle Board/Plywood</w:t>
            </w:r>
            <w:r>
              <w:rPr>
                <w:noProof/>
                <w:webHidden/>
              </w:rPr>
              <w:tab/>
            </w:r>
            <w:r>
              <w:rPr>
                <w:noProof/>
                <w:webHidden/>
              </w:rPr>
              <w:fldChar w:fldCharType="begin"/>
            </w:r>
            <w:r>
              <w:rPr>
                <w:noProof/>
                <w:webHidden/>
              </w:rPr>
              <w:instrText xml:space="preserve"> PAGEREF _Toc180503586 \h </w:instrText>
            </w:r>
            <w:r>
              <w:rPr>
                <w:noProof/>
                <w:webHidden/>
              </w:rPr>
            </w:r>
            <w:r>
              <w:rPr>
                <w:noProof/>
                <w:webHidden/>
              </w:rPr>
              <w:fldChar w:fldCharType="separate"/>
            </w:r>
            <w:r w:rsidR="00792C2D">
              <w:rPr>
                <w:noProof/>
                <w:webHidden/>
              </w:rPr>
              <w:t>5</w:t>
            </w:r>
            <w:r>
              <w:rPr>
                <w:noProof/>
                <w:webHidden/>
              </w:rPr>
              <w:fldChar w:fldCharType="end"/>
            </w:r>
          </w:hyperlink>
        </w:p>
        <w:p w14:paraId="23A54536" w14:textId="6675391A" w:rsidR="00B73218" w:rsidRDefault="00B73218">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7" w:history="1">
            <w:r w:rsidRPr="00332253">
              <w:rPr>
                <w:rStyle w:val="Hyperlink"/>
                <w:rFonts w:eastAsia="MS Gothic"/>
                <w:noProof/>
              </w:rPr>
              <w:t>7. Price Comparison and Market Growth Considerations</w:t>
            </w:r>
            <w:r>
              <w:rPr>
                <w:noProof/>
                <w:webHidden/>
              </w:rPr>
              <w:tab/>
            </w:r>
            <w:r>
              <w:rPr>
                <w:noProof/>
                <w:webHidden/>
              </w:rPr>
              <w:fldChar w:fldCharType="begin"/>
            </w:r>
            <w:r>
              <w:rPr>
                <w:noProof/>
                <w:webHidden/>
              </w:rPr>
              <w:instrText xml:space="preserve"> PAGEREF _Toc180503587 \h </w:instrText>
            </w:r>
            <w:r>
              <w:rPr>
                <w:noProof/>
                <w:webHidden/>
              </w:rPr>
            </w:r>
            <w:r>
              <w:rPr>
                <w:noProof/>
                <w:webHidden/>
              </w:rPr>
              <w:fldChar w:fldCharType="separate"/>
            </w:r>
            <w:r w:rsidR="00792C2D">
              <w:rPr>
                <w:noProof/>
                <w:webHidden/>
              </w:rPr>
              <w:t>6</w:t>
            </w:r>
            <w:r>
              <w:rPr>
                <w:noProof/>
                <w:webHidden/>
              </w:rPr>
              <w:fldChar w:fldCharType="end"/>
            </w:r>
          </w:hyperlink>
        </w:p>
        <w:p w14:paraId="165CDFFE" w14:textId="765464C0"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8" w:history="1">
            <w:r w:rsidRPr="00332253">
              <w:rPr>
                <w:rStyle w:val="Hyperlink"/>
                <w:rFonts w:eastAsia="MS Gothic"/>
                <w:noProof/>
              </w:rPr>
              <w:t>Price Comparison:</w:t>
            </w:r>
            <w:r>
              <w:rPr>
                <w:noProof/>
                <w:webHidden/>
              </w:rPr>
              <w:tab/>
            </w:r>
            <w:r>
              <w:rPr>
                <w:noProof/>
                <w:webHidden/>
              </w:rPr>
              <w:fldChar w:fldCharType="begin"/>
            </w:r>
            <w:r>
              <w:rPr>
                <w:noProof/>
                <w:webHidden/>
              </w:rPr>
              <w:instrText xml:space="preserve"> PAGEREF _Toc180503588 \h </w:instrText>
            </w:r>
            <w:r>
              <w:rPr>
                <w:noProof/>
                <w:webHidden/>
              </w:rPr>
            </w:r>
            <w:r>
              <w:rPr>
                <w:noProof/>
                <w:webHidden/>
              </w:rPr>
              <w:fldChar w:fldCharType="separate"/>
            </w:r>
            <w:r w:rsidR="00792C2D">
              <w:rPr>
                <w:noProof/>
                <w:webHidden/>
              </w:rPr>
              <w:t>6</w:t>
            </w:r>
            <w:r>
              <w:rPr>
                <w:noProof/>
                <w:webHidden/>
              </w:rPr>
              <w:fldChar w:fldCharType="end"/>
            </w:r>
          </w:hyperlink>
        </w:p>
        <w:p w14:paraId="0409CFAB" w14:textId="7C960FB3"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89" w:history="1">
            <w:r w:rsidRPr="00332253">
              <w:rPr>
                <w:rStyle w:val="Hyperlink"/>
                <w:rFonts w:eastAsia="MS Gothic"/>
                <w:noProof/>
              </w:rPr>
              <w:t>Use of Recycled Materials:</w:t>
            </w:r>
            <w:r>
              <w:rPr>
                <w:noProof/>
                <w:webHidden/>
              </w:rPr>
              <w:tab/>
            </w:r>
            <w:r>
              <w:rPr>
                <w:noProof/>
                <w:webHidden/>
              </w:rPr>
              <w:fldChar w:fldCharType="begin"/>
            </w:r>
            <w:r>
              <w:rPr>
                <w:noProof/>
                <w:webHidden/>
              </w:rPr>
              <w:instrText xml:space="preserve"> PAGEREF _Toc180503589 \h </w:instrText>
            </w:r>
            <w:r>
              <w:rPr>
                <w:noProof/>
                <w:webHidden/>
              </w:rPr>
            </w:r>
            <w:r>
              <w:rPr>
                <w:noProof/>
                <w:webHidden/>
              </w:rPr>
              <w:fldChar w:fldCharType="separate"/>
            </w:r>
            <w:r w:rsidR="00792C2D">
              <w:rPr>
                <w:noProof/>
                <w:webHidden/>
              </w:rPr>
              <w:t>6</w:t>
            </w:r>
            <w:r>
              <w:rPr>
                <w:noProof/>
                <w:webHidden/>
              </w:rPr>
              <w:fldChar w:fldCharType="end"/>
            </w:r>
          </w:hyperlink>
        </w:p>
        <w:p w14:paraId="07709609" w14:textId="2A1DE14A"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90" w:history="1">
            <w:r w:rsidRPr="00332253">
              <w:rPr>
                <w:rStyle w:val="Hyperlink"/>
                <w:rFonts w:eastAsia="MS Gothic"/>
                <w:noProof/>
              </w:rPr>
              <w:t>Comparative Pricing:</w:t>
            </w:r>
            <w:r>
              <w:rPr>
                <w:noProof/>
                <w:webHidden/>
              </w:rPr>
              <w:tab/>
            </w:r>
            <w:r>
              <w:rPr>
                <w:noProof/>
                <w:webHidden/>
              </w:rPr>
              <w:fldChar w:fldCharType="begin"/>
            </w:r>
            <w:r>
              <w:rPr>
                <w:noProof/>
                <w:webHidden/>
              </w:rPr>
              <w:instrText xml:space="preserve"> PAGEREF _Toc180503590 \h </w:instrText>
            </w:r>
            <w:r>
              <w:rPr>
                <w:noProof/>
                <w:webHidden/>
              </w:rPr>
            </w:r>
            <w:r>
              <w:rPr>
                <w:noProof/>
                <w:webHidden/>
              </w:rPr>
              <w:fldChar w:fldCharType="separate"/>
            </w:r>
            <w:r w:rsidR="00792C2D">
              <w:rPr>
                <w:noProof/>
                <w:webHidden/>
              </w:rPr>
              <w:t>6</w:t>
            </w:r>
            <w:r>
              <w:rPr>
                <w:noProof/>
                <w:webHidden/>
              </w:rPr>
              <w:fldChar w:fldCharType="end"/>
            </w:r>
          </w:hyperlink>
        </w:p>
        <w:p w14:paraId="0538929E" w14:textId="7BD1B4A2"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91" w:history="1">
            <w:r w:rsidRPr="00332253">
              <w:rPr>
                <w:rStyle w:val="Hyperlink"/>
                <w:rFonts w:eastAsia="MS Gothic"/>
                <w:noProof/>
              </w:rPr>
              <w:t>Lower Maintenance Costs:</w:t>
            </w:r>
            <w:r>
              <w:rPr>
                <w:noProof/>
                <w:webHidden/>
              </w:rPr>
              <w:tab/>
            </w:r>
            <w:r>
              <w:rPr>
                <w:noProof/>
                <w:webHidden/>
              </w:rPr>
              <w:fldChar w:fldCharType="begin"/>
            </w:r>
            <w:r>
              <w:rPr>
                <w:noProof/>
                <w:webHidden/>
              </w:rPr>
              <w:instrText xml:space="preserve"> PAGEREF _Toc180503591 \h </w:instrText>
            </w:r>
            <w:r>
              <w:rPr>
                <w:noProof/>
                <w:webHidden/>
              </w:rPr>
            </w:r>
            <w:r>
              <w:rPr>
                <w:noProof/>
                <w:webHidden/>
              </w:rPr>
              <w:fldChar w:fldCharType="separate"/>
            </w:r>
            <w:r w:rsidR="00792C2D">
              <w:rPr>
                <w:noProof/>
                <w:webHidden/>
              </w:rPr>
              <w:t>6</w:t>
            </w:r>
            <w:r>
              <w:rPr>
                <w:noProof/>
                <w:webHidden/>
              </w:rPr>
              <w:fldChar w:fldCharType="end"/>
            </w:r>
          </w:hyperlink>
        </w:p>
        <w:p w14:paraId="665D657A" w14:textId="52BA0BC5"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92" w:history="1">
            <w:r w:rsidRPr="00332253">
              <w:rPr>
                <w:rStyle w:val="Hyperlink"/>
                <w:rFonts w:eastAsia="MS Mincho"/>
                <w:noProof/>
              </w:rPr>
              <w:t>Residential Adoption:</w:t>
            </w:r>
            <w:r>
              <w:rPr>
                <w:noProof/>
                <w:webHidden/>
              </w:rPr>
              <w:tab/>
            </w:r>
            <w:r>
              <w:rPr>
                <w:noProof/>
                <w:webHidden/>
              </w:rPr>
              <w:fldChar w:fldCharType="begin"/>
            </w:r>
            <w:r>
              <w:rPr>
                <w:noProof/>
                <w:webHidden/>
              </w:rPr>
              <w:instrText xml:space="preserve"> PAGEREF _Toc180503592 \h </w:instrText>
            </w:r>
            <w:r>
              <w:rPr>
                <w:noProof/>
                <w:webHidden/>
              </w:rPr>
            </w:r>
            <w:r>
              <w:rPr>
                <w:noProof/>
                <w:webHidden/>
              </w:rPr>
              <w:fldChar w:fldCharType="separate"/>
            </w:r>
            <w:r w:rsidR="00792C2D">
              <w:rPr>
                <w:noProof/>
                <w:webHidden/>
              </w:rPr>
              <w:t>6</w:t>
            </w:r>
            <w:r>
              <w:rPr>
                <w:noProof/>
                <w:webHidden/>
              </w:rPr>
              <w:fldChar w:fldCharType="end"/>
            </w:r>
          </w:hyperlink>
        </w:p>
        <w:p w14:paraId="280AEE5C" w14:textId="482E1D8C" w:rsidR="00B73218" w:rsidRDefault="00B73218">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93" w:history="1">
            <w:r w:rsidRPr="00332253">
              <w:rPr>
                <w:rStyle w:val="Hyperlink"/>
                <w:rFonts w:eastAsia="MS Gothic"/>
                <w:noProof/>
              </w:rPr>
              <w:t>8. Indoor vs. Outdoor Applications</w:t>
            </w:r>
            <w:r>
              <w:rPr>
                <w:noProof/>
                <w:webHidden/>
              </w:rPr>
              <w:tab/>
            </w:r>
            <w:r>
              <w:rPr>
                <w:noProof/>
                <w:webHidden/>
              </w:rPr>
              <w:fldChar w:fldCharType="begin"/>
            </w:r>
            <w:r>
              <w:rPr>
                <w:noProof/>
                <w:webHidden/>
              </w:rPr>
              <w:instrText xml:space="preserve"> PAGEREF _Toc180503593 \h </w:instrText>
            </w:r>
            <w:r>
              <w:rPr>
                <w:noProof/>
                <w:webHidden/>
              </w:rPr>
            </w:r>
            <w:r>
              <w:rPr>
                <w:noProof/>
                <w:webHidden/>
              </w:rPr>
              <w:fldChar w:fldCharType="separate"/>
            </w:r>
            <w:r w:rsidR="00792C2D">
              <w:rPr>
                <w:noProof/>
                <w:webHidden/>
              </w:rPr>
              <w:t>7</w:t>
            </w:r>
            <w:r>
              <w:rPr>
                <w:noProof/>
                <w:webHidden/>
              </w:rPr>
              <w:fldChar w:fldCharType="end"/>
            </w:r>
          </w:hyperlink>
        </w:p>
        <w:p w14:paraId="46670E9F" w14:textId="553CDC92"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94" w:history="1">
            <w:r w:rsidRPr="00332253">
              <w:rPr>
                <w:rStyle w:val="Hyperlink"/>
                <w:rFonts w:eastAsia="MS Gothic"/>
                <w:noProof/>
              </w:rPr>
              <w:t>Indoor Use:</w:t>
            </w:r>
            <w:r>
              <w:rPr>
                <w:noProof/>
                <w:webHidden/>
              </w:rPr>
              <w:tab/>
            </w:r>
            <w:r>
              <w:rPr>
                <w:noProof/>
                <w:webHidden/>
              </w:rPr>
              <w:fldChar w:fldCharType="begin"/>
            </w:r>
            <w:r>
              <w:rPr>
                <w:noProof/>
                <w:webHidden/>
              </w:rPr>
              <w:instrText xml:space="preserve"> PAGEREF _Toc180503594 \h </w:instrText>
            </w:r>
            <w:r>
              <w:rPr>
                <w:noProof/>
                <w:webHidden/>
              </w:rPr>
            </w:r>
            <w:r>
              <w:rPr>
                <w:noProof/>
                <w:webHidden/>
              </w:rPr>
              <w:fldChar w:fldCharType="separate"/>
            </w:r>
            <w:r w:rsidR="00792C2D">
              <w:rPr>
                <w:noProof/>
                <w:webHidden/>
              </w:rPr>
              <w:t>7</w:t>
            </w:r>
            <w:r>
              <w:rPr>
                <w:noProof/>
                <w:webHidden/>
              </w:rPr>
              <w:fldChar w:fldCharType="end"/>
            </w:r>
          </w:hyperlink>
        </w:p>
        <w:p w14:paraId="7AA8C35F" w14:textId="1F93E0C8" w:rsidR="00B73218" w:rsidRDefault="00B73218">
          <w:pPr>
            <w:pStyle w:val="TOC3"/>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95" w:history="1">
            <w:r w:rsidRPr="00332253">
              <w:rPr>
                <w:rStyle w:val="Hyperlink"/>
                <w:rFonts w:eastAsia="MS Gothic"/>
                <w:noProof/>
              </w:rPr>
              <w:t>Outdoor Use:</w:t>
            </w:r>
            <w:r>
              <w:rPr>
                <w:noProof/>
                <w:webHidden/>
              </w:rPr>
              <w:tab/>
            </w:r>
            <w:r>
              <w:rPr>
                <w:noProof/>
                <w:webHidden/>
              </w:rPr>
              <w:fldChar w:fldCharType="begin"/>
            </w:r>
            <w:r>
              <w:rPr>
                <w:noProof/>
                <w:webHidden/>
              </w:rPr>
              <w:instrText xml:space="preserve"> PAGEREF _Toc180503595 \h </w:instrText>
            </w:r>
            <w:r>
              <w:rPr>
                <w:noProof/>
                <w:webHidden/>
              </w:rPr>
            </w:r>
            <w:r>
              <w:rPr>
                <w:noProof/>
                <w:webHidden/>
              </w:rPr>
              <w:fldChar w:fldCharType="separate"/>
            </w:r>
            <w:r w:rsidR="00792C2D">
              <w:rPr>
                <w:noProof/>
                <w:webHidden/>
              </w:rPr>
              <w:t>7</w:t>
            </w:r>
            <w:r>
              <w:rPr>
                <w:noProof/>
                <w:webHidden/>
              </w:rPr>
              <w:fldChar w:fldCharType="end"/>
            </w:r>
          </w:hyperlink>
        </w:p>
        <w:p w14:paraId="375C1D02" w14:textId="67AC197A" w:rsidR="00B73218" w:rsidRDefault="00B73218">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96" w:history="1">
            <w:r w:rsidRPr="00332253">
              <w:rPr>
                <w:rStyle w:val="Hyperlink"/>
                <w:rFonts w:eastAsia="MS Gothic"/>
                <w:noProof/>
              </w:rPr>
              <w:t>9. Sustainability Considerations</w:t>
            </w:r>
            <w:r>
              <w:rPr>
                <w:noProof/>
                <w:webHidden/>
              </w:rPr>
              <w:tab/>
            </w:r>
            <w:r>
              <w:rPr>
                <w:noProof/>
                <w:webHidden/>
              </w:rPr>
              <w:fldChar w:fldCharType="begin"/>
            </w:r>
            <w:r>
              <w:rPr>
                <w:noProof/>
                <w:webHidden/>
              </w:rPr>
              <w:instrText xml:space="preserve"> PAGEREF _Toc180503596 \h </w:instrText>
            </w:r>
            <w:r>
              <w:rPr>
                <w:noProof/>
                <w:webHidden/>
              </w:rPr>
            </w:r>
            <w:r>
              <w:rPr>
                <w:noProof/>
                <w:webHidden/>
              </w:rPr>
              <w:fldChar w:fldCharType="separate"/>
            </w:r>
            <w:r w:rsidR="00792C2D">
              <w:rPr>
                <w:noProof/>
                <w:webHidden/>
              </w:rPr>
              <w:t>7</w:t>
            </w:r>
            <w:r>
              <w:rPr>
                <w:noProof/>
                <w:webHidden/>
              </w:rPr>
              <w:fldChar w:fldCharType="end"/>
            </w:r>
          </w:hyperlink>
        </w:p>
        <w:p w14:paraId="63D19530" w14:textId="33476BEF" w:rsidR="00B73218" w:rsidRDefault="00B73218">
          <w:pPr>
            <w:pStyle w:val="TOC2"/>
            <w:tabs>
              <w:tab w:val="right" w:leader="dot" w:pos="9016"/>
            </w:tabs>
            <w:rPr>
              <w:rFonts w:asciiTheme="minorHAnsi" w:eastAsiaTheme="minorEastAsia" w:hAnsiTheme="minorHAnsi" w:cstheme="minorBidi"/>
              <w:noProof/>
              <w:color w:val="auto"/>
              <w:kern w:val="2"/>
              <w:szCs w:val="24"/>
              <w:lang w:val="en-001" w:eastAsia="en-001" w:bidi="ar-SA"/>
              <w14:ligatures w14:val="standardContextual"/>
            </w:rPr>
          </w:pPr>
          <w:hyperlink w:anchor="_Toc180503597" w:history="1">
            <w:r w:rsidRPr="00332253">
              <w:rPr>
                <w:rStyle w:val="Hyperlink"/>
                <w:rFonts w:eastAsia="MS Gothic"/>
                <w:noProof/>
              </w:rPr>
              <w:t>10. Conclusion</w:t>
            </w:r>
            <w:r>
              <w:rPr>
                <w:noProof/>
                <w:webHidden/>
              </w:rPr>
              <w:tab/>
            </w:r>
            <w:r>
              <w:rPr>
                <w:noProof/>
                <w:webHidden/>
              </w:rPr>
              <w:fldChar w:fldCharType="begin"/>
            </w:r>
            <w:r>
              <w:rPr>
                <w:noProof/>
                <w:webHidden/>
              </w:rPr>
              <w:instrText xml:space="preserve"> PAGEREF _Toc180503597 \h </w:instrText>
            </w:r>
            <w:r>
              <w:rPr>
                <w:noProof/>
                <w:webHidden/>
              </w:rPr>
            </w:r>
            <w:r>
              <w:rPr>
                <w:noProof/>
                <w:webHidden/>
              </w:rPr>
              <w:fldChar w:fldCharType="separate"/>
            </w:r>
            <w:r w:rsidR="00792C2D">
              <w:rPr>
                <w:noProof/>
                <w:webHidden/>
              </w:rPr>
              <w:t>7</w:t>
            </w:r>
            <w:r>
              <w:rPr>
                <w:noProof/>
                <w:webHidden/>
              </w:rPr>
              <w:fldChar w:fldCharType="end"/>
            </w:r>
          </w:hyperlink>
        </w:p>
        <w:p w14:paraId="5AFDF390" w14:textId="7A554CDE" w:rsidR="003A17CE" w:rsidRDefault="003A17CE">
          <w:r>
            <w:rPr>
              <w:b/>
              <w:bCs/>
              <w:noProof/>
            </w:rPr>
            <w:fldChar w:fldCharType="end"/>
          </w:r>
        </w:p>
      </w:sdtContent>
    </w:sdt>
    <w:p w14:paraId="18F90A29" w14:textId="0E5CBC48" w:rsidR="006E2389" w:rsidRDefault="003A17CE" w:rsidP="002C59C7">
      <w:pPr>
        <w:pStyle w:val="Heading2"/>
        <w:rPr>
          <w:color w:val="000000" w:themeColor="text1"/>
        </w:rPr>
      </w:pPr>
      <w:r>
        <w:rPr>
          <w:color w:val="000000" w:themeColor="text1"/>
        </w:rPr>
        <w:br w:type="page"/>
      </w:r>
    </w:p>
    <w:p w14:paraId="3A34F5C4" w14:textId="77777777" w:rsidR="00A95888" w:rsidRPr="00A95888" w:rsidRDefault="00A95888" w:rsidP="00D7601B">
      <w:pPr>
        <w:pStyle w:val="Heading2"/>
        <w:rPr>
          <w:rFonts w:eastAsia="MS Gothic"/>
          <w:lang w:bidi="ar-SA"/>
        </w:rPr>
      </w:pPr>
      <w:bookmarkStart w:id="3" w:name="_Toc180503575"/>
      <w:r w:rsidRPr="00A95888">
        <w:rPr>
          <w:rFonts w:eastAsia="MS Gothic"/>
          <w:lang w:bidi="ar-SA"/>
        </w:rPr>
        <w:lastRenderedPageBreak/>
        <w:t>1. Introduction</w:t>
      </w:r>
      <w:bookmarkEnd w:id="3"/>
    </w:p>
    <w:p w14:paraId="1CC52E0E"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highlight w:val="yellow"/>
          <w:lang w:bidi="ar-SA"/>
        </w:rPr>
        <w:t>Rebonded polyurethane (PU) foam</w:t>
      </w:r>
      <w:r w:rsidRPr="00A95888">
        <w:rPr>
          <w:rFonts w:eastAsia="MS Mincho"/>
          <w:color w:val="auto"/>
          <w:sz w:val="22"/>
          <w:szCs w:val="22"/>
          <w:lang w:bidi="ar-SA"/>
        </w:rPr>
        <w:t xml:space="preserve"> is gaining traction in various industries due to its shock absorption, durability, and sustainability. Made from recycled foam, it offers a safer and more ecofriendly option for creating soft floors in applications such as playgrounds, elderly care facilities, sports venues, and other environments requiring cushioning. This report explores </w:t>
      </w:r>
      <w:r w:rsidRPr="00A95888">
        <w:rPr>
          <w:rFonts w:eastAsia="MS Mincho"/>
          <w:color w:val="auto"/>
          <w:sz w:val="22"/>
          <w:szCs w:val="22"/>
          <w:highlight w:val="yellow"/>
          <w:lang w:bidi="ar-SA"/>
        </w:rPr>
        <w:t>the uses of rebonded PU foam for soft flooring</w:t>
      </w:r>
      <w:r w:rsidRPr="00A95888">
        <w:rPr>
          <w:rFonts w:eastAsia="MS Mincho"/>
          <w:color w:val="auto"/>
          <w:sz w:val="22"/>
          <w:szCs w:val="22"/>
          <w:lang w:bidi="ar-SA"/>
        </w:rPr>
        <w:t>, its structure, benefits, and comparisons to alternative materials like particle board and plywood, while also addressing considerations for indoor and outdoor applications.</w:t>
      </w:r>
    </w:p>
    <w:p w14:paraId="53849E5C" w14:textId="77777777" w:rsidR="00A95888" w:rsidRPr="00A95888" w:rsidRDefault="00A95888" w:rsidP="00D7601B">
      <w:pPr>
        <w:pStyle w:val="Heading2"/>
        <w:rPr>
          <w:rFonts w:eastAsia="MS Gothic"/>
          <w:lang w:bidi="ar-SA"/>
        </w:rPr>
      </w:pPr>
      <w:bookmarkStart w:id="4" w:name="_Toc180503576"/>
      <w:r w:rsidRPr="00A95888">
        <w:rPr>
          <w:rFonts w:eastAsia="MS Gothic"/>
          <w:lang w:bidi="ar-SA"/>
        </w:rPr>
        <w:t>2. Applications of Rebonded PU Foam in Soft Flooring</w:t>
      </w:r>
      <w:bookmarkEnd w:id="4"/>
    </w:p>
    <w:p w14:paraId="21BC1002"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Rebonded PU foam is suitable for both indoor and outdoor applications where impact absorption is crucial:</w:t>
      </w:r>
    </w:p>
    <w:p w14:paraId="46BED55F" w14:textId="77777777" w:rsidR="00A95888" w:rsidRPr="00A95888" w:rsidRDefault="00A95888" w:rsidP="00D7601B">
      <w:pPr>
        <w:pStyle w:val="Heading3"/>
        <w:rPr>
          <w:rFonts w:eastAsia="MS Gothic"/>
          <w:lang w:bidi="ar-SA"/>
        </w:rPr>
      </w:pPr>
      <w:bookmarkStart w:id="5" w:name="_Toc180503577"/>
      <w:r w:rsidRPr="00A95888">
        <w:rPr>
          <w:rFonts w:eastAsia="MS Gothic"/>
          <w:lang w:bidi="ar-SA"/>
        </w:rPr>
        <w:t>Indoor:</w:t>
      </w:r>
      <w:bookmarkEnd w:id="5"/>
    </w:p>
    <w:p w14:paraId="220C83A4" w14:textId="77777777" w:rsidR="00A95888" w:rsidRPr="00A95888" w:rsidRDefault="00A95888" w:rsidP="00A95888">
      <w:pPr>
        <w:numPr>
          <w:ilvl w:val="0"/>
          <w:numId w:val="6"/>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Elderly Care Facilities: Reduces fall related injuries with cushioned flooring.</w:t>
      </w:r>
    </w:p>
    <w:p w14:paraId="5522F428" w14:textId="77777777" w:rsidR="00A95888" w:rsidRPr="00A95888" w:rsidRDefault="00A95888" w:rsidP="00A95888">
      <w:pPr>
        <w:numPr>
          <w:ilvl w:val="0"/>
          <w:numId w:val="6"/>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Sports and Gym Flooring: Enhances shock absorption, creating safer indoor exercise spaces.</w:t>
      </w:r>
    </w:p>
    <w:p w14:paraId="38FD8A9B" w14:textId="77777777" w:rsidR="00A95888" w:rsidRPr="00A95888" w:rsidRDefault="00A95888" w:rsidP="00A95888">
      <w:pPr>
        <w:numPr>
          <w:ilvl w:val="0"/>
          <w:numId w:val="6"/>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Carpet Underlays: Offers cushioning and sound insulation.</w:t>
      </w:r>
    </w:p>
    <w:p w14:paraId="71BB419C" w14:textId="77777777" w:rsidR="00A95888" w:rsidRPr="00A95888" w:rsidRDefault="00A95888" w:rsidP="00D7601B">
      <w:pPr>
        <w:pStyle w:val="Heading3"/>
        <w:rPr>
          <w:rFonts w:eastAsia="MS Gothic"/>
          <w:lang w:bidi="ar-SA"/>
        </w:rPr>
      </w:pPr>
      <w:r w:rsidRPr="00A95888">
        <w:rPr>
          <w:rFonts w:eastAsia="MS Mincho"/>
          <w:color w:val="auto"/>
          <w:lang w:bidi="ar-SA"/>
        </w:rPr>
        <w:br/>
      </w:r>
      <w:bookmarkStart w:id="6" w:name="_Toc180503578"/>
      <w:r w:rsidRPr="00A95888">
        <w:rPr>
          <w:rFonts w:eastAsia="MS Gothic"/>
          <w:lang w:bidi="ar-SA"/>
        </w:rPr>
        <w:t>Outdoor:</w:t>
      </w:r>
      <w:bookmarkEnd w:id="6"/>
    </w:p>
    <w:p w14:paraId="37D0EDB1" w14:textId="77777777" w:rsidR="00A95888" w:rsidRPr="00A95888" w:rsidRDefault="00A95888" w:rsidP="00A95888">
      <w:pPr>
        <w:numPr>
          <w:ilvl w:val="0"/>
          <w:numId w:val="7"/>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Playgrounds: Soft flooring that meets safety standards for fall height protection.</w:t>
      </w:r>
    </w:p>
    <w:p w14:paraId="653B680E" w14:textId="77777777" w:rsidR="00A95888" w:rsidRPr="00A95888" w:rsidRDefault="00A95888" w:rsidP="00A95888">
      <w:pPr>
        <w:numPr>
          <w:ilvl w:val="0"/>
          <w:numId w:val="7"/>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Outdoor Sports Areas: Provides cushioning in sports surfaces like running tracks.</w:t>
      </w:r>
    </w:p>
    <w:p w14:paraId="3313C93D" w14:textId="77777777" w:rsidR="00A95888" w:rsidRPr="00A95888" w:rsidRDefault="00A95888" w:rsidP="00A95888">
      <w:pPr>
        <w:spacing w:after="200" w:line="276" w:lineRule="auto"/>
        <w:ind w:left="720"/>
        <w:contextualSpacing/>
        <w:rPr>
          <w:rFonts w:eastAsia="MS Mincho"/>
          <w:color w:val="auto"/>
          <w:sz w:val="22"/>
          <w:szCs w:val="22"/>
          <w:lang w:bidi="ar-SA"/>
        </w:rPr>
      </w:pPr>
    </w:p>
    <w:p w14:paraId="191BEF12" w14:textId="77777777" w:rsidR="00A95888" w:rsidRPr="00A95888" w:rsidRDefault="00A95888" w:rsidP="00D7601B">
      <w:pPr>
        <w:pStyle w:val="Heading2"/>
        <w:rPr>
          <w:rFonts w:eastAsia="MS Gothic"/>
          <w:lang w:bidi="ar-SA"/>
        </w:rPr>
      </w:pPr>
      <w:bookmarkStart w:id="7" w:name="_Toc180503579"/>
      <w:r w:rsidRPr="00A95888">
        <w:rPr>
          <w:rFonts w:eastAsia="MS Gothic"/>
          <w:lang w:bidi="ar-SA"/>
        </w:rPr>
        <w:t>3. Comparable Products and Industry Examples</w:t>
      </w:r>
      <w:bookmarkEnd w:id="7"/>
    </w:p>
    <w:p w14:paraId="5FAF4B12"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Several companies worldwide manufacture flooring products using rebonded PU foam, catering to both indoor and outdoor markets:</w:t>
      </w:r>
    </w:p>
    <w:p w14:paraId="62DFE0F5" w14:textId="77777777" w:rsidR="00A95888" w:rsidRPr="00A95888" w:rsidRDefault="00A95888" w:rsidP="00A95888">
      <w:pPr>
        <w:spacing w:after="200" w:line="276" w:lineRule="auto"/>
        <w:rPr>
          <w:rFonts w:eastAsia="MS Mincho"/>
          <w:color w:val="auto"/>
          <w:sz w:val="22"/>
          <w:szCs w:val="22"/>
          <w:lang w:bidi="ar-SA"/>
        </w:rPr>
      </w:pPr>
      <w:proofErr w:type="spellStart"/>
      <w:r w:rsidRPr="00A95888">
        <w:rPr>
          <w:rFonts w:eastAsia="MS Mincho"/>
          <w:color w:val="auto"/>
          <w:sz w:val="22"/>
          <w:szCs w:val="22"/>
          <w:lang w:bidi="ar-SA"/>
        </w:rPr>
        <w:t>Regupol</w:t>
      </w:r>
      <w:proofErr w:type="spellEnd"/>
      <w:r w:rsidRPr="00A95888">
        <w:rPr>
          <w:rFonts w:eastAsia="MS Mincho"/>
          <w:color w:val="auto"/>
          <w:sz w:val="22"/>
          <w:szCs w:val="22"/>
          <w:lang w:bidi="ar-SA"/>
        </w:rPr>
        <w:t xml:space="preserve"> (Germany): Produces recycled rubber and foam flooring for sports facilities and playgrounds, known for its durability and shock absorption.</w:t>
      </w:r>
      <w:r w:rsidRPr="00A95888">
        <w:rPr>
          <w:rFonts w:eastAsia="MS Mincho"/>
          <w:color w:val="auto"/>
          <w:sz w:val="22"/>
          <w:szCs w:val="22"/>
          <w:lang w:bidi="ar-SA"/>
        </w:rPr>
        <w:br/>
      </w:r>
    </w:p>
    <w:p w14:paraId="41C5F4AA" w14:textId="77777777" w:rsidR="00A95888" w:rsidRPr="00A95888" w:rsidRDefault="00A95888" w:rsidP="00A95888">
      <w:pPr>
        <w:spacing w:after="200" w:line="276" w:lineRule="auto"/>
        <w:rPr>
          <w:rFonts w:eastAsia="MS Mincho"/>
          <w:color w:val="auto"/>
          <w:sz w:val="22"/>
          <w:szCs w:val="22"/>
          <w:lang w:bidi="ar-SA"/>
        </w:rPr>
      </w:pPr>
      <w:proofErr w:type="spellStart"/>
      <w:r w:rsidRPr="00A95888">
        <w:rPr>
          <w:rFonts w:eastAsia="MS Mincho"/>
          <w:color w:val="auto"/>
          <w:sz w:val="22"/>
          <w:szCs w:val="22"/>
          <w:lang w:bidi="ar-SA"/>
        </w:rPr>
        <w:t>Ecore</w:t>
      </w:r>
      <w:proofErr w:type="spellEnd"/>
      <w:r w:rsidRPr="00A95888">
        <w:rPr>
          <w:rFonts w:eastAsia="MS Mincho"/>
          <w:color w:val="auto"/>
          <w:sz w:val="22"/>
          <w:szCs w:val="22"/>
          <w:lang w:bidi="ar-SA"/>
        </w:rPr>
        <w:t xml:space="preserve"> International (USA): Uses recycled foam in gym, playground, and healthcare flooring, creating products that combine safety and sustainability.</w:t>
      </w:r>
      <w:r w:rsidRPr="00A95888">
        <w:rPr>
          <w:rFonts w:eastAsia="MS Mincho"/>
          <w:color w:val="auto"/>
          <w:sz w:val="22"/>
          <w:szCs w:val="22"/>
          <w:lang w:bidi="ar-SA"/>
        </w:rPr>
        <w:br/>
      </w:r>
    </w:p>
    <w:p w14:paraId="6247F98B" w14:textId="77777777" w:rsidR="00A95888" w:rsidRPr="00A95888" w:rsidRDefault="00A95888" w:rsidP="00A95888">
      <w:pPr>
        <w:spacing w:after="200" w:line="276" w:lineRule="auto"/>
        <w:rPr>
          <w:rFonts w:eastAsia="MS Mincho"/>
          <w:color w:val="auto"/>
          <w:sz w:val="22"/>
          <w:szCs w:val="22"/>
          <w:lang w:bidi="ar-SA"/>
        </w:rPr>
      </w:pPr>
      <w:proofErr w:type="spellStart"/>
      <w:r w:rsidRPr="00A95888">
        <w:rPr>
          <w:rFonts w:eastAsia="MS Mincho"/>
          <w:color w:val="auto"/>
          <w:sz w:val="22"/>
          <w:szCs w:val="22"/>
          <w:lang w:bidi="ar-SA"/>
        </w:rPr>
        <w:t>Playtop</w:t>
      </w:r>
      <w:proofErr w:type="spellEnd"/>
      <w:r w:rsidRPr="00A95888">
        <w:rPr>
          <w:rFonts w:eastAsia="MS Mincho"/>
          <w:color w:val="auto"/>
          <w:sz w:val="22"/>
          <w:szCs w:val="22"/>
          <w:lang w:bidi="ar-SA"/>
        </w:rPr>
        <w:t xml:space="preserve"> (UK): Offers playground surfacing that combines rebonded foam with EPDM rubber, designed to meet outdoor safety standards for fall protection.</w:t>
      </w:r>
      <w:r w:rsidRPr="00A95888">
        <w:rPr>
          <w:rFonts w:eastAsia="MS Mincho"/>
          <w:color w:val="auto"/>
          <w:sz w:val="22"/>
          <w:szCs w:val="22"/>
          <w:lang w:bidi="ar-SA"/>
        </w:rPr>
        <w:br/>
      </w:r>
    </w:p>
    <w:p w14:paraId="7E3D36E3"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Spartaco Srl (Italy): Supplies rebonded foam products for industrial flooring and gym applications, focusing on shock absorption and cushioning.</w:t>
      </w:r>
      <w:r w:rsidRPr="00A95888">
        <w:rPr>
          <w:rFonts w:eastAsia="MS Mincho"/>
          <w:color w:val="auto"/>
          <w:sz w:val="22"/>
          <w:szCs w:val="22"/>
          <w:lang w:bidi="ar-SA"/>
        </w:rPr>
        <w:br/>
      </w:r>
    </w:p>
    <w:p w14:paraId="0D6FAA2A" w14:textId="77777777" w:rsidR="00A95888" w:rsidRPr="00A95888" w:rsidRDefault="00A95888" w:rsidP="00A95888">
      <w:pPr>
        <w:spacing w:after="200" w:line="276" w:lineRule="auto"/>
        <w:rPr>
          <w:rFonts w:eastAsia="MS Mincho"/>
          <w:color w:val="auto"/>
          <w:sz w:val="22"/>
          <w:szCs w:val="22"/>
          <w:lang w:bidi="ar-SA"/>
        </w:rPr>
      </w:pPr>
      <w:proofErr w:type="spellStart"/>
      <w:r w:rsidRPr="00A95888">
        <w:rPr>
          <w:rFonts w:eastAsia="MS Mincho"/>
          <w:color w:val="auto"/>
          <w:sz w:val="22"/>
          <w:szCs w:val="22"/>
          <w:lang w:bidi="ar-SA"/>
        </w:rPr>
        <w:lastRenderedPageBreak/>
        <w:t>Trocellen</w:t>
      </w:r>
      <w:proofErr w:type="spellEnd"/>
      <w:r w:rsidRPr="00A95888">
        <w:rPr>
          <w:rFonts w:eastAsia="MS Mincho"/>
          <w:color w:val="auto"/>
          <w:sz w:val="22"/>
          <w:szCs w:val="22"/>
          <w:lang w:bidi="ar-SA"/>
        </w:rPr>
        <w:t xml:space="preserve"> (Europe/Asia): Uses rebonded foam in </w:t>
      </w:r>
      <w:proofErr w:type="spellStart"/>
      <w:r w:rsidRPr="00A95888">
        <w:rPr>
          <w:rFonts w:eastAsia="MS Mincho"/>
          <w:color w:val="auto"/>
          <w:sz w:val="22"/>
          <w:szCs w:val="22"/>
          <w:lang w:bidi="ar-SA"/>
        </w:rPr>
        <w:t>underlayments</w:t>
      </w:r>
      <w:proofErr w:type="spellEnd"/>
      <w:r w:rsidRPr="00A95888">
        <w:rPr>
          <w:rFonts w:eastAsia="MS Mincho"/>
          <w:color w:val="auto"/>
          <w:sz w:val="22"/>
          <w:szCs w:val="22"/>
          <w:lang w:bidi="ar-SA"/>
        </w:rPr>
        <w:t xml:space="preserve"> for sports and leisure flooring to enhance impact resistance.</w:t>
      </w:r>
      <w:r w:rsidRPr="00A95888">
        <w:rPr>
          <w:rFonts w:eastAsia="MS Mincho"/>
          <w:color w:val="auto"/>
          <w:sz w:val="22"/>
          <w:szCs w:val="22"/>
          <w:lang w:bidi="ar-SA"/>
        </w:rPr>
        <w:br/>
      </w:r>
    </w:p>
    <w:p w14:paraId="0FDFBEF0"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 xml:space="preserve">Federal Eco Foam (USA): A </w:t>
      </w:r>
      <w:proofErr w:type="spellStart"/>
      <w:r w:rsidRPr="00A95888">
        <w:rPr>
          <w:rFonts w:eastAsia="MS Mincho"/>
          <w:color w:val="auto"/>
          <w:sz w:val="22"/>
          <w:szCs w:val="22"/>
          <w:lang w:bidi="ar-SA"/>
        </w:rPr>
        <w:t>U.S.based</w:t>
      </w:r>
      <w:proofErr w:type="spellEnd"/>
      <w:r w:rsidRPr="00A95888">
        <w:rPr>
          <w:rFonts w:eastAsia="MS Mincho"/>
          <w:color w:val="auto"/>
          <w:sz w:val="22"/>
          <w:szCs w:val="22"/>
          <w:lang w:bidi="ar-SA"/>
        </w:rPr>
        <w:t xml:space="preserve"> producer of rebonded PU foam products, specializing in creating ecofriendly flooring solutions for various applications such as carpet underlays, gym mats, and cushioning materials. Their products emphasize safety and sustainability by using recycled foam.</w:t>
      </w:r>
    </w:p>
    <w:p w14:paraId="15ACC113" w14:textId="77777777" w:rsidR="00A95888" w:rsidRPr="00A95888" w:rsidRDefault="00A95888" w:rsidP="00A95888">
      <w:pPr>
        <w:keepNext/>
        <w:keepLines/>
        <w:spacing w:before="200" w:after="0" w:line="276" w:lineRule="auto"/>
        <w:outlineLvl w:val="1"/>
        <w:rPr>
          <w:rFonts w:eastAsia="MS Gothic" w:cs="Times New Roman"/>
          <w:b/>
          <w:bCs/>
          <w:color w:val="4F81BD"/>
          <w:sz w:val="26"/>
          <w:szCs w:val="26"/>
          <w:lang w:bidi="ar-SA"/>
        </w:rPr>
      </w:pPr>
    </w:p>
    <w:p w14:paraId="1F77BF1C" w14:textId="77777777" w:rsidR="00A95888" w:rsidRPr="00A95888" w:rsidRDefault="00A95888" w:rsidP="00D7601B">
      <w:pPr>
        <w:pStyle w:val="Heading2"/>
        <w:rPr>
          <w:rFonts w:eastAsia="MS Gothic"/>
          <w:lang w:bidi="ar-SA"/>
        </w:rPr>
      </w:pPr>
      <w:bookmarkStart w:id="8" w:name="_Toc180503580"/>
      <w:r w:rsidRPr="00A95888">
        <w:rPr>
          <w:rFonts w:eastAsia="MS Gothic"/>
          <w:lang w:bidi="ar-SA"/>
        </w:rPr>
        <w:t>4. Buildup and Structure of Soft Floors Using Rebonded PU Foam</w:t>
      </w:r>
      <w:bookmarkEnd w:id="8"/>
    </w:p>
    <w:p w14:paraId="4FEB5A68"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The structure of rebonded PU foam flooring varies between indoor and outdoor installations:</w:t>
      </w:r>
    </w:p>
    <w:p w14:paraId="12F81B54" w14:textId="77777777" w:rsidR="00A95888" w:rsidRPr="00A95888" w:rsidRDefault="00A95888" w:rsidP="00D7601B">
      <w:pPr>
        <w:pStyle w:val="Heading3"/>
        <w:rPr>
          <w:rFonts w:eastAsia="MS Gothic"/>
          <w:lang w:bidi="ar-SA"/>
        </w:rPr>
      </w:pPr>
      <w:bookmarkStart w:id="9" w:name="_Toc180503581"/>
      <w:r w:rsidRPr="00A95888">
        <w:rPr>
          <w:rFonts w:eastAsia="MS Gothic"/>
          <w:lang w:bidi="ar-SA"/>
        </w:rPr>
        <w:t>Indoor Buildup:</w:t>
      </w:r>
      <w:bookmarkEnd w:id="9"/>
    </w:p>
    <w:p w14:paraId="533D2D4C" w14:textId="77777777" w:rsidR="00A95888" w:rsidRPr="00A95888" w:rsidRDefault="00A95888" w:rsidP="00A95888">
      <w:pPr>
        <w:numPr>
          <w:ilvl w:val="0"/>
          <w:numId w:val="8"/>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Top Layer: Carpet, vinyl, or wood veneer for aesthetics and surface protection.</w:t>
      </w:r>
    </w:p>
    <w:p w14:paraId="6CFF96E5" w14:textId="77777777" w:rsidR="00A95888" w:rsidRPr="00A95888" w:rsidRDefault="00A95888" w:rsidP="00A95888">
      <w:pPr>
        <w:numPr>
          <w:ilvl w:val="0"/>
          <w:numId w:val="8"/>
        </w:numPr>
        <w:spacing w:after="200" w:line="276" w:lineRule="auto"/>
        <w:contextualSpacing/>
        <w:rPr>
          <w:rFonts w:eastAsia="MS Mincho"/>
          <w:color w:val="auto"/>
          <w:sz w:val="22"/>
          <w:szCs w:val="22"/>
          <w:highlight w:val="yellow"/>
          <w:lang w:bidi="ar-SA"/>
        </w:rPr>
      </w:pPr>
      <w:r w:rsidRPr="00A95888">
        <w:rPr>
          <w:rFonts w:eastAsia="MS Mincho"/>
          <w:color w:val="auto"/>
          <w:sz w:val="22"/>
          <w:szCs w:val="22"/>
          <w:highlight w:val="yellow"/>
          <w:lang w:bidi="ar-SA"/>
        </w:rPr>
        <w:t>Shock Absorbing Layer: Rebonded PU foam for cushioning.</w:t>
      </w:r>
    </w:p>
    <w:p w14:paraId="244CCAAD" w14:textId="77777777" w:rsidR="00A95888" w:rsidRPr="00A95888" w:rsidRDefault="00A95888" w:rsidP="00A95888">
      <w:pPr>
        <w:numPr>
          <w:ilvl w:val="0"/>
          <w:numId w:val="8"/>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Base Layer: Concrete or wooden subfloor.</w:t>
      </w:r>
    </w:p>
    <w:p w14:paraId="31080F83" w14:textId="77777777" w:rsidR="00A95888" w:rsidRPr="00A95888" w:rsidRDefault="00A95888" w:rsidP="00D7601B">
      <w:pPr>
        <w:pStyle w:val="Heading3"/>
        <w:rPr>
          <w:rFonts w:eastAsia="MS Gothic"/>
          <w:lang w:bidi="ar-SA"/>
        </w:rPr>
      </w:pPr>
      <w:r w:rsidRPr="00A95888">
        <w:rPr>
          <w:rFonts w:eastAsia="MS Mincho"/>
          <w:color w:val="auto"/>
          <w:sz w:val="22"/>
          <w:szCs w:val="22"/>
          <w:lang w:bidi="ar-SA"/>
        </w:rPr>
        <w:br/>
      </w:r>
      <w:bookmarkStart w:id="10" w:name="_Toc180503582"/>
      <w:r w:rsidRPr="00A95888">
        <w:rPr>
          <w:rFonts w:eastAsia="MS Gothic"/>
          <w:lang w:bidi="ar-SA"/>
        </w:rPr>
        <w:t>Outdoor Buildup:</w:t>
      </w:r>
      <w:bookmarkEnd w:id="10"/>
    </w:p>
    <w:p w14:paraId="1D47E511" w14:textId="77777777" w:rsidR="00A95888" w:rsidRPr="00A95888" w:rsidRDefault="00A95888" w:rsidP="00A95888">
      <w:pPr>
        <w:numPr>
          <w:ilvl w:val="0"/>
          <w:numId w:val="9"/>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Top Layer: EPDM rubber or synthetic turf for weather resistance.</w:t>
      </w:r>
    </w:p>
    <w:p w14:paraId="6A2B73CC" w14:textId="77777777" w:rsidR="00A95888" w:rsidRPr="00A95888" w:rsidRDefault="00A95888" w:rsidP="00A95888">
      <w:pPr>
        <w:numPr>
          <w:ilvl w:val="0"/>
          <w:numId w:val="9"/>
        </w:numPr>
        <w:spacing w:after="200" w:line="276" w:lineRule="auto"/>
        <w:contextualSpacing/>
        <w:rPr>
          <w:rFonts w:eastAsia="MS Mincho"/>
          <w:color w:val="auto"/>
          <w:sz w:val="22"/>
          <w:szCs w:val="22"/>
          <w:highlight w:val="yellow"/>
          <w:lang w:bidi="ar-SA"/>
        </w:rPr>
      </w:pPr>
      <w:r w:rsidRPr="00A95888">
        <w:rPr>
          <w:rFonts w:eastAsia="MS Mincho"/>
          <w:color w:val="auto"/>
          <w:sz w:val="22"/>
          <w:szCs w:val="22"/>
          <w:highlight w:val="yellow"/>
          <w:lang w:bidi="ar-SA"/>
        </w:rPr>
        <w:t>Shock Absorbing Layer: Rebonded PU foam of appropriate thickness.</w:t>
      </w:r>
    </w:p>
    <w:p w14:paraId="200642E9" w14:textId="77777777" w:rsidR="00A95888" w:rsidRPr="00A95888" w:rsidRDefault="00A95888" w:rsidP="00A95888">
      <w:pPr>
        <w:numPr>
          <w:ilvl w:val="0"/>
          <w:numId w:val="9"/>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Base Layer: Compacted gravel, asphalt, or concrete for drainage and stability.</w:t>
      </w:r>
    </w:p>
    <w:p w14:paraId="2B41AA68" w14:textId="77777777" w:rsidR="00A95888" w:rsidRDefault="00A95888" w:rsidP="00A95888">
      <w:pPr>
        <w:numPr>
          <w:ilvl w:val="0"/>
          <w:numId w:val="9"/>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Additional Waterproofing Layer: To protect the foam in wet conditions.</w:t>
      </w:r>
    </w:p>
    <w:p w14:paraId="5DB8F9C9" w14:textId="77777777" w:rsidR="00D7601B" w:rsidRDefault="00D7601B" w:rsidP="00D7601B">
      <w:pPr>
        <w:spacing w:after="200" w:line="276" w:lineRule="auto"/>
        <w:contextualSpacing/>
        <w:rPr>
          <w:rFonts w:eastAsia="MS Mincho"/>
          <w:color w:val="auto"/>
          <w:sz w:val="22"/>
          <w:szCs w:val="22"/>
          <w:lang w:bidi="ar-SA"/>
        </w:rPr>
      </w:pPr>
    </w:p>
    <w:p w14:paraId="499BAC38" w14:textId="77777777" w:rsidR="00D7601B" w:rsidRPr="00A95888" w:rsidRDefault="00D7601B" w:rsidP="00D7601B">
      <w:pPr>
        <w:spacing w:after="200" w:line="276" w:lineRule="auto"/>
        <w:contextualSpacing/>
        <w:rPr>
          <w:rFonts w:eastAsia="MS Mincho"/>
          <w:color w:val="auto"/>
          <w:sz w:val="22"/>
          <w:szCs w:val="22"/>
          <w:lang w:bidi="ar-SA"/>
        </w:rPr>
      </w:pPr>
    </w:p>
    <w:p w14:paraId="11330F62" w14:textId="77777777" w:rsidR="00A95888" w:rsidRPr="00A95888" w:rsidRDefault="00A95888" w:rsidP="00A95888">
      <w:pPr>
        <w:spacing w:after="200" w:line="276" w:lineRule="auto"/>
        <w:ind w:left="720"/>
        <w:contextualSpacing/>
        <w:rPr>
          <w:rFonts w:eastAsia="MS Mincho"/>
          <w:color w:val="auto"/>
          <w:sz w:val="22"/>
          <w:szCs w:val="22"/>
          <w:lang w:bidi="ar-SA"/>
        </w:rPr>
      </w:pPr>
    </w:p>
    <w:p w14:paraId="6EE1CD88" w14:textId="77777777" w:rsidR="00A95888" w:rsidRPr="00A95888" w:rsidRDefault="00A95888" w:rsidP="00D7601B">
      <w:pPr>
        <w:pStyle w:val="Heading2"/>
        <w:rPr>
          <w:rFonts w:eastAsia="MS Gothic"/>
          <w:lang w:bidi="ar-SA"/>
        </w:rPr>
      </w:pPr>
      <w:bookmarkStart w:id="11" w:name="_Toc180503583"/>
      <w:r w:rsidRPr="00A95888">
        <w:rPr>
          <w:rFonts w:eastAsia="MS Gothic"/>
          <w:lang w:bidi="ar-SA"/>
        </w:rPr>
        <w:t>5. Advantages and Limitations of Rebonded PU Foam in Flooring</w:t>
      </w:r>
      <w:bookmarkEnd w:id="11"/>
    </w:p>
    <w:p w14:paraId="6796DDAE" w14:textId="77777777" w:rsidR="00A95888" w:rsidRPr="00A95888" w:rsidRDefault="00A95888" w:rsidP="00D7601B">
      <w:pPr>
        <w:pStyle w:val="Heading3"/>
        <w:rPr>
          <w:rFonts w:eastAsia="MS Gothic"/>
          <w:lang w:bidi="ar-SA"/>
        </w:rPr>
      </w:pPr>
      <w:bookmarkStart w:id="12" w:name="_Toc180503584"/>
      <w:r w:rsidRPr="00A95888">
        <w:rPr>
          <w:rFonts w:eastAsia="MS Gothic"/>
          <w:lang w:bidi="ar-SA"/>
        </w:rPr>
        <w:t>Advantages:</w:t>
      </w:r>
      <w:bookmarkEnd w:id="12"/>
    </w:p>
    <w:p w14:paraId="21C33F0B" w14:textId="77777777" w:rsidR="00A95888" w:rsidRPr="00A95888" w:rsidRDefault="00A95888" w:rsidP="00A95888">
      <w:pPr>
        <w:numPr>
          <w:ilvl w:val="0"/>
          <w:numId w:val="10"/>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Indoor Use: Adds comfort and noise reduction, ideal for care facilities and gyms.</w:t>
      </w:r>
    </w:p>
    <w:p w14:paraId="5A5652E0" w14:textId="77777777" w:rsidR="00A95888" w:rsidRPr="00A95888" w:rsidRDefault="00A95888" w:rsidP="00A95888">
      <w:pPr>
        <w:numPr>
          <w:ilvl w:val="0"/>
          <w:numId w:val="10"/>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Outdoor Use: Provides shock absorption and can be tailored to safety requirements, with the necessary waterproofing.</w:t>
      </w:r>
    </w:p>
    <w:p w14:paraId="3CB638F6" w14:textId="77777777" w:rsidR="00A95888" w:rsidRPr="00A95888" w:rsidRDefault="00A95888" w:rsidP="00A95888">
      <w:pPr>
        <w:numPr>
          <w:ilvl w:val="0"/>
          <w:numId w:val="10"/>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Durability and Compression Resistance: Maintains cushioning even under heavy foot traffic.</w:t>
      </w:r>
      <w:r w:rsidRPr="00A95888">
        <w:rPr>
          <w:rFonts w:eastAsia="MS Mincho"/>
          <w:color w:val="auto"/>
          <w:sz w:val="22"/>
          <w:szCs w:val="22"/>
          <w:lang w:bidi="ar-SA"/>
        </w:rPr>
        <w:br/>
      </w:r>
      <w:r w:rsidRPr="00A95888">
        <w:rPr>
          <w:rFonts w:eastAsia="MS Mincho"/>
          <w:color w:val="auto"/>
          <w:sz w:val="22"/>
          <w:szCs w:val="22"/>
          <w:lang w:bidi="ar-SA"/>
        </w:rPr>
        <w:br/>
      </w:r>
    </w:p>
    <w:p w14:paraId="35B40A30" w14:textId="77777777" w:rsidR="00A95888" w:rsidRPr="00A95888" w:rsidRDefault="00A95888" w:rsidP="00D7601B">
      <w:pPr>
        <w:pStyle w:val="Heading3"/>
        <w:rPr>
          <w:rFonts w:eastAsia="MS Gothic"/>
          <w:lang w:bidi="ar-SA"/>
        </w:rPr>
      </w:pPr>
      <w:bookmarkStart w:id="13" w:name="_Toc180503585"/>
      <w:r w:rsidRPr="00A95888">
        <w:rPr>
          <w:rFonts w:eastAsia="MS Gothic"/>
          <w:lang w:bidi="ar-SA"/>
        </w:rPr>
        <w:t>Limitations:</w:t>
      </w:r>
      <w:bookmarkEnd w:id="13"/>
    </w:p>
    <w:p w14:paraId="56F79E97" w14:textId="77777777" w:rsidR="00A95888" w:rsidRPr="00A95888" w:rsidRDefault="00A95888" w:rsidP="00A95888">
      <w:pPr>
        <w:numPr>
          <w:ilvl w:val="0"/>
          <w:numId w:val="11"/>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Indoor Use: May require protective wear layers for heavy-duty applications.</w:t>
      </w:r>
    </w:p>
    <w:p w14:paraId="748BE7CF" w14:textId="77777777" w:rsidR="00A95888" w:rsidRPr="00A95888" w:rsidRDefault="00A95888" w:rsidP="00A95888">
      <w:pPr>
        <w:numPr>
          <w:ilvl w:val="0"/>
          <w:numId w:val="11"/>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Outdoor Use: Needs a waterproof layer to prevent degradation in wet conditions.</w:t>
      </w:r>
    </w:p>
    <w:p w14:paraId="3648F20D" w14:textId="77777777" w:rsidR="00A95888" w:rsidRPr="00A95888" w:rsidRDefault="00A95888" w:rsidP="00A95888">
      <w:pPr>
        <w:keepNext/>
        <w:keepLines/>
        <w:spacing w:before="200" w:after="0" w:line="276" w:lineRule="auto"/>
        <w:outlineLvl w:val="1"/>
        <w:rPr>
          <w:rFonts w:eastAsia="MS Gothic" w:cs="Times New Roman"/>
          <w:b/>
          <w:bCs/>
          <w:color w:val="4F81BD"/>
          <w:sz w:val="26"/>
          <w:szCs w:val="26"/>
          <w:lang w:bidi="ar-SA"/>
        </w:rPr>
      </w:pPr>
    </w:p>
    <w:p w14:paraId="277AAE52" w14:textId="77777777" w:rsidR="00A95888" w:rsidRPr="00A95888" w:rsidRDefault="00A95888" w:rsidP="00D7601B">
      <w:pPr>
        <w:pStyle w:val="Heading2"/>
        <w:rPr>
          <w:rFonts w:eastAsia="MS Gothic"/>
          <w:lang w:bidi="ar-SA"/>
        </w:rPr>
      </w:pPr>
      <w:bookmarkStart w:id="14" w:name="_Toc180503586"/>
      <w:r w:rsidRPr="00A95888">
        <w:rPr>
          <w:rFonts w:eastAsia="MS Gothic"/>
          <w:lang w:bidi="ar-SA"/>
        </w:rPr>
        <w:t>6. Comparison: Rebonded PU Foam vs. Particle Board/Plywood</w:t>
      </w:r>
      <w:bookmarkEnd w:id="14"/>
    </w:p>
    <w:p w14:paraId="287E5236"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Rebonded PU foam has several advantages over traditional materials like particle board and plywood:</w:t>
      </w:r>
      <w:r w:rsidRPr="00A95888">
        <w:rPr>
          <w:rFonts w:eastAsia="MS Mincho"/>
          <w:color w:val="auto"/>
          <w:sz w:val="22"/>
          <w:szCs w:val="22"/>
          <w:lang w:bidi="ar-SA"/>
        </w:rPr>
        <w:br/>
      </w:r>
    </w:p>
    <w:p w14:paraId="1124B3F7"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 xml:space="preserve">Impact Absorption: Unlike particle board or plywood, </w:t>
      </w:r>
      <w:r w:rsidRPr="00A95888">
        <w:rPr>
          <w:rFonts w:eastAsia="MS Mincho"/>
          <w:color w:val="auto"/>
          <w:sz w:val="22"/>
          <w:szCs w:val="22"/>
          <w:highlight w:val="yellow"/>
          <w:lang w:bidi="ar-SA"/>
        </w:rPr>
        <w:t>rebonded PU foam offers superior shock absorption, reducing the risk of injuries from falls</w:t>
      </w:r>
      <w:r w:rsidRPr="00A95888">
        <w:rPr>
          <w:rFonts w:eastAsia="MS Mincho"/>
          <w:color w:val="auto"/>
          <w:sz w:val="22"/>
          <w:szCs w:val="22"/>
          <w:lang w:bidi="ar-SA"/>
        </w:rPr>
        <w:t>. This makes it more suitable for soft flooring applications where safety is a priority.</w:t>
      </w:r>
      <w:r w:rsidRPr="00A95888">
        <w:rPr>
          <w:rFonts w:eastAsia="MS Mincho"/>
          <w:color w:val="auto"/>
          <w:sz w:val="22"/>
          <w:szCs w:val="22"/>
          <w:lang w:bidi="ar-SA"/>
        </w:rPr>
        <w:br/>
      </w:r>
    </w:p>
    <w:p w14:paraId="4818D61C"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Flexibility and Comfort: Rebonded foam provides a softer and more comfortable walking surface, while particle board and plywood are rigid and may not offer the same level of comfort.</w:t>
      </w:r>
      <w:r w:rsidRPr="00A95888">
        <w:rPr>
          <w:rFonts w:eastAsia="MS Mincho"/>
          <w:color w:val="auto"/>
          <w:sz w:val="22"/>
          <w:szCs w:val="22"/>
          <w:lang w:bidi="ar-SA"/>
        </w:rPr>
        <w:br/>
      </w:r>
    </w:p>
    <w:p w14:paraId="7BDABFAB"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Moisture Resistance: While particle board and plywood can swell and degrade when exposed to moisture, rebonded PU foam, when used with a waterproof layer, remains more resilient in damp environments.</w:t>
      </w:r>
      <w:r w:rsidRPr="00A95888">
        <w:rPr>
          <w:rFonts w:eastAsia="MS Mincho"/>
          <w:color w:val="auto"/>
          <w:sz w:val="22"/>
          <w:szCs w:val="22"/>
          <w:lang w:bidi="ar-SA"/>
        </w:rPr>
        <w:br/>
      </w:r>
    </w:p>
    <w:p w14:paraId="11F7F89D"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Sustainability: Rebonded PU foam is made from recycled materials, promoting a circular economy. In contrast, particle board and plywood involve the use of wood, which may contribute to deforestation.</w:t>
      </w:r>
      <w:r w:rsidRPr="00A95888">
        <w:rPr>
          <w:rFonts w:eastAsia="MS Mincho"/>
          <w:color w:val="auto"/>
          <w:sz w:val="22"/>
          <w:szCs w:val="22"/>
          <w:lang w:bidi="ar-SA"/>
        </w:rPr>
        <w:br/>
      </w:r>
    </w:p>
    <w:p w14:paraId="71094B51"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Installation Flexibility: Foam based flooring systems can conform to uneven surfaces, whereas particle board and plywood require a flat, stable subfloor for installation.</w:t>
      </w:r>
    </w:p>
    <w:p w14:paraId="0C9B49AE" w14:textId="77777777" w:rsidR="00A95888" w:rsidRPr="00A95888" w:rsidRDefault="00A95888" w:rsidP="00A95888">
      <w:pPr>
        <w:keepNext/>
        <w:keepLines/>
        <w:spacing w:before="200" w:after="0" w:line="276" w:lineRule="auto"/>
        <w:outlineLvl w:val="1"/>
        <w:rPr>
          <w:rFonts w:eastAsia="MS Gothic" w:cs="Times New Roman"/>
          <w:b/>
          <w:bCs/>
          <w:color w:val="4F81BD"/>
          <w:sz w:val="26"/>
          <w:szCs w:val="26"/>
          <w:lang w:bidi="ar-SA"/>
        </w:rPr>
      </w:pPr>
    </w:p>
    <w:p w14:paraId="3C665760" w14:textId="77777777" w:rsidR="00A95888" w:rsidRPr="00A95888" w:rsidRDefault="00A95888" w:rsidP="00A95888">
      <w:pPr>
        <w:spacing w:after="200" w:line="276" w:lineRule="auto"/>
        <w:rPr>
          <w:rFonts w:eastAsia="MS Gothic" w:cs="Times New Roman"/>
          <w:b/>
          <w:bCs/>
          <w:color w:val="4F81BD"/>
          <w:sz w:val="26"/>
          <w:szCs w:val="26"/>
          <w:lang w:bidi="ar-SA"/>
        </w:rPr>
      </w:pPr>
      <w:r w:rsidRPr="00A95888">
        <w:rPr>
          <w:rFonts w:ascii="Cambria" w:eastAsia="MS Mincho" w:hAnsi="Cambria" w:cs="Times New Roman"/>
          <w:color w:val="auto"/>
          <w:sz w:val="22"/>
          <w:szCs w:val="22"/>
          <w:lang w:bidi="ar-SA"/>
        </w:rPr>
        <w:br w:type="page"/>
      </w:r>
    </w:p>
    <w:p w14:paraId="3D32DC6F" w14:textId="77777777" w:rsidR="00A95888" w:rsidRPr="00A95888" w:rsidRDefault="00A95888" w:rsidP="00D7601B">
      <w:pPr>
        <w:pStyle w:val="Heading2"/>
        <w:rPr>
          <w:rFonts w:eastAsia="MS Gothic"/>
          <w:lang w:bidi="ar-SA"/>
        </w:rPr>
      </w:pPr>
      <w:bookmarkStart w:id="15" w:name="_Toc180503587"/>
      <w:r w:rsidRPr="00A95888">
        <w:rPr>
          <w:rFonts w:eastAsia="MS Gothic"/>
          <w:lang w:bidi="ar-SA"/>
        </w:rPr>
        <w:lastRenderedPageBreak/>
        <w:t>7. Price Comparison and Market Growth Considerations</w:t>
      </w:r>
      <w:bookmarkEnd w:id="15"/>
    </w:p>
    <w:p w14:paraId="633F7101" w14:textId="77777777" w:rsidR="00A95888" w:rsidRPr="00A95888" w:rsidRDefault="00A95888" w:rsidP="00A95888">
      <w:pPr>
        <w:spacing w:after="200" w:line="276" w:lineRule="auto"/>
        <w:rPr>
          <w:rFonts w:ascii="Cambria" w:eastAsia="MS Mincho" w:hAnsi="Cambria" w:cs="Times New Roman"/>
          <w:color w:val="auto"/>
          <w:sz w:val="22"/>
          <w:szCs w:val="22"/>
          <w:lang w:bidi="ar-SA"/>
        </w:rPr>
      </w:pPr>
    </w:p>
    <w:p w14:paraId="13DF15AC" w14:textId="77777777" w:rsidR="00A95888" w:rsidRPr="00A95888" w:rsidRDefault="00A95888" w:rsidP="00D7601B">
      <w:pPr>
        <w:pStyle w:val="Heading3"/>
        <w:rPr>
          <w:rFonts w:eastAsia="MS Gothic"/>
          <w:lang w:bidi="ar-SA"/>
        </w:rPr>
      </w:pPr>
      <w:bookmarkStart w:id="16" w:name="_Toc180503588"/>
      <w:r w:rsidRPr="00A95888">
        <w:rPr>
          <w:rFonts w:eastAsia="MS Gothic"/>
          <w:lang w:bidi="ar-SA"/>
        </w:rPr>
        <w:t>Price Comparison:</w:t>
      </w:r>
      <w:bookmarkEnd w:id="16"/>
      <w:r w:rsidRPr="00A95888">
        <w:rPr>
          <w:rFonts w:eastAsia="MS Gothic"/>
          <w:lang w:bidi="ar-SA"/>
        </w:rPr>
        <w:t xml:space="preserve"> </w:t>
      </w:r>
    </w:p>
    <w:p w14:paraId="704F26F2"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Floors containing rebonded PU foam are generally lower in cost compared to other types of shock absorbing or cushioned flooring materials due to several factors:</w:t>
      </w:r>
      <w:r w:rsidRPr="00A95888">
        <w:rPr>
          <w:rFonts w:eastAsia="MS Mincho"/>
          <w:color w:val="auto"/>
          <w:sz w:val="22"/>
          <w:szCs w:val="22"/>
          <w:lang w:bidi="ar-SA"/>
        </w:rPr>
        <w:br/>
      </w:r>
    </w:p>
    <w:p w14:paraId="27960C59" w14:textId="77777777" w:rsidR="00A95888" w:rsidRPr="00A95888" w:rsidRDefault="00A95888" w:rsidP="00D7601B">
      <w:pPr>
        <w:pStyle w:val="Heading3"/>
        <w:rPr>
          <w:rFonts w:eastAsia="MS Gothic"/>
          <w:lang w:bidi="ar-SA"/>
        </w:rPr>
      </w:pPr>
      <w:bookmarkStart w:id="17" w:name="_Toc180503589"/>
      <w:r w:rsidRPr="00A95888">
        <w:rPr>
          <w:rFonts w:eastAsia="MS Gothic"/>
          <w:lang w:bidi="ar-SA"/>
        </w:rPr>
        <w:t>Use of Recycled Materials:</w:t>
      </w:r>
      <w:bookmarkEnd w:id="17"/>
      <w:r w:rsidRPr="00A95888">
        <w:rPr>
          <w:rFonts w:eastAsia="MS Gothic"/>
          <w:lang w:bidi="ar-SA"/>
        </w:rPr>
        <w:t xml:space="preserve"> </w:t>
      </w:r>
    </w:p>
    <w:p w14:paraId="426484AE"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Rebonded PU foam is made from recycled foam scraps and production waste, which are less expensive than virgin materials, resulting in a lower price point.</w:t>
      </w:r>
      <w:r w:rsidRPr="00A95888">
        <w:rPr>
          <w:rFonts w:eastAsia="MS Mincho"/>
          <w:color w:val="auto"/>
          <w:sz w:val="22"/>
          <w:szCs w:val="22"/>
          <w:lang w:bidi="ar-SA"/>
        </w:rPr>
        <w:br/>
      </w:r>
    </w:p>
    <w:p w14:paraId="2542D297" w14:textId="77777777" w:rsidR="00A95888" w:rsidRPr="00A95888" w:rsidRDefault="00A95888" w:rsidP="00D7601B">
      <w:pPr>
        <w:pStyle w:val="Heading3"/>
        <w:rPr>
          <w:rFonts w:eastAsia="MS Gothic"/>
          <w:lang w:bidi="ar-SA"/>
        </w:rPr>
      </w:pPr>
      <w:bookmarkStart w:id="18" w:name="_Toc180503590"/>
      <w:r w:rsidRPr="00A95888">
        <w:rPr>
          <w:rFonts w:eastAsia="MS Gothic"/>
          <w:lang w:bidi="ar-SA"/>
        </w:rPr>
        <w:t>Comparative Pricing:</w:t>
      </w:r>
      <w:bookmarkEnd w:id="18"/>
    </w:p>
    <w:p w14:paraId="0F95BA5C" w14:textId="77777777" w:rsidR="00A95888" w:rsidRPr="00A95888" w:rsidRDefault="00A95888" w:rsidP="00A95888">
      <w:pPr>
        <w:numPr>
          <w:ilvl w:val="0"/>
          <w:numId w:val="12"/>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Rebonded PU Foam Flooring: Typically costs between $5 and $15 per square meter, depending on the thickness.</w:t>
      </w:r>
    </w:p>
    <w:p w14:paraId="7E1B042E" w14:textId="77777777" w:rsidR="00A95888" w:rsidRPr="00A95888" w:rsidRDefault="00A95888" w:rsidP="00A95888">
      <w:pPr>
        <w:numPr>
          <w:ilvl w:val="0"/>
          <w:numId w:val="12"/>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Poured in Place Rubber: More expensive, ranging from $20 to $40 per square meter due to higher installation and material costs.</w:t>
      </w:r>
    </w:p>
    <w:p w14:paraId="6D7C51B8" w14:textId="2742B414" w:rsidR="00A95888" w:rsidRPr="00A95888" w:rsidRDefault="00A95888" w:rsidP="00A95888">
      <w:pPr>
        <w:numPr>
          <w:ilvl w:val="0"/>
          <w:numId w:val="12"/>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 xml:space="preserve">Virgin Rubber Flooring: Costs $30 to $60 per square meter, making it less </w:t>
      </w:r>
      <w:r w:rsidR="00B54465" w:rsidRPr="00A95888">
        <w:rPr>
          <w:rFonts w:eastAsia="MS Mincho"/>
          <w:color w:val="auto"/>
          <w:sz w:val="22"/>
          <w:szCs w:val="22"/>
          <w:lang w:bidi="ar-SA"/>
        </w:rPr>
        <w:t>cost-effective</w:t>
      </w:r>
      <w:r w:rsidRPr="00A95888">
        <w:rPr>
          <w:rFonts w:eastAsia="MS Mincho"/>
          <w:color w:val="auto"/>
          <w:sz w:val="22"/>
          <w:szCs w:val="22"/>
          <w:lang w:bidi="ar-SA"/>
        </w:rPr>
        <w:t xml:space="preserve"> than rebonded PU foam.</w:t>
      </w:r>
      <w:r w:rsidRPr="00A95888">
        <w:rPr>
          <w:rFonts w:eastAsia="MS Mincho"/>
          <w:color w:val="auto"/>
          <w:sz w:val="22"/>
          <w:szCs w:val="22"/>
          <w:lang w:bidi="ar-SA"/>
        </w:rPr>
        <w:br/>
      </w:r>
    </w:p>
    <w:p w14:paraId="5557E72B" w14:textId="77777777" w:rsidR="00A95888" w:rsidRPr="00A95888" w:rsidRDefault="00A95888" w:rsidP="00D7601B">
      <w:pPr>
        <w:pStyle w:val="Heading3"/>
        <w:rPr>
          <w:rFonts w:eastAsia="MS Gothic"/>
          <w:lang w:bidi="ar-SA"/>
        </w:rPr>
      </w:pPr>
      <w:bookmarkStart w:id="19" w:name="_Toc180503591"/>
      <w:r w:rsidRPr="00A95888">
        <w:rPr>
          <w:rFonts w:eastAsia="MS Gothic"/>
          <w:lang w:bidi="ar-SA"/>
        </w:rPr>
        <w:t>Lower Maintenance Costs:</w:t>
      </w:r>
      <w:bookmarkEnd w:id="19"/>
      <w:r w:rsidRPr="00A95888">
        <w:rPr>
          <w:rFonts w:eastAsia="MS Gothic"/>
          <w:lang w:bidi="ar-SA"/>
        </w:rPr>
        <w:t xml:space="preserve"> </w:t>
      </w:r>
    </w:p>
    <w:p w14:paraId="284C490B" w14:textId="77777777" w:rsidR="00A95888" w:rsidRPr="00A95888" w:rsidRDefault="00A95888" w:rsidP="00A95888">
      <w:pPr>
        <w:spacing w:after="200" w:line="276" w:lineRule="auto"/>
        <w:rPr>
          <w:rStyle w:val="Heading3Char"/>
          <w:lang w:bidi="ar-SA"/>
        </w:rPr>
      </w:pPr>
      <w:r w:rsidRPr="00A95888">
        <w:rPr>
          <w:rFonts w:eastAsia="MS Mincho"/>
          <w:color w:val="auto"/>
          <w:sz w:val="22"/>
          <w:szCs w:val="22"/>
          <w:lang w:bidi="ar-SA"/>
        </w:rPr>
        <w:t>Rebonded PU foam is durable and requires less frequent replacement compared to some alternatives.</w:t>
      </w:r>
      <w:r w:rsidRPr="00A95888">
        <w:rPr>
          <w:rFonts w:eastAsia="MS Mincho"/>
          <w:color w:val="auto"/>
          <w:sz w:val="22"/>
          <w:szCs w:val="22"/>
          <w:lang w:bidi="ar-SA"/>
        </w:rPr>
        <w:br/>
      </w:r>
      <w:r w:rsidRPr="00A95888">
        <w:rPr>
          <w:rFonts w:eastAsia="MS Mincho"/>
          <w:color w:val="auto"/>
          <w:sz w:val="22"/>
          <w:szCs w:val="22"/>
          <w:lang w:bidi="ar-SA"/>
        </w:rPr>
        <w:br/>
      </w:r>
      <w:r w:rsidRPr="00A95888">
        <w:rPr>
          <w:rStyle w:val="Heading3Char"/>
          <w:lang w:bidi="ar-SA"/>
        </w:rPr>
        <w:t>Market Growth Considerations:</w:t>
      </w:r>
    </w:p>
    <w:p w14:paraId="119AFE78"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Several factors could influence the growing demand for rebonded PU foam in Thailand:</w:t>
      </w:r>
      <w:r w:rsidRPr="00A95888">
        <w:rPr>
          <w:rFonts w:eastAsia="MS Mincho"/>
          <w:color w:val="auto"/>
          <w:sz w:val="22"/>
          <w:szCs w:val="22"/>
          <w:lang w:bidi="ar-SA"/>
        </w:rPr>
        <w:br/>
      </w:r>
    </w:p>
    <w:p w14:paraId="0295196F" w14:textId="77777777" w:rsidR="00D7601B" w:rsidRDefault="00A95888" w:rsidP="00015501">
      <w:pPr>
        <w:pStyle w:val="Heading4"/>
        <w:rPr>
          <w:lang w:bidi="ar-SA"/>
        </w:rPr>
      </w:pPr>
      <w:bookmarkStart w:id="20" w:name="_Toc180503592"/>
      <w:r w:rsidRPr="00A95888">
        <w:rPr>
          <w:lang w:bidi="ar-SA"/>
        </w:rPr>
        <w:t>Residential Adoption:</w:t>
      </w:r>
      <w:bookmarkEnd w:id="20"/>
      <w:r w:rsidRPr="00A95888">
        <w:rPr>
          <w:lang w:bidi="ar-SA"/>
        </w:rPr>
        <w:t xml:space="preserve"> </w:t>
      </w:r>
    </w:p>
    <w:p w14:paraId="02210269" w14:textId="47C2431A"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Increasing demand for cushioned flooring in homes, particularly in children’s rooms, home gyms, and spaces for elderly residents, could drive growth. Urban high-rise developments with common areas, gyms, and playgrounds also offer potential.</w:t>
      </w:r>
      <w:r w:rsidRPr="00A95888">
        <w:rPr>
          <w:rFonts w:eastAsia="MS Mincho"/>
          <w:color w:val="auto"/>
          <w:sz w:val="22"/>
          <w:szCs w:val="22"/>
          <w:lang w:bidi="ar-SA"/>
        </w:rPr>
        <w:br/>
      </w:r>
    </w:p>
    <w:p w14:paraId="7994EFD0" w14:textId="77777777" w:rsidR="00015501" w:rsidRDefault="00A95888" w:rsidP="00015501">
      <w:pPr>
        <w:pStyle w:val="Heading4"/>
        <w:rPr>
          <w:lang w:bidi="ar-SA"/>
        </w:rPr>
      </w:pPr>
      <w:r w:rsidRPr="00A95888">
        <w:rPr>
          <w:lang w:bidi="ar-SA"/>
        </w:rPr>
        <w:t xml:space="preserve">Government Regulations: </w:t>
      </w:r>
    </w:p>
    <w:p w14:paraId="47662E31" w14:textId="1267DBA8"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 xml:space="preserve">Stricter safety regulations for public playgrounds and elderly care facilities could boost the demand for </w:t>
      </w:r>
      <w:r w:rsidR="006359C8" w:rsidRPr="00A95888">
        <w:rPr>
          <w:rFonts w:eastAsia="MS Mincho"/>
          <w:color w:val="auto"/>
          <w:sz w:val="22"/>
          <w:szCs w:val="22"/>
          <w:lang w:bidi="ar-SA"/>
        </w:rPr>
        <w:t>shock absorbing</w:t>
      </w:r>
      <w:r w:rsidRPr="00A95888">
        <w:rPr>
          <w:rFonts w:eastAsia="MS Mincho"/>
          <w:color w:val="auto"/>
          <w:sz w:val="22"/>
          <w:szCs w:val="22"/>
          <w:lang w:bidi="ar-SA"/>
        </w:rPr>
        <w:t xml:space="preserve"> flooring.</w:t>
      </w:r>
      <w:r w:rsidRPr="00A95888">
        <w:rPr>
          <w:rFonts w:eastAsia="MS Mincho"/>
          <w:color w:val="auto"/>
          <w:sz w:val="22"/>
          <w:szCs w:val="22"/>
          <w:lang w:bidi="ar-SA"/>
        </w:rPr>
        <w:br/>
      </w:r>
    </w:p>
    <w:p w14:paraId="1C91373B" w14:textId="77777777" w:rsidR="00015501" w:rsidRDefault="00015501" w:rsidP="00A95888">
      <w:pPr>
        <w:spacing w:after="200" w:line="276" w:lineRule="auto"/>
        <w:rPr>
          <w:rFonts w:eastAsia="MS Mincho"/>
          <w:color w:val="auto"/>
          <w:sz w:val="22"/>
          <w:szCs w:val="22"/>
          <w:lang w:bidi="ar-SA"/>
        </w:rPr>
      </w:pPr>
    </w:p>
    <w:p w14:paraId="0020217E" w14:textId="77777777" w:rsidR="00015501" w:rsidRDefault="00015501" w:rsidP="00015501">
      <w:pPr>
        <w:pStyle w:val="Heading4"/>
        <w:rPr>
          <w:lang w:bidi="ar-SA"/>
        </w:rPr>
      </w:pPr>
    </w:p>
    <w:p w14:paraId="1513A8D9" w14:textId="5DD2EECD" w:rsidR="00015501" w:rsidRDefault="00A95888" w:rsidP="00015501">
      <w:pPr>
        <w:pStyle w:val="Heading4"/>
        <w:rPr>
          <w:lang w:bidi="ar-SA"/>
        </w:rPr>
      </w:pPr>
      <w:r w:rsidRPr="00A95888">
        <w:rPr>
          <w:lang w:bidi="ar-SA"/>
        </w:rPr>
        <w:lastRenderedPageBreak/>
        <w:t xml:space="preserve">Expansion of Fitness Culture: </w:t>
      </w:r>
    </w:p>
    <w:p w14:paraId="3606E28C" w14:textId="17363172"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The growing popularity of gyms and wellness centers in Thailand could significantly increase demand for soft flooring.</w:t>
      </w:r>
      <w:r w:rsidRPr="00A95888">
        <w:rPr>
          <w:rFonts w:eastAsia="MS Mincho"/>
          <w:color w:val="auto"/>
          <w:sz w:val="22"/>
          <w:szCs w:val="22"/>
          <w:lang w:bidi="ar-SA"/>
        </w:rPr>
        <w:br/>
      </w:r>
    </w:p>
    <w:p w14:paraId="15391EF4" w14:textId="77777777" w:rsidR="00015501" w:rsidRDefault="00A95888" w:rsidP="00015501">
      <w:pPr>
        <w:pStyle w:val="Heading4"/>
        <w:rPr>
          <w:lang w:bidi="ar-SA"/>
        </w:rPr>
      </w:pPr>
      <w:r w:rsidRPr="00A95888">
        <w:rPr>
          <w:lang w:bidi="ar-SA"/>
        </w:rPr>
        <w:t xml:space="preserve">Tourism and Hospitality: </w:t>
      </w:r>
    </w:p>
    <w:p w14:paraId="412DF00C" w14:textId="6BB18B4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Hotels and resorts upgrading play areas, gyms, and wellness centers to attract tourists could also drive demand.</w:t>
      </w:r>
      <w:r w:rsidRPr="00A95888">
        <w:rPr>
          <w:rFonts w:eastAsia="MS Mincho"/>
          <w:color w:val="auto"/>
          <w:sz w:val="22"/>
          <w:szCs w:val="22"/>
          <w:lang w:bidi="ar-SA"/>
        </w:rPr>
        <w:br/>
      </w:r>
    </w:p>
    <w:p w14:paraId="1A9928CF" w14:textId="77777777" w:rsidR="00015501" w:rsidRDefault="00A95888" w:rsidP="00015501">
      <w:pPr>
        <w:pStyle w:val="Heading4"/>
        <w:rPr>
          <w:lang w:bidi="ar-SA"/>
        </w:rPr>
      </w:pPr>
      <w:r w:rsidRPr="00A95888">
        <w:rPr>
          <w:lang w:bidi="ar-SA"/>
        </w:rPr>
        <w:t xml:space="preserve">Educational Institutions: </w:t>
      </w:r>
    </w:p>
    <w:p w14:paraId="1A5ED860" w14:textId="0A027041"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Private schools and kindergartens are increasingly adopting safe, cushioned flooring for play and sports areas.</w:t>
      </w:r>
    </w:p>
    <w:p w14:paraId="439F9073" w14:textId="77777777" w:rsidR="00A95888" w:rsidRPr="00A95888" w:rsidRDefault="00A95888" w:rsidP="00A95888">
      <w:pPr>
        <w:keepNext/>
        <w:keepLines/>
        <w:spacing w:before="200" w:after="0" w:line="276" w:lineRule="auto"/>
        <w:outlineLvl w:val="1"/>
        <w:rPr>
          <w:rFonts w:eastAsia="MS Gothic" w:cs="Times New Roman"/>
          <w:b/>
          <w:bCs/>
          <w:color w:val="4F81BD"/>
          <w:sz w:val="26"/>
          <w:szCs w:val="26"/>
          <w:lang w:bidi="ar-SA"/>
        </w:rPr>
      </w:pPr>
    </w:p>
    <w:p w14:paraId="5B7560BF" w14:textId="77777777" w:rsidR="00A95888" w:rsidRPr="00A95888" w:rsidRDefault="00A95888" w:rsidP="00D7601B">
      <w:pPr>
        <w:pStyle w:val="Heading2"/>
        <w:rPr>
          <w:rFonts w:eastAsia="MS Gothic"/>
          <w:lang w:bidi="ar-SA"/>
        </w:rPr>
      </w:pPr>
      <w:bookmarkStart w:id="21" w:name="_Toc180503593"/>
      <w:r w:rsidRPr="00A95888">
        <w:rPr>
          <w:rFonts w:eastAsia="MS Gothic"/>
          <w:lang w:bidi="ar-SA"/>
        </w:rPr>
        <w:t>8. Indoor vs. Outdoor Applications</w:t>
      </w:r>
      <w:bookmarkEnd w:id="21"/>
    </w:p>
    <w:p w14:paraId="38081909" w14:textId="77777777" w:rsidR="00A95888" w:rsidRPr="00A95888" w:rsidRDefault="00A95888" w:rsidP="00D7601B">
      <w:pPr>
        <w:pStyle w:val="Heading3"/>
        <w:rPr>
          <w:rFonts w:eastAsia="MS Gothic"/>
          <w:lang w:bidi="ar-SA"/>
        </w:rPr>
      </w:pPr>
      <w:bookmarkStart w:id="22" w:name="_Toc180503594"/>
      <w:r w:rsidRPr="00A95888">
        <w:rPr>
          <w:rFonts w:eastAsia="MS Gothic"/>
          <w:lang w:bidi="ar-SA"/>
        </w:rPr>
        <w:t>Indoor Use:</w:t>
      </w:r>
      <w:bookmarkEnd w:id="22"/>
    </w:p>
    <w:p w14:paraId="29B54A82" w14:textId="77777777" w:rsidR="00A95888" w:rsidRPr="00A95888" w:rsidRDefault="00A95888" w:rsidP="00A95888">
      <w:pPr>
        <w:numPr>
          <w:ilvl w:val="0"/>
          <w:numId w:val="13"/>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Primary Considerations: Comfort, noise reduction, and fall protection.</w:t>
      </w:r>
    </w:p>
    <w:p w14:paraId="2AF827B5" w14:textId="77777777" w:rsidR="00A95888" w:rsidRPr="00A95888" w:rsidRDefault="00A95888" w:rsidP="00A95888">
      <w:pPr>
        <w:numPr>
          <w:ilvl w:val="0"/>
          <w:numId w:val="13"/>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Typical Applications: Gyms, elderly care facilities, schools, and residential areas.</w:t>
      </w:r>
    </w:p>
    <w:p w14:paraId="0D18135D" w14:textId="77777777" w:rsidR="00A95888" w:rsidRPr="00A95888" w:rsidRDefault="00A95888" w:rsidP="00A95888">
      <w:pPr>
        <w:numPr>
          <w:ilvl w:val="0"/>
          <w:numId w:val="13"/>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Material Considerations: Thinner foam layers can be used since exposure to weather is not an issue</w:t>
      </w:r>
    </w:p>
    <w:p w14:paraId="6FAB8AA2" w14:textId="77777777" w:rsidR="00A95888" w:rsidRPr="00A95888" w:rsidRDefault="00A95888" w:rsidP="00D7601B">
      <w:pPr>
        <w:pStyle w:val="Heading3"/>
        <w:rPr>
          <w:rFonts w:eastAsia="MS Gothic"/>
          <w:lang w:bidi="ar-SA"/>
        </w:rPr>
      </w:pPr>
      <w:bookmarkStart w:id="23" w:name="_Toc180503595"/>
      <w:r w:rsidRPr="00A95888">
        <w:rPr>
          <w:rFonts w:eastAsia="MS Gothic"/>
          <w:lang w:bidi="ar-SA"/>
        </w:rPr>
        <w:t>Outdoor Use:</w:t>
      </w:r>
      <w:bookmarkEnd w:id="23"/>
    </w:p>
    <w:p w14:paraId="22F25D5E" w14:textId="77777777" w:rsidR="00A95888" w:rsidRPr="00A95888" w:rsidRDefault="00A95888" w:rsidP="00A95888">
      <w:pPr>
        <w:numPr>
          <w:ilvl w:val="0"/>
          <w:numId w:val="14"/>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Primary Considerations: Weather resistance, durability, and drainage.</w:t>
      </w:r>
    </w:p>
    <w:p w14:paraId="46F4A402" w14:textId="77777777" w:rsidR="00A95888" w:rsidRPr="00A95888" w:rsidRDefault="00A95888" w:rsidP="00A95888">
      <w:pPr>
        <w:numPr>
          <w:ilvl w:val="0"/>
          <w:numId w:val="14"/>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Typical Applications: Playgrounds, sports fields, and outdoor gyms.</w:t>
      </w:r>
    </w:p>
    <w:p w14:paraId="3244B7CB" w14:textId="77777777" w:rsidR="00A95888" w:rsidRPr="00A95888" w:rsidRDefault="00A95888" w:rsidP="00A95888">
      <w:pPr>
        <w:numPr>
          <w:ilvl w:val="0"/>
          <w:numId w:val="14"/>
        </w:numPr>
        <w:spacing w:after="200" w:line="276" w:lineRule="auto"/>
        <w:contextualSpacing/>
        <w:rPr>
          <w:rFonts w:eastAsia="MS Mincho"/>
          <w:color w:val="auto"/>
          <w:sz w:val="22"/>
          <w:szCs w:val="22"/>
          <w:lang w:bidi="ar-SA"/>
        </w:rPr>
      </w:pPr>
      <w:r w:rsidRPr="00A95888">
        <w:rPr>
          <w:rFonts w:eastAsia="MS Mincho"/>
          <w:color w:val="auto"/>
          <w:sz w:val="22"/>
          <w:szCs w:val="22"/>
          <w:lang w:bidi="ar-SA"/>
        </w:rPr>
        <w:t>Material Considerations: Requires thicker foam and a durable top layer like EPDM rubber for weather protection. A waterproof membrane may be needed.</w:t>
      </w:r>
    </w:p>
    <w:p w14:paraId="114BC323" w14:textId="77777777" w:rsidR="00A95888" w:rsidRPr="00A95888" w:rsidRDefault="00A95888" w:rsidP="00A95888">
      <w:pPr>
        <w:keepNext/>
        <w:keepLines/>
        <w:spacing w:before="200" w:after="0" w:line="276" w:lineRule="auto"/>
        <w:outlineLvl w:val="1"/>
        <w:rPr>
          <w:rFonts w:eastAsia="MS Gothic" w:cs="Times New Roman"/>
          <w:b/>
          <w:bCs/>
          <w:color w:val="4F81BD"/>
          <w:sz w:val="26"/>
          <w:szCs w:val="26"/>
          <w:lang w:bidi="ar-SA"/>
        </w:rPr>
      </w:pPr>
    </w:p>
    <w:p w14:paraId="2289C7C5" w14:textId="77777777" w:rsidR="00A95888" w:rsidRPr="00A95888" w:rsidRDefault="00A95888" w:rsidP="00D7601B">
      <w:pPr>
        <w:pStyle w:val="Heading2"/>
        <w:rPr>
          <w:rFonts w:eastAsia="MS Gothic"/>
          <w:lang w:bidi="ar-SA"/>
        </w:rPr>
      </w:pPr>
      <w:bookmarkStart w:id="24" w:name="_Toc180503596"/>
      <w:r w:rsidRPr="00A95888">
        <w:rPr>
          <w:rFonts w:eastAsia="MS Gothic"/>
          <w:lang w:bidi="ar-SA"/>
        </w:rPr>
        <w:t>9. Sustainability Considerations</w:t>
      </w:r>
      <w:bookmarkEnd w:id="24"/>
    </w:p>
    <w:p w14:paraId="1AC190EF" w14:textId="77777777" w:rsidR="00A95888" w:rsidRPr="00A95888" w:rsidRDefault="00A95888" w:rsidP="00A95888">
      <w:pPr>
        <w:spacing w:after="200" w:line="276" w:lineRule="auto"/>
        <w:rPr>
          <w:rFonts w:eastAsia="MS Mincho"/>
          <w:color w:val="auto"/>
          <w:sz w:val="22"/>
          <w:szCs w:val="22"/>
          <w:lang w:bidi="ar-SA"/>
        </w:rPr>
      </w:pPr>
      <w:r w:rsidRPr="00A95888">
        <w:rPr>
          <w:rFonts w:eastAsia="MS Mincho"/>
          <w:color w:val="auto"/>
          <w:sz w:val="22"/>
          <w:szCs w:val="22"/>
          <w:lang w:bidi="ar-SA"/>
        </w:rPr>
        <w:t>Using rebonded PU foam aligns with sustainable practices as it involves recycling foam waste, reducing landfill contributions, and lowering the demand for virgin materials. It can be an integral part of creating circular supply chains in flooring production.</w:t>
      </w:r>
    </w:p>
    <w:p w14:paraId="08C57DB5" w14:textId="77777777" w:rsidR="00A95888" w:rsidRPr="00A95888" w:rsidRDefault="00A95888" w:rsidP="00D7601B">
      <w:pPr>
        <w:pStyle w:val="Heading2"/>
        <w:rPr>
          <w:rFonts w:eastAsia="MS Gothic"/>
          <w:lang w:bidi="ar-SA"/>
        </w:rPr>
      </w:pPr>
      <w:bookmarkStart w:id="25" w:name="_Toc180503597"/>
      <w:r w:rsidRPr="00A95888">
        <w:rPr>
          <w:rFonts w:eastAsia="MS Gothic"/>
          <w:lang w:bidi="ar-SA"/>
        </w:rPr>
        <w:t>10. Conclusion</w:t>
      </w:r>
      <w:bookmarkEnd w:id="25"/>
    </w:p>
    <w:p w14:paraId="61936007" w14:textId="2D48B90F" w:rsidR="003A17CE" w:rsidRDefault="00A95888" w:rsidP="00626B80">
      <w:pPr>
        <w:spacing w:after="200" w:line="276" w:lineRule="auto"/>
        <w:rPr>
          <w:rFonts w:asciiTheme="majorHAnsi" w:eastAsiaTheme="majorEastAsia" w:hAnsiTheme="majorHAnsi" w:cstheme="majorBidi"/>
          <w:color w:val="000000" w:themeColor="text1"/>
          <w:sz w:val="40"/>
          <w:szCs w:val="50"/>
        </w:rPr>
      </w:pPr>
      <w:r w:rsidRPr="00A95888">
        <w:rPr>
          <w:rFonts w:eastAsia="MS Mincho"/>
          <w:i/>
          <w:iCs/>
          <w:color w:val="auto"/>
          <w:sz w:val="22"/>
          <w:szCs w:val="22"/>
          <w:lang w:bidi="ar-SA"/>
        </w:rPr>
        <w:t xml:space="preserve">Rebonded PU foam presents a compelling solution for soft flooring, offering benefits like shock absorption, comfort, and sustainability. Its advantages over traditional materials like particle board and plywood, combined with its lower price, make it a </w:t>
      </w:r>
      <w:proofErr w:type="spellStart"/>
      <w:r w:rsidRPr="00A95888">
        <w:rPr>
          <w:rFonts w:eastAsia="MS Mincho"/>
          <w:i/>
          <w:iCs/>
          <w:color w:val="auto"/>
          <w:sz w:val="22"/>
          <w:szCs w:val="22"/>
          <w:lang w:bidi="ar-SA"/>
        </w:rPr>
        <w:t>costeffective</w:t>
      </w:r>
      <w:proofErr w:type="spellEnd"/>
      <w:r w:rsidRPr="00A95888">
        <w:rPr>
          <w:rFonts w:eastAsia="MS Mincho"/>
          <w:i/>
          <w:iCs/>
          <w:color w:val="auto"/>
          <w:sz w:val="22"/>
          <w:szCs w:val="22"/>
          <w:lang w:bidi="ar-SA"/>
        </w:rPr>
        <w:t xml:space="preserve"> and durable option for both indoor and outdoor applications. With market growth driven by trends in residential use, government regulations, fitness culture, and the hospitality industry, rebonded PU foam is </w:t>
      </w:r>
      <w:proofErr w:type="spellStart"/>
      <w:r w:rsidRPr="00A95888">
        <w:rPr>
          <w:rFonts w:eastAsia="MS Mincho"/>
          <w:i/>
          <w:iCs/>
          <w:color w:val="auto"/>
          <w:sz w:val="22"/>
          <w:szCs w:val="22"/>
          <w:lang w:bidi="ar-SA"/>
        </w:rPr>
        <w:t>wellpositioned</w:t>
      </w:r>
      <w:proofErr w:type="spellEnd"/>
      <w:r w:rsidRPr="00A95888">
        <w:rPr>
          <w:rFonts w:eastAsia="MS Mincho"/>
          <w:i/>
          <w:iCs/>
          <w:color w:val="auto"/>
          <w:sz w:val="22"/>
          <w:szCs w:val="22"/>
          <w:lang w:bidi="ar-SA"/>
        </w:rPr>
        <w:t xml:space="preserve"> to become a key material in creating safe and sustainable flooring solutions.</w:t>
      </w:r>
      <w:bookmarkEnd w:id="2"/>
    </w:p>
    <w:sectPr w:rsidR="003A17C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95D03" w14:textId="77777777" w:rsidR="00F37280" w:rsidRDefault="00F37280" w:rsidP="009C5B8F">
      <w:r>
        <w:separator/>
      </w:r>
    </w:p>
  </w:endnote>
  <w:endnote w:type="continuationSeparator" w:id="0">
    <w:p w14:paraId="45BDEB4D" w14:textId="77777777" w:rsidR="00F37280" w:rsidRDefault="00F37280" w:rsidP="009C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5922" w14:textId="77777777" w:rsidR="00FC14C1" w:rsidRDefault="00FC14C1" w:rsidP="009C5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F52D" w14:textId="45671D25" w:rsidR="003558D7" w:rsidRPr="003558D7" w:rsidRDefault="003558D7" w:rsidP="009C5B8F">
    <w:pPr>
      <w:pStyle w:val="Footer"/>
    </w:pPr>
    <w:r w:rsidRPr="003558D7">
      <w:t xml:space="preserve">Copyright HTC Global Co. Ltd. </w:t>
    </w:r>
    <w:r w:rsidR="00F644C8">
      <w:t>–</w:t>
    </w:r>
    <w:r w:rsidRPr="003558D7">
      <w:t xml:space="preserve"> 2025</w:t>
    </w:r>
    <w:r w:rsidR="00F644C8">
      <w:tab/>
    </w:r>
    <w:r w:rsidR="00F644C8" w:rsidRPr="00F644C8">
      <w:rPr>
        <w:rFonts w:cs="Calibri"/>
      </w:rPr>
      <w:fldChar w:fldCharType="begin"/>
    </w:r>
    <w:r w:rsidR="00F644C8" w:rsidRPr="00F644C8">
      <w:rPr>
        <w:rFonts w:cs="Calibri"/>
      </w:rPr>
      <w:instrText xml:space="preserve"> PAGE   \* MERGEFORMAT </w:instrText>
    </w:r>
    <w:r w:rsidR="00F644C8" w:rsidRPr="00F644C8">
      <w:rPr>
        <w:rFonts w:cs="Calibri"/>
      </w:rPr>
      <w:fldChar w:fldCharType="separate"/>
    </w:r>
    <w:r w:rsidR="00F644C8" w:rsidRPr="00F644C8">
      <w:rPr>
        <w:rFonts w:cs="Calibri"/>
        <w:noProof/>
      </w:rPr>
      <w:t>1</w:t>
    </w:r>
    <w:r w:rsidR="00F644C8" w:rsidRPr="00F644C8">
      <w:rPr>
        <w:rFonts w:cs="Calibri"/>
        <w:noProof/>
      </w:rPr>
      <w:fldChar w:fldCharType="end"/>
    </w:r>
    <w:r w:rsidR="00F644C8">
      <w:tab/>
    </w:r>
  </w:p>
  <w:p w14:paraId="4B5AF15E" w14:textId="77777777" w:rsidR="00FC14C1" w:rsidRDefault="00FC14C1" w:rsidP="009C5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81F20" w14:textId="77777777" w:rsidR="00FC14C1" w:rsidRDefault="00FC14C1" w:rsidP="009C5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DFF1A" w14:textId="77777777" w:rsidR="00F37280" w:rsidRDefault="00F37280" w:rsidP="009C5B8F">
      <w:r>
        <w:separator/>
      </w:r>
    </w:p>
  </w:footnote>
  <w:footnote w:type="continuationSeparator" w:id="0">
    <w:p w14:paraId="3F47053F" w14:textId="77777777" w:rsidR="00F37280" w:rsidRDefault="00F37280" w:rsidP="009C5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7F8E4" w14:textId="77777777" w:rsidR="00FC14C1" w:rsidRDefault="00FC14C1" w:rsidP="009C5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64CDE" w14:textId="71145994" w:rsidR="00FC14C1" w:rsidRDefault="00FC14C1" w:rsidP="00460F0D">
    <w:pPr>
      <w:pStyle w:val="Header"/>
      <w:jc w:val="right"/>
    </w:pPr>
    <w:r>
      <w:rPr>
        <w:noProof/>
      </w:rPr>
      <w:drawing>
        <wp:inline distT="0" distB="0" distL="0" distR="0" wp14:anchorId="34BD6D64" wp14:editId="2F72A437">
          <wp:extent cx="523036" cy="522086"/>
          <wp:effectExtent l="0" t="0" r="0" b="0"/>
          <wp:docPr id="192474246" name="Picture 1" descr="A logo with a circl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4246" name="Picture 1" descr="A logo with a circle and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37402" cy="536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56C6D" w14:textId="77777777" w:rsidR="00FC14C1" w:rsidRDefault="00FC14C1" w:rsidP="009C5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437D"/>
    <w:multiLevelType w:val="hybridMultilevel"/>
    <w:tmpl w:val="C61A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03545"/>
    <w:multiLevelType w:val="hybridMultilevel"/>
    <w:tmpl w:val="ACC80D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E5C4CBA"/>
    <w:multiLevelType w:val="hybridMultilevel"/>
    <w:tmpl w:val="6A9E8F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59D0E28"/>
    <w:multiLevelType w:val="hybridMultilevel"/>
    <w:tmpl w:val="A928EFD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7DD4966"/>
    <w:multiLevelType w:val="hybridMultilevel"/>
    <w:tmpl w:val="032E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E0BA2"/>
    <w:multiLevelType w:val="hybridMultilevel"/>
    <w:tmpl w:val="F59E30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B9A4407"/>
    <w:multiLevelType w:val="hybridMultilevel"/>
    <w:tmpl w:val="EE0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846A6"/>
    <w:multiLevelType w:val="hybridMultilevel"/>
    <w:tmpl w:val="3440D8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3207655"/>
    <w:multiLevelType w:val="hybridMultilevel"/>
    <w:tmpl w:val="F7504F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4D3244F4"/>
    <w:multiLevelType w:val="hybridMultilevel"/>
    <w:tmpl w:val="EC82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45CFA"/>
    <w:multiLevelType w:val="hybridMultilevel"/>
    <w:tmpl w:val="6E4AB06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0F7101A"/>
    <w:multiLevelType w:val="hybridMultilevel"/>
    <w:tmpl w:val="D67E1E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7A9C11AD"/>
    <w:multiLevelType w:val="hybridMultilevel"/>
    <w:tmpl w:val="A5E262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7B070DB0"/>
    <w:multiLevelType w:val="hybridMultilevel"/>
    <w:tmpl w:val="705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817255">
    <w:abstractNumId w:val="0"/>
  </w:num>
  <w:num w:numId="2" w16cid:durableId="1704090666">
    <w:abstractNumId w:val="13"/>
  </w:num>
  <w:num w:numId="3" w16cid:durableId="143740897">
    <w:abstractNumId w:val="6"/>
  </w:num>
  <w:num w:numId="4" w16cid:durableId="83308732">
    <w:abstractNumId w:val="9"/>
  </w:num>
  <w:num w:numId="5" w16cid:durableId="625237656">
    <w:abstractNumId w:val="4"/>
  </w:num>
  <w:num w:numId="6" w16cid:durableId="418675874">
    <w:abstractNumId w:val="1"/>
  </w:num>
  <w:num w:numId="7" w16cid:durableId="683938072">
    <w:abstractNumId w:val="11"/>
  </w:num>
  <w:num w:numId="8" w16cid:durableId="963467144">
    <w:abstractNumId w:val="10"/>
  </w:num>
  <w:num w:numId="9" w16cid:durableId="854148028">
    <w:abstractNumId w:val="8"/>
  </w:num>
  <w:num w:numId="10" w16cid:durableId="1141383916">
    <w:abstractNumId w:val="12"/>
  </w:num>
  <w:num w:numId="11" w16cid:durableId="201334883">
    <w:abstractNumId w:val="2"/>
  </w:num>
  <w:num w:numId="12" w16cid:durableId="836111388">
    <w:abstractNumId w:val="7"/>
  </w:num>
  <w:num w:numId="13" w16cid:durableId="1249997682">
    <w:abstractNumId w:val="3"/>
  </w:num>
  <w:num w:numId="14" w16cid:durableId="1134251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20"/>
    <w:rsid w:val="00015501"/>
    <w:rsid w:val="000A1B41"/>
    <w:rsid w:val="000E32E3"/>
    <w:rsid w:val="000F793B"/>
    <w:rsid w:val="001024B1"/>
    <w:rsid w:val="00103BFA"/>
    <w:rsid w:val="001166C1"/>
    <w:rsid w:val="00134C78"/>
    <w:rsid w:val="001900B9"/>
    <w:rsid w:val="001C3FB8"/>
    <w:rsid w:val="002271AF"/>
    <w:rsid w:val="00231435"/>
    <w:rsid w:val="002C0F10"/>
    <w:rsid w:val="002C59C7"/>
    <w:rsid w:val="003558D7"/>
    <w:rsid w:val="00356F85"/>
    <w:rsid w:val="00367BBF"/>
    <w:rsid w:val="003A17CE"/>
    <w:rsid w:val="003D5844"/>
    <w:rsid w:val="0041183F"/>
    <w:rsid w:val="00442241"/>
    <w:rsid w:val="00453ECA"/>
    <w:rsid w:val="00460F0D"/>
    <w:rsid w:val="00496760"/>
    <w:rsid w:val="004A58A7"/>
    <w:rsid w:val="004B4689"/>
    <w:rsid w:val="004E5EC2"/>
    <w:rsid w:val="00530003"/>
    <w:rsid w:val="00553C4B"/>
    <w:rsid w:val="006241F2"/>
    <w:rsid w:val="00626B80"/>
    <w:rsid w:val="006359C8"/>
    <w:rsid w:val="00684EFA"/>
    <w:rsid w:val="006E2389"/>
    <w:rsid w:val="006E6E8A"/>
    <w:rsid w:val="007213B0"/>
    <w:rsid w:val="0072234F"/>
    <w:rsid w:val="007253E6"/>
    <w:rsid w:val="00792C2D"/>
    <w:rsid w:val="007A79E0"/>
    <w:rsid w:val="00817D7C"/>
    <w:rsid w:val="00855B7C"/>
    <w:rsid w:val="0088553C"/>
    <w:rsid w:val="00960439"/>
    <w:rsid w:val="009C5777"/>
    <w:rsid w:val="009C5B8F"/>
    <w:rsid w:val="009C67F6"/>
    <w:rsid w:val="009D7E25"/>
    <w:rsid w:val="00A16012"/>
    <w:rsid w:val="00A4551D"/>
    <w:rsid w:val="00A95888"/>
    <w:rsid w:val="00AD46A3"/>
    <w:rsid w:val="00B20C45"/>
    <w:rsid w:val="00B24626"/>
    <w:rsid w:val="00B510D0"/>
    <w:rsid w:val="00B54465"/>
    <w:rsid w:val="00B71380"/>
    <w:rsid w:val="00B72053"/>
    <w:rsid w:val="00B73218"/>
    <w:rsid w:val="00B93FA5"/>
    <w:rsid w:val="00B975F7"/>
    <w:rsid w:val="00BD50E1"/>
    <w:rsid w:val="00BE4246"/>
    <w:rsid w:val="00BF5427"/>
    <w:rsid w:val="00BF6820"/>
    <w:rsid w:val="00C346BB"/>
    <w:rsid w:val="00C36949"/>
    <w:rsid w:val="00C56F24"/>
    <w:rsid w:val="00C67338"/>
    <w:rsid w:val="00CA4EE4"/>
    <w:rsid w:val="00D472FE"/>
    <w:rsid w:val="00D7601B"/>
    <w:rsid w:val="00D76995"/>
    <w:rsid w:val="00D84146"/>
    <w:rsid w:val="00D85158"/>
    <w:rsid w:val="00DA0543"/>
    <w:rsid w:val="00DA083D"/>
    <w:rsid w:val="00DD1260"/>
    <w:rsid w:val="00DD31FC"/>
    <w:rsid w:val="00E94A7B"/>
    <w:rsid w:val="00E976B5"/>
    <w:rsid w:val="00F15FEE"/>
    <w:rsid w:val="00F37280"/>
    <w:rsid w:val="00F644C8"/>
    <w:rsid w:val="00FB4F46"/>
    <w:rsid w:val="00FC14C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945F0"/>
  <w15:chartTrackingRefBased/>
  <w15:docId w15:val="{0B03AFB6-9016-475A-9839-969552DC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467886" w:themeColor="hyperlink"/>
        <w:sz w:val="26"/>
        <w:szCs w:val="26"/>
        <w:lang w:val="en-US" w:eastAsia="en-US" w:bidi="th-TH"/>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B8F"/>
    <w:rPr>
      <w:sz w:val="24"/>
      <w:szCs w:val="24"/>
    </w:rPr>
  </w:style>
  <w:style w:type="paragraph" w:styleId="Heading1">
    <w:name w:val="heading 1"/>
    <w:basedOn w:val="Normal"/>
    <w:next w:val="Normal"/>
    <w:link w:val="Heading1Char"/>
    <w:uiPriority w:val="9"/>
    <w:qFormat/>
    <w:rsid w:val="00BF6820"/>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BF6820"/>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BF6820"/>
    <w:pPr>
      <w:keepNext/>
      <w:keepLines/>
      <w:spacing w:before="120" w:after="4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9C5B8F"/>
    <w:pPr>
      <w:outlineLvl w:val="3"/>
    </w:pPr>
    <w:rPr>
      <w:i/>
      <w:iCs/>
    </w:rPr>
  </w:style>
  <w:style w:type="paragraph" w:styleId="Heading5">
    <w:name w:val="heading 5"/>
    <w:basedOn w:val="Normal"/>
    <w:next w:val="Normal"/>
    <w:link w:val="Heading5Char"/>
    <w:uiPriority w:val="9"/>
    <w:unhideWhenUsed/>
    <w:qFormat/>
    <w:rsid w:val="00BF6820"/>
    <w:pPr>
      <w:keepNext/>
      <w:keepLines/>
      <w:spacing w:before="80" w:after="40"/>
      <w:outlineLvl w:val="4"/>
    </w:pPr>
    <w:rPr>
      <w:rFonts w:asciiTheme="minorHAnsi" w:eastAsiaTheme="majorEastAsia" w:hAnsiTheme="minorHAnsi" w:cstheme="majorBidi"/>
      <w:color w:val="0F4761" w:themeColor="accent1" w:themeShade="BF"/>
      <w:szCs w:val="33"/>
    </w:rPr>
  </w:style>
  <w:style w:type="paragraph" w:styleId="Heading6">
    <w:name w:val="heading 6"/>
    <w:basedOn w:val="Normal"/>
    <w:next w:val="Normal"/>
    <w:link w:val="Heading6Char"/>
    <w:uiPriority w:val="9"/>
    <w:semiHidden/>
    <w:unhideWhenUsed/>
    <w:qFormat/>
    <w:rsid w:val="00BF6820"/>
    <w:pPr>
      <w:keepNext/>
      <w:keepLines/>
      <w:spacing w:before="40" w:after="0"/>
      <w:outlineLvl w:val="5"/>
    </w:pPr>
    <w:rPr>
      <w:rFonts w:asciiTheme="minorHAnsi" w:eastAsiaTheme="majorEastAsia" w:hAnsiTheme="minorHAnsi" w:cstheme="majorBidi"/>
      <w:i/>
      <w:iCs/>
      <w:color w:val="595959" w:themeColor="text1" w:themeTint="A6"/>
      <w:szCs w:val="33"/>
    </w:rPr>
  </w:style>
  <w:style w:type="paragraph" w:styleId="Heading7">
    <w:name w:val="heading 7"/>
    <w:basedOn w:val="Normal"/>
    <w:next w:val="Normal"/>
    <w:link w:val="Heading7Char"/>
    <w:uiPriority w:val="9"/>
    <w:semiHidden/>
    <w:unhideWhenUsed/>
    <w:qFormat/>
    <w:rsid w:val="00BF6820"/>
    <w:pPr>
      <w:keepNext/>
      <w:keepLines/>
      <w:spacing w:before="40" w:after="0"/>
      <w:outlineLvl w:val="6"/>
    </w:pPr>
    <w:rPr>
      <w:rFonts w:asciiTheme="minorHAnsi" w:eastAsiaTheme="majorEastAsia" w:hAnsiTheme="minorHAnsi" w:cstheme="majorBidi"/>
      <w:color w:val="595959" w:themeColor="text1" w:themeTint="A6"/>
      <w:szCs w:val="33"/>
    </w:rPr>
  </w:style>
  <w:style w:type="paragraph" w:styleId="Heading8">
    <w:name w:val="heading 8"/>
    <w:basedOn w:val="Normal"/>
    <w:next w:val="Normal"/>
    <w:link w:val="Heading8Char"/>
    <w:uiPriority w:val="9"/>
    <w:semiHidden/>
    <w:unhideWhenUsed/>
    <w:qFormat/>
    <w:rsid w:val="00BF6820"/>
    <w:pPr>
      <w:keepNext/>
      <w:keepLines/>
      <w:spacing w:after="0"/>
      <w:outlineLvl w:val="7"/>
    </w:pPr>
    <w:rPr>
      <w:rFonts w:asciiTheme="minorHAnsi" w:eastAsiaTheme="majorEastAsia" w:hAnsiTheme="minorHAnsi" w:cstheme="majorBidi"/>
      <w:i/>
      <w:iCs/>
      <w:color w:val="272727" w:themeColor="text1" w:themeTint="D8"/>
      <w:szCs w:val="33"/>
    </w:rPr>
  </w:style>
  <w:style w:type="paragraph" w:styleId="Heading9">
    <w:name w:val="heading 9"/>
    <w:basedOn w:val="Normal"/>
    <w:next w:val="Normal"/>
    <w:link w:val="Heading9Char"/>
    <w:uiPriority w:val="9"/>
    <w:semiHidden/>
    <w:unhideWhenUsed/>
    <w:qFormat/>
    <w:rsid w:val="00BF6820"/>
    <w:pPr>
      <w:keepNext/>
      <w:keepLines/>
      <w:spacing w:after="0"/>
      <w:outlineLvl w:val="8"/>
    </w:pPr>
    <w:rPr>
      <w:rFonts w:asciiTheme="minorHAnsi" w:eastAsiaTheme="majorEastAsia" w:hAnsiTheme="minorHAnsi" w:cstheme="majorBidi"/>
      <w:color w:val="272727" w:themeColor="text1" w:themeTint="D8"/>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82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BF682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BF6820"/>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rsid w:val="009C5B8F"/>
    <w:rPr>
      <w:i/>
      <w:iCs/>
      <w:sz w:val="24"/>
      <w:szCs w:val="24"/>
    </w:rPr>
  </w:style>
  <w:style w:type="character" w:customStyle="1" w:styleId="Heading5Char">
    <w:name w:val="Heading 5 Char"/>
    <w:basedOn w:val="DefaultParagraphFont"/>
    <w:link w:val="Heading5"/>
    <w:uiPriority w:val="9"/>
    <w:rsid w:val="00BF6820"/>
    <w:rPr>
      <w:rFonts w:asciiTheme="minorHAnsi" w:eastAsiaTheme="majorEastAsia" w:hAnsiTheme="minorHAnsi" w:cstheme="majorBidi"/>
      <w:color w:val="0F4761" w:themeColor="accent1" w:themeShade="BF"/>
      <w:szCs w:val="33"/>
    </w:rPr>
  </w:style>
  <w:style w:type="character" w:customStyle="1" w:styleId="Heading6Char">
    <w:name w:val="Heading 6 Char"/>
    <w:basedOn w:val="DefaultParagraphFont"/>
    <w:link w:val="Heading6"/>
    <w:uiPriority w:val="9"/>
    <w:semiHidden/>
    <w:rsid w:val="00BF6820"/>
    <w:rPr>
      <w:rFonts w:asciiTheme="minorHAnsi" w:eastAsiaTheme="majorEastAsia" w:hAnsiTheme="minorHAnsi" w:cstheme="majorBidi"/>
      <w:i/>
      <w:iCs/>
      <w:color w:val="595959" w:themeColor="text1" w:themeTint="A6"/>
      <w:szCs w:val="33"/>
    </w:rPr>
  </w:style>
  <w:style w:type="character" w:customStyle="1" w:styleId="Heading7Char">
    <w:name w:val="Heading 7 Char"/>
    <w:basedOn w:val="DefaultParagraphFont"/>
    <w:link w:val="Heading7"/>
    <w:uiPriority w:val="9"/>
    <w:semiHidden/>
    <w:rsid w:val="00BF6820"/>
    <w:rPr>
      <w:rFonts w:asciiTheme="minorHAnsi" w:eastAsiaTheme="majorEastAsia" w:hAnsiTheme="minorHAnsi" w:cstheme="majorBidi"/>
      <w:color w:val="595959" w:themeColor="text1" w:themeTint="A6"/>
      <w:szCs w:val="33"/>
    </w:rPr>
  </w:style>
  <w:style w:type="character" w:customStyle="1" w:styleId="Heading8Char">
    <w:name w:val="Heading 8 Char"/>
    <w:basedOn w:val="DefaultParagraphFont"/>
    <w:link w:val="Heading8"/>
    <w:uiPriority w:val="9"/>
    <w:semiHidden/>
    <w:rsid w:val="00BF6820"/>
    <w:rPr>
      <w:rFonts w:asciiTheme="minorHAnsi" w:eastAsiaTheme="majorEastAsia" w:hAnsiTheme="minorHAnsi" w:cstheme="majorBidi"/>
      <w:i/>
      <w:iCs/>
      <w:color w:val="272727" w:themeColor="text1" w:themeTint="D8"/>
      <w:szCs w:val="33"/>
    </w:rPr>
  </w:style>
  <w:style w:type="character" w:customStyle="1" w:styleId="Heading9Char">
    <w:name w:val="Heading 9 Char"/>
    <w:basedOn w:val="DefaultParagraphFont"/>
    <w:link w:val="Heading9"/>
    <w:uiPriority w:val="9"/>
    <w:semiHidden/>
    <w:rsid w:val="00BF6820"/>
    <w:rPr>
      <w:rFonts w:asciiTheme="minorHAnsi" w:eastAsiaTheme="majorEastAsia" w:hAnsiTheme="minorHAnsi" w:cstheme="majorBidi"/>
      <w:color w:val="272727" w:themeColor="text1" w:themeTint="D8"/>
      <w:szCs w:val="33"/>
    </w:rPr>
  </w:style>
  <w:style w:type="paragraph" w:styleId="Title">
    <w:name w:val="Title"/>
    <w:basedOn w:val="Normal"/>
    <w:next w:val="Normal"/>
    <w:link w:val="TitleChar"/>
    <w:uiPriority w:val="10"/>
    <w:qFormat/>
    <w:rsid w:val="00BF6820"/>
    <w:pPr>
      <w:spacing w:after="40"/>
      <w:contextualSpacing/>
    </w:pPr>
    <w:rPr>
      <w:rFonts w:asciiTheme="majorHAnsi" w:eastAsiaTheme="majorEastAsia" w:hAnsiTheme="majorHAnsi" w:cstheme="majorBidi"/>
      <w:color w:val="auto"/>
      <w:spacing w:val="-10"/>
      <w:kern w:val="28"/>
      <w:sz w:val="56"/>
      <w:szCs w:val="71"/>
    </w:rPr>
  </w:style>
  <w:style w:type="character" w:customStyle="1" w:styleId="TitleChar">
    <w:name w:val="Title Char"/>
    <w:basedOn w:val="DefaultParagraphFont"/>
    <w:link w:val="Title"/>
    <w:uiPriority w:val="10"/>
    <w:rsid w:val="00BF6820"/>
    <w:rPr>
      <w:rFonts w:asciiTheme="majorHAnsi" w:eastAsiaTheme="majorEastAsia" w:hAnsiTheme="majorHAnsi" w:cstheme="majorBidi"/>
      <w:color w:val="auto"/>
      <w:spacing w:val="-10"/>
      <w:kern w:val="28"/>
      <w:sz w:val="56"/>
      <w:szCs w:val="71"/>
    </w:rPr>
  </w:style>
  <w:style w:type="paragraph" w:styleId="Subtitle">
    <w:name w:val="Subtitle"/>
    <w:basedOn w:val="Normal"/>
    <w:next w:val="Normal"/>
    <w:link w:val="SubtitleChar"/>
    <w:uiPriority w:val="11"/>
    <w:qFormat/>
    <w:rsid w:val="00BF6820"/>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F6820"/>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BF6820"/>
    <w:pPr>
      <w:spacing w:before="160"/>
      <w:jc w:val="center"/>
    </w:pPr>
    <w:rPr>
      <w:rFonts w:cs="Angsana New"/>
      <w:i/>
      <w:iCs/>
      <w:color w:val="404040" w:themeColor="text1" w:themeTint="BF"/>
      <w:szCs w:val="33"/>
    </w:rPr>
  </w:style>
  <w:style w:type="character" w:customStyle="1" w:styleId="QuoteChar">
    <w:name w:val="Quote Char"/>
    <w:basedOn w:val="DefaultParagraphFont"/>
    <w:link w:val="Quote"/>
    <w:uiPriority w:val="29"/>
    <w:rsid w:val="00BF6820"/>
    <w:rPr>
      <w:rFonts w:cs="Angsana New"/>
      <w:i/>
      <w:iCs/>
      <w:color w:val="404040" w:themeColor="text1" w:themeTint="BF"/>
      <w:szCs w:val="33"/>
    </w:rPr>
  </w:style>
  <w:style w:type="paragraph" w:styleId="ListParagraph">
    <w:name w:val="List Paragraph"/>
    <w:basedOn w:val="Normal"/>
    <w:uiPriority w:val="34"/>
    <w:qFormat/>
    <w:rsid w:val="00BF6820"/>
    <w:pPr>
      <w:ind w:left="720"/>
      <w:contextualSpacing/>
    </w:pPr>
    <w:rPr>
      <w:rFonts w:cs="Angsana New"/>
      <w:szCs w:val="33"/>
    </w:rPr>
  </w:style>
  <w:style w:type="character" w:styleId="IntenseEmphasis">
    <w:name w:val="Intense Emphasis"/>
    <w:basedOn w:val="DefaultParagraphFont"/>
    <w:uiPriority w:val="21"/>
    <w:qFormat/>
    <w:rsid w:val="00BF6820"/>
    <w:rPr>
      <w:i/>
      <w:iCs/>
      <w:color w:val="0F4761" w:themeColor="accent1" w:themeShade="BF"/>
    </w:rPr>
  </w:style>
  <w:style w:type="paragraph" w:styleId="IntenseQuote">
    <w:name w:val="Intense Quote"/>
    <w:basedOn w:val="Normal"/>
    <w:next w:val="Normal"/>
    <w:link w:val="IntenseQuoteChar"/>
    <w:uiPriority w:val="30"/>
    <w:qFormat/>
    <w:rsid w:val="00BF6820"/>
    <w:pPr>
      <w:pBdr>
        <w:top w:val="single" w:sz="4" w:space="10" w:color="0F4761" w:themeColor="accent1" w:themeShade="BF"/>
        <w:bottom w:val="single" w:sz="4" w:space="10" w:color="0F4761" w:themeColor="accent1" w:themeShade="BF"/>
      </w:pBdr>
      <w:spacing w:before="360" w:after="360"/>
      <w:ind w:left="864" w:right="864"/>
      <w:jc w:val="center"/>
    </w:pPr>
    <w:rPr>
      <w:rFonts w:cs="Angsana New"/>
      <w:i/>
      <w:iCs/>
      <w:color w:val="0F4761" w:themeColor="accent1" w:themeShade="BF"/>
      <w:szCs w:val="33"/>
    </w:rPr>
  </w:style>
  <w:style w:type="character" w:customStyle="1" w:styleId="IntenseQuoteChar">
    <w:name w:val="Intense Quote Char"/>
    <w:basedOn w:val="DefaultParagraphFont"/>
    <w:link w:val="IntenseQuote"/>
    <w:uiPriority w:val="30"/>
    <w:rsid w:val="00BF6820"/>
    <w:rPr>
      <w:rFonts w:cs="Angsana New"/>
      <w:i/>
      <w:iCs/>
      <w:color w:val="0F4761" w:themeColor="accent1" w:themeShade="BF"/>
      <w:szCs w:val="33"/>
    </w:rPr>
  </w:style>
  <w:style w:type="character" w:styleId="IntenseReference">
    <w:name w:val="Intense Reference"/>
    <w:basedOn w:val="DefaultParagraphFont"/>
    <w:uiPriority w:val="32"/>
    <w:qFormat/>
    <w:rsid w:val="00BF6820"/>
    <w:rPr>
      <w:b/>
      <w:bCs/>
      <w:smallCaps/>
      <w:color w:val="0F4761" w:themeColor="accent1" w:themeShade="BF"/>
      <w:spacing w:val="5"/>
    </w:rPr>
  </w:style>
  <w:style w:type="paragraph" w:styleId="Header">
    <w:name w:val="header"/>
    <w:basedOn w:val="Normal"/>
    <w:link w:val="HeaderChar"/>
    <w:uiPriority w:val="99"/>
    <w:unhideWhenUsed/>
    <w:rsid w:val="00FC14C1"/>
    <w:pPr>
      <w:tabs>
        <w:tab w:val="center" w:pos="4513"/>
        <w:tab w:val="right" w:pos="9026"/>
      </w:tabs>
      <w:spacing w:after="0"/>
    </w:pPr>
    <w:rPr>
      <w:rFonts w:cs="Angsana New"/>
      <w:szCs w:val="33"/>
    </w:rPr>
  </w:style>
  <w:style w:type="character" w:customStyle="1" w:styleId="HeaderChar">
    <w:name w:val="Header Char"/>
    <w:basedOn w:val="DefaultParagraphFont"/>
    <w:link w:val="Header"/>
    <w:uiPriority w:val="99"/>
    <w:rsid w:val="00FC14C1"/>
    <w:rPr>
      <w:rFonts w:cs="Angsana New"/>
      <w:szCs w:val="33"/>
    </w:rPr>
  </w:style>
  <w:style w:type="paragraph" w:styleId="Footer">
    <w:name w:val="footer"/>
    <w:basedOn w:val="Normal"/>
    <w:link w:val="FooterChar"/>
    <w:uiPriority w:val="99"/>
    <w:unhideWhenUsed/>
    <w:rsid w:val="00FC14C1"/>
    <w:pPr>
      <w:tabs>
        <w:tab w:val="center" w:pos="4513"/>
        <w:tab w:val="right" w:pos="9026"/>
      </w:tabs>
      <w:spacing w:after="0"/>
    </w:pPr>
    <w:rPr>
      <w:rFonts w:cs="Angsana New"/>
      <w:szCs w:val="33"/>
    </w:rPr>
  </w:style>
  <w:style w:type="character" w:customStyle="1" w:styleId="FooterChar">
    <w:name w:val="Footer Char"/>
    <w:basedOn w:val="DefaultParagraphFont"/>
    <w:link w:val="Footer"/>
    <w:uiPriority w:val="99"/>
    <w:rsid w:val="00FC14C1"/>
    <w:rPr>
      <w:rFonts w:cs="Angsana New"/>
      <w:szCs w:val="33"/>
    </w:rPr>
  </w:style>
  <w:style w:type="character" w:styleId="Hyperlink">
    <w:name w:val="Hyperlink"/>
    <w:basedOn w:val="DefaultParagraphFont"/>
    <w:uiPriority w:val="99"/>
    <w:unhideWhenUsed/>
    <w:rsid w:val="002271AF"/>
    <w:rPr>
      <w:color w:val="467886" w:themeColor="hyperlink"/>
      <w:u w:val="single"/>
    </w:rPr>
  </w:style>
  <w:style w:type="character" w:styleId="UnresolvedMention">
    <w:name w:val="Unresolved Mention"/>
    <w:basedOn w:val="DefaultParagraphFont"/>
    <w:uiPriority w:val="99"/>
    <w:semiHidden/>
    <w:unhideWhenUsed/>
    <w:rsid w:val="002271AF"/>
    <w:rPr>
      <w:color w:val="605E5C"/>
      <w:shd w:val="clear" w:color="auto" w:fill="E1DFDD"/>
    </w:rPr>
  </w:style>
  <w:style w:type="paragraph" w:styleId="TOCHeading">
    <w:name w:val="TOC Heading"/>
    <w:basedOn w:val="Heading1"/>
    <w:next w:val="Normal"/>
    <w:uiPriority w:val="39"/>
    <w:unhideWhenUsed/>
    <w:qFormat/>
    <w:rsid w:val="00E976B5"/>
    <w:pPr>
      <w:spacing w:before="240" w:after="0" w:line="259" w:lineRule="auto"/>
      <w:outlineLvl w:val="9"/>
    </w:pPr>
    <w:rPr>
      <w:sz w:val="32"/>
      <w:szCs w:val="32"/>
      <w:lang w:bidi="ar-SA"/>
    </w:rPr>
  </w:style>
  <w:style w:type="paragraph" w:styleId="TOC1">
    <w:name w:val="toc 1"/>
    <w:basedOn w:val="Normal"/>
    <w:next w:val="Normal"/>
    <w:autoRedefine/>
    <w:uiPriority w:val="39"/>
    <w:unhideWhenUsed/>
    <w:rsid w:val="00E976B5"/>
    <w:pPr>
      <w:spacing w:after="100"/>
    </w:pPr>
    <w:rPr>
      <w:rFonts w:cs="Angsana New"/>
      <w:szCs w:val="33"/>
    </w:rPr>
  </w:style>
  <w:style w:type="paragraph" w:styleId="TOC2">
    <w:name w:val="toc 2"/>
    <w:basedOn w:val="Normal"/>
    <w:next w:val="Normal"/>
    <w:autoRedefine/>
    <w:uiPriority w:val="39"/>
    <w:unhideWhenUsed/>
    <w:rsid w:val="00E976B5"/>
    <w:pPr>
      <w:spacing w:after="100"/>
      <w:ind w:left="260"/>
    </w:pPr>
    <w:rPr>
      <w:rFonts w:cs="Angsana New"/>
      <w:szCs w:val="33"/>
    </w:rPr>
  </w:style>
  <w:style w:type="paragraph" w:styleId="TOC3">
    <w:name w:val="toc 3"/>
    <w:basedOn w:val="Normal"/>
    <w:next w:val="Normal"/>
    <w:autoRedefine/>
    <w:uiPriority w:val="39"/>
    <w:unhideWhenUsed/>
    <w:rsid w:val="00E976B5"/>
    <w:pPr>
      <w:spacing w:after="100"/>
      <w:ind w:left="520"/>
    </w:pPr>
    <w:rPr>
      <w:rFonts w:cs="Angsana New"/>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ermeshtc@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6037D-BABC-42B0-8761-FEC92E0AF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7</Pages>
  <Words>1568</Words>
  <Characters>8939</Characters>
  <Application>Microsoft Office Word</Application>
  <DocSecurity>0</DocSecurity>
  <Lines>74</Lines>
  <Paragraphs>20</Paragraphs>
  <ScaleCrop>false</ScaleCrop>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16</cp:revision>
  <cp:lastPrinted>2024-10-23T04:25:00Z</cp:lastPrinted>
  <dcterms:created xsi:type="dcterms:W3CDTF">2024-10-22T08:29:00Z</dcterms:created>
  <dcterms:modified xsi:type="dcterms:W3CDTF">2024-10-23T04:31:00Z</dcterms:modified>
</cp:coreProperties>
</file>