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856F" w14:textId="1440513F" w:rsidR="005E4D6F" w:rsidRDefault="00864F02" w:rsidP="00AC7666">
      <w:pPr>
        <w:pStyle w:val="Heading1"/>
      </w:pPr>
      <w:r>
        <w:t>Guidelines for</w:t>
      </w:r>
      <w:r w:rsidR="00B30285">
        <w:t xml:space="preserve"> </w:t>
      </w:r>
      <w:r w:rsidR="00F319A8">
        <w:t>Annotating Errors in Patient Summaries</w:t>
      </w:r>
    </w:p>
    <w:p w14:paraId="6243E5DA" w14:textId="77777777" w:rsidR="005E4D6F" w:rsidRPr="005E4D6F" w:rsidRDefault="005E4D6F" w:rsidP="005E4D6F"/>
    <w:p w14:paraId="503F52FE" w14:textId="4D4A6238" w:rsidR="00C52F77" w:rsidRDefault="001E59D2" w:rsidP="00B30285">
      <w:r>
        <w:t>We will present you with a pair of a brief hospital course (BHC) and a patient after visit summary (AVS).</w:t>
      </w:r>
      <w:r w:rsidR="0048273D">
        <w:t xml:space="preserve"> The AVS is also referred to as discharge summary.</w:t>
      </w:r>
      <w:r>
        <w:t xml:space="preserve"> The BHC contains a detailed summary of the hospital stay written by medical </w:t>
      </w:r>
      <w:r w:rsidR="0048273D">
        <w:t>service</w:t>
      </w:r>
      <w:r>
        <w:t xml:space="preserve">. It usually contains medical </w:t>
      </w:r>
      <w:r w:rsidR="00755E98">
        <w:t>jargon,</w:t>
      </w:r>
      <w:r>
        <w:t xml:space="preserve"> and it can follow different structures based on the hospital course and responsible medical specialty. The AVS summarizes the hospital stay for the patient in plain language.</w:t>
      </w:r>
      <w:r w:rsidR="00C52F77">
        <w:t xml:space="preserve"> </w:t>
      </w:r>
      <w:r>
        <w:t xml:space="preserve">In practice, the BHC is not the only source of information to write the AVS. However, in our setting we treat the BHC as </w:t>
      </w:r>
      <w:r w:rsidR="0048273D">
        <w:t xml:space="preserve">the </w:t>
      </w:r>
      <w:r>
        <w:t xml:space="preserve">only </w:t>
      </w:r>
      <w:r w:rsidR="006A1C65">
        <w:t>context</w:t>
      </w:r>
      <w:r w:rsidR="0048273D">
        <w:t xml:space="preserve"> for the summary.</w:t>
      </w:r>
    </w:p>
    <w:p w14:paraId="1B717A08" w14:textId="37F884B9" w:rsidR="00F319A8" w:rsidRDefault="0048273D" w:rsidP="00B30285">
      <w:r>
        <w:t>For this labelling task, w</w:t>
      </w:r>
      <w:r w:rsidR="001E59D2">
        <w:t>e are interested in errors in the AVS that are either unsupported by the BHC</w:t>
      </w:r>
      <w:r w:rsidR="00F319A8">
        <w:t xml:space="preserve">, </w:t>
      </w:r>
      <w:r w:rsidR="001E59D2">
        <w:t>contradict content in the BHC</w:t>
      </w:r>
      <w:r w:rsidR="00F319A8">
        <w:t>, or are wrong medical fact</w:t>
      </w:r>
      <w:r w:rsidR="00C52F77">
        <w:t>s</w:t>
      </w:r>
      <w:r w:rsidR="001E59D2">
        <w:t xml:space="preserve">. We allow statements that contain general medical knowledge or advice that </w:t>
      </w:r>
      <w:r w:rsidR="00F319A8">
        <w:t>are</w:t>
      </w:r>
      <w:r w:rsidR="001E59D2">
        <w:t xml:space="preserve"> often used in </w:t>
      </w:r>
      <w:r>
        <w:t>patient summaries</w:t>
      </w:r>
      <w:r w:rsidR="001E59D2">
        <w:t>.</w:t>
      </w:r>
      <w:r w:rsidR="00C52F77">
        <w:t xml:space="preserve"> </w:t>
      </w:r>
      <w:r w:rsidR="00F319A8">
        <w:t xml:space="preserve">Most errors are due to unsupported facts, so we further distinguish those based on their </w:t>
      </w:r>
      <w:r>
        <w:t xml:space="preserve">specific </w:t>
      </w:r>
      <w:r w:rsidR="00F319A8">
        <w:t>content. This leads to the following error types</w:t>
      </w:r>
      <w:r>
        <w:t xml:space="preserve"> or labels</w:t>
      </w:r>
      <w:r w:rsidR="00F319A8">
        <w:t>:</w:t>
      </w:r>
    </w:p>
    <w:p w14:paraId="5B80DD01" w14:textId="77777777" w:rsidR="002A67C5" w:rsidRDefault="002A67C5" w:rsidP="00B30285"/>
    <w:p w14:paraId="097966E9" w14:textId="605E9882" w:rsidR="00F319A8" w:rsidRDefault="00F319A8" w:rsidP="00F319A8">
      <w:pPr>
        <w:pStyle w:val="ListParagraph"/>
        <w:numPr>
          <w:ilvl w:val="0"/>
          <w:numId w:val="5"/>
        </w:numPr>
      </w:pPr>
      <w:r>
        <w:t>Unsupported condition</w:t>
      </w:r>
    </w:p>
    <w:p w14:paraId="21456513" w14:textId="280D98E8" w:rsidR="00F319A8" w:rsidRDefault="00F319A8" w:rsidP="00F319A8">
      <w:pPr>
        <w:pStyle w:val="ListParagraph"/>
        <w:numPr>
          <w:ilvl w:val="0"/>
          <w:numId w:val="5"/>
        </w:numPr>
      </w:pPr>
      <w:r>
        <w:t>Unsupported procedure</w:t>
      </w:r>
    </w:p>
    <w:p w14:paraId="0D052F17" w14:textId="2CAFC26A" w:rsidR="00F319A8" w:rsidRDefault="00F319A8" w:rsidP="00F319A8">
      <w:pPr>
        <w:pStyle w:val="ListParagraph"/>
        <w:numPr>
          <w:ilvl w:val="0"/>
          <w:numId w:val="5"/>
        </w:numPr>
      </w:pPr>
      <w:r>
        <w:t>Unsupported medication</w:t>
      </w:r>
    </w:p>
    <w:p w14:paraId="4FE5FB53" w14:textId="6DC236F2" w:rsidR="00F319A8" w:rsidRDefault="00F319A8" w:rsidP="00F319A8">
      <w:pPr>
        <w:pStyle w:val="ListParagraph"/>
        <w:numPr>
          <w:ilvl w:val="0"/>
          <w:numId w:val="5"/>
        </w:numPr>
      </w:pPr>
      <w:r>
        <w:t>Unsupported time</w:t>
      </w:r>
    </w:p>
    <w:p w14:paraId="214A0279" w14:textId="4EC2C4F8" w:rsidR="00F319A8" w:rsidRDefault="00F319A8" w:rsidP="00F319A8">
      <w:pPr>
        <w:pStyle w:val="ListParagraph"/>
        <w:numPr>
          <w:ilvl w:val="0"/>
          <w:numId w:val="5"/>
        </w:numPr>
      </w:pPr>
      <w:r>
        <w:t>Unsupported location</w:t>
      </w:r>
    </w:p>
    <w:p w14:paraId="12DFB3CD" w14:textId="210B3CE1" w:rsidR="00F319A8" w:rsidRDefault="00F319A8" w:rsidP="00F319A8">
      <w:pPr>
        <w:pStyle w:val="ListParagraph"/>
        <w:numPr>
          <w:ilvl w:val="0"/>
          <w:numId w:val="5"/>
        </w:numPr>
      </w:pPr>
      <w:r>
        <w:t>Unsupported number</w:t>
      </w:r>
    </w:p>
    <w:p w14:paraId="6CACB7E1" w14:textId="472B54F6" w:rsidR="00F319A8" w:rsidRDefault="00F319A8" w:rsidP="00F319A8">
      <w:pPr>
        <w:pStyle w:val="ListParagraph"/>
        <w:numPr>
          <w:ilvl w:val="0"/>
          <w:numId w:val="5"/>
        </w:numPr>
      </w:pPr>
      <w:r>
        <w:t>Unsupported name</w:t>
      </w:r>
    </w:p>
    <w:p w14:paraId="7C49C028" w14:textId="6467374F" w:rsidR="00F319A8" w:rsidRDefault="00F319A8" w:rsidP="00F319A8">
      <w:pPr>
        <w:pStyle w:val="ListParagraph"/>
        <w:numPr>
          <w:ilvl w:val="0"/>
          <w:numId w:val="5"/>
        </w:numPr>
      </w:pPr>
      <w:r>
        <w:t>Unsupported word</w:t>
      </w:r>
    </w:p>
    <w:p w14:paraId="6585FA37" w14:textId="66C1B8A6" w:rsidR="00F319A8" w:rsidRDefault="00F319A8" w:rsidP="00F319A8">
      <w:pPr>
        <w:pStyle w:val="ListParagraph"/>
        <w:numPr>
          <w:ilvl w:val="0"/>
          <w:numId w:val="5"/>
        </w:numPr>
      </w:pPr>
      <w:r>
        <w:t>Unsupported other</w:t>
      </w:r>
    </w:p>
    <w:p w14:paraId="6305080B" w14:textId="54088A58" w:rsidR="00F319A8" w:rsidRDefault="00F319A8" w:rsidP="00F319A8">
      <w:pPr>
        <w:pStyle w:val="ListParagraph"/>
        <w:numPr>
          <w:ilvl w:val="0"/>
          <w:numId w:val="5"/>
        </w:numPr>
      </w:pPr>
      <w:r>
        <w:t>Contradicted fact</w:t>
      </w:r>
    </w:p>
    <w:p w14:paraId="388F33C1" w14:textId="66B02357" w:rsidR="001E59D2" w:rsidRDefault="00F319A8" w:rsidP="00B30285">
      <w:pPr>
        <w:pStyle w:val="ListParagraph"/>
        <w:numPr>
          <w:ilvl w:val="0"/>
          <w:numId w:val="5"/>
        </w:numPr>
      </w:pPr>
      <w:r>
        <w:t>Incorrect fact</w:t>
      </w:r>
    </w:p>
    <w:p w14:paraId="374FEA83" w14:textId="77777777" w:rsidR="00F319A8" w:rsidRDefault="00F319A8" w:rsidP="00F319A8"/>
    <w:p w14:paraId="003EE2C8" w14:textId="0A54AFDB" w:rsidR="001E59D2" w:rsidRDefault="001E59D2" w:rsidP="00864F02">
      <w:pPr>
        <w:pStyle w:val="Heading2"/>
      </w:pPr>
      <w:r>
        <w:t>Allowed General Medical Knowledge and Medical Advice</w:t>
      </w:r>
    </w:p>
    <w:p w14:paraId="6E118DEE" w14:textId="68E7BE5C" w:rsidR="001E59D2" w:rsidRDefault="006D19FF" w:rsidP="00B30285">
      <w:r>
        <w:t>We allow general medical knowledge and advice that is often part of the AVS. Usually, these are information that are not specific for the hospital course given in the BHC. For example</w:t>
      </w:r>
    </w:p>
    <w:p w14:paraId="02BEE95E" w14:textId="1D09026C" w:rsidR="00AA559B" w:rsidRDefault="00AA559B" w:rsidP="00B30285">
      <w:pPr>
        <w:pStyle w:val="ListParagraph"/>
        <w:numPr>
          <w:ilvl w:val="0"/>
          <w:numId w:val="3"/>
        </w:numPr>
      </w:pPr>
      <w:r>
        <w:t>“Please take your medications as prescribed” contains no error even though the BHC does not contain this instruction because this is general medical advice.</w:t>
      </w:r>
    </w:p>
    <w:p w14:paraId="632ED76D" w14:textId="36AA0371" w:rsidR="005E4D6F" w:rsidRDefault="006D19FF" w:rsidP="005E4D6F">
      <w:pPr>
        <w:pStyle w:val="ListParagraph"/>
        <w:numPr>
          <w:ilvl w:val="0"/>
          <w:numId w:val="3"/>
        </w:numPr>
        <w:rPr>
          <w:color w:val="000000" w:themeColor="text1"/>
        </w:rPr>
      </w:pPr>
      <w:r w:rsidRPr="00F83CDA">
        <w:rPr>
          <w:color w:val="000000" w:themeColor="text1"/>
        </w:rPr>
        <w:t>“</w:t>
      </w:r>
      <w:r w:rsidR="00F83CDA" w:rsidRPr="00F83CDA">
        <w:rPr>
          <w:color w:val="000000" w:themeColor="text1"/>
        </w:rPr>
        <w:t>If the symptoms get worse, please contact your doctor”</w:t>
      </w:r>
      <w:r w:rsidRPr="00F83CDA">
        <w:rPr>
          <w:color w:val="000000" w:themeColor="text1"/>
        </w:rPr>
        <w:t xml:space="preserve"> contains no error even when the BHC does not contain this fact, since it is general medical knowledge that </w:t>
      </w:r>
      <w:r w:rsidR="00F83CDA" w:rsidRPr="00F83CDA">
        <w:rPr>
          <w:color w:val="000000" w:themeColor="text1"/>
        </w:rPr>
        <w:t>a doctor should be seen for worsening symptoms.</w:t>
      </w:r>
      <w:r w:rsidRPr="00F83CDA">
        <w:rPr>
          <w:color w:val="000000" w:themeColor="text1"/>
        </w:rPr>
        <w:t xml:space="preserve"> </w:t>
      </w:r>
    </w:p>
    <w:p w14:paraId="0CF3E48C" w14:textId="77777777" w:rsidR="00F83CDA" w:rsidRPr="00F83CDA" w:rsidRDefault="00F83CDA" w:rsidP="00F83CDA">
      <w:pPr>
        <w:rPr>
          <w:color w:val="000000" w:themeColor="text1"/>
        </w:rPr>
      </w:pPr>
    </w:p>
    <w:p w14:paraId="3ADF0B3F" w14:textId="3C695D5F" w:rsidR="00316367" w:rsidRDefault="00F41903" w:rsidP="00864F02">
      <w:pPr>
        <w:pStyle w:val="Heading2"/>
      </w:pPr>
      <w:r>
        <w:t xml:space="preserve">Determining </w:t>
      </w:r>
      <w:r w:rsidR="00316367">
        <w:t>Span of Errors</w:t>
      </w:r>
    </w:p>
    <w:p w14:paraId="3C292218" w14:textId="1FC1350E" w:rsidR="00864F02" w:rsidRDefault="00316367" w:rsidP="00316367">
      <w:r>
        <w:t xml:space="preserve">We label the smallest possible </w:t>
      </w:r>
      <w:r w:rsidR="00866DF7">
        <w:t xml:space="preserve">consecutive </w:t>
      </w:r>
      <w:r>
        <w:t xml:space="preserve">span that specifies the error </w:t>
      </w:r>
      <w:r w:rsidR="00120B4B">
        <w:t xml:space="preserve">given the BHC as </w:t>
      </w:r>
      <w:r w:rsidR="00275DD0">
        <w:t xml:space="preserve">a </w:t>
      </w:r>
      <w:r w:rsidR="006A1C65">
        <w:t>context</w:t>
      </w:r>
      <w:r w:rsidR="00120B4B">
        <w:t>. Removing further parts from the span would remove important information.</w:t>
      </w:r>
      <w:r w:rsidR="004D1F92">
        <w:t xml:space="preserve"> </w:t>
      </w:r>
      <w:r w:rsidR="00864F02">
        <w:t>A useful heuristic is to identify the minimal span that must be replaced to obtain a correct statement that is grammatically correct. For example</w:t>
      </w:r>
    </w:p>
    <w:p w14:paraId="35DA75F9" w14:textId="6F56E258" w:rsidR="004D1F92" w:rsidRDefault="004D1F92" w:rsidP="004D1F92">
      <w:pPr>
        <w:pStyle w:val="ListParagraph"/>
        <w:numPr>
          <w:ilvl w:val="0"/>
          <w:numId w:val="3"/>
        </w:numPr>
      </w:pPr>
      <w:r>
        <w:lastRenderedPageBreak/>
        <w:t xml:space="preserve">“We performed an </w:t>
      </w:r>
      <w:r w:rsidRPr="004D1F92">
        <w:rPr>
          <w:color w:val="FF0000"/>
          <w:u w:val="single"/>
        </w:rPr>
        <w:t>esophageal-gastro-duodenoscopy (EGD</w:t>
      </w:r>
      <w:r w:rsidR="00924073" w:rsidRPr="004D1F92">
        <w:rPr>
          <w:color w:val="FF0000"/>
          <w:u w:val="single"/>
        </w:rPr>
        <w:t>)</w:t>
      </w:r>
      <w:r w:rsidR="0048273D">
        <w:t>.”</w:t>
      </w:r>
      <w:r w:rsidR="00924073">
        <w:t xml:space="preserve"> when</w:t>
      </w:r>
      <w:r>
        <w:t xml:space="preserve"> no such procedure is reported in the BHC. The article “an” is not labeled as</w:t>
      </w:r>
      <w:r w:rsidR="0048273D">
        <w:t xml:space="preserve"> an</w:t>
      </w:r>
      <w:r>
        <w:t xml:space="preserve"> error. When no procedure at all was performed “performed an </w:t>
      </w:r>
      <w:r w:rsidRPr="004D1F92">
        <w:t>esophageal-gastro-duodenoscopy</w:t>
      </w:r>
      <w:r>
        <w:t xml:space="preserve"> (EGD)” should be labeled as error</w:t>
      </w:r>
      <w:r w:rsidR="00924073">
        <w:t xml:space="preserve"> because there is no </w:t>
      </w:r>
      <w:r w:rsidR="0048273D">
        <w:t>suitable</w:t>
      </w:r>
      <w:r w:rsidR="00924073">
        <w:t xml:space="preserve"> substitute for “</w:t>
      </w:r>
      <w:r w:rsidR="00924073" w:rsidRPr="004D1F92">
        <w:t>esophageal-gastro-duodenoscopy</w:t>
      </w:r>
      <w:r w:rsidR="00924073">
        <w:t xml:space="preserve"> (EGD)”.</w:t>
      </w:r>
    </w:p>
    <w:p w14:paraId="128396D0" w14:textId="3D6CC3AC" w:rsidR="00924073" w:rsidRDefault="004D1F92" w:rsidP="003A1FB2">
      <w:pPr>
        <w:pStyle w:val="ListParagraph"/>
        <w:numPr>
          <w:ilvl w:val="0"/>
          <w:numId w:val="3"/>
        </w:numPr>
      </w:pPr>
      <w:r>
        <w:t>“</w:t>
      </w:r>
      <w:r w:rsidR="0048273D">
        <w:t>After the surgery, w</w:t>
      </w:r>
      <w:r>
        <w:t xml:space="preserve">e </w:t>
      </w:r>
      <w:r w:rsidRPr="004D1F92">
        <w:rPr>
          <w:color w:val="FF0000"/>
          <w:u w:val="single"/>
        </w:rPr>
        <w:t>transitioned you to oral oxycodone</w:t>
      </w:r>
      <w:r w:rsidR="0048273D">
        <w:t>.”</w:t>
      </w:r>
      <w:r w:rsidR="00924073">
        <w:t xml:space="preserve"> </w:t>
      </w:r>
      <w:r>
        <w:t>when the BHC contains no information for such a transition. If a</w:t>
      </w:r>
      <w:r w:rsidR="00924073">
        <w:t>nother medication transition</w:t>
      </w:r>
      <w:r>
        <w:t xml:space="preserve"> is mentioned in the BHC and makes sense in this sentence only “oral oxycodone” should be labeled</w:t>
      </w:r>
      <w:r w:rsidR="00924073">
        <w:t>. If another oral medication transition is mentioned in the BHC only “oxycodone” should be labeled.</w:t>
      </w:r>
    </w:p>
    <w:p w14:paraId="39F9A458" w14:textId="54C66ED3" w:rsidR="0048273D" w:rsidRDefault="0048273D" w:rsidP="003A1FB2">
      <w:pPr>
        <w:pStyle w:val="ListParagraph"/>
        <w:numPr>
          <w:ilvl w:val="0"/>
          <w:numId w:val="3"/>
        </w:numPr>
      </w:pPr>
      <w:r>
        <w:t>“</w:t>
      </w:r>
      <w:r w:rsidRPr="0048273D">
        <w:rPr>
          <w:color w:val="FF0000"/>
          <w:u w:val="single"/>
        </w:rPr>
        <w:t>Your symptoms responded well.</w:t>
      </w:r>
      <w:r>
        <w:t>” when no part of the sentence makes sense in the given context of the AVS.</w:t>
      </w:r>
    </w:p>
    <w:p w14:paraId="6F7AB5B8" w14:textId="77777777" w:rsidR="00864F02" w:rsidRDefault="00864F02" w:rsidP="00864F02">
      <w:pPr>
        <w:ind w:left="360"/>
      </w:pPr>
    </w:p>
    <w:p w14:paraId="30A0219D" w14:textId="110DBED9" w:rsidR="00864F02" w:rsidRDefault="00864F02" w:rsidP="00864F02">
      <w:r>
        <w:t>Also, to get reliable error counts a span should only contain a single error.</w:t>
      </w:r>
    </w:p>
    <w:p w14:paraId="3FF3EDFC" w14:textId="77777777" w:rsidR="00864F02" w:rsidRDefault="00864F02" w:rsidP="00864F02"/>
    <w:p w14:paraId="7AD2D117" w14:textId="5FA450A9" w:rsidR="00864F02" w:rsidRDefault="00864F02" w:rsidP="00864F02">
      <w:pPr>
        <w:pStyle w:val="ListParagraph"/>
        <w:numPr>
          <w:ilvl w:val="0"/>
          <w:numId w:val="3"/>
        </w:numPr>
      </w:pPr>
      <w:r>
        <w:t xml:space="preserve">“You received </w:t>
      </w:r>
      <w:r w:rsidRPr="00120B4B">
        <w:rPr>
          <w:color w:val="FF0000"/>
          <w:u w:val="single"/>
        </w:rPr>
        <w:t>Tylenol</w:t>
      </w:r>
      <w:r w:rsidRPr="00120B4B">
        <w:rPr>
          <w:color w:val="FF0000"/>
        </w:rPr>
        <w:t xml:space="preserve"> </w:t>
      </w:r>
      <w:r>
        <w:t xml:space="preserve">and </w:t>
      </w:r>
      <w:r w:rsidRPr="00120B4B">
        <w:rPr>
          <w:color w:val="FF0000"/>
          <w:u w:val="single"/>
        </w:rPr>
        <w:t>Ciprofloxacin</w:t>
      </w:r>
      <w:r>
        <w:t>” when there is no evidence in the BHC that the two medications were administered to the patient.</w:t>
      </w:r>
    </w:p>
    <w:p w14:paraId="6882DFD1" w14:textId="348096BC" w:rsidR="00924073" w:rsidRDefault="00924073" w:rsidP="003A1FB2">
      <w:pPr>
        <w:pStyle w:val="ListParagraph"/>
        <w:numPr>
          <w:ilvl w:val="0"/>
          <w:numId w:val="3"/>
        </w:numPr>
      </w:pPr>
      <w:r>
        <w:t xml:space="preserve">“You have a </w:t>
      </w:r>
      <w:r w:rsidRPr="00924073">
        <w:rPr>
          <w:color w:val="FF0000"/>
          <w:u w:val="single"/>
        </w:rPr>
        <w:t>follow-up appointment with your PCP</w:t>
      </w:r>
      <w:r w:rsidRPr="00924073">
        <w:rPr>
          <w:color w:val="FF0000"/>
        </w:rPr>
        <w:t xml:space="preserve"> </w:t>
      </w:r>
      <w:r>
        <w:t xml:space="preserve">and </w:t>
      </w:r>
      <w:r w:rsidRPr="00924073">
        <w:rPr>
          <w:color w:val="FF0000"/>
          <w:u w:val="single"/>
        </w:rPr>
        <w:t>your cardiologist</w:t>
      </w:r>
      <w:r>
        <w:t>” when no such follow up is mentioned in the BHC. Both errors are labeled separately.</w:t>
      </w:r>
    </w:p>
    <w:p w14:paraId="20942FD2" w14:textId="77777777" w:rsidR="00864F02" w:rsidRDefault="00864F02" w:rsidP="00B30285"/>
    <w:p w14:paraId="3963724B" w14:textId="5025BE19" w:rsidR="00866DF7" w:rsidRDefault="00866DF7" w:rsidP="00866DF7">
      <w:pPr>
        <w:pStyle w:val="Heading2"/>
      </w:pPr>
      <w:r>
        <w:t>Dealing with Deidentified Information</w:t>
      </w:r>
    </w:p>
    <w:p w14:paraId="56300FAA" w14:textId="0188BA78" w:rsidR="0076627C" w:rsidRDefault="0076627C" w:rsidP="00866DF7">
      <w:r>
        <w:t xml:space="preserve">The data contains deidentified information shown with “___” in the text. We always treat this as non-existent information. So, the annotators should not infer what the deidentified information could be. In general, deidentified fields in the AVS should not be labeled as errors. However, sometimes they </w:t>
      </w:r>
      <w:r w:rsidR="0048273D">
        <w:t>belong to a wrong statement or clearly contain unsupported information (e.g., a doctor’s name or phone numbers) that are not given in the BHC. In these cases, deidentified fields</w:t>
      </w:r>
      <w:r>
        <w:t xml:space="preserve"> </w:t>
      </w:r>
      <w:r w:rsidR="005C5164">
        <w:t>should</w:t>
      </w:r>
      <w:r>
        <w:t xml:space="preserve"> be included in the error span. For example</w:t>
      </w:r>
    </w:p>
    <w:p w14:paraId="264EB02F" w14:textId="24A12004" w:rsidR="0076627C" w:rsidRDefault="0076627C" w:rsidP="0076627C">
      <w:pPr>
        <w:pStyle w:val="ListParagraph"/>
        <w:numPr>
          <w:ilvl w:val="0"/>
          <w:numId w:val="3"/>
        </w:numPr>
      </w:pPr>
      <w:r>
        <w:t xml:space="preserve">“Take ___ </w:t>
      </w:r>
      <w:r w:rsidRPr="0076627C">
        <w:rPr>
          <w:color w:val="FF0000"/>
          <w:u w:val="single"/>
        </w:rPr>
        <w:t>200mg daily</w:t>
      </w:r>
      <w:r w:rsidRPr="0076627C">
        <w:rPr>
          <w:color w:val="FF0000"/>
        </w:rPr>
        <w:t xml:space="preserve"> </w:t>
      </w:r>
      <w:r>
        <w:t>and try to rest” when no such dosage information is provided in the BHC</w:t>
      </w:r>
      <w:r w:rsidR="005C5164">
        <w:t>, but the statement to rest</w:t>
      </w:r>
      <w:r>
        <w:t>. The deidentified medication name is excluded from the error span</w:t>
      </w:r>
      <w:r w:rsidR="005C5164">
        <w:t>.</w:t>
      </w:r>
    </w:p>
    <w:p w14:paraId="10304E6F" w14:textId="29912AB1" w:rsidR="0076627C" w:rsidRDefault="0076627C" w:rsidP="0076627C">
      <w:pPr>
        <w:pStyle w:val="ListParagraph"/>
        <w:numPr>
          <w:ilvl w:val="0"/>
          <w:numId w:val="3"/>
        </w:numPr>
      </w:pPr>
      <w:r>
        <w:t>“</w:t>
      </w:r>
      <w:r w:rsidRPr="0076627C">
        <w:t xml:space="preserve">Please avoid </w:t>
      </w:r>
      <w:r>
        <w:t>going up</w:t>
      </w:r>
      <w:r w:rsidRPr="0076627C">
        <w:t xml:space="preserve"> </w:t>
      </w:r>
      <w:r w:rsidRPr="0076627C">
        <w:rPr>
          <w:color w:val="FF0000"/>
          <w:u w:val="single"/>
        </w:rPr>
        <w:t xml:space="preserve">more than ___ </w:t>
      </w:r>
      <w:r>
        <w:rPr>
          <w:color w:val="FF0000"/>
          <w:u w:val="single"/>
        </w:rPr>
        <w:t>stairs</w:t>
      </w:r>
      <w:r w:rsidRPr="0076627C">
        <w:rPr>
          <w:color w:val="FF0000"/>
        </w:rPr>
        <w:t xml:space="preserve"> </w:t>
      </w:r>
      <w:r w:rsidRPr="0076627C">
        <w:t>at a time</w:t>
      </w:r>
      <w:r>
        <w:t xml:space="preserve">” when restrictions for </w:t>
      </w:r>
      <w:r w:rsidR="005C5164">
        <w:t xml:space="preserve">the number of </w:t>
      </w:r>
      <w:r>
        <w:t>stairs</w:t>
      </w:r>
      <w:r w:rsidR="005C5164">
        <w:t xml:space="preserve"> taken at a time</w:t>
      </w:r>
      <w:r>
        <w:t xml:space="preserve"> are</w:t>
      </w:r>
      <w:r w:rsidR="005C5164">
        <w:t xml:space="preserve"> note</w:t>
      </w:r>
      <w:r>
        <w:t xml:space="preserve"> mentioned in the BHC.</w:t>
      </w:r>
    </w:p>
    <w:p w14:paraId="7FC65209" w14:textId="27DB9121" w:rsidR="0076627C" w:rsidRDefault="0076627C" w:rsidP="0076627C">
      <w:pPr>
        <w:pStyle w:val="ListParagraph"/>
        <w:numPr>
          <w:ilvl w:val="0"/>
          <w:numId w:val="3"/>
        </w:numPr>
      </w:pPr>
      <w:r>
        <w:t>“</w:t>
      </w:r>
      <w:r w:rsidRPr="0076627C">
        <w:rPr>
          <w:color w:val="FF0000"/>
          <w:u w:val="single"/>
        </w:rPr>
        <w:t>Dr. ___ will follow up with you</w:t>
      </w:r>
      <w:r>
        <w:t>” when no follow-up is mentioned in the BHC.</w:t>
      </w:r>
    </w:p>
    <w:p w14:paraId="79B823AA" w14:textId="5D39C1FA" w:rsidR="0048273D" w:rsidRDefault="0048273D" w:rsidP="0048273D">
      <w:pPr>
        <w:pStyle w:val="ListParagraph"/>
        <w:numPr>
          <w:ilvl w:val="0"/>
          <w:numId w:val="6"/>
        </w:numPr>
      </w:pPr>
      <w:r>
        <w:t xml:space="preserve"> “Please stop taking Aspirin </w:t>
      </w:r>
      <w:r w:rsidRPr="004B0B49">
        <w:rPr>
          <w:color w:val="FF0000"/>
          <w:u w:val="single"/>
        </w:rPr>
        <w:t>on</w:t>
      </w:r>
      <w:r w:rsidRPr="00684C68">
        <w:rPr>
          <w:color w:val="FF0000"/>
        </w:rPr>
        <w:t xml:space="preserve"> ___</w:t>
      </w:r>
      <w:r>
        <w:t xml:space="preserve">” when no stopping date is given in the BHC. </w:t>
      </w:r>
    </w:p>
    <w:p w14:paraId="259EF592" w14:textId="5FBC1D30" w:rsidR="0048273D" w:rsidRPr="00866DF7" w:rsidRDefault="0048273D" w:rsidP="0048273D">
      <w:pPr>
        <w:pStyle w:val="ListParagraph"/>
        <w:numPr>
          <w:ilvl w:val="0"/>
          <w:numId w:val="6"/>
        </w:numPr>
      </w:pPr>
      <w:r>
        <w:t xml:space="preserve"> “Your RBC peaked </w:t>
      </w:r>
      <w:r w:rsidRPr="002B3CCA">
        <w:rPr>
          <w:color w:val="FF0000"/>
          <w:u w:val="single"/>
        </w:rPr>
        <w:t>at</w:t>
      </w:r>
      <w:r w:rsidRPr="002B3CCA">
        <w:rPr>
          <w:color w:val="FF0000"/>
        </w:rPr>
        <w:t xml:space="preserve"> ___ </w:t>
      </w:r>
      <w:r w:rsidRPr="002B3CCA">
        <w:rPr>
          <w:color w:val="FF0000"/>
          <w:u w:val="single"/>
        </w:rPr>
        <w:t>million</w:t>
      </w:r>
      <w:r>
        <w:t>” if there is no hint of a specific red blood cell count given in the BHC.</w:t>
      </w:r>
    </w:p>
    <w:p w14:paraId="25502E11" w14:textId="77777777" w:rsidR="005C5164" w:rsidRDefault="005C5164" w:rsidP="00864F02">
      <w:pPr>
        <w:pStyle w:val="Heading2"/>
      </w:pPr>
    </w:p>
    <w:p w14:paraId="126E03E0" w14:textId="719CBECA" w:rsidR="00B75E49" w:rsidRDefault="00864F02" w:rsidP="00864F02">
      <w:pPr>
        <w:pStyle w:val="Heading2"/>
      </w:pPr>
      <w:r>
        <w:t>Error Types</w:t>
      </w:r>
    </w:p>
    <w:p w14:paraId="1504C5ED" w14:textId="449311CD" w:rsidR="005C5164" w:rsidRDefault="00866DF7" w:rsidP="00B75E49">
      <w:r>
        <w:t>We distinguish different error types. In general, we ask for the most specific error that is applicable.</w:t>
      </w:r>
      <w:r w:rsidR="005C5164">
        <w:t xml:space="preserve"> If there is uncertainty which type applies, prefer the one mentioned first in the enumeration of all error types shown earlier.</w:t>
      </w:r>
    </w:p>
    <w:p w14:paraId="282B1C9B" w14:textId="77777777" w:rsidR="005C5164" w:rsidRDefault="005C5164" w:rsidP="00B75E49"/>
    <w:p w14:paraId="5740BC67" w14:textId="1E5791EB" w:rsidR="00864F02" w:rsidRDefault="00866DF7" w:rsidP="00B75E49">
      <w:r>
        <w:lastRenderedPageBreak/>
        <w:t xml:space="preserve">For instance, if the error contains an unsupported medication name, the </w:t>
      </w:r>
      <w:r w:rsidRPr="00866DF7">
        <w:rPr>
          <w:i/>
          <w:iCs/>
        </w:rPr>
        <w:t xml:space="preserve">Unsupported </w:t>
      </w:r>
      <w:r w:rsidR="0048273D">
        <w:rPr>
          <w:i/>
          <w:iCs/>
        </w:rPr>
        <w:t>m</w:t>
      </w:r>
      <w:r w:rsidRPr="00866DF7">
        <w:rPr>
          <w:i/>
          <w:iCs/>
        </w:rPr>
        <w:t>edication</w:t>
      </w:r>
      <w:r>
        <w:t xml:space="preserve"> type should be used instead of the </w:t>
      </w:r>
      <w:r w:rsidRPr="00866DF7">
        <w:rPr>
          <w:i/>
          <w:iCs/>
        </w:rPr>
        <w:t xml:space="preserve">Unsupported </w:t>
      </w:r>
      <w:r w:rsidR="0048273D">
        <w:rPr>
          <w:i/>
          <w:iCs/>
        </w:rPr>
        <w:t>n</w:t>
      </w:r>
      <w:r w:rsidRPr="00866DF7">
        <w:rPr>
          <w:i/>
          <w:iCs/>
        </w:rPr>
        <w:t>ame</w:t>
      </w:r>
      <w:r>
        <w:t xml:space="preserve"> type.</w:t>
      </w:r>
    </w:p>
    <w:p w14:paraId="19E014A7" w14:textId="77777777" w:rsidR="00866DF7" w:rsidRPr="00B75E49" w:rsidRDefault="00866DF7" w:rsidP="00B75E49"/>
    <w:p w14:paraId="4EF904C2" w14:textId="75EF8E51" w:rsidR="00A91FA6" w:rsidRDefault="00864F02" w:rsidP="00864F02">
      <w:pPr>
        <w:pStyle w:val="Heading3"/>
      </w:pPr>
      <w:r>
        <w:t>Unsupported Condition</w:t>
      </w:r>
    </w:p>
    <w:p w14:paraId="2587E640" w14:textId="38233C5B" w:rsidR="003775F7" w:rsidRDefault="00390B21" w:rsidP="003775F7">
      <w:r>
        <w:t xml:space="preserve">Unsupported conditions include </w:t>
      </w:r>
      <w:r w:rsidR="00CC239F">
        <w:t xml:space="preserve">unsupported </w:t>
      </w:r>
      <w:r>
        <w:t xml:space="preserve">symptoms, diseases, or findings of the patient. </w:t>
      </w:r>
      <w:r w:rsidR="003775F7">
        <w:t>For example</w:t>
      </w:r>
    </w:p>
    <w:p w14:paraId="48356990" w14:textId="2D1E3BB4" w:rsidR="00B75E49" w:rsidRDefault="00B75E49" w:rsidP="003775F7">
      <w:pPr>
        <w:pStyle w:val="ListParagraph"/>
        <w:numPr>
          <w:ilvl w:val="0"/>
          <w:numId w:val="1"/>
        </w:numPr>
      </w:pPr>
      <w:r>
        <w:t xml:space="preserve">“You were found to have a </w:t>
      </w:r>
      <w:r w:rsidRPr="00B75E49">
        <w:rPr>
          <w:color w:val="FF0000"/>
          <w:u w:val="single"/>
        </w:rPr>
        <w:t>left clavicle fracture</w:t>
      </w:r>
      <w:r>
        <w:t xml:space="preserve">” when no </w:t>
      </w:r>
      <w:r w:rsidR="0048273D">
        <w:t>information</w:t>
      </w:r>
      <w:r>
        <w:t xml:space="preserve"> </w:t>
      </w:r>
      <w:r w:rsidR="00D22E03">
        <w:t>was</w:t>
      </w:r>
      <w:r w:rsidR="0048273D">
        <w:t xml:space="preserve"> </w:t>
      </w:r>
      <w:r>
        <w:t xml:space="preserve">given </w:t>
      </w:r>
      <w:r w:rsidR="0048273D">
        <w:t>for this</w:t>
      </w:r>
      <w:r>
        <w:t xml:space="preserve"> condition</w:t>
      </w:r>
      <w:r w:rsidR="00D22E03">
        <w:t xml:space="preserve"> in the BHC.</w:t>
      </w:r>
    </w:p>
    <w:p w14:paraId="05210B67" w14:textId="135350D0" w:rsidR="00A91FA6" w:rsidRDefault="00290C55" w:rsidP="00A91FA6">
      <w:pPr>
        <w:pStyle w:val="ListParagraph"/>
        <w:numPr>
          <w:ilvl w:val="0"/>
          <w:numId w:val="1"/>
        </w:numPr>
      </w:pPr>
      <w:r>
        <w:t xml:space="preserve">“The ultrasound showed </w:t>
      </w:r>
      <w:r w:rsidRPr="00290C55">
        <w:rPr>
          <w:color w:val="FF0000"/>
          <w:u w:val="single"/>
        </w:rPr>
        <w:t>no blood clots in your leg</w:t>
      </w:r>
      <w:r>
        <w:t>” when the ultrasound showed a deep vein thrombosis in the right leg.</w:t>
      </w:r>
    </w:p>
    <w:p w14:paraId="05ACBCEC" w14:textId="77777777" w:rsidR="00864F02" w:rsidRDefault="00864F02" w:rsidP="00864F02"/>
    <w:p w14:paraId="0E264530" w14:textId="3540AD72" w:rsidR="001B3829" w:rsidRDefault="00864F02" w:rsidP="00864F02">
      <w:pPr>
        <w:pStyle w:val="Heading3"/>
      </w:pPr>
      <w:r>
        <w:t>Unsupported Procedure</w:t>
      </w:r>
    </w:p>
    <w:p w14:paraId="6D38F097" w14:textId="274DF63B" w:rsidR="001B3829" w:rsidRDefault="00390B21" w:rsidP="001B3829">
      <w:r>
        <w:t xml:space="preserve">Unsupported procedures include any </w:t>
      </w:r>
      <w:r w:rsidR="00CC239F">
        <w:t xml:space="preserve">unsupported </w:t>
      </w:r>
      <w:r>
        <w:t xml:space="preserve">medical procedures. </w:t>
      </w:r>
      <w:r w:rsidR="001B3829">
        <w:t>For example</w:t>
      </w:r>
    </w:p>
    <w:p w14:paraId="3C72CCDD" w14:textId="77777777" w:rsidR="001B3829" w:rsidRDefault="001B3829" w:rsidP="001B3829">
      <w:pPr>
        <w:pStyle w:val="ListParagraph"/>
        <w:numPr>
          <w:ilvl w:val="0"/>
          <w:numId w:val="1"/>
        </w:numPr>
      </w:pPr>
      <w:r>
        <w:t xml:space="preserve">“You had a </w:t>
      </w:r>
      <w:r w:rsidRPr="003775F7">
        <w:rPr>
          <w:color w:val="FF0000"/>
          <w:u w:val="single"/>
        </w:rPr>
        <w:t>filter placed in your vein</w:t>
      </w:r>
      <w:r>
        <w:t>” when no intervention with a filter was mentioned.</w:t>
      </w:r>
    </w:p>
    <w:p w14:paraId="1B2A0571" w14:textId="1BF18DF1" w:rsidR="001B3829" w:rsidRDefault="001B3829" w:rsidP="001B3829">
      <w:pPr>
        <w:pStyle w:val="ListParagraph"/>
        <w:numPr>
          <w:ilvl w:val="0"/>
          <w:numId w:val="1"/>
        </w:numPr>
      </w:pPr>
      <w:r>
        <w:t xml:space="preserve">“You underwent a </w:t>
      </w:r>
      <w:r w:rsidRPr="00B75E49">
        <w:rPr>
          <w:color w:val="FF0000"/>
          <w:u w:val="single"/>
        </w:rPr>
        <w:t>left clavicle</w:t>
      </w:r>
      <w:r w:rsidRPr="00D32AB9">
        <w:rPr>
          <w:color w:val="000000" w:themeColor="text1"/>
        </w:rPr>
        <w:t xml:space="preserve"> repair</w:t>
      </w:r>
      <w:r>
        <w:t xml:space="preserve">” when </w:t>
      </w:r>
      <w:r w:rsidR="00D22E03">
        <w:t xml:space="preserve">the </w:t>
      </w:r>
      <w:r>
        <w:t>humerus was repaired.</w:t>
      </w:r>
    </w:p>
    <w:p w14:paraId="319076B1" w14:textId="77777777" w:rsidR="001B3829" w:rsidRDefault="001B3829" w:rsidP="00A91FA6">
      <w:pPr>
        <w:pStyle w:val="Heading4"/>
      </w:pPr>
    </w:p>
    <w:p w14:paraId="44E65F5D" w14:textId="1388ADFE" w:rsidR="00A91FA6" w:rsidRPr="00A91FA6" w:rsidRDefault="00864F02" w:rsidP="00864F02">
      <w:pPr>
        <w:pStyle w:val="Heading3"/>
      </w:pPr>
      <w:r>
        <w:t>Unsupported Medication</w:t>
      </w:r>
    </w:p>
    <w:p w14:paraId="6CD6A129" w14:textId="68F2463E" w:rsidR="003775F7" w:rsidRDefault="00390B21" w:rsidP="003775F7">
      <w:r>
        <w:t xml:space="preserve">This type contains all errors related to </w:t>
      </w:r>
      <w:r w:rsidR="00CC239F">
        <w:t xml:space="preserve">unsupported </w:t>
      </w:r>
      <w:r>
        <w:t xml:space="preserve">medications. This includes medication classes, substances, routes, frequencies, and dosages. </w:t>
      </w:r>
      <w:r w:rsidR="003775F7">
        <w:t>For example</w:t>
      </w:r>
    </w:p>
    <w:p w14:paraId="5C103DBA" w14:textId="3EA35DE0" w:rsidR="003775F7" w:rsidRDefault="003775F7" w:rsidP="003775F7">
      <w:pPr>
        <w:pStyle w:val="ListParagraph"/>
        <w:numPr>
          <w:ilvl w:val="0"/>
          <w:numId w:val="1"/>
        </w:numPr>
      </w:pPr>
      <w:r>
        <w:t xml:space="preserve">“You were placed on </w:t>
      </w:r>
      <w:r w:rsidRPr="003775F7">
        <w:rPr>
          <w:color w:val="FF0000"/>
          <w:u w:val="single"/>
        </w:rPr>
        <w:t>antibiotics</w:t>
      </w:r>
      <w:r>
        <w:t>” when only blood thinners were prescribed.</w:t>
      </w:r>
    </w:p>
    <w:p w14:paraId="5D7ACE51" w14:textId="13B661F6" w:rsidR="00290C55" w:rsidRDefault="00290C55" w:rsidP="003775F7">
      <w:pPr>
        <w:pStyle w:val="ListParagraph"/>
        <w:numPr>
          <w:ilvl w:val="0"/>
          <w:numId w:val="1"/>
        </w:numPr>
      </w:pPr>
      <w:r>
        <w:t xml:space="preserve">“We gave you blood thinners by </w:t>
      </w:r>
      <w:r>
        <w:rPr>
          <w:color w:val="FF0000"/>
          <w:u w:val="single"/>
        </w:rPr>
        <w:t>mouth</w:t>
      </w:r>
      <w:r>
        <w:t>” when blood thinners were administered by IV.</w:t>
      </w:r>
    </w:p>
    <w:p w14:paraId="35D9BA8C" w14:textId="510892B2" w:rsidR="00F27767" w:rsidRDefault="00F27767" w:rsidP="003775F7">
      <w:pPr>
        <w:pStyle w:val="ListParagraph"/>
        <w:numPr>
          <w:ilvl w:val="0"/>
          <w:numId w:val="1"/>
        </w:numPr>
      </w:pPr>
      <w:r>
        <w:t xml:space="preserve">“You received </w:t>
      </w:r>
      <w:r w:rsidRPr="00F27767">
        <w:rPr>
          <w:color w:val="FF0000"/>
          <w:u w:val="single"/>
        </w:rPr>
        <w:t>IV</w:t>
      </w:r>
      <w:r w:rsidRPr="00F27767">
        <w:rPr>
          <w:color w:val="FF0000"/>
        </w:rPr>
        <w:t xml:space="preserve"> </w:t>
      </w:r>
      <w:r>
        <w:t>antibiotics” when no route was specified in the BHC.</w:t>
      </w:r>
    </w:p>
    <w:p w14:paraId="485E01D1" w14:textId="183708CC" w:rsidR="0065263F" w:rsidRDefault="008A346A" w:rsidP="003775F7">
      <w:pPr>
        <w:pStyle w:val="ListParagraph"/>
        <w:numPr>
          <w:ilvl w:val="0"/>
          <w:numId w:val="1"/>
        </w:numPr>
      </w:pPr>
      <w:r>
        <w:t xml:space="preserve">“Please take </w:t>
      </w:r>
      <w:r w:rsidRPr="008A346A">
        <w:t>amitriptyline</w:t>
      </w:r>
      <w:r>
        <w:t xml:space="preserve"> </w:t>
      </w:r>
      <w:r w:rsidRPr="008A346A">
        <w:rPr>
          <w:color w:val="FF0000"/>
          <w:u w:val="single"/>
        </w:rPr>
        <w:t>daily</w:t>
      </w:r>
      <w:r>
        <w:t xml:space="preserve">” when no interval for </w:t>
      </w:r>
      <w:r w:rsidRPr="008A346A">
        <w:t>amitriptyline</w:t>
      </w:r>
      <w:r>
        <w:t xml:space="preserve"> is given.</w:t>
      </w:r>
    </w:p>
    <w:p w14:paraId="034A8A17" w14:textId="13740F81" w:rsidR="008A346A" w:rsidRDefault="008A346A" w:rsidP="003775F7">
      <w:pPr>
        <w:pStyle w:val="ListParagraph"/>
        <w:numPr>
          <w:ilvl w:val="0"/>
          <w:numId w:val="1"/>
        </w:numPr>
      </w:pPr>
      <w:r>
        <w:t xml:space="preserve">“We started you on Coumadin </w:t>
      </w:r>
      <w:r w:rsidRPr="008A346A">
        <w:rPr>
          <w:color w:val="FF0000"/>
          <w:u w:val="single"/>
        </w:rPr>
        <w:t>5 mg</w:t>
      </w:r>
      <w:r>
        <w:t>” when no dosage for the Coumadin is provided.</w:t>
      </w:r>
    </w:p>
    <w:p w14:paraId="0B7B3017" w14:textId="77777777" w:rsidR="002B65B3" w:rsidRDefault="002B65B3" w:rsidP="002B65B3"/>
    <w:p w14:paraId="1D96A832" w14:textId="4D321FC8" w:rsidR="002B65B3" w:rsidRDefault="00864F02" w:rsidP="00864F02">
      <w:pPr>
        <w:pStyle w:val="Heading3"/>
      </w:pPr>
      <w:r>
        <w:t>Unsupported Time</w:t>
      </w:r>
    </w:p>
    <w:p w14:paraId="5023D36B" w14:textId="7F45EB70" w:rsidR="003775F7" w:rsidRDefault="00390B21" w:rsidP="003775F7">
      <w:r>
        <w:t xml:space="preserve">Unsupported time includes all errors </w:t>
      </w:r>
      <w:r w:rsidR="00CC239F">
        <w:t>for unsupported</w:t>
      </w:r>
      <w:r>
        <w:t xml:space="preserve"> </w:t>
      </w:r>
      <w:r w:rsidR="00720E30">
        <w:t xml:space="preserve">time or </w:t>
      </w:r>
      <w:r>
        <w:t>interval</w:t>
      </w:r>
      <w:r w:rsidR="00720E30">
        <w:t xml:space="preserve"> statements. </w:t>
      </w:r>
      <w:r w:rsidR="003775F7">
        <w:t>For example</w:t>
      </w:r>
    </w:p>
    <w:p w14:paraId="4B18C58E" w14:textId="23669494" w:rsidR="00290C55" w:rsidRDefault="00290C55" w:rsidP="00290C55">
      <w:pPr>
        <w:pStyle w:val="ListParagraph"/>
        <w:numPr>
          <w:ilvl w:val="0"/>
          <w:numId w:val="1"/>
        </w:numPr>
      </w:pPr>
      <w:r>
        <w:t xml:space="preserve">“Keep your arm in a sling for the </w:t>
      </w:r>
      <w:r w:rsidRPr="00290C55">
        <w:rPr>
          <w:color w:val="FF0000"/>
          <w:u w:val="single"/>
        </w:rPr>
        <w:t>next 6 weeks</w:t>
      </w:r>
      <w:r>
        <w:t>” when no specific duration is given.</w:t>
      </w:r>
    </w:p>
    <w:p w14:paraId="41C8E899" w14:textId="7B909FB3" w:rsidR="00290C55" w:rsidRDefault="00290C55" w:rsidP="00290C55">
      <w:pPr>
        <w:pStyle w:val="ListParagraph"/>
        <w:numPr>
          <w:ilvl w:val="0"/>
          <w:numId w:val="1"/>
        </w:numPr>
      </w:pPr>
      <w:r>
        <w:t xml:space="preserve">“Your family arranges home care </w:t>
      </w:r>
      <w:r w:rsidRPr="00290C55">
        <w:rPr>
          <w:color w:val="FF0000"/>
          <w:u w:val="single"/>
        </w:rPr>
        <w:t>while</w:t>
      </w:r>
      <w:r w:rsidRPr="00290C55">
        <w:rPr>
          <w:color w:val="FF0000"/>
        </w:rPr>
        <w:t xml:space="preserve"> </w:t>
      </w:r>
      <w:r>
        <w:t>you are getting discharged” when the family was instructed to establish home care before the patient gets discharged.</w:t>
      </w:r>
    </w:p>
    <w:p w14:paraId="3CC687BC" w14:textId="77777777" w:rsidR="003D4F31" w:rsidRDefault="003D4F31" w:rsidP="003D4F31"/>
    <w:p w14:paraId="1BA9BA2C" w14:textId="4B72051E" w:rsidR="003D4F31" w:rsidRDefault="00864F02" w:rsidP="00864F02">
      <w:pPr>
        <w:pStyle w:val="Heading3"/>
      </w:pPr>
      <w:r>
        <w:t>Unsupported Location</w:t>
      </w:r>
    </w:p>
    <w:p w14:paraId="5957DB36" w14:textId="2991F63D" w:rsidR="003D4F31" w:rsidRDefault="003D4F31" w:rsidP="003D4F31">
      <w:r>
        <w:t>Locations include both</w:t>
      </w:r>
      <w:r w:rsidR="00CC239F">
        <w:t xml:space="preserve"> unsupported</w:t>
      </w:r>
      <w:r>
        <w:t xml:space="preserve"> physical places as well as regions of the patient.</w:t>
      </w:r>
      <w:r w:rsidR="00720E30">
        <w:t xml:space="preserve"> </w:t>
      </w:r>
      <w:r>
        <w:t>For example</w:t>
      </w:r>
    </w:p>
    <w:p w14:paraId="1A818D6C" w14:textId="71F9E3AF" w:rsidR="003D4F31" w:rsidRDefault="003D4F31" w:rsidP="003D4F31">
      <w:pPr>
        <w:pStyle w:val="ListParagraph"/>
        <w:numPr>
          <w:ilvl w:val="0"/>
          <w:numId w:val="1"/>
        </w:numPr>
      </w:pPr>
      <w:r>
        <w:t xml:space="preserve">“The patient was admitted to the </w:t>
      </w:r>
      <w:r w:rsidRPr="003D4F31">
        <w:rPr>
          <w:color w:val="FF0000"/>
          <w:u w:val="single"/>
        </w:rPr>
        <w:t>Acute Surgery Service</w:t>
      </w:r>
      <w:r>
        <w:t>” when no admission location was provided in the BHC.</w:t>
      </w:r>
    </w:p>
    <w:p w14:paraId="71390F03" w14:textId="76C42BC4" w:rsidR="003775F7" w:rsidRDefault="003D4F31" w:rsidP="003775F7">
      <w:pPr>
        <w:pStyle w:val="ListParagraph"/>
        <w:numPr>
          <w:ilvl w:val="0"/>
          <w:numId w:val="1"/>
        </w:numPr>
      </w:pPr>
      <w:r>
        <w:t xml:space="preserve">“There was concern for a thrombus in the </w:t>
      </w:r>
      <w:r w:rsidRPr="003D4F31">
        <w:rPr>
          <w:color w:val="FF0000"/>
          <w:u w:val="single"/>
        </w:rPr>
        <w:t>right</w:t>
      </w:r>
      <w:r w:rsidRPr="003D4F31">
        <w:rPr>
          <w:color w:val="FF0000"/>
        </w:rPr>
        <w:t xml:space="preserve"> </w:t>
      </w:r>
      <w:r>
        <w:t>leg” when no side of the thrombus was specified.</w:t>
      </w:r>
    </w:p>
    <w:p w14:paraId="6D066606" w14:textId="77777777" w:rsidR="009677B3" w:rsidRDefault="009677B3" w:rsidP="009677B3"/>
    <w:p w14:paraId="70A71078" w14:textId="2AF87AC1" w:rsidR="00864F02" w:rsidRDefault="00864F02" w:rsidP="00864F02">
      <w:pPr>
        <w:pStyle w:val="Heading3"/>
      </w:pPr>
      <w:r>
        <w:t>Unsupported Number</w:t>
      </w:r>
    </w:p>
    <w:p w14:paraId="09D5F7D9" w14:textId="49CA1AB9" w:rsidR="00390B21" w:rsidRDefault="00CC239F" w:rsidP="00390B21">
      <w:r>
        <w:t xml:space="preserve">Unsupported numbers </w:t>
      </w:r>
      <w:r w:rsidR="009677B3">
        <w:t>are any number either as digits or written that are unsupported. This also includes words such as “a” and “an”. For example</w:t>
      </w:r>
    </w:p>
    <w:p w14:paraId="13CEBE9A" w14:textId="77777777" w:rsidR="009677B3" w:rsidRDefault="009677B3" w:rsidP="009677B3">
      <w:pPr>
        <w:pStyle w:val="ListParagraph"/>
        <w:numPr>
          <w:ilvl w:val="0"/>
          <w:numId w:val="1"/>
        </w:numPr>
      </w:pPr>
      <w:r>
        <w:lastRenderedPageBreak/>
        <w:t xml:space="preserve">“Your pacemaker rate was increased to </w:t>
      </w:r>
      <w:r w:rsidRPr="009677B3">
        <w:rPr>
          <w:color w:val="FF0000"/>
          <w:u w:val="single"/>
        </w:rPr>
        <w:t>50</w:t>
      </w:r>
      <w:r>
        <w:t>” when the rate of 50 is not given in the BHC.</w:t>
      </w:r>
    </w:p>
    <w:p w14:paraId="18A8D709" w14:textId="14143239" w:rsidR="009677B3" w:rsidRDefault="009677B3" w:rsidP="009677B3">
      <w:pPr>
        <w:pStyle w:val="ListParagraph"/>
        <w:numPr>
          <w:ilvl w:val="0"/>
          <w:numId w:val="1"/>
        </w:numPr>
      </w:pPr>
      <w:r>
        <w:t xml:space="preserve">“You had a fracture of your </w:t>
      </w:r>
      <w:r w:rsidR="00B12AA9">
        <w:rPr>
          <w:color w:val="FF0000"/>
          <w:u w:val="single"/>
        </w:rPr>
        <w:t>second</w:t>
      </w:r>
      <w:r w:rsidRPr="009677B3">
        <w:rPr>
          <w:color w:val="FF0000"/>
        </w:rPr>
        <w:t xml:space="preserve"> </w:t>
      </w:r>
      <w:r>
        <w:t>meta</w:t>
      </w:r>
      <w:r w:rsidR="00B12AA9">
        <w:t>carpal</w:t>
      </w:r>
      <w:r>
        <w:t xml:space="preserve">” when no information about which </w:t>
      </w:r>
      <w:r w:rsidR="00B12AA9">
        <w:t>metacarpal</w:t>
      </w:r>
      <w:r>
        <w:t xml:space="preserve"> bone was fractured is given in the </w:t>
      </w:r>
      <w:r w:rsidR="006A1C65">
        <w:t>context</w:t>
      </w:r>
      <w:r>
        <w:t>.</w:t>
      </w:r>
    </w:p>
    <w:p w14:paraId="1172E767" w14:textId="3D1E2D58" w:rsidR="009F36AE" w:rsidRDefault="009F36AE" w:rsidP="009677B3">
      <w:pPr>
        <w:pStyle w:val="ListParagraph"/>
        <w:numPr>
          <w:ilvl w:val="0"/>
          <w:numId w:val="1"/>
        </w:numPr>
      </w:pPr>
      <w:r>
        <w:t xml:space="preserve">“If you have </w:t>
      </w:r>
      <w:r w:rsidRPr="009F36AE">
        <w:rPr>
          <w:color w:val="FF0000"/>
          <w:u w:val="single"/>
        </w:rPr>
        <w:t>another</w:t>
      </w:r>
      <w:r w:rsidRPr="009F36AE">
        <w:rPr>
          <w:color w:val="FF0000"/>
        </w:rPr>
        <w:t xml:space="preserve"> </w:t>
      </w:r>
      <w:r>
        <w:t xml:space="preserve">episode” when the </w:t>
      </w:r>
      <w:r w:rsidR="006A1C65">
        <w:t>context</w:t>
      </w:r>
      <w:r>
        <w:t xml:space="preserve"> asks for at least two more episodes.</w:t>
      </w:r>
    </w:p>
    <w:p w14:paraId="354187D5" w14:textId="2B849FE9" w:rsidR="00B147DB" w:rsidRPr="00390B21" w:rsidRDefault="00B147DB" w:rsidP="00B147DB">
      <w:pPr>
        <w:pStyle w:val="ListParagraph"/>
        <w:numPr>
          <w:ilvl w:val="0"/>
          <w:numId w:val="1"/>
        </w:numPr>
      </w:pPr>
      <w:r>
        <w:t xml:space="preserve">“You can take </w:t>
      </w:r>
      <w:r w:rsidRPr="00B147DB">
        <w:rPr>
          <w:color w:val="FF0000"/>
          <w:u w:val="single"/>
        </w:rPr>
        <w:t>one more</w:t>
      </w:r>
      <w:r w:rsidRPr="00B147DB">
        <w:rPr>
          <w:color w:val="FF0000"/>
        </w:rPr>
        <w:t xml:space="preserve"> </w:t>
      </w:r>
      <w:r>
        <w:t xml:space="preserve">of this pill” if </w:t>
      </w:r>
      <w:r w:rsidR="00501F13">
        <w:t>two</w:t>
      </w:r>
      <w:r>
        <w:t xml:space="preserve"> additional pills are allowed according to the BHC.</w:t>
      </w:r>
    </w:p>
    <w:p w14:paraId="2CF7A69A" w14:textId="77777777" w:rsidR="00864F02" w:rsidRDefault="00864F02" w:rsidP="00864F02"/>
    <w:p w14:paraId="46CAA934" w14:textId="21D71CD3" w:rsidR="00864F02" w:rsidRDefault="00864F02" w:rsidP="00864F02">
      <w:pPr>
        <w:pStyle w:val="Heading3"/>
      </w:pPr>
      <w:r>
        <w:t>Unsupported Name</w:t>
      </w:r>
    </w:p>
    <w:p w14:paraId="2D4A02D2" w14:textId="6161B5ED" w:rsidR="009677B3" w:rsidRDefault="009677B3" w:rsidP="009677B3">
      <w:r>
        <w:t>Named entities that are not supported by the BHC. For example</w:t>
      </w:r>
    </w:p>
    <w:p w14:paraId="4F33147A" w14:textId="3CB914A5" w:rsidR="009677B3" w:rsidRDefault="00B61D8F" w:rsidP="009677B3">
      <w:pPr>
        <w:pStyle w:val="ListParagraph"/>
        <w:numPr>
          <w:ilvl w:val="0"/>
          <w:numId w:val="1"/>
        </w:numPr>
      </w:pPr>
      <w:r>
        <w:t xml:space="preserve">“You were seen by the </w:t>
      </w:r>
      <w:r w:rsidRPr="00B61D8F">
        <w:rPr>
          <w:color w:val="FF0000"/>
          <w:u w:val="single"/>
        </w:rPr>
        <w:t>interventional pulmonary service</w:t>
      </w:r>
      <w:r>
        <w:t>” when no consult with this service was mentioned in the BHC.</w:t>
      </w:r>
    </w:p>
    <w:p w14:paraId="468FFE29" w14:textId="1FB6110C" w:rsidR="00B61D8F" w:rsidRPr="009677B3" w:rsidRDefault="00B61D8F" w:rsidP="009677B3">
      <w:pPr>
        <w:pStyle w:val="ListParagraph"/>
        <w:numPr>
          <w:ilvl w:val="0"/>
          <w:numId w:val="1"/>
        </w:numPr>
      </w:pPr>
      <w:r>
        <w:t xml:space="preserve">“We discharged you the </w:t>
      </w:r>
      <w:r w:rsidRPr="00B61D8F">
        <w:rPr>
          <w:color w:val="FF0000"/>
          <w:u w:val="single"/>
        </w:rPr>
        <w:t>Gold Housing</w:t>
      </w:r>
      <w:r w:rsidRPr="00B61D8F">
        <w:rPr>
          <w:color w:val="FF0000"/>
        </w:rPr>
        <w:t xml:space="preserve"> </w:t>
      </w:r>
      <w:r>
        <w:t xml:space="preserve">assisted living” when the name of the assisted living facility is not provided in the </w:t>
      </w:r>
      <w:r w:rsidR="006A1C65">
        <w:t>context</w:t>
      </w:r>
      <w:r>
        <w:t>.</w:t>
      </w:r>
    </w:p>
    <w:p w14:paraId="45D8A33E" w14:textId="77777777" w:rsidR="00864F02" w:rsidRDefault="00864F02" w:rsidP="00864F02">
      <w:pPr>
        <w:pStyle w:val="Heading3"/>
      </w:pPr>
    </w:p>
    <w:p w14:paraId="25CFB2B4" w14:textId="542FB8FD" w:rsidR="003775F7" w:rsidRDefault="00864F02" w:rsidP="00864F02">
      <w:pPr>
        <w:pStyle w:val="Heading3"/>
      </w:pPr>
      <w:r>
        <w:t>Unsupported Word</w:t>
      </w:r>
    </w:p>
    <w:p w14:paraId="0B11229A" w14:textId="3430B756" w:rsidR="003775F7" w:rsidRDefault="0077700B" w:rsidP="003775F7">
      <w:r>
        <w:t xml:space="preserve">Word mistakes are </w:t>
      </w:r>
      <w:r>
        <w:rPr>
          <w:color w:val="000000"/>
        </w:rPr>
        <w:t xml:space="preserve">incorrect or inappropriate words </w:t>
      </w:r>
      <w:r w:rsidR="00B61D8F">
        <w:rPr>
          <w:color w:val="000000"/>
        </w:rPr>
        <w:t xml:space="preserve">or phrases </w:t>
      </w:r>
      <w:r>
        <w:rPr>
          <w:color w:val="000000"/>
        </w:rPr>
        <w:t xml:space="preserve">which </w:t>
      </w:r>
      <w:r w:rsidR="00B61D8F">
        <w:rPr>
          <w:color w:val="000000"/>
        </w:rPr>
        <w:t xml:space="preserve">do not fit in any of the above types. </w:t>
      </w:r>
      <w:r w:rsidR="003775F7">
        <w:t>For example</w:t>
      </w:r>
    </w:p>
    <w:p w14:paraId="7FF034D6" w14:textId="613A1ED6" w:rsidR="003775F7" w:rsidRDefault="003775F7" w:rsidP="003775F7">
      <w:pPr>
        <w:pStyle w:val="ListParagraph"/>
        <w:numPr>
          <w:ilvl w:val="0"/>
          <w:numId w:val="1"/>
        </w:numPr>
      </w:pPr>
      <w:r>
        <w:t>“</w:t>
      </w:r>
      <w:r w:rsidR="00B61D8F">
        <w:t xml:space="preserve">We will send you home with a </w:t>
      </w:r>
      <w:r w:rsidR="00B61D8F" w:rsidRPr="00B61D8F">
        <w:rPr>
          <w:color w:val="FF0000"/>
          <w:u w:val="single"/>
        </w:rPr>
        <w:t>drain</w:t>
      </w:r>
      <w:r w:rsidR="00B61D8F" w:rsidRPr="00B61D8F">
        <w:rPr>
          <w:color w:val="FF0000"/>
        </w:rPr>
        <w:t xml:space="preserve"> </w:t>
      </w:r>
      <w:r w:rsidR="00B61D8F">
        <w:t>in place</w:t>
      </w:r>
      <w:r>
        <w:t xml:space="preserve">” when </w:t>
      </w:r>
      <w:r w:rsidR="00B61D8F">
        <w:t>drain not mentioned in the BHC.</w:t>
      </w:r>
    </w:p>
    <w:p w14:paraId="17D1F34E" w14:textId="7B598E4D" w:rsidR="00290C55" w:rsidRDefault="00290C55" w:rsidP="003775F7">
      <w:pPr>
        <w:pStyle w:val="ListParagraph"/>
        <w:numPr>
          <w:ilvl w:val="0"/>
          <w:numId w:val="1"/>
        </w:numPr>
      </w:pPr>
      <w:r>
        <w:t xml:space="preserve">“Limit your </w:t>
      </w:r>
      <w:r w:rsidRPr="00290C55">
        <w:rPr>
          <w:color w:val="FF0000"/>
          <w:u w:val="single"/>
        </w:rPr>
        <w:t>use of stairs</w:t>
      </w:r>
      <w:r>
        <w:t>” when movement is encouraged.</w:t>
      </w:r>
    </w:p>
    <w:p w14:paraId="0B2AFBF8" w14:textId="77777777" w:rsidR="003775F7" w:rsidRDefault="003775F7" w:rsidP="003775F7"/>
    <w:p w14:paraId="06F0A8B9" w14:textId="7E6F6F83" w:rsidR="00864F02" w:rsidRDefault="00864F02" w:rsidP="00864F02">
      <w:pPr>
        <w:pStyle w:val="Heading3"/>
      </w:pPr>
      <w:r>
        <w:t>Unsupported Other</w:t>
      </w:r>
    </w:p>
    <w:p w14:paraId="2654C46A" w14:textId="2D3F5154" w:rsidR="00864F02" w:rsidRDefault="00B61D8F" w:rsidP="003775F7">
      <w:pPr>
        <w:rPr>
          <w:rFonts w:eastAsia="Times New Roman"/>
          <w:color w:val="000000"/>
        </w:rPr>
      </w:pPr>
      <w:r>
        <w:t xml:space="preserve">If there is a mistake which clearly does not belong to any of the above categories, you may use this category as a last resort. </w:t>
      </w:r>
      <w:r>
        <w:rPr>
          <w:rFonts w:eastAsia="Times New Roman"/>
          <w:color w:val="000000"/>
        </w:rPr>
        <w:t>W</w:t>
      </w:r>
      <w:r w:rsidRPr="00A536F7">
        <w:rPr>
          <w:rFonts w:eastAsia="Times New Roman"/>
          <w:color w:val="000000"/>
        </w:rPr>
        <w:t xml:space="preserve">e </w:t>
      </w:r>
      <w:r w:rsidR="00DD7668">
        <w:rPr>
          <w:rFonts w:eastAsia="Times New Roman"/>
          <w:color w:val="000000"/>
        </w:rPr>
        <w:t>cannot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92437A6" w14:textId="77777777" w:rsidR="00785EBF" w:rsidRDefault="00785EBF" w:rsidP="003775F7"/>
    <w:p w14:paraId="1CF46EB6" w14:textId="726598C0" w:rsidR="00864F02" w:rsidRDefault="00864F02" w:rsidP="00864F02">
      <w:pPr>
        <w:pStyle w:val="Heading3"/>
      </w:pPr>
      <w:r>
        <w:t>Contradicted Fact</w:t>
      </w:r>
    </w:p>
    <w:p w14:paraId="616E5B1B" w14:textId="6472DE45" w:rsidR="00785EBF" w:rsidRDefault="00785EBF" w:rsidP="00785EBF">
      <w:r>
        <w:t>This error type is independent of the content and contains all facts that clearly contradict information provided in the BHC. For example</w:t>
      </w:r>
    </w:p>
    <w:p w14:paraId="32ACCA20" w14:textId="21A99FA3" w:rsidR="00785EBF" w:rsidRDefault="00785EBF" w:rsidP="00785EBF">
      <w:pPr>
        <w:pStyle w:val="ListParagraph"/>
        <w:numPr>
          <w:ilvl w:val="0"/>
          <w:numId w:val="1"/>
        </w:numPr>
      </w:pPr>
      <w:r>
        <w:t xml:space="preserve">“Your pacemaker rate was increased to </w:t>
      </w:r>
      <w:r w:rsidRPr="009677B3">
        <w:rPr>
          <w:color w:val="FF0000"/>
          <w:u w:val="single"/>
        </w:rPr>
        <w:t>50</w:t>
      </w:r>
      <w:r>
        <w:t xml:space="preserve">” when the </w:t>
      </w:r>
      <w:r w:rsidR="006A1C65">
        <w:t>context</w:t>
      </w:r>
      <w:r>
        <w:t xml:space="preserve"> </w:t>
      </w:r>
      <w:proofErr w:type="gramStart"/>
      <w:r>
        <w:t>state</w:t>
      </w:r>
      <w:proofErr w:type="gramEnd"/>
      <w:r>
        <w:t xml:space="preserve"> a pacemaker rate of 40.</w:t>
      </w:r>
    </w:p>
    <w:p w14:paraId="0A7050B7" w14:textId="2BBEC16D" w:rsidR="00785EBF" w:rsidRPr="00785EBF" w:rsidRDefault="00785EBF" w:rsidP="00785EBF">
      <w:pPr>
        <w:pStyle w:val="ListParagraph"/>
        <w:numPr>
          <w:ilvl w:val="0"/>
          <w:numId w:val="1"/>
        </w:numPr>
      </w:pPr>
      <w:r>
        <w:t xml:space="preserve">“We started you on ASS </w:t>
      </w:r>
      <w:r>
        <w:rPr>
          <w:color w:val="FF0000"/>
          <w:u w:val="single"/>
        </w:rPr>
        <w:t>81</w:t>
      </w:r>
      <w:r w:rsidRPr="00785EBF">
        <w:rPr>
          <w:color w:val="FF0000"/>
        </w:rPr>
        <w:t xml:space="preserve"> </w:t>
      </w:r>
      <w:r w:rsidRPr="00785EBF">
        <w:rPr>
          <w:color w:val="000000" w:themeColor="text1"/>
        </w:rPr>
        <w:t>mg</w:t>
      </w:r>
      <w:r>
        <w:t>” when the BHC contains a dosage of 300 mg for ASS.</w:t>
      </w:r>
    </w:p>
    <w:p w14:paraId="661CDC75" w14:textId="77777777" w:rsidR="00864F02" w:rsidRDefault="00864F02" w:rsidP="003775F7"/>
    <w:p w14:paraId="18C6E07E" w14:textId="428A4963" w:rsidR="00864F02" w:rsidRDefault="00864F02" w:rsidP="00864F02">
      <w:pPr>
        <w:pStyle w:val="Heading3"/>
      </w:pPr>
      <w:r>
        <w:t>Incorrect Fact</w:t>
      </w:r>
    </w:p>
    <w:p w14:paraId="46333718" w14:textId="34F37150" w:rsidR="00CF2D92" w:rsidRDefault="00CF2D92" w:rsidP="00CF2D92">
      <w:r>
        <w:t>This error type is independent of the content and contains all facts that clearly contradict general medical knowledge or advice. For example</w:t>
      </w:r>
    </w:p>
    <w:p w14:paraId="3FA1288C" w14:textId="5587CC44" w:rsidR="00CF2D92" w:rsidRPr="00CF2D92" w:rsidRDefault="00E8677F" w:rsidP="00CF2D92">
      <w:pPr>
        <w:pStyle w:val="ListParagraph"/>
        <w:numPr>
          <w:ilvl w:val="0"/>
          <w:numId w:val="1"/>
        </w:numPr>
      </w:pPr>
      <w:r>
        <w:t xml:space="preserve">“We diagnosed a </w:t>
      </w:r>
      <w:r w:rsidR="0089164C">
        <w:t>seizure,</w:t>
      </w:r>
      <w:r>
        <w:t xml:space="preserve"> and you can </w:t>
      </w:r>
      <w:r w:rsidRPr="0089164C">
        <w:rPr>
          <w:color w:val="FF0000"/>
          <w:u w:val="single"/>
        </w:rPr>
        <w:t>continue driving your car</w:t>
      </w:r>
      <w:r>
        <w:t>” when no reason for allowing driving after a seizure is provided this contradict common medical knowledge.</w:t>
      </w:r>
    </w:p>
    <w:p w14:paraId="15340DA7" w14:textId="77777777" w:rsidR="005F36F4" w:rsidRDefault="005F36F4" w:rsidP="003775F7"/>
    <w:p w14:paraId="4DD0C4CE" w14:textId="4C648EAA" w:rsidR="003775F7" w:rsidRDefault="00316367" w:rsidP="00866DF7">
      <w:pPr>
        <w:pStyle w:val="Heading2"/>
      </w:pPr>
      <w:r>
        <w:t>Special Situations</w:t>
      </w:r>
    </w:p>
    <w:p w14:paraId="739172F6" w14:textId="459D206D" w:rsidR="00866DF7" w:rsidRDefault="00866DF7" w:rsidP="00866DF7">
      <w:pPr>
        <w:pStyle w:val="Heading3"/>
      </w:pPr>
      <w:r>
        <w:t>Grammatical Errors</w:t>
      </w:r>
    </w:p>
    <w:p w14:paraId="67DC03B3" w14:textId="22BA3599" w:rsidR="00866DF7" w:rsidRDefault="00866DF7" w:rsidP="00866DF7">
      <w:r>
        <w:t>We try to ignore grammatical errors in the BHC and AVS. If the original meaning can still be inferred (e.g. “</w:t>
      </w:r>
      <w:proofErr w:type="spellStart"/>
      <w:r>
        <w:t>medictaions</w:t>
      </w:r>
      <w:proofErr w:type="spellEnd"/>
      <w:r>
        <w:t xml:space="preserve">” instead of “medications), the most likely corrected form can be </w:t>
      </w:r>
      <w:r>
        <w:lastRenderedPageBreak/>
        <w:t xml:space="preserve">used. If the meaning cannot be inferred, they can be ignored in the BHC or labeled as </w:t>
      </w:r>
      <w:r w:rsidRPr="00866DF7">
        <w:rPr>
          <w:i/>
          <w:iCs/>
        </w:rPr>
        <w:t>Unsupported Other</w:t>
      </w:r>
      <w:r>
        <w:t xml:space="preserve"> in the AVS.</w:t>
      </w:r>
    </w:p>
    <w:p w14:paraId="0D599596" w14:textId="77777777" w:rsidR="00866DF7" w:rsidRDefault="00866DF7" w:rsidP="00866DF7">
      <w:pPr>
        <w:pStyle w:val="Heading3"/>
      </w:pPr>
    </w:p>
    <w:p w14:paraId="53A9B30D" w14:textId="2DF439C9" w:rsidR="00316367" w:rsidRDefault="00316367" w:rsidP="00866DF7">
      <w:pPr>
        <w:pStyle w:val="Heading3"/>
      </w:pPr>
      <w:r>
        <w:t>Repeated Content</w:t>
      </w:r>
    </w:p>
    <w:p w14:paraId="16114140" w14:textId="27A8F52F" w:rsidR="00316367" w:rsidRDefault="001B3829" w:rsidP="00316367">
      <w:r>
        <w:t xml:space="preserve">If a sentence or phrase is repeated, then please treat it as you would any other sentence and highlight all </w:t>
      </w:r>
      <w:r w:rsidR="00D85891">
        <w:t>errors</w:t>
      </w:r>
      <w:r>
        <w:t xml:space="preserve"> (even if you did so in a previous sentence). For example</w:t>
      </w:r>
    </w:p>
    <w:p w14:paraId="416E5E96" w14:textId="67104025" w:rsidR="00D85891" w:rsidRDefault="00D85891" w:rsidP="00316367">
      <w:pPr>
        <w:pStyle w:val="ListParagraph"/>
        <w:numPr>
          <w:ilvl w:val="0"/>
          <w:numId w:val="1"/>
        </w:numPr>
      </w:pPr>
      <w:r>
        <w:t>“Please take Tylenol. Please take Tylenol” when Tylenol was prescribed in the BHC.</w:t>
      </w:r>
    </w:p>
    <w:p w14:paraId="5C93A81E" w14:textId="04D0DD67" w:rsidR="001B3829" w:rsidRDefault="001B3829" w:rsidP="001B3829">
      <w:pPr>
        <w:pStyle w:val="ListParagraph"/>
        <w:numPr>
          <w:ilvl w:val="0"/>
          <w:numId w:val="1"/>
        </w:numPr>
      </w:pPr>
      <w:r>
        <w:t xml:space="preserve">“Limit your </w:t>
      </w:r>
      <w:r w:rsidRPr="00290C55">
        <w:rPr>
          <w:color w:val="FF0000"/>
          <w:u w:val="single"/>
        </w:rPr>
        <w:t>use of stairs</w:t>
      </w:r>
      <w:r>
        <w:t xml:space="preserve">. Please limit </w:t>
      </w:r>
      <w:r w:rsidRPr="00290C55">
        <w:rPr>
          <w:color w:val="FF0000"/>
          <w:u w:val="single"/>
        </w:rPr>
        <w:t>use of stairs</w:t>
      </w:r>
      <w:r>
        <w:t>” when movement was encouraged.</w:t>
      </w:r>
    </w:p>
    <w:p w14:paraId="2D9FE8DB" w14:textId="77777777" w:rsidR="00316367" w:rsidRDefault="00316367" w:rsidP="00316367"/>
    <w:p w14:paraId="3AE1C21D" w14:textId="297CEF70" w:rsidR="00316367" w:rsidRPr="00316367" w:rsidRDefault="00316367" w:rsidP="00866DF7">
      <w:pPr>
        <w:pStyle w:val="Heading3"/>
      </w:pPr>
      <w:r>
        <w:t>Complex Mistakes</w:t>
      </w:r>
    </w:p>
    <w:p w14:paraId="498C96D6" w14:textId="21214E13" w:rsidR="00316367" w:rsidRDefault="001B3829" w:rsidP="00316367">
      <w:r>
        <w:t xml:space="preserve">If there </w:t>
      </w:r>
      <w:r w:rsidR="00A72FCB">
        <w:t>are multiple ways</w:t>
      </w:r>
      <w:r>
        <w:t xml:space="preserve"> in which you can annotate a </w:t>
      </w:r>
      <w:r w:rsidR="00A72FCB">
        <w:t>sentence,</w:t>
      </w:r>
      <w:r>
        <w:t xml:space="preserve"> follow the following </w:t>
      </w:r>
      <w:r w:rsidR="00CF2D92">
        <w:t>rules:</w:t>
      </w:r>
    </w:p>
    <w:p w14:paraId="6F1FC48F" w14:textId="4C509232" w:rsidR="00A72FCB" w:rsidRDefault="001B3829" w:rsidP="00A72FCB">
      <w:pPr>
        <w:pStyle w:val="ListParagraph"/>
        <w:numPr>
          <w:ilvl w:val="0"/>
          <w:numId w:val="4"/>
        </w:numPr>
      </w:pPr>
      <w:r>
        <w:t>Choose the alternative with fewest total mistakes</w:t>
      </w:r>
      <w:r w:rsidR="00A72FCB">
        <w:t>.</w:t>
      </w:r>
    </w:p>
    <w:p w14:paraId="21CCA37D" w14:textId="4A0563CD" w:rsidR="00A72FCB" w:rsidRDefault="00A72FCB" w:rsidP="00A72FCB">
      <w:pPr>
        <w:pStyle w:val="ListParagraph"/>
        <w:numPr>
          <w:ilvl w:val="0"/>
          <w:numId w:val="4"/>
        </w:numPr>
      </w:pPr>
      <w:r>
        <w:t>Choose the alternative with the smallest error spans.</w:t>
      </w:r>
    </w:p>
    <w:p w14:paraId="715DD9AA" w14:textId="2C951A8B" w:rsidR="00B30285" w:rsidRDefault="001B3829" w:rsidP="00B30285">
      <w:pPr>
        <w:pStyle w:val="ListParagraph"/>
        <w:numPr>
          <w:ilvl w:val="0"/>
          <w:numId w:val="4"/>
        </w:numPr>
      </w:pPr>
      <w:r>
        <w:t xml:space="preserve">If both </w:t>
      </w:r>
      <w:r w:rsidR="00CF2D92">
        <w:t>annotations</w:t>
      </w:r>
      <w:r>
        <w:t xml:space="preserve"> would lead to the same number of mistakes</w:t>
      </w:r>
      <w:r w:rsidR="00A72FCB">
        <w:t xml:space="preserve"> with the same span sizes</w:t>
      </w:r>
      <w:r>
        <w:t xml:space="preserve">, prefer the error </w:t>
      </w:r>
      <w:r w:rsidR="00A72FCB">
        <w:t>mentioned first in the enumeration of all error types above.</w:t>
      </w:r>
    </w:p>
    <w:p w14:paraId="1D1496C8" w14:textId="77777777" w:rsidR="005044A7" w:rsidRDefault="005044A7" w:rsidP="005044A7"/>
    <w:p w14:paraId="6030B745" w14:textId="2B2FF1B6" w:rsidR="005044A7" w:rsidRDefault="005044A7" w:rsidP="005044A7">
      <w:pPr>
        <w:pStyle w:val="Heading2"/>
      </w:pPr>
      <w:r>
        <w:t>Additional Clarifications</w:t>
      </w:r>
    </w:p>
    <w:p w14:paraId="4A1044FB" w14:textId="77777777" w:rsidR="005044A7" w:rsidRPr="005044A7" w:rsidRDefault="005044A7" w:rsidP="005044A7"/>
    <w:p w14:paraId="392349BD" w14:textId="6B4C5340" w:rsidR="005044A7" w:rsidRDefault="005044A7" w:rsidP="005044A7">
      <w:pPr>
        <w:pStyle w:val="Heading3"/>
      </w:pPr>
      <w:r>
        <w:t>Clarifications</w:t>
      </w:r>
      <w:r w:rsidRPr="006729C4">
        <w:t xml:space="preserve"> from first</w:t>
      </w:r>
      <w:r>
        <w:t xml:space="preserve"> batch of</w:t>
      </w:r>
      <w:r w:rsidRPr="006729C4">
        <w:t xml:space="preserve"> 5 </w:t>
      </w:r>
      <w:r>
        <w:t>test examples</w:t>
      </w:r>
    </w:p>
    <w:p w14:paraId="19D0AEE1" w14:textId="77777777" w:rsidR="005044A7" w:rsidRDefault="005044A7" w:rsidP="005044A7">
      <w:pPr>
        <w:pStyle w:val="ListParagraph"/>
        <w:numPr>
          <w:ilvl w:val="0"/>
          <w:numId w:val="6"/>
        </w:numPr>
      </w:pPr>
      <w:r>
        <w:t xml:space="preserve">If a condition is a consequence of another condition, it is not labeled as an error even if it is not directly mentioned. </w:t>
      </w:r>
    </w:p>
    <w:p w14:paraId="75D1B1B2" w14:textId="15831FB5" w:rsidR="005044A7" w:rsidRDefault="005044A7" w:rsidP="005044A7">
      <w:pPr>
        <w:pStyle w:val="ListParagraph"/>
        <w:numPr>
          <w:ilvl w:val="1"/>
          <w:numId w:val="6"/>
        </w:numPr>
      </w:pPr>
      <w:r>
        <w:t>For example, “You had pain during your admission” if a severe trauma is mentioned in the BHC.</w:t>
      </w:r>
    </w:p>
    <w:p w14:paraId="089AF034" w14:textId="77777777" w:rsidR="005044A7" w:rsidRDefault="005044A7" w:rsidP="005044A7">
      <w:pPr>
        <w:pStyle w:val="ListParagraph"/>
        <w:numPr>
          <w:ilvl w:val="0"/>
          <w:numId w:val="6"/>
        </w:numPr>
      </w:pPr>
      <w:r>
        <w:t>If another doctor takes over the treatment, it can be assumed that they re-evaluate the patient and can decide the following treatment.</w:t>
      </w:r>
    </w:p>
    <w:p w14:paraId="3AFDBC01" w14:textId="34899B15" w:rsidR="005044A7" w:rsidRDefault="005044A7" w:rsidP="005044A7">
      <w:pPr>
        <w:pStyle w:val="ListParagraph"/>
        <w:numPr>
          <w:ilvl w:val="1"/>
          <w:numId w:val="6"/>
        </w:numPr>
      </w:pPr>
      <w:r>
        <w:t>For example, “</w:t>
      </w:r>
      <w:r w:rsidR="004B0B49">
        <w:t>Please continue your medications until your PCP appointment” if no stopping time for the medications was mentioned in the BHC.</w:t>
      </w:r>
    </w:p>
    <w:p w14:paraId="33224649" w14:textId="77777777" w:rsidR="005044A7" w:rsidRDefault="005044A7" w:rsidP="005044A7">
      <w:pPr>
        <w:pStyle w:val="ListParagraph"/>
        <w:numPr>
          <w:ilvl w:val="0"/>
          <w:numId w:val="6"/>
        </w:numPr>
      </w:pPr>
      <w:r>
        <w:t>Facts classified as general medical knowledge are considered from a doctor’s perspective. The doctors write the AVS; hence, this general knowledge needs no support in the BHC but can be assumed to be known by any doctor.</w:t>
      </w:r>
    </w:p>
    <w:p w14:paraId="273CE108" w14:textId="219831F6" w:rsidR="005044A7" w:rsidRDefault="005044A7" w:rsidP="005044A7">
      <w:pPr>
        <w:pStyle w:val="ListParagraph"/>
        <w:numPr>
          <w:ilvl w:val="1"/>
          <w:numId w:val="6"/>
        </w:numPr>
      </w:pPr>
      <w:r>
        <w:t>For example, “After we placed a drug-eluting stent you will receive two blood thinning medications” if the BHC mentions the placement if a drug-eluting stent, the antiplatelet therapy can be assumed as general knowledge.</w:t>
      </w:r>
    </w:p>
    <w:p w14:paraId="44EF22C7" w14:textId="77777777" w:rsidR="005044A7" w:rsidRDefault="005044A7" w:rsidP="005044A7">
      <w:pPr>
        <w:pStyle w:val="ListParagraph"/>
        <w:numPr>
          <w:ilvl w:val="0"/>
          <w:numId w:val="6"/>
        </w:numPr>
      </w:pPr>
      <w:r>
        <w:t>If a medical specialty commonly treats a condition or performs a procedure, this is considered general knowledge and not considered as an unsupported fact.</w:t>
      </w:r>
    </w:p>
    <w:p w14:paraId="4A061D00" w14:textId="2A4E7673" w:rsidR="004B0B49" w:rsidRDefault="004B0B49" w:rsidP="004B0B49">
      <w:pPr>
        <w:pStyle w:val="ListParagraph"/>
        <w:numPr>
          <w:ilvl w:val="1"/>
          <w:numId w:val="6"/>
        </w:numPr>
      </w:pPr>
      <w:r>
        <w:t>For example, “Neurology evaluated your EEG” if the EEG evaluation was mentioned in the BHC but though no specialty was given.</w:t>
      </w:r>
    </w:p>
    <w:p w14:paraId="25161857" w14:textId="77777777" w:rsidR="005044A7" w:rsidRDefault="005044A7" w:rsidP="005044A7"/>
    <w:p w14:paraId="5BB09899" w14:textId="6A22A978" w:rsidR="005044A7" w:rsidRDefault="005044A7" w:rsidP="005044A7">
      <w:pPr>
        <w:pStyle w:val="Heading3"/>
      </w:pPr>
      <w:r w:rsidRPr="00684C68">
        <w:t xml:space="preserve">Clarifications from </w:t>
      </w:r>
      <w:r>
        <w:t>second</w:t>
      </w:r>
      <w:r w:rsidRPr="00684C68">
        <w:t xml:space="preserve"> batch of 5 test examples</w:t>
      </w:r>
    </w:p>
    <w:p w14:paraId="20DAFB01" w14:textId="77777777" w:rsidR="005044A7" w:rsidRDefault="005044A7" w:rsidP="005044A7">
      <w:pPr>
        <w:pStyle w:val="ListParagraph"/>
        <w:numPr>
          <w:ilvl w:val="0"/>
          <w:numId w:val="6"/>
        </w:numPr>
      </w:pPr>
      <w:r>
        <w:t>Specific names of departments are not treated as general knowledge even though it is likely that they treat a condition or perform a procedure. We require those to be explicitly named in the BHC.</w:t>
      </w:r>
    </w:p>
    <w:p w14:paraId="7BF003F0" w14:textId="22FDDEC0" w:rsidR="004B0B49" w:rsidRDefault="004B0B49" w:rsidP="004B0B49">
      <w:pPr>
        <w:pStyle w:val="ListParagraph"/>
        <w:numPr>
          <w:ilvl w:val="1"/>
          <w:numId w:val="6"/>
        </w:numPr>
      </w:pPr>
      <w:r>
        <w:lastRenderedPageBreak/>
        <w:t>For example, “</w:t>
      </w:r>
      <w:r w:rsidRPr="004B0B49">
        <w:rPr>
          <w:color w:val="FF0000"/>
          <w:u w:val="single"/>
        </w:rPr>
        <w:t>Neuro Epilepsy Service</w:t>
      </w:r>
      <w:r w:rsidRPr="004B0B49">
        <w:rPr>
          <w:color w:val="FF0000"/>
        </w:rPr>
        <w:t xml:space="preserve"> </w:t>
      </w:r>
      <w:r>
        <w:t>evaluated your EEG” if the EEG evaluation was mentioned in the BHC but no responsible department was given.</w:t>
      </w:r>
    </w:p>
    <w:p w14:paraId="0BDC0B8A" w14:textId="77777777" w:rsidR="005044A7" w:rsidRDefault="005044A7" w:rsidP="005044A7">
      <w:pPr>
        <w:pStyle w:val="ListParagraph"/>
        <w:numPr>
          <w:ilvl w:val="0"/>
          <w:numId w:val="6"/>
        </w:numPr>
      </w:pPr>
      <w:r>
        <w:t>The main condition for admission named in the summary (“You were admitted for …”) cannot only be derived from the main condition named in the BHC. Sometimes another major reason relevant to the patient is mentioned later in the BHC, so it is also acceptable to use this.</w:t>
      </w:r>
    </w:p>
    <w:p w14:paraId="2A7DD86C" w14:textId="7AC135E5" w:rsidR="004B0B49" w:rsidRDefault="004B0B49" w:rsidP="004B0B49">
      <w:pPr>
        <w:pStyle w:val="ListParagraph"/>
        <w:numPr>
          <w:ilvl w:val="1"/>
          <w:numId w:val="6"/>
        </w:numPr>
      </w:pPr>
      <w:r>
        <w:t>For example, “You were admitted for abdominal pain.” If the BHC states an ileus as the main reason but also mentions the abdominal pain.</w:t>
      </w:r>
    </w:p>
    <w:p w14:paraId="13B36D20" w14:textId="77777777" w:rsidR="005044A7" w:rsidRDefault="005044A7" w:rsidP="005044A7"/>
    <w:p w14:paraId="656E1CBF" w14:textId="4ECC5E19" w:rsidR="005044A7" w:rsidRPr="00684C68" w:rsidRDefault="005044A7" w:rsidP="005044A7">
      <w:pPr>
        <w:pStyle w:val="Heading3"/>
      </w:pPr>
      <w:r w:rsidRPr="00684C68">
        <w:t xml:space="preserve">Clarifications from </w:t>
      </w:r>
      <w:r>
        <w:t>agreement procedures of 100 examples</w:t>
      </w:r>
    </w:p>
    <w:p w14:paraId="4C51A719" w14:textId="77777777" w:rsidR="005044A7" w:rsidRDefault="005044A7" w:rsidP="005044A7">
      <w:pPr>
        <w:pStyle w:val="ListParagraph"/>
        <w:numPr>
          <w:ilvl w:val="0"/>
          <w:numId w:val="6"/>
        </w:numPr>
      </w:pPr>
      <w:r>
        <w:t>A reference to additional material or information that are not part of the AVS (e.g., medication plan or phone number) are considered as unsupported facts.</w:t>
      </w:r>
    </w:p>
    <w:p w14:paraId="100AFC82" w14:textId="01806226" w:rsidR="004B0B49" w:rsidRDefault="004B0B49" w:rsidP="004B0B49">
      <w:pPr>
        <w:pStyle w:val="ListParagraph"/>
        <w:numPr>
          <w:ilvl w:val="1"/>
          <w:numId w:val="6"/>
        </w:numPr>
      </w:pPr>
      <w:r>
        <w:t>For example, “</w:t>
      </w:r>
      <w:r w:rsidRPr="004B0B49">
        <w:rPr>
          <w:color w:val="FF0000"/>
          <w:u w:val="single"/>
        </w:rPr>
        <w:t>Your medication plan is attached.</w:t>
      </w:r>
      <w:r>
        <w:t>” If no medication plan is mentioned in the BHC.</w:t>
      </w:r>
    </w:p>
    <w:p w14:paraId="73845082" w14:textId="77777777" w:rsidR="005044A7" w:rsidRDefault="005044A7" w:rsidP="005044A7">
      <w:pPr>
        <w:pStyle w:val="ListParagraph"/>
        <w:numPr>
          <w:ilvl w:val="0"/>
          <w:numId w:val="6"/>
        </w:numPr>
      </w:pPr>
      <w:r>
        <w:t xml:space="preserve">Generalizations and simplifications of medical conditions or procedures that are still close to the information in the BHC and aid patient understanding are not considered as unsupported facts. </w:t>
      </w:r>
    </w:p>
    <w:p w14:paraId="3DF15597" w14:textId="163F9A0D" w:rsidR="004B0B49" w:rsidRDefault="004B0B49" w:rsidP="004B0B49">
      <w:pPr>
        <w:pStyle w:val="ListParagraph"/>
        <w:numPr>
          <w:ilvl w:val="1"/>
          <w:numId w:val="6"/>
        </w:numPr>
      </w:pPr>
      <w:r>
        <w:t>For example, “You WBC was low” when the BHC mentions a neutropenia.</w:t>
      </w:r>
    </w:p>
    <w:p w14:paraId="561C9ACD" w14:textId="77777777" w:rsidR="005044A7" w:rsidRDefault="005044A7" w:rsidP="005044A7">
      <w:pPr>
        <w:pStyle w:val="ListParagraph"/>
        <w:numPr>
          <w:ilvl w:val="0"/>
          <w:numId w:val="6"/>
        </w:numPr>
      </w:pPr>
      <w:r>
        <w:t>If a span contains different error types, it is labeled as “unsupported word”.</w:t>
      </w:r>
    </w:p>
    <w:p w14:paraId="260DB61F" w14:textId="77777777" w:rsidR="0052230E" w:rsidRDefault="004B0B49" w:rsidP="004B0B49">
      <w:pPr>
        <w:pStyle w:val="ListParagraph"/>
        <w:numPr>
          <w:ilvl w:val="1"/>
          <w:numId w:val="6"/>
        </w:numPr>
      </w:pPr>
      <w:r>
        <w:t>For example, “</w:t>
      </w:r>
      <w:r w:rsidR="0052230E">
        <w:t xml:space="preserve">The </w:t>
      </w:r>
      <w:r w:rsidR="0052230E">
        <w:rPr>
          <w:color w:val="FF0000"/>
          <w:u w:val="single"/>
        </w:rPr>
        <w:t>lab test</w:t>
      </w:r>
      <w:r w:rsidR="0052230E" w:rsidRPr="0052230E">
        <w:rPr>
          <w:color w:val="FF0000"/>
          <w:u w:val="single"/>
        </w:rPr>
        <w:t xml:space="preserve"> showed an increased </w:t>
      </w:r>
      <w:r w:rsidR="0052230E">
        <w:rPr>
          <w:color w:val="FF0000"/>
          <w:u w:val="single"/>
        </w:rPr>
        <w:t>risk of bleeding</w:t>
      </w:r>
      <w:r w:rsidR="008F3014">
        <w:rPr>
          <w:color w:val="FF0000"/>
          <w:u w:val="single"/>
        </w:rPr>
        <w:t>.</w:t>
      </w:r>
      <w:r w:rsidR="008F3014">
        <w:t xml:space="preserve">” when no </w:t>
      </w:r>
      <w:r w:rsidR="0052230E">
        <w:t xml:space="preserve">lab test or increased risk of bleeding is mentioned in </w:t>
      </w:r>
      <w:r w:rsidR="008F3014">
        <w:t xml:space="preserve">BHC. </w:t>
      </w:r>
      <w:r w:rsidR="0052230E">
        <w:t>The error is labeled with one span since logically they belong together.</w:t>
      </w:r>
    </w:p>
    <w:p w14:paraId="06A43B51" w14:textId="77777777" w:rsidR="00D144E3" w:rsidRDefault="0052230E" w:rsidP="0052230E">
      <w:pPr>
        <w:pStyle w:val="ListParagraph"/>
        <w:numPr>
          <w:ilvl w:val="0"/>
          <w:numId w:val="6"/>
        </w:numPr>
      </w:pPr>
      <w:r>
        <w:t xml:space="preserve">If </w:t>
      </w:r>
      <w:r w:rsidR="00D144E3">
        <w:t>a common daily dosage of a medication is given, we treat instructions for daily intake in the AVS as general knowledge.</w:t>
      </w:r>
    </w:p>
    <w:p w14:paraId="4EB081EF" w14:textId="5026AF1B" w:rsidR="0052230E" w:rsidRDefault="00D144E3" w:rsidP="00D144E3">
      <w:pPr>
        <w:pStyle w:val="ListParagraph"/>
        <w:numPr>
          <w:ilvl w:val="1"/>
          <w:numId w:val="6"/>
        </w:numPr>
      </w:pPr>
      <w:r>
        <w:t>For example, “</w:t>
      </w:r>
      <w:r w:rsidR="00500B5C">
        <w:t>You therapy was changed to Plavix 75 mg daily.” If the BHC only contains the therapy change to Plavix 75 mg.</w:t>
      </w:r>
    </w:p>
    <w:p w14:paraId="4C5997DC" w14:textId="77777777" w:rsidR="00500B5C" w:rsidRDefault="00500B5C" w:rsidP="00500B5C">
      <w:pPr>
        <w:pStyle w:val="ListParagraph"/>
        <w:numPr>
          <w:ilvl w:val="0"/>
          <w:numId w:val="6"/>
        </w:numPr>
        <w:rPr>
          <w:color w:val="000000" w:themeColor="text1"/>
        </w:rPr>
      </w:pPr>
      <w:r>
        <w:t xml:space="preserve">If unsupported entities are clearly referred to in the next sentence, they are again </w:t>
      </w:r>
      <w:r w:rsidRPr="00500B5C">
        <w:rPr>
          <w:color w:val="000000" w:themeColor="text1"/>
        </w:rPr>
        <w:t>labeled as an error</w:t>
      </w:r>
      <w:r>
        <w:rPr>
          <w:color w:val="000000" w:themeColor="text1"/>
        </w:rPr>
        <w:t xml:space="preserve">. </w:t>
      </w:r>
    </w:p>
    <w:p w14:paraId="4103CED4" w14:textId="48039435" w:rsidR="007A43A3" w:rsidRPr="00500B5C" w:rsidRDefault="00500B5C" w:rsidP="00500B5C">
      <w:pPr>
        <w:pStyle w:val="ListParagraph"/>
        <w:numPr>
          <w:ilvl w:val="1"/>
          <w:numId w:val="6"/>
        </w:numPr>
        <w:rPr>
          <w:color w:val="000000" w:themeColor="text1"/>
        </w:rPr>
      </w:pPr>
      <w:r w:rsidRPr="00500B5C">
        <w:rPr>
          <w:color w:val="000000" w:themeColor="text1"/>
        </w:rPr>
        <w:t xml:space="preserve">For </w:t>
      </w:r>
      <w:r>
        <w:t>example, “</w:t>
      </w:r>
      <w:r w:rsidRPr="00500B5C">
        <w:rPr>
          <w:color w:val="FF0000"/>
          <w:u w:val="single"/>
        </w:rPr>
        <w:t>Vascular Surgery</w:t>
      </w:r>
      <w:r w:rsidRPr="00500B5C">
        <w:rPr>
          <w:color w:val="FF0000"/>
        </w:rPr>
        <w:t xml:space="preserve"> </w:t>
      </w:r>
      <w:r>
        <w:t xml:space="preserve">was consulted. </w:t>
      </w:r>
      <w:r w:rsidRPr="00500B5C">
        <w:rPr>
          <w:color w:val="FF0000"/>
          <w:u w:val="single"/>
        </w:rPr>
        <w:t>They</w:t>
      </w:r>
      <w:r w:rsidRPr="00500B5C">
        <w:rPr>
          <w:color w:val="FF0000"/>
        </w:rPr>
        <w:t xml:space="preserve"> </w:t>
      </w:r>
      <w:r>
        <w:t>recommended no surgery.” if the vascular surgery team is not mentioned in the BHC.</w:t>
      </w:r>
    </w:p>
    <w:sectPr w:rsidR="007A43A3" w:rsidRPr="0050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0729"/>
    <w:multiLevelType w:val="hybridMultilevel"/>
    <w:tmpl w:val="120A67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5C4170"/>
    <w:multiLevelType w:val="hybridMultilevel"/>
    <w:tmpl w:val="70F25B46"/>
    <w:lvl w:ilvl="0" w:tplc="94F648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52DDD"/>
    <w:multiLevelType w:val="hybridMultilevel"/>
    <w:tmpl w:val="309062D4"/>
    <w:lvl w:ilvl="0" w:tplc="F44213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747C3"/>
    <w:multiLevelType w:val="hybridMultilevel"/>
    <w:tmpl w:val="0002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01FF6"/>
    <w:multiLevelType w:val="hybridMultilevel"/>
    <w:tmpl w:val="D7ACA2B6"/>
    <w:lvl w:ilvl="0" w:tplc="41D4E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062A1"/>
    <w:multiLevelType w:val="hybridMultilevel"/>
    <w:tmpl w:val="C74AE9C4"/>
    <w:lvl w:ilvl="0" w:tplc="AF143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381201">
    <w:abstractNumId w:val="4"/>
  </w:num>
  <w:num w:numId="2" w16cid:durableId="1311445474">
    <w:abstractNumId w:val="1"/>
  </w:num>
  <w:num w:numId="3" w16cid:durableId="1379932524">
    <w:abstractNumId w:val="2"/>
  </w:num>
  <w:num w:numId="4" w16cid:durableId="201594981">
    <w:abstractNumId w:val="3"/>
  </w:num>
  <w:num w:numId="5" w16cid:durableId="1821771579">
    <w:abstractNumId w:val="0"/>
  </w:num>
  <w:num w:numId="6" w16cid:durableId="352652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85"/>
    <w:rsid w:val="00104825"/>
    <w:rsid w:val="00120B4B"/>
    <w:rsid w:val="0016772C"/>
    <w:rsid w:val="001736C6"/>
    <w:rsid w:val="0018529B"/>
    <w:rsid w:val="001A171E"/>
    <w:rsid w:val="001B3829"/>
    <w:rsid w:val="001B7D2D"/>
    <w:rsid w:val="001E444F"/>
    <w:rsid w:val="001E59D2"/>
    <w:rsid w:val="00234195"/>
    <w:rsid w:val="00270B87"/>
    <w:rsid w:val="00275DD0"/>
    <w:rsid w:val="00290C55"/>
    <w:rsid w:val="00293FE7"/>
    <w:rsid w:val="002A67C5"/>
    <w:rsid w:val="002B3CCA"/>
    <w:rsid w:val="002B4615"/>
    <w:rsid w:val="002B65B3"/>
    <w:rsid w:val="002E01D2"/>
    <w:rsid w:val="00316367"/>
    <w:rsid w:val="0034095C"/>
    <w:rsid w:val="003775F7"/>
    <w:rsid w:val="00390B21"/>
    <w:rsid w:val="003A1FB2"/>
    <w:rsid w:val="003A6517"/>
    <w:rsid w:val="003D4F31"/>
    <w:rsid w:val="003E24D2"/>
    <w:rsid w:val="00415A36"/>
    <w:rsid w:val="00450F01"/>
    <w:rsid w:val="0045108E"/>
    <w:rsid w:val="0048273D"/>
    <w:rsid w:val="004B0B49"/>
    <w:rsid w:val="004D1F92"/>
    <w:rsid w:val="004E423C"/>
    <w:rsid w:val="00500B5C"/>
    <w:rsid w:val="00501F13"/>
    <w:rsid w:val="005044A7"/>
    <w:rsid w:val="0052230E"/>
    <w:rsid w:val="005248B6"/>
    <w:rsid w:val="005C5164"/>
    <w:rsid w:val="005C5E39"/>
    <w:rsid w:val="005E4D6F"/>
    <w:rsid w:val="005F36F4"/>
    <w:rsid w:val="006024E7"/>
    <w:rsid w:val="00621868"/>
    <w:rsid w:val="00637B6D"/>
    <w:rsid w:val="0065263F"/>
    <w:rsid w:val="00664789"/>
    <w:rsid w:val="006729C4"/>
    <w:rsid w:val="00684C68"/>
    <w:rsid w:val="006A1C65"/>
    <w:rsid w:val="006C55BE"/>
    <w:rsid w:val="006D19FF"/>
    <w:rsid w:val="00720E30"/>
    <w:rsid w:val="00755E98"/>
    <w:rsid w:val="0076627C"/>
    <w:rsid w:val="0077700B"/>
    <w:rsid w:val="00785EBF"/>
    <w:rsid w:val="007A0060"/>
    <w:rsid w:val="007A43A3"/>
    <w:rsid w:val="0080407E"/>
    <w:rsid w:val="00850F7D"/>
    <w:rsid w:val="00864F02"/>
    <w:rsid w:val="00866DF7"/>
    <w:rsid w:val="0089164C"/>
    <w:rsid w:val="008922A8"/>
    <w:rsid w:val="008A346A"/>
    <w:rsid w:val="008B5A83"/>
    <w:rsid w:val="008F29A7"/>
    <w:rsid w:val="008F3014"/>
    <w:rsid w:val="00911B72"/>
    <w:rsid w:val="009153CB"/>
    <w:rsid w:val="00922967"/>
    <w:rsid w:val="00924073"/>
    <w:rsid w:val="009677B3"/>
    <w:rsid w:val="00986502"/>
    <w:rsid w:val="009C437E"/>
    <w:rsid w:val="009F36AE"/>
    <w:rsid w:val="00A117C2"/>
    <w:rsid w:val="00A72FCB"/>
    <w:rsid w:val="00A91FA6"/>
    <w:rsid w:val="00AA559B"/>
    <w:rsid w:val="00AC7666"/>
    <w:rsid w:val="00B12AA9"/>
    <w:rsid w:val="00B147DB"/>
    <w:rsid w:val="00B30285"/>
    <w:rsid w:val="00B54EAF"/>
    <w:rsid w:val="00B61D8F"/>
    <w:rsid w:val="00B63141"/>
    <w:rsid w:val="00B75E49"/>
    <w:rsid w:val="00BC5282"/>
    <w:rsid w:val="00BF2310"/>
    <w:rsid w:val="00C045C7"/>
    <w:rsid w:val="00C4427D"/>
    <w:rsid w:val="00C52F77"/>
    <w:rsid w:val="00CC239F"/>
    <w:rsid w:val="00CF2D92"/>
    <w:rsid w:val="00D144E3"/>
    <w:rsid w:val="00D22E03"/>
    <w:rsid w:val="00D32AB9"/>
    <w:rsid w:val="00D85891"/>
    <w:rsid w:val="00DB0B3D"/>
    <w:rsid w:val="00DD7668"/>
    <w:rsid w:val="00DE3977"/>
    <w:rsid w:val="00E35711"/>
    <w:rsid w:val="00E8677F"/>
    <w:rsid w:val="00E9139C"/>
    <w:rsid w:val="00F04A21"/>
    <w:rsid w:val="00F27767"/>
    <w:rsid w:val="00F319A8"/>
    <w:rsid w:val="00F41903"/>
    <w:rsid w:val="00F515DB"/>
    <w:rsid w:val="00F83CDA"/>
    <w:rsid w:val="00FE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A5C0"/>
  <w15:chartTrackingRefBased/>
  <w15:docId w15:val="{7F961883-4AB8-2548-8E24-67BC2DDA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2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2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F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1F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2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2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1F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1FA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775F7"/>
    <w:pPr>
      <w:ind w:left="720"/>
      <w:contextualSpacing/>
    </w:pPr>
  </w:style>
  <w:style w:type="table" w:styleId="TableGrid">
    <w:name w:val="Table Grid"/>
    <w:basedOn w:val="TableNormal"/>
    <w:uiPriority w:val="39"/>
    <w:rsid w:val="005E4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700D-0A8D-2D4F-895C-D3E9A7D5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Hegselmann</dc:creator>
  <cp:keywords/>
  <dc:description/>
  <cp:lastModifiedBy>Stefan Hegselmann</cp:lastModifiedBy>
  <cp:revision>4</cp:revision>
  <cp:lastPrinted>2024-01-11T14:48:00Z</cp:lastPrinted>
  <dcterms:created xsi:type="dcterms:W3CDTF">2024-01-11T14:48:00Z</dcterms:created>
  <dcterms:modified xsi:type="dcterms:W3CDTF">2024-01-30T13:49:00Z</dcterms:modified>
</cp:coreProperties>
</file>