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Тестовое задание — аналитик</w:t>
      </w:r>
    </w:p>
    <w:p>
      <w:pPr>
        <w:jc w:val="center"/>
      </w:pPr>
      <w:r>
        <w:rPr>
          <w:b/>
          <w:sz w:val="21"/>
        </w:rPr>
        <w:t>CrossPay · анализ данных и представление выводов</w:t>
      </w:r>
    </w:p>
    <w:p>
      <w:r>
        <w:rPr>
          <w:b/>
        </w:rPr>
        <w:t xml:space="preserve">Контекст. </w:t>
      </w:r>
      <w:r>
        <w:t>Перед вами синтетические данные международного B2B-сервиса CrossPay, который помогает компаниям осуществлять выплаты подрядчикам. Представьте, что вы присоединились к компании как аналитик и получили эту выгрузку без дополнительного контекста.</w:t>
      </w:r>
    </w:p>
    <w:p>
      <w:pPr>
        <w:pStyle w:val="Heading1"/>
      </w:pPr>
      <w:r>
        <w:t>Задача</w:t>
      </w:r>
    </w:p>
    <w:p>
      <w:r>
        <w:rPr>
          <w:b w:val="0"/>
        </w:rPr>
        <w:t xml:space="preserve">Разберитесь, что происходит с бизнесом, и подготовьте материал для CEO. Нас интересует не только правильность расчётов, но и то, </w:t>
      </w:r>
      <w:r>
        <w:rPr>
          <w:b/>
        </w:rPr>
        <w:t>как вы мыслите, какие выводы считаете важными и как их объясняете.</w:t>
      </w:r>
    </w:p>
    <w:p>
      <w:pPr>
        <w:spacing w:after="30"/>
        <w:ind w:left="198" w:hanging="113"/>
      </w:pPr>
      <w:r>
        <w:rPr>
          <w:b/>
        </w:rPr>
        <w:t xml:space="preserve">• </w:t>
      </w:r>
      <w:r>
        <w:t>Проверьте качество и консистентность данных. Если находите проблемы или неоднозначности — примите разумное решение и явно зафиксируйте его.</w:t>
      </w:r>
    </w:p>
    <w:p>
      <w:pPr>
        <w:spacing w:after="30"/>
        <w:ind w:left="198" w:hanging="113"/>
      </w:pPr>
      <w:r>
        <w:rPr>
          <w:b/>
        </w:rPr>
        <w:t xml:space="preserve">• </w:t>
      </w:r>
      <w:r>
        <w:t>Определите ключевые метрики самостоятельно и проанализируйте динамику бизнеса, клиентов, сегментов, каналов и операционных показателей.</w:t>
      </w:r>
    </w:p>
    <w:p>
      <w:pPr>
        <w:spacing w:after="30"/>
        <w:ind w:left="198" w:hanging="113"/>
      </w:pPr>
      <w:r>
        <w:rPr>
          <w:b/>
        </w:rPr>
        <w:t xml:space="preserve">• </w:t>
      </w:r>
      <w:r>
        <w:t>Найдите наиболее важные закономерности, риски и возможности. Не стремитесь перечислить всё — приоритизируйте то, что действительно важно для руководителя.</w:t>
      </w:r>
    </w:p>
    <w:p>
      <w:pPr>
        <w:spacing w:after="30"/>
        <w:ind w:left="198" w:hanging="113"/>
      </w:pPr>
      <w:r>
        <w:rPr>
          <w:b/>
        </w:rPr>
        <w:t xml:space="preserve">• </w:t>
      </w:r>
      <w:r>
        <w:t>Сформулируйте выводы и, где уместно, предложите действия или вопросы для дальнейшего исследования.</w:t>
      </w:r>
    </w:p>
    <w:p>
      <w:pPr>
        <w:pStyle w:val="Heading1"/>
      </w:pPr>
      <w:r>
        <w:t>Формат результата</w:t>
      </w:r>
    </w:p>
    <w:p>
      <w:r>
        <w:rPr>
          <w:b/>
        </w:rPr>
        <w:t xml:space="preserve">Свободный. </w:t>
      </w:r>
      <w:r>
        <w:t xml:space="preserve">Это может быть презентация, документ, dashboard, spreadsheet/notebook или их комбинация. Главное требование: результат должен быть понятен человеку, который впервые его видит, </w:t>
      </w:r>
      <w:r>
        <w:rPr>
          <w:b/>
        </w:rPr>
        <w:t>не более чем за 10 минут.</w:t>
      </w:r>
    </w:p>
    <w:p>
      <w:r>
        <w:rPr>
          <w:b/>
        </w:rPr>
        <w:t xml:space="preserve">Обязательно приложите: </w:t>
      </w:r>
      <w:r>
        <w:t>ваш итоговый материал и рабочий файл/код с расчётами. Основные выводы должны быть сформулированы словами, а не оставлены на уровне таблиц и графиков.</w:t>
      </w:r>
    </w:p>
    <w:p>
      <w:pPr>
        <w:pStyle w:val="Heading1"/>
      </w:pPr>
      <w:r>
        <w:t>Ограничения и инструменты</w:t>
      </w:r>
    </w:p>
    <w:p>
      <w:r>
        <w:rPr>
          <w:b/>
        </w:rPr>
        <w:t xml:space="preserve">Рекомендуемый лимит времени — 5–6 часов. </w:t>
      </w:r>
      <w:r>
        <w:t>Мы не ожидаем исчерпывающего исследования всех возможных срезов. Умение выбрать, на что потратить время, — часть задания.</w:t>
      </w:r>
    </w:p>
    <w:p>
      <w:r>
        <w:rPr>
          <w:b/>
        </w:rPr>
        <w:t xml:space="preserve">Использование LLM и других AI-инструментов разрешено и приветствуется. </w:t>
      </w:r>
      <w:r>
        <w:t>При этом мы оцениваем ваше понимание результата: вы должны уметь объяснить логику расчётов, обосновать выбранные определения и интерпретировать каждый существенный вывод. В конце кратко укажите, какие AI-инструменты использовали и для каких задач.</w:t>
      </w:r>
    </w:p>
    <w:p>
      <w:pPr>
        <w:pStyle w:val="Heading1"/>
      </w:pPr>
      <w:r>
        <w:t>Что мы оцениваем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350"/>
      </w:tblGrid>
      <w:tr>
        <w:tc>
          <w:tcPr>
            <w:tcW w:type="dxa" w:w="518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Область</w:t>
            </w:r>
          </w:p>
        </w:tc>
        <w:tc>
          <w:tcPr>
            <w:tcW w:type="dxa" w:w="5185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Что важно</w:t>
            </w:r>
          </w:p>
        </w:tc>
      </w:tr>
      <w:tr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Аналитика</w:t>
            </w:r>
          </w:p>
        </w:tc>
        <w:tc>
          <w:tcPr>
            <w:tcW w:type="dxa" w:w="63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Корректность, глубина, работа с неоднозначностью и качеством данных</w:t>
            </w:r>
          </w:p>
        </w:tc>
      </w:tr>
      <w:tr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Мышление</w:t>
            </w:r>
          </w:p>
        </w:tc>
        <w:tc>
          <w:tcPr>
            <w:tcW w:type="dxa" w:w="63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Логика, приоритизация, умение отличать факт от гипотезы и не делать лишних выводов</w:t>
            </w:r>
          </w:p>
        </w:tc>
      </w:tr>
      <w:tr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Бизнес-смысл</w:t>
            </w:r>
          </w:p>
        </w:tc>
        <w:tc>
          <w:tcPr>
            <w:tcW w:type="dxa" w:w="63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Насколько выводы помогают понять состояние бизнеса и принять решение</w:t>
            </w:r>
          </w:p>
        </w:tc>
      </w:tr>
      <w:tr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Представление</w:t>
            </w:r>
          </w:p>
        </w:tc>
        <w:tc>
          <w:tcPr>
            <w:tcW w:type="dxa" w:w="63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Структура, визуализация, ясность и способность быстро донести главное</w:t>
            </w:r>
          </w:p>
        </w:tc>
      </w:tr>
      <w:tr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Техническая часть</w:t>
            </w:r>
          </w:p>
        </w:tc>
        <w:tc>
          <w:tcPr>
            <w:tcW w:type="dxa" w:w="63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Качество расчётов, формул/кода и воспроизводимость подхода</w:t>
            </w:r>
          </w:p>
        </w:tc>
      </w:tr>
    </w:tbl>
    <w:p>
      <w:pPr>
        <w:spacing w:before="100"/>
        <w:jc w:val="center"/>
      </w:pPr>
      <w:r>
        <w:rPr>
          <w:i/>
          <w:sz w:val="17"/>
        </w:rPr>
        <w:t>Важно: нет единственного «правильного» формата решения. Сильный ответ — тот, где данные превращаются в ясную и убедительную историю.</w:t>
      </w:r>
    </w:p>
    <w:sectPr w:rsidR="00FC693F" w:rsidRPr="0006063C" w:rsidSect="00034616"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