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81DC" w14:textId="7994E4A2" w:rsidR="00097ADE" w:rsidRDefault="00614630" w:rsidP="00F0133E">
      <w:pPr>
        <w:spacing w:after="0" w:line="240" w:lineRule="auto"/>
      </w:pPr>
      <w:proofErr w:type="spellStart"/>
      <w:r>
        <w:t>KickStarter</w:t>
      </w:r>
      <w:proofErr w:type="spellEnd"/>
      <w:r>
        <w:t xml:space="preserve"> Data Analysis</w:t>
      </w:r>
    </w:p>
    <w:p w14:paraId="60140DCA" w14:textId="77777777" w:rsidR="00747BF6" w:rsidRDefault="00747BF6" w:rsidP="00F0133E">
      <w:pPr>
        <w:spacing w:after="0" w:line="240" w:lineRule="auto"/>
      </w:pPr>
    </w:p>
    <w:p w14:paraId="7FD08BE9" w14:textId="7C61F0CC" w:rsidR="005B2CE3" w:rsidRDefault="005B2CE3" w:rsidP="00F0133E">
      <w:pPr>
        <w:spacing w:after="0" w:line="240" w:lineRule="auto"/>
        <w:ind w:firstLine="720"/>
      </w:pPr>
      <w:proofErr w:type="spellStart"/>
      <w:r>
        <w:t>KickStarter</w:t>
      </w:r>
      <w:proofErr w:type="spellEnd"/>
      <w:r>
        <w:t xml:space="preserve"> is a global crowdfunding platform where artists and inventors can post their ideas</w:t>
      </w:r>
      <w:r w:rsidR="00747BF6">
        <w:t>, which I will refer to as campaigns,</w:t>
      </w:r>
      <w:r>
        <w:t xml:space="preserve"> on the site in hopes their ideas will receive funds from people or organizations from around the world in a given timeframe.</w:t>
      </w:r>
      <w:r w:rsidR="007B03A8">
        <w:t xml:space="preserve"> In terms of funding, the projects are either categorized as live, successful, canceled or failed.</w:t>
      </w:r>
    </w:p>
    <w:p w14:paraId="545FA9F6" w14:textId="77777777" w:rsidR="00747BF6" w:rsidRDefault="00747BF6" w:rsidP="00F0133E">
      <w:pPr>
        <w:spacing w:after="0" w:line="240" w:lineRule="auto"/>
        <w:ind w:firstLine="720"/>
      </w:pPr>
    </w:p>
    <w:p w14:paraId="00D9BA97" w14:textId="4F919F55" w:rsidR="007B03A8" w:rsidRDefault="007B03A8" w:rsidP="00F0133E">
      <w:pPr>
        <w:spacing w:after="0" w:line="240" w:lineRule="auto"/>
        <w:ind w:firstLine="720"/>
      </w:pPr>
      <w:r>
        <w:t>This data set has a sample size of n = 4114</w:t>
      </w:r>
      <w:r w:rsidR="00BE5EA3">
        <w:t xml:space="preserve"> and created pivot tables, bar graphs, line graphs to summarize and conceptualize the data.</w:t>
      </w:r>
      <w:r w:rsidR="00F0133E">
        <w:t xml:space="preserve"> Given these graphs and pivot tables, we can draw a few conclusions:</w:t>
      </w:r>
    </w:p>
    <w:p w14:paraId="209A7179" w14:textId="5F49A98E" w:rsidR="00F0133E" w:rsidRDefault="00F0133E" w:rsidP="00F0133E">
      <w:pPr>
        <w:pStyle w:val="ListParagraph"/>
        <w:numPr>
          <w:ilvl w:val="0"/>
          <w:numId w:val="2"/>
        </w:numPr>
        <w:spacing w:after="0" w:line="240" w:lineRule="auto"/>
      </w:pPr>
      <w:r>
        <w:t>In general, the categories that experienced the greatest success were the categories affiliated with the fine and performing arts (theater, music, film and theater).</w:t>
      </w:r>
    </w:p>
    <w:p w14:paraId="27FA99FC" w14:textId="27EAB5AE" w:rsidR="00F0133E" w:rsidRDefault="00BB0E0D" w:rsidP="00F0133E">
      <w:pPr>
        <w:pStyle w:val="ListParagraph"/>
        <w:numPr>
          <w:ilvl w:val="0"/>
          <w:numId w:val="2"/>
        </w:numPr>
        <w:spacing w:after="0" w:line="240" w:lineRule="auto"/>
      </w:pPr>
      <w:r>
        <w:t>The food category had one of the highest rates of failure where 20 had the status of canceled, 140 failures, 6 that are live, and 34 successes.</w:t>
      </w:r>
    </w:p>
    <w:p w14:paraId="72489638" w14:textId="7C161C33" w:rsidR="00BB0E0D" w:rsidRDefault="00BB0E0D" w:rsidP="00F0133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looking at the status </w:t>
      </w:r>
      <w:r w:rsidR="00E65F0B">
        <w:t>(success, failure, and cancelations) over the course of the year, successes drop from November to December, cancelations drop from November to December while failures stay stagnant (with a minor increase by 4).</w:t>
      </w:r>
    </w:p>
    <w:p w14:paraId="7744C2B7" w14:textId="6680A7BE" w:rsidR="00301868" w:rsidRDefault="00301868" w:rsidP="00F0133E">
      <w:pPr>
        <w:pStyle w:val="ListParagraph"/>
        <w:numPr>
          <w:ilvl w:val="0"/>
          <w:numId w:val="2"/>
        </w:numPr>
        <w:spacing w:after="0" w:line="240" w:lineRule="auto"/>
      </w:pPr>
      <w:r>
        <w:t>When filtering by country and category, we can generalize what some countries value by seeing number of successes versus the number of failures and cancelations.</w:t>
      </w:r>
    </w:p>
    <w:p w14:paraId="51CA7EF6" w14:textId="77777777" w:rsidR="00747BF6" w:rsidRDefault="00747BF6" w:rsidP="00747BF6">
      <w:pPr>
        <w:pStyle w:val="ListParagraph"/>
        <w:spacing w:after="0" w:line="240" w:lineRule="auto"/>
      </w:pPr>
    </w:p>
    <w:p w14:paraId="2C47C781" w14:textId="26E19EA9" w:rsidR="002B60A4" w:rsidRDefault="002B60A4" w:rsidP="002B60A4">
      <w:pPr>
        <w:spacing w:after="0" w:line="240" w:lineRule="auto"/>
        <w:ind w:firstLine="720"/>
      </w:pPr>
      <w:r>
        <w:t>But with every data set, there are some limitations.</w:t>
      </w:r>
      <w:r w:rsidR="00DA3834">
        <w:t xml:space="preserve"> </w:t>
      </w:r>
      <w:r w:rsidR="00301868">
        <w:t xml:space="preserve">This data set is no exception. </w:t>
      </w:r>
      <w:r>
        <w:t>Some of the limitations in this data set include:</w:t>
      </w:r>
    </w:p>
    <w:p w14:paraId="4DF6D963" w14:textId="75567C77" w:rsidR="002B60A4" w:rsidRDefault="002B60A4" w:rsidP="002B60A4">
      <w:pPr>
        <w:pStyle w:val="ListParagraph"/>
        <w:numPr>
          <w:ilvl w:val="0"/>
          <w:numId w:val="3"/>
        </w:numPr>
        <w:spacing w:after="0" w:line="240" w:lineRule="auto"/>
      </w:pPr>
      <w:r>
        <w:t>In the Currency column, different currencies are used and they would have to be converted to a single currency if we would want to perform an analysis on the data using currency.</w:t>
      </w:r>
    </w:p>
    <w:p w14:paraId="11F1C94F" w14:textId="4FDDA600" w:rsidR="00662F2C" w:rsidRDefault="00662F2C" w:rsidP="002B60A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Knowing </w:t>
      </w:r>
      <w:proofErr w:type="spellStart"/>
      <w:r>
        <w:t>KickStarter</w:t>
      </w:r>
      <w:proofErr w:type="spellEnd"/>
      <w:r>
        <w:t xml:space="preserve"> is a global online community of investors and </w:t>
      </w:r>
      <w:proofErr w:type="spellStart"/>
      <w:r>
        <w:t>non investors</w:t>
      </w:r>
      <w:proofErr w:type="spellEnd"/>
      <w:r>
        <w:t xml:space="preserve"> who want to support those campaigns, is there a correlation between campaigns who are successful having greater support from investors?</w:t>
      </w:r>
    </w:p>
    <w:p w14:paraId="053629CB" w14:textId="6E35215C" w:rsidR="00662F2C" w:rsidRDefault="00662F2C" w:rsidP="002B60A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After whom is </w:t>
      </w:r>
      <w:proofErr w:type="spellStart"/>
      <w:r>
        <w:t>KickStarters</w:t>
      </w:r>
      <w:proofErr w:type="spellEnd"/>
      <w:r>
        <w:t xml:space="preserve"> marketing campaign going after? Do their marketing campaigns target everyone or is there a specific group of people with certain interests they are targeting?</w:t>
      </w:r>
    </w:p>
    <w:p w14:paraId="074DA6B5" w14:textId="7630A5AC" w:rsidR="00747BF6" w:rsidRDefault="00747BF6" w:rsidP="002B60A4">
      <w:pPr>
        <w:pStyle w:val="ListParagraph"/>
        <w:numPr>
          <w:ilvl w:val="0"/>
          <w:numId w:val="3"/>
        </w:numPr>
        <w:spacing w:after="0" w:line="240" w:lineRule="auto"/>
      </w:pPr>
      <w:r>
        <w:t>What is the nationality of those making contributions to th</w:t>
      </w:r>
      <w:r w:rsidR="00DA3834">
        <w:t xml:space="preserve">ese campaigns? </w:t>
      </w:r>
      <w:proofErr w:type="gramStart"/>
      <w:r>
        <w:t>When</w:t>
      </w:r>
      <w:proofErr w:type="gramEnd"/>
      <w:r>
        <w:t xml:space="preserve"> filtering the data by country, the United States has 3038 campaigns out of the 4114 campaigns. More than 50% of these campaigns have a state of “successful.” Is it possible that someone’s nationality may influence these results?</w:t>
      </w:r>
    </w:p>
    <w:p w14:paraId="68AE758B" w14:textId="07E03D6D" w:rsidR="00DA3834" w:rsidRDefault="00DA3834" w:rsidP="00DA3834">
      <w:pPr>
        <w:pStyle w:val="ListParagraph"/>
        <w:spacing w:after="0" w:line="240" w:lineRule="auto"/>
        <w:ind w:left="1080"/>
      </w:pPr>
    </w:p>
    <w:p w14:paraId="40A12F9A" w14:textId="7A65F9DB" w:rsidR="00DA3834" w:rsidRDefault="00DA3834" w:rsidP="00DA3834">
      <w:pPr>
        <w:pStyle w:val="ListParagraph"/>
        <w:spacing w:after="0" w:line="240" w:lineRule="auto"/>
        <w:ind w:left="0" w:firstLine="720"/>
      </w:pPr>
      <w:r>
        <w:t>In addition to pivot tables, bar graphs and line graphs, there are additional graphs that can be used to represent this data. The pie chart can give us a graphical representation of the percentage of campaigns that were successful, percentage of those that are live, percentage of those that are canceled and the percentage of those that failed.</w:t>
      </w:r>
      <w:r w:rsidR="001269E1">
        <w:t xml:space="preserve"> We can also create bar graphs where we look at each country</w:t>
      </w:r>
      <w:bookmarkStart w:id="0" w:name="_GoBack"/>
      <w:bookmarkEnd w:id="0"/>
      <w:r w:rsidR="001269E1">
        <w:t xml:space="preserve"> and show how many successes, failures, and cancelations have.</w:t>
      </w:r>
    </w:p>
    <w:sectPr w:rsidR="00DA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81322"/>
    <w:multiLevelType w:val="hybridMultilevel"/>
    <w:tmpl w:val="AC8E721E"/>
    <w:lvl w:ilvl="0" w:tplc="514AE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7A14D4"/>
    <w:multiLevelType w:val="hybridMultilevel"/>
    <w:tmpl w:val="4558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D5571"/>
    <w:multiLevelType w:val="hybridMultilevel"/>
    <w:tmpl w:val="A24A78FE"/>
    <w:lvl w:ilvl="0" w:tplc="DCF2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5A"/>
    <w:rsid w:val="00097ADE"/>
    <w:rsid w:val="001269E1"/>
    <w:rsid w:val="002B60A4"/>
    <w:rsid w:val="00301868"/>
    <w:rsid w:val="00570938"/>
    <w:rsid w:val="00581F5A"/>
    <w:rsid w:val="005B2CE3"/>
    <w:rsid w:val="005D7423"/>
    <w:rsid w:val="00614630"/>
    <w:rsid w:val="00662F2C"/>
    <w:rsid w:val="006D5C19"/>
    <w:rsid w:val="00726C17"/>
    <w:rsid w:val="00747BF6"/>
    <w:rsid w:val="007B03A8"/>
    <w:rsid w:val="00BB0E0D"/>
    <w:rsid w:val="00BE5EA3"/>
    <w:rsid w:val="00C32F4A"/>
    <w:rsid w:val="00D93F7E"/>
    <w:rsid w:val="00DA3834"/>
    <w:rsid w:val="00E65F0B"/>
    <w:rsid w:val="00F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E961"/>
  <w15:chartTrackingRefBased/>
  <w15:docId w15:val="{F957A60F-1C9E-4DE9-A057-2E05B996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2DE5D-A1D2-45F8-A045-0F8DCB0E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Kenyon</dc:creator>
  <cp:keywords/>
  <dc:description/>
  <cp:lastModifiedBy>Stefanie Kenyon</cp:lastModifiedBy>
  <cp:revision>17</cp:revision>
  <dcterms:created xsi:type="dcterms:W3CDTF">2019-03-12T00:11:00Z</dcterms:created>
  <dcterms:modified xsi:type="dcterms:W3CDTF">2019-03-13T01:04:00Z</dcterms:modified>
</cp:coreProperties>
</file>