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2C104" w14:textId="7D06915D" w:rsidR="00D62635" w:rsidRDefault="00793197">
      <w:r>
        <w:t>Rekursion: ein großes Problem wird in kleine Probleme aufgeteilt</w:t>
      </w:r>
    </w:p>
    <w:p w14:paraId="000394D3" w14:textId="247115D5" w:rsidR="00076BA5" w:rsidRDefault="00076BA5"/>
    <w:p w14:paraId="215F422E" w14:textId="77777777" w:rsidR="00076BA5" w:rsidRDefault="00076BA5"/>
    <w:sectPr w:rsidR="00076B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4F"/>
    <w:rsid w:val="00076BA5"/>
    <w:rsid w:val="00793197"/>
    <w:rsid w:val="00C2674F"/>
    <w:rsid w:val="00D6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1EEA8"/>
  <w15:chartTrackingRefBased/>
  <w15:docId w15:val="{8DA90256-D4D8-4795-8F96-1593A7AFE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58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Mallaun Stefan, SchülerIn</dc:creator>
  <cp:keywords/>
  <dc:description/>
  <cp:lastModifiedBy>Mallaun Stefan, SchülerIn</cp:lastModifiedBy>
  <cp:revision>3</cp:revision>
  <dcterms:created xsi:type="dcterms:W3CDTF">2022-10-20T07:17:00Z</dcterms:created>
  <dcterms:modified xsi:type="dcterms:W3CDTF">2022-10-20T07:33:00Z</dcterms:modified>
</cp:coreProperties>
</file>