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x5ysbj47m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patient's current BMI and fatigue level warrant a workup for sleep apnea. I am assuming the patient is an adult and that the fatigue is chronic or subacute, not explained by an acute illness. No information is provided about other symptoms, comorbidities, or risk factors.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A sleep apnea workup is warranted in adults who present with excessive daytime sleepiness or fatigue, especially when accompanied by risk factors such as obesity (BMI ≥30 kg/m²), loud snoring, witnessed apneas, or gasping/choking during sleep. Obesity is a strong risk factor for obstructive sleep apnea (OSA), and fatigue is a common presenting symptom. The presence of either, particularly in combination, should prompt consideration of OSA and further evaluation, typically starting with a targeted history and physical examination, and proceeding to sleep apnea testing if clinical suspicion is high</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hyperlink r:id="rId10">
        <w:r w:rsidDel="00000000" w:rsidR="00000000" w:rsidRPr="00000000">
          <w:rPr>
            <w:color w:val="0074b9"/>
            <w:sz w:val="24"/>
            <w:szCs w:val="24"/>
            <w:rtl w:val="0"/>
          </w:rPr>
          <w:t xml:space="preserve">[4]</w:t>
        </w:r>
      </w:hyperlink>
      <w:hyperlink r:id="rId1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k8qw4xs1s1gw" w:id="1"/>
      <w:bookmarkEnd w:id="1"/>
      <w:r w:rsidDel="00000000" w:rsidR="00000000" w:rsidRPr="00000000">
        <w:rPr>
          <w:b w:val="1"/>
          <w:bCs w:val="1"/>
          <w:color w:val="232323"/>
          <w:sz w:val="27"/>
          <w:szCs w:val="27"/>
          <w:rtl w:val="0"/>
        </w:rPr>
        <w:t xml:space="preserve">Steps in Evaluation of Fatigue and BMI for Sleep Apnea</w:t>
      </w:r>
    </w:p>
    <w:p w:rsidR="00000000" w:rsidDel="00000000" w:rsidP="00000000" w:rsidRDefault="00000000" w:rsidRPr="00000000" w14:paraId="00000006">
      <w:pPr>
        <w:numPr>
          <w:ilvl w:val="0"/>
          <w:numId w:val="11"/>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History:</w:t>
      </w:r>
      <w:r w:rsidDel="00000000" w:rsidR="00000000" w:rsidRPr="00000000">
        <w:rPr>
          <w:color w:val="232323"/>
          <w:sz w:val="24"/>
          <w:szCs w:val="24"/>
          <w:rtl w:val="0"/>
        </w:rPr>
        <w:t xml:space="preserve"> Assess for symptoms of OSA (daytime sleepiness, snoring, witnessed apneas, choking/gasping during sleep), and evaluate the impact of fatigue on daily life </w:t>
      </w:r>
      <w:hyperlink r:id="rId12">
        <w:r w:rsidDel="00000000" w:rsidR="00000000" w:rsidRPr="00000000">
          <w:rPr>
            <w:color w:val="0074b9"/>
            <w:sz w:val="24"/>
            <w:szCs w:val="24"/>
            <w:rtl w:val="0"/>
          </w:rPr>
          <w:t xml:space="preserve">[2]</w:t>
        </w:r>
      </w:hyperlink>
      <w:hyperlink r:id="rId13">
        <w:r w:rsidDel="00000000" w:rsidR="00000000" w:rsidRPr="00000000">
          <w:rPr>
            <w:color w:val="0074b9"/>
            <w:sz w:val="24"/>
            <w:szCs w:val="24"/>
            <w:rtl w:val="0"/>
          </w:rPr>
          <w:t xml:space="preserve">[4]</w:t>
        </w:r>
      </w:hyperlink>
      <w:hyperlink r:id="rId1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Physical Examination:</w:t>
      </w:r>
      <w:r w:rsidDel="00000000" w:rsidR="00000000" w:rsidRPr="00000000">
        <w:rPr>
          <w:rFonts w:ascii="Arial Unicode MS" w:cs="Arial Unicode MS" w:eastAsia="Arial Unicode MS" w:hAnsi="Arial Unicode MS"/>
          <w:color w:val="232323"/>
          <w:sz w:val="24"/>
          <w:szCs w:val="24"/>
          <w:rtl w:val="0"/>
        </w:rPr>
        <w:t xml:space="preserve"> Look for obesity (BMI ≥30 kg/m²), large neck circumference, crowded oropharynx, and other craniofacial or upper airway abnormalities </w:t>
      </w:r>
      <w:hyperlink r:id="rId15">
        <w:r w:rsidDel="00000000" w:rsidR="00000000" w:rsidRPr="00000000">
          <w:rPr>
            <w:color w:val="0074b9"/>
            <w:sz w:val="24"/>
            <w:szCs w:val="24"/>
            <w:rtl w:val="0"/>
          </w:rPr>
          <w:t xml:space="preserve">[5]</w:t>
        </w:r>
      </w:hyperlink>
      <w:hyperlink r:id="rId1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Screening Tools:</w:t>
      </w:r>
      <w:r w:rsidDel="00000000" w:rsidR="00000000" w:rsidRPr="00000000">
        <w:rPr>
          <w:color w:val="232323"/>
          <w:sz w:val="24"/>
          <w:szCs w:val="24"/>
          <w:rtl w:val="0"/>
        </w:rPr>
        <w:t xml:space="preserve"> While questionnaires like STOP-Bang can be used, they are not superior to a good history and physical exam and should not replace formal sleep testing </w:t>
      </w:r>
      <w:hyperlink r:id="rId17">
        <w:r w:rsidDel="00000000" w:rsidR="00000000" w:rsidRPr="00000000">
          <w:rPr>
            <w:color w:val="0074b9"/>
            <w:sz w:val="24"/>
            <w:szCs w:val="24"/>
            <w:rtl w:val="0"/>
          </w:rPr>
          <w:t xml:space="preserve">[5]</w:t>
        </w:r>
      </w:hyperlink>
      <w:hyperlink r:id="rId18">
        <w:r w:rsidDel="00000000" w:rsidR="00000000" w:rsidRPr="00000000">
          <w:rPr>
            <w:color w:val="0074b9"/>
            <w:sz w:val="24"/>
            <w:szCs w:val="24"/>
            <w:rtl w:val="0"/>
          </w:rPr>
          <w:t xml:space="preserve">[7]</w:t>
        </w:r>
      </w:hyperlink>
      <w:hyperlink r:id="rId19">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1"/>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Sleep Apnea Testing:</w:t>
      </w:r>
      <w:r w:rsidDel="00000000" w:rsidR="00000000" w:rsidRPr="00000000">
        <w:rPr>
          <w:color w:val="232323"/>
          <w:sz w:val="24"/>
          <w:szCs w:val="24"/>
          <w:rtl w:val="0"/>
        </w:rPr>
        <w:t xml:space="preserve"> Diagnostic testing (home sleep apnea testing or in-laboratory polysomnography) should be performed in patients with excessive daytime sleepiness and risk factors such as obesity </w:t>
      </w:r>
      <w:hyperlink r:id="rId20">
        <w:r w:rsidDel="00000000" w:rsidR="00000000" w:rsidRPr="00000000">
          <w:rPr>
            <w:color w:val="0074b9"/>
            <w:sz w:val="24"/>
            <w:szCs w:val="24"/>
            <w:rtl w:val="0"/>
          </w:rPr>
          <w:t xml:space="preserve">[3]</w:t>
        </w:r>
      </w:hyperlink>
      <w:hyperlink r:id="rId21">
        <w:r w:rsidDel="00000000" w:rsidR="00000000" w:rsidRPr="00000000">
          <w:rPr>
            <w:color w:val="0074b9"/>
            <w:sz w:val="24"/>
            <w:szCs w:val="24"/>
            <w:rtl w:val="0"/>
          </w:rPr>
          <w:t xml:space="preserve">[4]</w:t>
        </w:r>
      </w:hyperlink>
      <w:hyperlink r:id="rId22">
        <w:r w:rsidDel="00000000" w:rsidR="00000000" w:rsidRPr="00000000">
          <w:rPr>
            <w:color w:val="0074b9"/>
            <w:sz w:val="24"/>
            <w:szCs w:val="24"/>
            <w:rtl w:val="0"/>
          </w:rPr>
          <w:t xml:space="preserve">[5]</w:t>
        </w:r>
      </w:hyperlink>
      <w:hyperlink r:id="rId23">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tqhz3olfxutt" w:id="2"/>
      <w:bookmarkEnd w:id="2"/>
      <w:r w:rsidDel="00000000" w:rsidR="00000000" w:rsidRPr="00000000">
        <w:rPr>
          <w:b w:val="1"/>
          <w:bCs w:val="1"/>
          <w:color w:val="232323"/>
          <w:sz w:val="27"/>
          <w:szCs w:val="27"/>
          <w:rtl w:val="0"/>
        </w:rPr>
        <w:t xml:space="preserve">Differential Diagnosis of Fatigue and Elevated BMI</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756"/>
        <w:gridCol w:w="1105"/>
        <w:gridCol w:w="1404"/>
        <w:gridCol w:w="2275"/>
        <w:tblGridChange w:id="0">
          <w:tblGrid>
            <w:gridCol w:w="1820"/>
            <w:gridCol w:w="2756"/>
            <w:gridCol w:w="1105"/>
            <w:gridCol w:w="1404"/>
            <w:gridCol w:w="2275"/>
          </w:tblGrid>
        </w:tblGridChange>
      </w:tblGrid>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B">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C">
            <w:pPr>
              <w:spacing w:after="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D">
            <w:pPr>
              <w:spacing w:after="240" w:lineRule="auto"/>
              <w:rPr>
                <w:color w:val="232323"/>
                <w:sz w:val="24"/>
                <w:szCs w:val="24"/>
              </w:rPr>
            </w:pPr>
            <w:r w:rsidDel="00000000" w:rsidR="00000000" w:rsidRPr="00000000">
              <w:rPr>
                <w:b w:val="1"/>
                <w:bCs w:val="1"/>
                <w:color w:val="232323"/>
                <w:sz w:val="24"/>
                <w:szCs w:val="24"/>
                <w:rtl w:val="0"/>
              </w:rPr>
              <w:t xml:space="preserve">Fatigue</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E">
            <w:pPr>
              <w:spacing w:after="240" w:lineRule="auto"/>
              <w:rPr>
                <w:color w:val="232323"/>
                <w:sz w:val="24"/>
                <w:szCs w:val="24"/>
              </w:rPr>
            </w:pPr>
            <w:r w:rsidDel="00000000" w:rsidR="00000000" w:rsidRPr="00000000">
              <w:rPr>
                <w:b w:val="1"/>
                <w:bCs w:val="1"/>
                <w:color w:val="232323"/>
                <w:sz w:val="24"/>
                <w:szCs w:val="24"/>
                <w:rtl w:val="0"/>
              </w:rPr>
              <w:t xml:space="preserve">Elevated BMI</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0F">
            <w:pPr>
              <w:spacing w:after="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0">
            <w:pPr>
              <w:spacing w:after="240" w:lineRule="auto"/>
              <w:rPr>
                <w:color w:val="232323"/>
                <w:sz w:val="24"/>
                <w:szCs w:val="24"/>
              </w:rPr>
            </w:pPr>
            <w:r w:rsidDel="00000000" w:rsidR="00000000" w:rsidRPr="00000000">
              <w:rPr>
                <w:b w:val="1"/>
                <w:bCs w:val="1"/>
                <w:color w:val="232323"/>
                <w:sz w:val="24"/>
                <w:szCs w:val="24"/>
                <w:rtl w:val="0"/>
              </w:rPr>
              <w:t xml:space="preserve">Most likely and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1">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2">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3">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4">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5">
            <w:pPr>
              <w:spacing w:after="240" w:lineRule="auto"/>
              <w:rPr>
                <w:color w:val="232323"/>
                <w:sz w:val="24"/>
                <w:szCs w:val="24"/>
              </w:rPr>
            </w:pPr>
            <w:r w:rsidDel="00000000" w:rsidR="00000000" w:rsidRPr="00000000">
              <w:rPr>
                <w:color w:val="232323"/>
                <w:sz w:val="24"/>
                <w:szCs w:val="24"/>
                <w:rtl w:val="0"/>
              </w:rPr>
              <w:t xml:space="preserve">Obstructive sleep apnea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6">
            <w:pPr>
              <w:spacing w:after="240" w:lineRule="auto"/>
              <w:rPr>
                <w:color w:val="232323"/>
                <w:sz w:val="24"/>
                <w:szCs w:val="24"/>
              </w:rPr>
            </w:pPr>
            <w:r w:rsidDel="00000000" w:rsidR="00000000" w:rsidRPr="00000000">
              <w:rPr>
                <w:color w:val="232323"/>
                <w:sz w:val="24"/>
                <w:szCs w:val="24"/>
                <w:rtl w:val="0"/>
              </w:rPr>
              <w:t xml:space="preserve">Daytime sleepiness, snoring, obesity, apneas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7">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8">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9">
            <w:pPr>
              <w:spacing w:after="240" w:lineRule="auto"/>
              <w:rPr>
                <w:color w:val="232323"/>
                <w:sz w:val="24"/>
                <w:szCs w:val="24"/>
              </w:rPr>
            </w:pPr>
            <w:r w:rsidDel="00000000" w:rsidR="00000000" w:rsidRPr="00000000">
              <w:rPr>
                <w:color w:val="232323"/>
                <w:sz w:val="24"/>
                <w:szCs w:val="24"/>
                <w:rtl w:val="0"/>
              </w:rPr>
              <w:t xml:space="preserve">Sleep study (HSAT or PSG) </w:t>
            </w:r>
            <w:hyperlink r:id="rId24">
              <w:r w:rsidDel="00000000" w:rsidR="00000000" w:rsidRPr="00000000">
                <w:rPr>
                  <w:color w:val="0074b9"/>
                  <w:sz w:val="24"/>
                  <w:szCs w:val="24"/>
                  <w:rtl w:val="0"/>
                </w:rPr>
                <w:t xml:space="preserve">[2]</w:t>
              </w:r>
            </w:hyperlink>
            <w:hyperlink r:id="rId25">
              <w:r w:rsidDel="00000000" w:rsidR="00000000" w:rsidRPr="00000000">
                <w:rPr>
                  <w:color w:val="0074b9"/>
                  <w:sz w:val="24"/>
                  <w:szCs w:val="24"/>
                  <w:rtl w:val="0"/>
                </w:rPr>
                <w:t xml:space="preserve">[4]</w:t>
              </w:r>
            </w:hyperlink>
            <w:hyperlink r:id="rId26">
              <w:r w:rsidDel="00000000" w:rsidR="00000000" w:rsidRPr="00000000">
                <w:rPr>
                  <w:color w:val="0074b9"/>
                  <w:sz w:val="24"/>
                  <w:szCs w:val="24"/>
                  <w:rtl w:val="0"/>
                </w:rPr>
                <w:t xml:space="preserve">[5]</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A">
            <w:pPr>
              <w:spacing w:after="240" w:lineRule="auto"/>
              <w:rPr>
                <w:color w:val="232323"/>
                <w:sz w:val="24"/>
                <w:szCs w:val="24"/>
              </w:rPr>
            </w:pPr>
            <w:r w:rsidDel="00000000" w:rsidR="00000000" w:rsidRPr="00000000">
              <w:rPr>
                <w:color w:val="232323"/>
                <w:sz w:val="24"/>
                <w:szCs w:val="24"/>
                <w:rtl w:val="0"/>
              </w:rPr>
              <w:t xml:space="preserve">Hypothyroidism</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B">
            <w:pPr>
              <w:spacing w:after="240" w:lineRule="auto"/>
              <w:rPr>
                <w:color w:val="232323"/>
                <w:sz w:val="24"/>
                <w:szCs w:val="24"/>
              </w:rPr>
            </w:pPr>
            <w:r w:rsidDel="00000000" w:rsidR="00000000" w:rsidRPr="00000000">
              <w:rPr>
                <w:color w:val="232323"/>
                <w:sz w:val="24"/>
                <w:szCs w:val="24"/>
                <w:rtl w:val="0"/>
              </w:rPr>
              <w:t xml:space="preserve">Fatigue, weight gain, cold intolerance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C">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D">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E">
            <w:pPr>
              <w:spacing w:after="240" w:lineRule="auto"/>
              <w:rPr>
                <w:color w:val="232323"/>
                <w:sz w:val="24"/>
                <w:szCs w:val="24"/>
              </w:rPr>
            </w:pPr>
            <w:r w:rsidDel="00000000" w:rsidR="00000000" w:rsidRPr="00000000">
              <w:rPr>
                <w:color w:val="232323"/>
                <w:sz w:val="24"/>
                <w:szCs w:val="24"/>
                <w:rtl w:val="0"/>
              </w:rPr>
              <w:t xml:space="preserve">TSH, free T4 </w:t>
            </w:r>
            <w:hyperlink r:id="rId27">
              <w:r w:rsidDel="00000000" w:rsidR="00000000" w:rsidRPr="00000000">
                <w:rPr>
                  <w:color w:val="0074b9"/>
                  <w:sz w:val="24"/>
                  <w:szCs w:val="24"/>
                  <w:rtl w:val="0"/>
                </w:rPr>
                <w:t xml:space="preserve">[10]</w:t>
              </w:r>
            </w:hyperlink>
            <w:hyperlink r:id="rId28">
              <w:r w:rsidDel="00000000" w:rsidR="00000000" w:rsidRPr="00000000">
                <w:rPr>
                  <w:color w:val="0074b9"/>
                  <w:sz w:val="24"/>
                  <w:szCs w:val="24"/>
                  <w:rtl w:val="0"/>
                </w:rPr>
                <w:t xml:space="preserve">[11]</w:t>
              </w:r>
            </w:hyperlink>
            <w:hyperlink r:id="rId29">
              <w:r w:rsidDel="00000000" w:rsidR="00000000" w:rsidRPr="00000000">
                <w:rPr>
                  <w:color w:val="0074b9"/>
                  <w:sz w:val="24"/>
                  <w:szCs w:val="24"/>
                  <w:rtl w:val="0"/>
                </w:rPr>
                <w:t xml:space="preserve">[12]</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1F">
            <w:pPr>
              <w:spacing w:after="240" w:lineRule="auto"/>
              <w:rPr>
                <w:color w:val="232323"/>
                <w:sz w:val="24"/>
                <w:szCs w:val="24"/>
              </w:rPr>
            </w:pPr>
            <w:r w:rsidDel="00000000" w:rsidR="00000000" w:rsidRPr="00000000">
              <w:rPr>
                <w:color w:val="232323"/>
                <w:sz w:val="24"/>
                <w:szCs w:val="24"/>
                <w:rtl w:val="0"/>
              </w:rPr>
              <w:t xml:space="preserve">Depression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0">
            <w:pPr>
              <w:spacing w:after="240" w:lineRule="auto"/>
              <w:rPr>
                <w:color w:val="232323"/>
                <w:sz w:val="24"/>
                <w:szCs w:val="24"/>
              </w:rPr>
            </w:pPr>
            <w:r w:rsidDel="00000000" w:rsidR="00000000" w:rsidRPr="00000000">
              <w:rPr>
                <w:color w:val="232323"/>
                <w:sz w:val="24"/>
                <w:szCs w:val="24"/>
                <w:rtl w:val="0"/>
              </w:rPr>
              <w:t xml:space="preserve">Fatigue, sleep disturbance, low mood</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1">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2">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3">
            <w:pPr>
              <w:spacing w:after="240" w:lineRule="auto"/>
              <w:rPr>
                <w:color w:val="232323"/>
                <w:sz w:val="24"/>
                <w:szCs w:val="24"/>
              </w:rPr>
            </w:pPr>
            <w:r w:rsidDel="00000000" w:rsidR="00000000" w:rsidRPr="00000000">
              <w:rPr>
                <w:color w:val="232323"/>
                <w:sz w:val="24"/>
                <w:szCs w:val="24"/>
                <w:rtl w:val="0"/>
              </w:rPr>
              <w:t xml:space="preserve">Clinical criteria </w:t>
            </w:r>
            <w:hyperlink r:id="rId30">
              <w:r w:rsidDel="00000000" w:rsidR="00000000" w:rsidRPr="00000000">
                <w:rPr>
                  <w:color w:val="0074b9"/>
                  <w:sz w:val="24"/>
                  <w:szCs w:val="24"/>
                  <w:rtl w:val="0"/>
                </w:rPr>
                <w:t xml:space="preserve">[10]</w:t>
              </w:r>
            </w:hyperlink>
            <w:hyperlink r:id="rId31">
              <w:r w:rsidDel="00000000" w:rsidR="00000000" w:rsidRPr="00000000">
                <w:rPr>
                  <w:color w:val="0074b9"/>
                  <w:sz w:val="24"/>
                  <w:szCs w:val="24"/>
                  <w:rtl w:val="0"/>
                </w:rPr>
                <w:t xml:space="preserve">[13]</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4">
            <w:pPr>
              <w:spacing w:after="240" w:lineRule="auto"/>
              <w:rPr>
                <w:color w:val="232323"/>
                <w:sz w:val="24"/>
                <w:szCs w:val="24"/>
              </w:rPr>
            </w:pPr>
            <w:r w:rsidDel="00000000" w:rsidR="00000000" w:rsidRPr="00000000">
              <w:rPr>
                <w:color w:val="232323"/>
                <w:sz w:val="24"/>
                <w:szCs w:val="24"/>
                <w:rtl w:val="0"/>
              </w:rPr>
              <w:t xml:space="preserve">Medication toxicity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5">
            <w:pPr>
              <w:spacing w:after="240" w:lineRule="auto"/>
              <w:rPr>
                <w:color w:val="232323"/>
                <w:sz w:val="24"/>
                <w:szCs w:val="24"/>
              </w:rPr>
            </w:pPr>
            <w:r w:rsidDel="00000000" w:rsidR="00000000" w:rsidRPr="00000000">
              <w:rPr>
                <w:color w:val="232323"/>
                <w:sz w:val="24"/>
                <w:szCs w:val="24"/>
                <w:rtl w:val="0"/>
              </w:rPr>
              <w:t xml:space="preserve">Fatigue, history of sedating medications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6">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7">
            <w:pPr>
              <w:spacing w:after="24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8">
            <w:pPr>
              <w:spacing w:after="240" w:lineRule="auto"/>
              <w:rPr>
                <w:color w:val="232323"/>
                <w:sz w:val="24"/>
                <w:szCs w:val="24"/>
              </w:rPr>
            </w:pPr>
            <w:r w:rsidDel="00000000" w:rsidR="00000000" w:rsidRPr="00000000">
              <w:rPr>
                <w:color w:val="232323"/>
                <w:sz w:val="24"/>
                <w:szCs w:val="24"/>
                <w:rtl w:val="0"/>
              </w:rPr>
              <w:t xml:space="preserve">Medication review </w:t>
            </w:r>
            <w:hyperlink r:id="rId32">
              <w:r w:rsidDel="00000000" w:rsidR="00000000" w:rsidRPr="00000000">
                <w:rPr>
                  <w:color w:val="0074b9"/>
                  <w:sz w:val="24"/>
                  <w:szCs w:val="24"/>
                  <w:rtl w:val="0"/>
                </w:rPr>
                <w:t xml:space="preserve">[10]</w:t>
              </w:r>
            </w:hyperlink>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9">
            <w:pPr>
              <w:spacing w:after="240" w:lineRule="auto"/>
              <w:rPr>
                <w:color w:val="232323"/>
                <w:sz w:val="24"/>
                <w:szCs w:val="24"/>
              </w:rPr>
            </w:pPr>
            <w:r w:rsidDel="00000000" w:rsidR="00000000" w:rsidRPr="00000000">
              <w:rPr>
                <w:b w:val="1"/>
                <w:bCs w:val="1"/>
                <w:color w:val="232323"/>
                <w:sz w:val="24"/>
                <w:szCs w:val="24"/>
                <w:rtl w:val="0"/>
              </w:rPr>
              <w:t xml:space="preserve">Other serious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A">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B">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C">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D">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E">
            <w:pPr>
              <w:spacing w:after="240" w:lineRule="auto"/>
              <w:rPr>
                <w:color w:val="232323"/>
                <w:sz w:val="24"/>
                <w:szCs w:val="24"/>
              </w:rPr>
            </w:pPr>
            <w:r w:rsidDel="00000000" w:rsidR="00000000" w:rsidRPr="00000000">
              <w:rPr>
                <w:color w:val="232323"/>
                <w:sz w:val="24"/>
                <w:szCs w:val="24"/>
                <w:rtl w:val="0"/>
              </w:rPr>
              <w:t xml:space="preserve">Heart failure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2F">
            <w:pPr>
              <w:spacing w:after="240" w:lineRule="auto"/>
              <w:rPr>
                <w:color w:val="232323"/>
                <w:sz w:val="24"/>
                <w:szCs w:val="24"/>
              </w:rPr>
            </w:pPr>
            <w:r w:rsidDel="00000000" w:rsidR="00000000" w:rsidRPr="00000000">
              <w:rPr>
                <w:color w:val="232323"/>
                <w:sz w:val="24"/>
                <w:szCs w:val="24"/>
                <w:rtl w:val="0"/>
              </w:rPr>
              <w:t xml:space="preserve">Fatigue, edema, dyspnea, obesity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0">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1">
            <w:pPr>
              <w:spacing w:after="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2">
            <w:pPr>
              <w:spacing w:after="240" w:lineRule="auto"/>
              <w:rPr>
                <w:color w:val="232323"/>
                <w:sz w:val="24"/>
                <w:szCs w:val="24"/>
              </w:rPr>
            </w:pPr>
            <w:r w:rsidDel="00000000" w:rsidR="00000000" w:rsidRPr="00000000">
              <w:rPr>
                <w:color w:val="232323"/>
                <w:sz w:val="24"/>
                <w:szCs w:val="24"/>
                <w:rtl w:val="0"/>
              </w:rPr>
              <w:t xml:space="preserve">Clinical exam, echocardiogram </w:t>
            </w:r>
            <w:hyperlink r:id="rId33">
              <w:r w:rsidDel="00000000" w:rsidR="00000000" w:rsidRPr="00000000">
                <w:rPr>
                  <w:color w:val="0074b9"/>
                  <w:sz w:val="24"/>
                  <w:szCs w:val="24"/>
                  <w:rtl w:val="0"/>
                </w:rPr>
                <w:t xml:space="preserve">[10]</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3">
            <w:pPr>
              <w:spacing w:after="240" w:lineRule="auto"/>
              <w:rPr>
                <w:color w:val="232323"/>
                <w:sz w:val="24"/>
                <w:szCs w:val="24"/>
              </w:rPr>
            </w:pPr>
            <w:r w:rsidDel="00000000" w:rsidR="00000000" w:rsidRPr="00000000">
              <w:rPr>
                <w:color w:val="232323"/>
                <w:sz w:val="24"/>
                <w:szCs w:val="24"/>
                <w:rtl w:val="0"/>
              </w:rPr>
              <w:t xml:space="preserve">Occult malignancy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4">
            <w:pPr>
              <w:spacing w:after="240" w:lineRule="auto"/>
              <w:rPr>
                <w:color w:val="232323"/>
                <w:sz w:val="24"/>
                <w:szCs w:val="24"/>
              </w:rPr>
            </w:pPr>
            <w:r w:rsidDel="00000000" w:rsidR="00000000" w:rsidRPr="00000000">
              <w:rPr>
                <w:color w:val="232323"/>
                <w:sz w:val="24"/>
                <w:szCs w:val="24"/>
                <w:rtl w:val="0"/>
              </w:rPr>
              <w:t xml:space="preserve">Fatigue, weight loss, systemic symptoms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5">
            <w:pPr>
              <w:spacing w:after="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6">
            <w:pPr>
              <w:spacing w:after="240" w:lineRule="auto"/>
              <w:rPr>
                <w:color w:val="232323"/>
                <w:sz w:val="24"/>
                <w:szCs w:val="24"/>
              </w:rPr>
            </w:pPr>
            <w:r w:rsidDel="00000000" w:rsidR="00000000" w:rsidRPr="00000000">
              <w:rPr>
                <w:color w:val="232323"/>
                <w:sz w:val="24"/>
                <w:szCs w:val="24"/>
                <w:rtl w:val="0"/>
              </w:rPr>
              <w:t xml:space="preserve">Rarely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37">
            <w:pPr>
              <w:spacing w:after="240" w:lineRule="auto"/>
              <w:rPr>
                <w:color w:val="232323"/>
                <w:sz w:val="24"/>
                <w:szCs w:val="24"/>
              </w:rPr>
            </w:pPr>
            <w:r w:rsidDel="00000000" w:rsidR="00000000" w:rsidRPr="00000000">
              <w:rPr>
                <w:color w:val="232323"/>
                <w:sz w:val="24"/>
                <w:szCs w:val="24"/>
                <w:rtl w:val="0"/>
              </w:rPr>
              <w:t xml:space="preserve">Cancer screening, imaging </w:t>
            </w:r>
            <w:hyperlink r:id="rId34">
              <w:r w:rsidDel="00000000" w:rsidR="00000000" w:rsidRPr="00000000">
                <w:rPr>
                  <w:color w:val="0074b9"/>
                  <w:sz w:val="24"/>
                  <w:szCs w:val="24"/>
                  <w:rtl w:val="0"/>
                </w:rPr>
                <w:t xml:space="preserve">[10]</w:t>
              </w:r>
            </w:hyperlink>
            <w:r w:rsidDel="00000000" w:rsidR="00000000" w:rsidRPr="00000000">
              <w:rPr>
                <w:rtl w:val="0"/>
              </w:rPr>
            </w:r>
          </w:p>
        </w:tc>
      </w:tr>
    </w:tbl>
    <w:p w:rsidR="00000000" w:rsidDel="00000000" w:rsidP="00000000" w:rsidRDefault="00000000" w:rsidRPr="00000000" w14:paraId="00000038">
      <w:pPr>
        <w:pStyle w:val="Heading3"/>
        <w:keepNext w:val="0"/>
        <w:keepLines w:val="0"/>
        <w:shd w:fill="ffffff" w:val="clear"/>
        <w:spacing w:after="40" w:before="460" w:line="346.66666666666663" w:lineRule="auto"/>
        <w:rPr>
          <w:b w:val="1"/>
          <w:bCs w:val="1"/>
          <w:color w:val="232323"/>
          <w:sz w:val="27"/>
          <w:szCs w:val="27"/>
        </w:rPr>
      </w:pPr>
      <w:bookmarkStart w:colFirst="0" w:colLast="0" w:name="_tppg0tq8bbkd" w:id="3"/>
      <w:bookmarkEnd w:id="3"/>
      <w:r w:rsidDel="00000000" w:rsidR="00000000" w:rsidRPr="00000000">
        <w:rPr>
          <w:b w:val="1"/>
          <w:bCs w:val="1"/>
          <w:color w:val="232323"/>
          <w:sz w:val="27"/>
          <w:szCs w:val="27"/>
          <w:rtl w:val="0"/>
        </w:rPr>
        <w:t xml:space="preserve">Key Points</w:t>
      </w:r>
    </w:p>
    <w:p w:rsidR="00000000" w:rsidDel="00000000" w:rsidP="00000000" w:rsidRDefault="00000000" w:rsidRPr="00000000" w14:paraId="00000039">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Obesity and fatigue are both strong risk factors for OSA; their presence should prompt a targeted evaluation for sleep apnea </w:t>
      </w:r>
      <w:hyperlink r:id="rId35">
        <w:r w:rsidDel="00000000" w:rsidR="00000000" w:rsidRPr="00000000">
          <w:rPr>
            <w:color w:val="0074b9"/>
            <w:sz w:val="24"/>
            <w:szCs w:val="24"/>
            <w:rtl w:val="0"/>
          </w:rPr>
          <w:t xml:space="preserve">[1]</w:t>
        </w:r>
      </w:hyperlink>
      <w:hyperlink r:id="rId36">
        <w:r w:rsidDel="00000000" w:rsidR="00000000" w:rsidRPr="00000000">
          <w:rPr>
            <w:color w:val="0074b9"/>
            <w:sz w:val="24"/>
            <w:szCs w:val="24"/>
            <w:rtl w:val="0"/>
          </w:rPr>
          <w:t xml:space="preserve">[2]</w:t>
        </w:r>
      </w:hyperlink>
      <w:hyperlink r:id="rId37">
        <w:r w:rsidDel="00000000" w:rsidR="00000000" w:rsidRPr="00000000">
          <w:rPr>
            <w:color w:val="0074b9"/>
            <w:sz w:val="24"/>
            <w:szCs w:val="24"/>
            <w:rtl w:val="0"/>
          </w:rPr>
          <w:t xml:space="preserve">[4]</w:t>
        </w:r>
      </w:hyperlink>
      <w:hyperlink r:id="rId3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A">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Sleep apnea testing is indicated in patients with excessive daytime sleepiness or fatigue and risk factors such as obesity, loud snoring, or witnessed apneas </w:t>
      </w:r>
      <w:hyperlink r:id="rId39">
        <w:r w:rsidDel="00000000" w:rsidR="00000000" w:rsidRPr="00000000">
          <w:rPr>
            <w:color w:val="0074b9"/>
            <w:sz w:val="24"/>
            <w:szCs w:val="24"/>
            <w:rtl w:val="0"/>
          </w:rPr>
          <w:t xml:space="preserve">[4]</w:t>
        </w:r>
      </w:hyperlink>
      <w:hyperlink r:id="rId4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B">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other causes of fatigue (hypothyroidism, depression, medication toxicity, heart failure, occult malignancy) in the differential diagnosis </w:t>
      </w:r>
      <w:hyperlink r:id="rId41">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C">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Screening questionnaires (e.g., STOP-Bang) may be helpful but should not replace clinical judgment or formal sleep testing </w:t>
      </w:r>
      <w:hyperlink r:id="rId42">
        <w:r w:rsidDel="00000000" w:rsidR="00000000" w:rsidRPr="00000000">
          <w:rPr>
            <w:color w:val="0074b9"/>
            <w:sz w:val="24"/>
            <w:szCs w:val="24"/>
            <w:rtl w:val="0"/>
          </w:rPr>
          <w:t xml:space="preserve">[5]</w:t>
        </w:r>
      </w:hyperlink>
      <w:hyperlink r:id="rId43">
        <w:r w:rsidDel="00000000" w:rsidR="00000000" w:rsidRPr="00000000">
          <w:rPr>
            <w:color w:val="0074b9"/>
            <w:sz w:val="24"/>
            <w:szCs w:val="24"/>
            <w:rtl w:val="0"/>
          </w:rPr>
          <w:t xml:space="preserve">[7]</w:t>
        </w:r>
      </w:hyperlink>
      <w:hyperlink r:id="rId44">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3D">
      <w:pPr>
        <w:pStyle w:val="Heading3"/>
        <w:keepNext w:val="0"/>
        <w:keepLines w:val="0"/>
        <w:shd w:fill="ffffff" w:val="clear"/>
        <w:spacing w:after="40" w:before="460" w:line="346.66666666666663" w:lineRule="auto"/>
        <w:rPr>
          <w:b w:val="1"/>
          <w:bCs w:val="1"/>
          <w:color w:val="232323"/>
          <w:sz w:val="27"/>
          <w:szCs w:val="27"/>
        </w:rPr>
      </w:pPr>
      <w:bookmarkStart w:colFirst="0" w:colLast="0" w:name="_wmf78awgqspt" w:id="4"/>
      <w:bookmarkEnd w:id="4"/>
      <w:r w:rsidDel="00000000" w:rsidR="00000000" w:rsidRPr="00000000">
        <w:rPr>
          <w:b w:val="1"/>
          <w:bCs w:val="1"/>
          <w:color w:val="232323"/>
          <w:sz w:val="27"/>
          <w:szCs w:val="27"/>
          <w:rtl w:val="0"/>
        </w:rPr>
        <w:t xml:space="preserve">Learn More</w:t>
      </w:r>
    </w:p>
    <w:p w:rsidR="00000000" w:rsidDel="00000000" w:rsidP="00000000" w:rsidRDefault="00000000" w:rsidRPr="00000000" w14:paraId="0000003E">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F">
      <w:pPr>
        <w:numPr>
          <w:ilvl w:val="0"/>
          <w:numId w:val="14"/>
        </w:numPr>
        <w:shd w:fill="ffffff" w:val="clear"/>
        <w:spacing w:after="0" w:afterAutospacing="0" w:before="220" w:line="390" w:lineRule="auto"/>
        <w:ind w:left="720" w:hanging="360"/>
      </w:pPr>
      <w:hyperlink r:id="rId45">
        <w:r w:rsidDel="00000000" w:rsidR="00000000" w:rsidRPr="00000000">
          <w:rPr>
            <w:color w:val="0074b9"/>
            <w:sz w:val="24"/>
            <w:szCs w:val="24"/>
            <w:rtl w:val="0"/>
          </w:rPr>
          <w:t xml:space="preserve">What if the patient has additional symptoms (e.g., snoring, witnessed apneas)?</w:t>
        </w:r>
      </w:hyperlink>
      <w:r w:rsidDel="00000000" w:rsidR="00000000" w:rsidRPr="00000000">
        <w:rPr>
          <w:rtl w:val="0"/>
        </w:rPr>
      </w:r>
    </w:p>
    <w:p w:rsidR="00000000" w:rsidDel="00000000" w:rsidP="00000000" w:rsidRDefault="00000000" w:rsidRPr="00000000" w14:paraId="00000040">
      <w:pPr>
        <w:numPr>
          <w:ilvl w:val="0"/>
          <w:numId w:val="14"/>
        </w:numPr>
        <w:shd w:fill="ffffff" w:val="clear"/>
        <w:spacing w:after="0" w:afterAutospacing="0" w:before="0" w:beforeAutospacing="0" w:line="390" w:lineRule="auto"/>
        <w:ind w:left="720" w:hanging="360"/>
      </w:pPr>
      <w:hyperlink r:id="rId46">
        <w:r w:rsidDel="00000000" w:rsidR="00000000" w:rsidRPr="00000000">
          <w:rPr>
            <w:color w:val="0074b9"/>
            <w:sz w:val="24"/>
            <w:szCs w:val="24"/>
            <w:rtl w:val="0"/>
          </w:rPr>
          <w:t xml:space="preserve">What if the patient is not obese?</w:t>
        </w:r>
      </w:hyperlink>
      <w:r w:rsidDel="00000000" w:rsidR="00000000" w:rsidRPr="00000000">
        <w:rPr>
          <w:rtl w:val="0"/>
        </w:rPr>
      </w:r>
    </w:p>
    <w:p w:rsidR="00000000" w:rsidDel="00000000" w:rsidP="00000000" w:rsidRDefault="00000000" w:rsidRPr="00000000" w14:paraId="00000041">
      <w:pPr>
        <w:numPr>
          <w:ilvl w:val="0"/>
          <w:numId w:val="14"/>
        </w:numPr>
        <w:shd w:fill="ffffff" w:val="clear"/>
        <w:spacing w:after="0" w:afterAutospacing="0" w:before="0" w:beforeAutospacing="0" w:line="390" w:lineRule="auto"/>
        <w:ind w:left="720" w:hanging="360"/>
      </w:pPr>
      <w:hyperlink r:id="rId47">
        <w:r w:rsidDel="00000000" w:rsidR="00000000" w:rsidRPr="00000000">
          <w:rPr>
            <w:color w:val="0074b9"/>
            <w:sz w:val="24"/>
            <w:szCs w:val="24"/>
            <w:rtl w:val="0"/>
          </w:rPr>
          <w:t xml:space="preserve">What if the fatigue is acute rather than chronic?</w:t>
        </w:r>
      </w:hyperlink>
      <w:r w:rsidDel="00000000" w:rsidR="00000000" w:rsidRPr="00000000">
        <w:rPr>
          <w:rtl w:val="0"/>
        </w:rPr>
      </w:r>
    </w:p>
    <w:p w:rsidR="00000000" w:rsidDel="00000000" w:rsidP="00000000" w:rsidRDefault="00000000" w:rsidRPr="00000000" w14:paraId="00000042">
      <w:pPr>
        <w:numPr>
          <w:ilvl w:val="0"/>
          <w:numId w:val="14"/>
        </w:numPr>
        <w:shd w:fill="ffffff" w:val="clear"/>
        <w:spacing w:after="0" w:afterAutospacing="0" w:before="0" w:beforeAutospacing="0" w:line="390" w:lineRule="auto"/>
        <w:ind w:left="720" w:hanging="360"/>
      </w:pPr>
      <w:hyperlink r:id="rId48">
        <w:r w:rsidDel="00000000" w:rsidR="00000000" w:rsidRPr="00000000">
          <w:rPr>
            <w:color w:val="0074b9"/>
            <w:sz w:val="24"/>
            <w:szCs w:val="24"/>
            <w:rtl w:val="0"/>
          </w:rPr>
          <w:t xml:space="preserve">What if the patient has comorbidities (e.g., heart failure, hypothyroidism)?</w:t>
        </w:r>
      </w:hyperlink>
      <w:r w:rsidDel="00000000" w:rsidR="00000000" w:rsidRPr="00000000">
        <w:rPr>
          <w:rtl w:val="0"/>
        </w:rPr>
      </w:r>
    </w:p>
    <w:p w:rsidR="00000000" w:rsidDel="00000000" w:rsidP="00000000" w:rsidRDefault="00000000" w:rsidRPr="00000000" w14:paraId="00000043">
      <w:pPr>
        <w:numPr>
          <w:ilvl w:val="0"/>
          <w:numId w:val="14"/>
        </w:numPr>
        <w:shd w:fill="ffffff" w:val="clear"/>
        <w:spacing w:after="0" w:afterAutospacing="0" w:before="0" w:beforeAutospacing="0" w:line="390" w:lineRule="auto"/>
        <w:ind w:left="720" w:hanging="360"/>
      </w:pPr>
      <w:hyperlink r:id="rId49">
        <w:r w:rsidDel="00000000" w:rsidR="00000000" w:rsidRPr="00000000">
          <w:rPr>
            <w:color w:val="0074b9"/>
            <w:sz w:val="24"/>
            <w:szCs w:val="24"/>
            <w:rtl w:val="0"/>
          </w:rPr>
          <w:t xml:space="preserve">What if the patient is a child or older adult?</w:t>
        </w:r>
      </w:hyperlink>
      <w:r w:rsidDel="00000000" w:rsidR="00000000" w:rsidRPr="00000000">
        <w:rPr>
          <w:rtl w:val="0"/>
        </w:rPr>
      </w:r>
    </w:p>
    <w:p w:rsidR="00000000" w:rsidDel="00000000" w:rsidP="00000000" w:rsidRDefault="00000000" w:rsidRPr="00000000" w14:paraId="00000044">
      <w:pPr>
        <w:numPr>
          <w:ilvl w:val="0"/>
          <w:numId w:val="14"/>
        </w:numPr>
        <w:shd w:fill="ffffff" w:val="clear"/>
        <w:spacing w:before="0" w:beforeAutospacing="0" w:line="390" w:lineRule="auto"/>
        <w:ind w:left="720" w:hanging="360"/>
      </w:pPr>
      <w:hyperlink r:id="rId50">
        <w:r w:rsidDel="00000000" w:rsidR="00000000" w:rsidRPr="00000000">
          <w:rPr>
            <w:color w:val="0074b9"/>
            <w:sz w:val="24"/>
            <w:szCs w:val="24"/>
            <w:rtl w:val="0"/>
          </w:rPr>
          <w:t xml:space="preserve">What if the patient is pregnant?</w:t>
        </w:r>
      </w:hyperlink>
      <w:r w:rsidDel="00000000" w:rsidR="00000000" w:rsidRPr="00000000">
        <w:rPr>
          <w:rtl w:val="0"/>
        </w:rPr>
      </w:r>
    </w:p>
    <w:p w:rsidR="00000000" w:rsidDel="00000000" w:rsidP="00000000" w:rsidRDefault="00000000" w:rsidRPr="00000000" w14:paraId="00000045">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46">
      <w:pPr>
        <w:pStyle w:val="Heading3"/>
        <w:keepNext w:val="0"/>
        <w:keepLines w:val="0"/>
        <w:shd w:fill="ffffff" w:val="clear"/>
        <w:spacing w:after="40" w:before="460" w:line="346.66666666666663" w:lineRule="auto"/>
        <w:rPr>
          <w:b w:val="1"/>
          <w:bCs w:val="1"/>
          <w:color w:val="232323"/>
          <w:sz w:val="27"/>
          <w:szCs w:val="27"/>
        </w:rPr>
      </w:pPr>
      <w:bookmarkStart w:colFirst="0" w:colLast="0" w:name="_lfzprtmypobp" w:id="5"/>
      <w:bookmarkEnd w:id="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7">
      <w:pPr>
        <w:numPr>
          <w:ilvl w:val="0"/>
          <w:numId w:val="12"/>
        </w:numPr>
        <w:shd w:fill="ffffff" w:val="clear"/>
        <w:spacing w:after="0" w:afterAutospacing="0" w:before="240" w:lineRule="auto"/>
        <w:ind w:left="720" w:hanging="360"/>
      </w:pPr>
      <w:hyperlink r:id="rId51">
        <w:r w:rsidDel="00000000" w:rsidR="00000000" w:rsidRPr="00000000">
          <w:rPr>
            <w:color w:val="0074b9"/>
            <w:sz w:val="24"/>
            <w:szCs w:val="24"/>
            <w:rtl w:val="0"/>
          </w:rPr>
          <w:t xml:space="preserve">Clinical presentation and diagnosis of obstructive sleep apnea in adults &gt; RISK FACTORS AND ASSOCIATED CONDITIONS</w:t>
        </w:r>
      </w:hyperlink>
      <w:r w:rsidDel="00000000" w:rsidR="00000000" w:rsidRPr="00000000">
        <w:rPr>
          <w:rtl w:val="0"/>
        </w:rPr>
      </w:r>
    </w:p>
    <w:p w:rsidR="00000000" w:rsidDel="00000000" w:rsidP="00000000" w:rsidRDefault="00000000" w:rsidRPr="00000000" w14:paraId="00000048">
      <w:pPr>
        <w:numPr>
          <w:ilvl w:val="0"/>
          <w:numId w:val="12"/>
        </w:numPr>
        <w:shd w:fill="ffffff" w:val="clear"/>
        <w:spacing w:after="0" w:afterAutospacing="0" w:before="0" w:beforeAutospacing="0" w:lineRule="auto"/>
        <w:ind w:left="720" w:hanging="360"/>
      </w:pPr>
      <w:hyperlink r:id="rId52">
        <w:r w:rsidDel="00000000" w:rsidR="00000000" w:rsidRPr="00000000">
          <w:rPr>
            <w:color w:val="0074b9"/>
            <w:sz w:val="24"/>
            <w:szCs w:val="24"/>
            <w:rtl w:val="0"/>
          </w:rPr>
          <w:t xml:space="preserve">Clinical presentation and diagnosis of obstructive sleep apnea in adults &gt; CLINICAL FEATURES &gt; Signs and symptoms</w:t>
        </w:r>
      </w:hyperlink>
      <w:r w:rsidDel="00000000" w:rsidR="00000000" w:rsidRPr="00000000">
        <w:rPr>
          <w:rtl w:val="0"/>
        </w:rPr>
      </w:r>
    </w:p>
    <w:p w:rsidR="00000000" w:rsidDel="00000000" w:rsidP="00000000" w:rsidRDefault="00000000" w:rsidRPr="00000000" w14:paraId="00000049">
      <w:pPr>
        <w:numPr>
          <w:ilvl w:val="0"/>
          <w:numId w:val="12"/>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Clinical presentation and diagnosis of obstructive sleep apnea in adults &gt; DIAGNOSTIC EVALUATION</w:t>
        </w:r>
      </w:hyperlink>
      <w:r w:rsidDel="00000000" w:rsidR="00000000" w:rsidRPr="00000000">
        <w:rPr>
          <w:rtl w:val="0"/>
        </w:rPr>
      </w:r>
    </w:p>
    <w:p w:rsidR="00000000" w:rsidDel="00000000" w:rsidP="00000000" w:rsidRDefault="00000000" w:rsidRPr="00000000" w14:paraId="0000004A">
      <w:pPr>
        <w:numPr>
          <w:ilvl w:val="0"/>
          <w:numId w:val="12"/>
        </w:numPr>
        <w:shd w:fill="ffffff" w:val="clear"/>
        <w:spacing w:after="0" w:afterAutospacing="0" w:before="0" w:beforeAutospacing="0" w:lineRule="auto"/>
        <w:ind w:left="720" w:hanging="360"/>
      </w:pPr>
      <w:hyperlink r:id="rId54">
        <w:r w:rsidDel="00000000" w:rsidR="00000000" w:rsidRPr="00000000">
          <w:rPr>
            <w:color w:val="0074b9"/>
            <w:sz w:val="24"/>
            <w:szCs w:val="24"/>
            <w:rtl w:val="0"/>
          </w:rPr>
          <w:t xml:space="preserve">Clinical presentation and diagnosis of obstructive sleep apnea in adults &gt; DIAGNOSTIC EVALUATION &gt; Patient selection &gt; Clinical parameters</w:t>
        </w:r>
      </w:hyperlink>
      <w:r w:rsidDel="00000000" w:rsidR="00000000" w:rsidRPr="00000000">
        <w:rPr>
          <w:rtl w:val="0"/>
        </w:rPr>
      </w:r>
    </w:p>
    <w:p w:rsidR="00000000" w:rsidDel="00000000" w:rsidP="00000000" w:rsidRDefault="00000000" w:rsidRPr="00000000" w14:paraId="0000004B">
      <w:pPr>
        <w:numPr>
          <w:ilvl w:val="0"/>
          <w:numId w:val="12"/>
        </w:numPr>
        <w:shd w:fill="ffffff" w:val="clear"/>
        <w:spacing w:after="0" w:afterAutospacing="0" w:before="0" w:beforeAutospacing="0" w:lineRule="auto"/>
        <w:ind w:left="720" w:hanging="360"/>
      </w:pPr>
      <w:hyperlink r:id="rId55">
        <w:r w:rsidDel="00000000" w:rsidR="00000000" w:rsidRPr="00000000">
          <w:rPr>
            <w:color w:val="0074b9"/>
            <w:sz w:val="24"/>
            <w:szCs w:val="24"/>
            <w:rtl w:val="0"/>
          </w:rPr>
          <w:t xml:space="preserve">Clinical presentation and diagnosis of obstructive sleep apnea in adults &gt; SUMMARY AND RECOMMENDATIONS</w:t>
        </w:r>
      </w:hyperlink>
      <w:r w:rsidDel="00000000" w:rsidR="00000000" w:rsidRPr="00000000">
        <w:rPr>
          <w:rtl w:val="0"/>
        </w:rPr>
      </w:r>
    </w:p>
    <w:p w:rsidR="00000000" w:rsidDel="00000000" w:rsidP="00000000" w:rsidRDefault="00000000" w:rsidRPr="00000000" w14:paraId="0000004C">
      <w:pPr>
        <w:numPr>
          <w:ilvl w:val="0"/>
          <w:numId w:val="12"/>
        </w:numPr>
        <w:shd w:fill="ffffff" w:val="clear"/>
        <w:spacing w:after="0" w:afterAutospacing="0" w:before="0" w:beforeAutospacing="0" w:lineRule="auto"/>
        <w:ind w:left="720" w:hanging="360"/>
      </w:pPr>
      <w:hyperlink r:id="rId56">
        <w:r w:rsidDel="00000000" w:rsidR="00000000" w:rsidRPr="00000000">
          <w:rPr>
            <w:color w:val="0074b9"/>
            <w:sz w:val="24"/>
            <w:szCs w:val="24"/>
            <w:rtl w:val="0"/>
          </w:rPr>
          <w:t xml:space="preserve">Clinical presentation and diagnosis of obstructive sleep apnea in adults &gt; CLINICAL FEATURES &gt; Physical examination</w:t>
        </w:r>
      </w:hyperlink>
      <w:r w:rsidDel="00000000" w:rsidR="00000000" w:rsidRPr="00000000">
        <w:rPr>
          <w:rtl w:val="0"/>
        </w:rPr>
      </w:r>
    </w:p>
    <w:p w:rsidR="00000000" w:rsidDel="00000000" w:rsidP="00000000" w:rsidRDefault="00000000" w:rsidRPr="00000000" w14:paraId="0000004D">
      <w:pPr>
        <w:numPr>
          <w:ilvl w:val="0"/>
          <w:numId w:val="12"/>
        </w:numPr>
        <w:shd w:fill="ffffff" w:val="clear"/>
        <w:spacing w:after="0" w:afterAutospacing="0" w:before="0" w:beforeAutospacing="0" w:lineRule="auto"/>
        <w:ind w:left="720" w:hanging="360"/>
      </w:pPr>
      <w:hyperlink r:id="rId57">
        <w:r w:rsidDel="00000000" w:rsidR="00000000" w:rsidRPr="00000000">
          <w:rPr>
            <w:color w:val="0074b9"/>
            <w:sz w:val="24"/>
            <w:szCs w:val="24"/>
            <w:rtl w:val="0"/>
          </w:rPr>
          <w:t xml:space="preserve">Clinical presentation and diagnosis of obstructive sleep apnea in adults &gt; DIAGNOSTIC EVALUATION &gt; Patient selection &gt; Evaluation tool parameters</w:t>
        </w:r>
      </w:hyperlink>
      <w:r w:rsidDel="00000000" w:rsidR="00000000" w:rsidRPr="00000000">
        <w:rPr>
          <w:rtl w:val="0"/>
        </w:rPr>
      </w:r>
    </w:p>
    <w:p w:rsidR="00000000" w:rsidDel="00000000" w:rsidP="00000000" w:rsidRDefault="00000000" w:rsidRPr="00000000" w14:paraId="0000004E">
      <w:pPr>
        <w:numPr>
          <w:ilvl w:val="0"/>
          <w:numId w:val="12"/>
        </w:numPr>
        <w:shd w:fill="ffffff" w:val="clear"/>
        <w:spacing w:after="0" w:afterAutospacing="0" w:before="0" w:beforeAutospacing="0" w:lineRule="auto"/>
        <w:ind w:left="720" w:hanging="360"/>
      </w:pPr>
      <w:hyperlink r:id="rId58">
        <w:r w:rsidDel="00000000" w:rsidR="00000000" w:rsidRPr="00000000">
          <w:rPr>
            <w:color w:val="0074b9"/>
            <w:sz w:val="24"/>
            <w:szCs w:val="24"/>
            <w:rtl w:val="0"/>
          </w:rPr>
          <w:t xml:space="preserve">Clinical presentation and diagnosis of obstructive sleep apnea in adults &gt; SCREENING QUESTIONNAIRES/EARLY DETECTION</w:t>
        </w:r>
      </w:hyperlink>
      <w:r w:rsidDel="00000000" w:rsidR="00000000" w:rsidRPr="00000000">
        <w:rPr>
          <w:rtl w:val="0"/>
        </w:rPr>
      </w:r>
    </w:p>
    <w:p w:rsidR="00000000" w:rsidDel="00000000" w:rsidP="00000000" w:rsidRDefault="00000000" w:rsidRPr="00000000" w14:paraId="0000004F">
      <w:pPr>
        <w:numPr>
          <w:ilvl w:val="0"/>
          <w:numId w:val="12"/>
        </w:numPr>
        <w:shd w:fill="ffffff" w:val="clear"/>
        <w:spacing w:after="0" w:afterAutospacing="0" w:before="0" w:beforeAutospacing="0" w:lineRule="auto"/>
        <w:ind w:left="720" w:hanging="360"/>
      </w:pPr>
      <w:hyperlink r:id="rId59">
        <w:r w:rsidDel="00000000" w:rsidR="00000000" w:rsidRPr="00000000">
          <w:rPr>
            <w:color w:val="0074b9"/>
            <w:sz w:val="24"/>
            <w:szCs w:val="24"/>
            <w:rtl w:val="0"/>
          </w:rPr>
          <w:t xml:space="preserve">Clinical presentation and diagnosis of obstructive sleep apnea in adults &gt; DIAGNOSTIC EVALUATION &gt; Selecting home or in-laboratory testing</w:t>
        </w:r>
      </w:hyperlink>
      <w:r w:rsidDel="00000000" w:rsidR="00000000" w:rsidRPr="00000000">
        <w:rPr>
          <w:rtl w:val="0"/>
        </w:rPr>
      </w:r>
    </w:p>
    <w:p w:rsidR="00000000" w:rsidDel="00000000" w:rsidP="00000000" w:rsidRDefault="00000000" w:rsidRPr="00000000" w14:paraId="00000050">
      <w:pPr>
        <w:numPr>
          <w:ilvl w:val="0"/>
          <w:numId w:val="12"/>
        </w:numPr>
        <w:shd w:fill="ffffff" w:val="clear"/>
        <w:spacing w:after="0" w:afterAutospacing="0" w:before="0" w:beforeAutospacing="0" w:lineRule="auto"/>
        <w:ind w:left="720" w:hanging="360"/>
      </w:pPr>
      <w:hyperlink r:id="rId60">
        <w:r w:rsidDel="00000000" w:rsidR="00000000" w:rsidRPr="00000000">
          <w:rPr>
            <w:color w:val="0074b9"/>
            <w:sz w:val="24"/>
            <w:szCs w:val="24"/>
            <w:rtl w:val="0"/>
          </w:rPr>
          <w:t xml:space="preserve">Approach to the adult patient with fatigue &gt; CAUSES &gt; Subacute and chronic fatigue</w:t>
        </w:r>
      </w:hyperlink>
      <w:r w:rsidDel="00000000" w:rsidR="00000000" w:rsidRPr="00000000">
        <w:rPr>
          <w:rtl w:val="0"/>
        </w:rPr>
      </w:r>
    </w:p>
    <w:p w:rsidR="00000000" w:rsidDel="00000000" w:rsidP="00000000" w:rsidRDefault="00000000" w:rsidRPr="00000000" w14:paraId="00000051">
      <w:pPr>
        <w:numPr>
          <w:ilvl w:val="0"/>
          <w:numId w:val="12"/>
        </w:numPr>
        <w:shd w:fill="ffffff" w:val="clear"/>
        <w:spacing w:after="0" w:afterAutospacing="0" w:before="0" w:beforeAutospacing="0" w:lineRule="auto"/>
        <w:ind w:left="720" w:hanging="360"/>
      </w:pPr>
      <w:hyperlink r:id="rId61">
        <w:r w:rsidDel="00000000" w:rsidR="00000000" w:rsidRPr="00000000">
          <w:rPr>
            <w:color w:val="0074b9"/>
            <w:sz w:val="24"/>
            <w:szCs w:val="24"/>
            <w:rtl w:val="0"/>
          </w:rPr>
          <w:t xml:space="preserve">Clinical manifestations of hypothyroidism &gt; SUMMARY</w:t>
        </w:r>
      </w:hyperlink>
      <w:r w:rsidDel="00000000" w:rsidR="00000000" w:rsidRPr="00000000">
        <w:rPr>
          <w:rtl w:val="0"/>
        </w:rPr>
      </w:r>
    </w:p>
    <w:p w:rsidR="00000000" w:rsidDel="00000000" w:rsidP="00000000" w:rsidRDefault="00000000" w:rsidRPr="00000000" w14:paraId="00000052">
      <w:pPr>
        <w:numPr>
          <w:ilvl w:val="0"/>
          <w:numId w:val="12"/>
        </w:numPr>
        <w:shd w:fill="ffffff" w:val="clear"/>
        <w:spacing w:after="0" w:afterAutospacing="0" w:before="0" w:beforeAutospacing="0" w:lineRule="auto"/>
        <w:ind w:left="720" w:hanging="360"/>
      </w:pPr>
      <w:hyperlink r:id="rId62">
        <w:r w:rsidDel="00000000" w:rsidR="00000000" w:rsidRPr="00000000">
          <w:rPr>
            <w:color w:val="0074b9"/>
            <w:sz w:val="24"/>
            <w:szCs w:val="24"/>
            <w:rtl w:val="0"/>
          </w:rPr>
          <w:t xml:space="preserve">Clinical manifestations of hypothyroidism &gt; CLINICAL MANIFESTATIONS</w:t>
        </w:r>
      </w:hyperlink>
      <w:r w:rsidDel="00000000" w:rsidR="00000000" w:rsidRPr="00000000">
        <w:rPr>
          <w:rtl w:val="0"/>
        </w:rPr>
      </w:r>
    </w:p>
    <w:p w:rsidR="00000000" w:rsidDel="00000000" w:rsidP="00000000" w:rsidRDefault="00000000" w:rsidRPr="00000000" w14:paraId="00000053">
      <w:pPr>
        <w:numPr>
          <w:ilvl w:val="0"/>
          <w:numId w:val="12"/>
        </w:numPr>
        <w:shd w:fill="ffffff" w:val="clear"/>
        <w:spacing w:before="0" w:beforeAutospacing="0" w:lineRule="auto"/>
        <w:ind w:left="720" w:hanging="360"/>
      </w:pPr>
      <w:hyperlink r:id="rId63">
        <w:r w:rsidDel="00000000" w:rsidR="00000000" w:rsidRPr="00000000">
          <w:rPr>
            <w:color w:val="0074b9"/>
            <w:sz w:val="24"/>
            <w:szCs w:val="24"/>
            <w:rtl w:val="0"/>
          </w:rPr>
          <w:t xml:space="preserve">Depression in adults: Clinical features and diagnosis &gt; CLINICAL FEATURES &gt; Symptoms and signs</w:t>
        </w:r>
      </w:hyperlink>
      <w:r w:rsidDel="00000000" w:rsidR="00000000" w:rsidRPr="00000000">
        <w:rPr>
          <w:rtl w:val="0"/>
        </w:rPr>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3p6jly72cf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18</w:t>
      </w:r>
      <w:r w:rsidDel="00000000" w:rsidR="00000000" w:rsidRPr="00000000">
        <w:rPr>
          <w:rtl w:val="0"/>
        </w:rPr>
      </w:r>
    </w:p>
    <w:p w:rsidR="00000000" w:rsidDel="00000000" w:rsidP="00000000" w:rsidRDefault="00000000" w:rsidRPr="00000000" w14:paraId="00000056">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current dose of</w:t>
      </w:r>
      <w:hyperlink r:id="rId64">
        <w:r w:rsidDel="00000000" w:rsidR="00000000" w:rsidRPr="00000000">
          <w:rPr>
            <w:color w:val="232323"/>
            <w:sz w:val="24"/>
            <w:szCs w:val="24"/>
            <w:rtl w:val="0"/>
          </w:rPr>
          <w:t xml:space="preserve"> </w:t>
        </w:r>
      </w:hyperlink>
      <w:hyperlink r:id="rId65">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is appropriate for the patient's weight. I am assuming the patient is an adult and not pregnant or breastfeeding, and that you are seeking guidance on dose appropriateness and adjustment based on weight.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numPr>
          <w:ilvl w:val="0"/>
          <w:numId w:val="7"/>
        </w:numPr>
        <w:shd w:fill="ffffff" w:val="clear"/>
        <w:spacing w:line="390" w:lineRule="auto"/>
        <w:ind w:left="720" w:hanging="360"/>
        <w:rPr>
          <w:sz w:val="24"/>
          <w:szCs w:val="24"/>
        </w:rPr>
      </w:pPr>
      <w:r w:rsidDel="00000000" w:rsidR="00000000" w:rsidRPr="00000000">
        <w:rPr>
          <w:color w:val="232323"/>
          <w:sz w:val="24"/>
          <w:szCs w:val="24"/>
          <w:rtl w:val="0"/>
        </w:rPr>
        <w:t xml:space="preserve">The appropriateness of the</w:t>
      </w:r>
      <w:hyperlink r:id="rId66">
        <w:r w:rsidDel="00000000" w:rsidR="00000000" w:rsidRPr="00000000">
          <w:rPr>
            <w:color w:val="232323"/>
            <w:sz w:val="24"/>
            <w:szCs w:val="24"/>
            <w:rtl w:val="0"/>
          </w:rPr>
          <w:t xml:space="preserve"> </w:t>
        </w:r>
      </w:hyperlink>
      <w:hyperlink r:id="rId67">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dose for a patient's weight should be determined by referencing UpToDate Lexidrug information and clinical topic recommendations, which provide guidance on weight-based dosing and dose adjustment for adults</w:t>
      </w:r>
      <w:hyperlink r:id="rId68">
        <w:r w:rsidDel="00000000" w:rsidR="00000000" w:rsidRPr="00000000">
          <w:rPr>
            <w:color w:val="232323"/>
            <w:sz w:val="24"/>
            <w:szCs w:val="24"/>
            <w:rtl w:val="0"/>
          </w:rPr>
          <w:t xml:space="preserve"> </w:t>
        </w:r>
      </w:hyperlink>
      <w:hyperlink r:id="rId69">
        <w:r w:rsidDel="00000000" w:rsidR="00000000" w:rsidRPr="00000000">
          <w:rPr>
            <w:color w:val="0074b9"/>
            <w:sz w:val="24"/>
            <w:szCs w:val="24"/>
            <w:rtl w:val="0"/>
          </w:rPr>
          <w:t xml:space="preserve">[1]</w:t>
        </w:r>
      </w:hyperlink>
      <w:hyperlink r:id="rId70">
        <w:r w:rsidDel="00000000" w:rsidR="00000000" w:rsidRPr="00000000">
          <w:rPr>
            <w:color w:val="0074b9"/>
            <w:sz w:val="24"/>
            <w:szCs w:val="24"/>
            <w:rtl w:val="0"/>
          </w:rPr>
          <w:t xml:space="preserve">[2]</w:t>
        </w:r>
      </w:hyperlink>
      <w:hyperlink r:id="rId7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For most adults, initial and maintenance dosing is typically calculated using body weight, with adjustments made for age, comorbidities, and clinical response. Dose requirements may also be influenced by factors such as lean body mass, absorption, and concurrent medications</w:t>
      </w:r>
      <w:hyperlink r:id="rId72">
        <w:r w:rsidDel="00000000" w:rsidR="00000000" w:rsidRPr="00000000">
          <w:rPr>
            <w:color w:val="232323"/>
            <w:sz w:val="24"/>
            <w:szCs w:val="24"/>
            <w:rtl w:val="0"/>
          </w:rPr>
          <w:t xml:space="preserve"> </w:t>
        </w:r>
      </w:hyperlink>
      <w:hyperlink r:id="rId73">
        <w:r w:rsidDel="00000000" w:rsidR="00000000" w:rsidRPr="00000000">
          <w:rPr>
            <w:color w:val="0074b9"/>
            <w:sz w:val="24"/>
            <w:szCs w:val="24"/>
            <w:rtl w:val="0"/>
          </w:rPr>
          <w:t xml:space="preserve">[2]</w:t>
        </w:r>
      </w:hyperlink>
      <w:hyperlink r:id="rId7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9">
      <w:pPr>
        <w:numPr>
          <w:ilvl w:val="0"/>
          <w:numId w:val="7"/>
        </w:numPr>
        <w:shd w:fill="ffffff" w:val="clear"/>
        <w:spacing w:line="390" w:lineRule="auto"/>
        <w:ind w:left="720" w:hanging="360"/>
        <w:rPr>
          <w:sz w:val="24"/>
          <w:szCs w:val="24"/>
        </w:rPr>
      </w:pPr>
      <w:r w:rsidDel="00000000" w:rsidR="00000000" w:rsidRPr="00000000">
        <w:rPr>
          <w:color w:val="232323"/>
          <w:sz w:val="24"/>
          <w:szCs w:val="24"/>
          <w:rtl w:val="0"/>
        </w:rPr>
        <w:t xml:space="preserve">After starting or adjusting</w:t>
      </w:r>
      <w:hyperlink r:id="rId75">
        <w:r w:rsidDel="00000000" w:rsidR="00000000" w:rsidRPr="00000000">
          <w:rPr>
            <w:color w:val="232323"/>
            <w:sz w:val="24"/>
            <w:szCs w:val="24"/>
            <w:rtl w:val="0"/>
          </w:rPr>
          <w:t xml:space="preserve"> </w:t>
        </w:r>
      </w:hyperlink>
      <w:hyperlink r:id="rId76">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monitor serum TSH and free T4 at appropriate intervals to ensure the dose maintains thyroid function within the normal reference range for age</w:t>
      </w:r>
      <w:hyperlink r:id="rId77">
        <w:r w:rsidDel="00000000" w:rsidR="00000000" w:rsidRPr="00000000">
          <w:rPr>
            <w:color w:val="232323"/>
            <w:sz w:val="24"/>
            <w:szCs w:val="24"/>
            <w:rtl w:val="0"/>
          </w:rPr>
          <w:t xml:space="preserve"> </w:t>
        </w:r>
      </w:hyperlink>
      <w:hyperlink r:id="rId78">
        <w:r w:rsidDel="00000000" w:rsidR="00000000" w:rsidRPr="00000000">
          <w:rPr>
            <w:color w:val="0074b9"/>
            <w:sz w:val="24"/>
            <w:szCs w:val="24"/>
            <w:rtl w:val="0"/>
          </w:rPr>
          <w:t xml:space="preserve">[4]</w:t>
        </w:r>
      </w:hyperlink>
      <w:hyperlink r:id="rId7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 Dose increases may be needed for weight gain, pregnancy, or diminished absorption, while decreases may be required for weight loss or aging</w:t>
      </w:r>
      <w:hyperlink r:id="rId80">
        <w:r w:rsidDel="00000000" w:rsidR="00000000" w:rsidRPr="00000000">
          <w:rPr>
            <w:color w:val="232323"/>
            <w:sz w:val="24"/>
            <w:szCs w:val="24"/>
            <w:rtl w:val="0"/>
          </w:rPr>
          <w:t xml:space="preserve"> </w:t>
        </w:r>
      </w:hyperlink>
      <w:hyperlink r:id="rId8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 For specific dosing guidance, see UpToDate Lexidrug information on</w:t>
      </w:r>
      <w:hyperlink r:id="rId82">
        <w:r w:rsidDel="00000000" w:rsidR="00000000" w:rsidRPr="00000000">
          <w:rPr>
            <w:color w:val="232323"/>
            <w:sz w:val="24"/>
            <w:szCs w:val="24"/>
            <w:rtl w:val="0"/>
          </w:rPr>
          <w:t xml:space="preserve"> </w:t>
        </w:r>
      </w:hyperlink>
      <w:hyperlink r:id="rId83">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and UpToDate clinical topic recommendations</w:t>
      </w:r>
      <w:hyperlink r:id="rId84">
        <w:r w:rsidDel="00000000" w:rsidR="00000000" w:rsidRPr="00000000">
          <w:rPr>
            <w:color w:val="232323"/>
            <w:sz w:val="24"/>
            <w:szCs w:val="24"/>
            <w:rtl w:val="0"/>
          </w:rPr>
          <w:t xml:space="preserve"> </w:t>
        </w:r>
      </w:hyperlink>
      <w:hyperlink r:id="rId85">
        <w:r w:rsidDel="00000000" w:rsidR="00000000" w:rsidRPr="00000000">
          <w:rPr>
            <w:color w:val="0074b9"/>
            <w:sz w:val="24"/>
            <w:szCs w:val="24"/>
            <w:rtl w:val="0"/>
          </w:rPr>
          <w:t xml:space="preserve">[1]</w:t>
        </w:r>
      </w:hyperlink>
      <w:hyperlink r:id="rId86">
        <w:r w:rsidDel="00000000" w:rsidR="00000000" w:rsidRPr="00000000">
          <w:rPr>
            <w:color w:val="0074b9"/>
            <w:sz w:val="24"/>
            <w:szCs w:val="24"/>
            <w:rtl w:val="0"/>
          </w:rPr>
          <w:t xml:space="preserve">[2]</w:t>
        </w:r>
      </w:hyperlink>
      <w:hyperlink r:id="rId8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A">
      <w:pPr>
        <w:numPr>
          <w:ilvl w:val="0"/>
          <w:numId w:val="7"/>
        </w:numPr>
        <w:shd w:fill="ffffff" w:val="clear"/>
        <w:spacing w:line="390" w:lineRule="auto"/>
        <w:ind w:left="720" w:hanging="360"/>
        <w:rPr>
          <w:sz w:val="24"/>
          <w:szCs w:val="24"/>
        </w:rPr>
      </w:pPr>
      <w:r w:rsidDel="00000000" w:rsidR="00000000" w:rsidRPr="00000000">
        <w:rPr>
          <w:color w:val="232323"/>
          <w:sz w:val="24"/>
          <w:szCs w:val="24"/>
          <w:rtl w:val="0"/>
        </w:rPr>
        <w:t xml:space="preserve">Review the</w:t>
      </w:r>
      <w:hyperlink r:id="rId88">
        <w:r w:rsidDel="00000000" w:rsidR="00000000" w:rsidRPr="00000000">
          <w:rPr>
            <w:color w:val="232323"/>
            <w:sz w:val="24"/>
            <w:szCs w:val="24"/>
            <w:rtl w:val="0"/>
          </w:rPr>
          <w:t xml:space="preserve"> </w:t>
        </w:r>
      </w:hyperlink>
      <w:hyperlink r:id="rId89">
        <w:r w:rsidDel="00000000" w:rsidR="00000000" w:rsidRPr="00000000">
          <w:rPr>
            <w:color w:val="0074b9"/>
            <w:sz w:val="24"/>
            <w:szCs w:val="24"/>
            <w:rtl w:val="0"/>
          </w:rPr>
          <w:t xml:space="preserve"> Initial management of primary hypothyroidism in adults algorithm</w:t>
        </w:r>
      </w:hyperlink>
      <w:r w:rsidDel="00000000" w:rsidR="00000000" w:rsidRPr="00000000">
        <w:rPr>
          <w:color w:val="232323"/>
          <w:sz w:val="24"/>
          <w:szCs w:val="24"/>
          <w:rtl w:val="0"/>
        </w:rPr>
        <w:t xml:space="preserve"> and</w:t>
      </w:r>
      <w:hyperlink r:id="rId90">
        <w:r w:rsidDel="00000000" w:rsidR="00000000" w:rsidRPr="00000000">
          <w:rPr>
            <w:color w:val="232323"/>
            <w:sz w:val="24"/>
            <w:szCs w:val="24"/>
            <w:rtl w:val="0"/>
          </w:rPr>
          <w:t xml:space="preserve"> </w:t>
        </w:r>
      </w:hyperlink>
      <w:hyperlink r:id="rId91">
        <w:r w:rsidDel="00000000" w:rsidR="00000000" w:rsidRPr="00000000">
          <w:rPr>
            <w:color w:val="0074b9"/>
            <w:sz w:val="24"/>
            <w:szCs w:val="24"/>
            <w:rtl w:val="0"/>
          </w:rPr>
          <w:t xml:space="preserve"> Factors that increase the requirement for T4 table</w:t>
        </w:r>
      </w:hyperlink>
      <w:r w:rsidDel="00000000" w:rsidR="00000000" w:rsidRPr="00000000">
        <w:rPr>
          <w:color w:val="232323"/>
          <w:sz w:val="24"/>
          <w:szCs w:val="24"/>
          <w:rtl w:val="0"/>
        </w:rPr>
        <w:t xml:space="preserve"> for further details on dose selection and adjustment.</w:t>
      </w:r>
    </w:p>
    <w:p w:rsidR="00000000" w:rsidDel="00000000" w:rsidP="00000000" w:rsidRDefault="00000000" w:rsidRPr="00000000" w14:paraId="0000005B">
      <w:pPr>
        <w:pStyle w:val="Heading3"/>
        <w:keepNext w:val="0"/>
        <w:keepLines w:val="0"/>
        <w:shd w:fill="ffffff" w:val="clear"/>
        <w:spacing w:after="40" w:before="460" w:line="346.66666666666663" w:lineRule="auto"/>
        <w:rPr>
          <w:b w:val="1"/>
          <w:bCs w:val="1"/>
          <w:color w:val="232323"/>
          <w:sz w:val="27"/>
          <w:szCs w:val="27"/>
        </w:rPr>
      </w:pPr>
      <w:bookmarkStart w:colFirst="0" w:colLast="0" w:name="_5o7lgnl5xakm" w:id="7"/>
      <w:bookmarkEnd w:id="7"/>
      <w:r w:rsidDel="00000000" w:rsidR="00000000" w:rsidRPr="00000000">
        <w:rPr>
          <w:b w:val="1"/>
          <w:bCs w:val="1"/>
          <w:color w:val="232323"/>
          <w:sz w:val="27"/>
          <w:szCs w:val="27"/>
          <w:rtl w:val="0"/>
        </w:rPr>
        <w:t xml:space="preserve">Key Points</w:t>
      </w:r>
    </w:p>
    <w:p w:rsidR="00000000" w:rsidDel="00000000" w:rsidP="00000000" w:rsidRDefault="00000000" w:rsidRPr="00000000" w14:paraId="0000005C">
      <w:pPr>
        <w:numPr>
          <w:ilvl w:val="0"/>
          <w:numId w:val="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Dose appropriateness for </w:t>
      </w:r>
      <w:hyperlink r:id="rId92">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should be based on body weight, age, and clinical context </w:t>
      </w:r>
      <w:hyperlink r:id="rId93">
        <w:r w:rsidDel="00000000" w:rsidR="00000000" w:rsidRPr="00000000">
          <w:rPr>
            <w:color w:val="0074b9"/>
            <w:sz w:val="24"/>
            <w:szCs w:val="24"/>
            <w:rtl w:val="0"/>
          </w:rPr>
          <w:t xml:space="preserve">[2]</w:t>
        </w:r>
      </w:hyperlink>
      <w:hyperlink r:id="rId9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D">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thyroid function (TSH, free T4) after dose changes to ensure adequacy </w:t>
      </w:r>
      <w:hyperlink r:id="rId95">
        <w:r w:rsidDel="00000000" w:rsidR="00000000" w:rsidRPr="00000000">
          <w:rPr>
            <w:color w:val="0074b9"/>
            <w:sz w:val="24"/>
            <w:szCs w:val="24"/>
            <w:rtl w:val="0"/>
          </w:rPr>
          <w:t xml:space="preserve">[4]</w:t>
        </w:r>
      </w:hyperlink>
      <w:hyperlink r:id="rId96">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5E">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Adjust dose for changes in weight, absorption, or clinical status </w:t>
      </w:r>
      <w:hyperlink r:id="rId9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5F">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specific dosing, always refer to UpToDate Lexidrug information and clinical topic recommendations </w:t>
      </w:r>
      <w:hyperlink r:id="rId98">
        <w:r w:rsidDel="00000000" w:rsidR="00000000" w:rsidRPr="00000000">
          <w:rPr>
            <w:color w:val="0074b9"/>
            <w:sz w:val="24"/>
            <w:szCs w:val="24"/>
            <w:rtl w:val="0"/>
          </w:rPr>
          <w:t xml:space="preserve">[1]</w:t>
        </w:r>
      </w:hyperlink>
      <w:hyperlink r:id="rId99">
        <w:r w:rsidDel="00000000" w:rsidR="00000000" w:rsidRPr="00000000">
          <w:rPr>
            <w:color w:val="0074b9"/>
            <w:sz w:val="24"/>
            <w:szCs w:val="24"/>
            <w:rtl w:val="0"/>
          </w:rPr>
          <w:t xml:space="preserve">[2]</w:t>
        </w:r>
      </w:hyperlink>
      <w:hyperlink r:id="rId10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0">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w:t>
      </w:r>
      <w:hyperlink r:id="rId101">
        <w:r w:rsidDel="00000000" w:rsidR="00000000" w:rsidRPr="00000000">
          <w:rPr>
            <w:color w:val="0074b9"/>
            <w:sz w:val="24"/>
            <w:szCs w:val="24"/>
            <w:rtl w:val="0"/>
          </w:rPr>
          <w:t xml:space="preserve"> graphic algorithms and tables</w:t>
        </w:r>
      </w:hyperlink>
      <w:r w:rsidDel="00000000" w:rsidR="00000000" w:rsidRPr="00000000">
        <w:rPr>
          <w:color w:val="232323"/>
          <w:sz w:val="24"/>
          <w:szCs w:val="24"/>
          <w:rtl w:val="0"/>
        </w:rPr>
        <w:t xml:space="preserve"> for guidance on initial management and dose adjustment.</w:t>
      </w:r>
    </w:p>
    <w:p w:rsidR="00000000" w:rsidDel="00000000" w:rsidP="00000000" w:rsidRDefault="00000000" w:rsidRPr="00000000" w14:paraId="00000061">
      <w:pPr>
        <w:pStyle w:val="Heading3"/>
        <w:keepNext w:val="0"/>
        <w:keepLines w:val="0"/>
        <w:shd w:fill="ffffff" w:val="clear"/>
        <w:spacing w:after="40" w:before="460" w:line="346.66666666666663" w:lineRule="auto"/>
        <w:rPr>
          <w:b w:val="1"/>
          <w:bCs w:val="1"/>
          <w:color w:val="232323"/>
          <w:sz w:val="27"/>
          <w:szCs w:val="27"/>
        </w:rPr>
      </w:pPr>
      <w:bookmarkStart w:colFirst="0" w:colLast="0" w:name="_1inzhnxl9l18"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6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3">
      <w:pPr>
        <w:numPr>
          <w:ilvl w:val="0"/>
          <w:numId w:val="13"/>
        </w:numPr>
        <w:shd w:fill="ffffff" w:val="clear"/>
        <w:spacing w:after="0" w:afterAutospacing="0" w:before="220" w:line="390" w:lineRule="auto"/>
        <w:ind w:left="720" w:hanging="360"/>
      </w:pPr>
      <w:hyperlink r:id="rId102">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64">
      <w:pPr>
        <w:numPr>
          <w:ilvl w:val="0"/>
          <w:numId w:val="13"/>
        </w:numPr>
        <w:shd w:fill="ffffff" w:val="clear"/>
        <w:spacing w:after="0" w:afterAutospacing="0" w:before="0" w:beforeAutospacing="0" w:line="390" w:lineRule="auto"/>
        <w:ind w:left="720" w:hanging="360"/>
      </w:pPr>
      <w:hyperlink r:id="rId103">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65">
      <w:pPr>
        <w:numPr>
          <w:ilvl w:val="0"/>
          <w:numId w:val="13"/>
        </w:numPr>
        <w:shd w:fill="ffffff" w:val="clear"/>
        <w:spacing w:after="0" w:afterAutospacing="0" w:before="0" w:beforeAutospacing="0" w:line="390" w:lineRule="auto"/>
        <w:ind w:left="720" w:hanging="360"/>
      </w:pPr>
      <w:hyperlink r:id="rId104">
        <w:r w:rsidDel="00000000" w:rsidR="00000000" w:rsidRPr="00000000">
          <w:rPr>
            <w:color w:val="0074b9"/>
            <w:sz w:val="24"/>
            <w:szCs w:val="24"/>
            <w:rtl w:val="0"/>
          </w:rPr>
          <w:t xml:space="preserve">What if the patient has significant comorbidities (eg, cardiac disease)?</w:t>
        </w:r>
      </w:hyperlink>
      <w:r w:rsidDel="00000000" w:rsidR="00000000" w:rsidRPr="00000000">
        <w:rPr>
          <w:rtl w:val="0"/>
        </w:rPr>
      </w:r>
    </w:p>
    <w:p w:rsidR="00000000" w:rsidDel="00000000" w:rsidP="00000000" w:rsidRDefault="00000000" w:rsidRPr="00000000" w14:paraId="00000066">
      <w:pPr>
        <w:numPr>
          <w:ilvl w:val="0"/>
          <w:numId w:val="13"/>
        </w:numPr>
        <w:shd w:fill="ffffff" w:val="clear"/>
        <w:spacing w:after="0" w:afterAutospacing="0" w:before="0" w:beforeAutospacing="0" w:line="390" w:lineRule="auto"/>
        <w:ind w:left="720" w:hanging="360"/>
      </w:pPr>
      <w:hyperlink r:id="rId105">
        <w:r w:rsidDel="00000000" w:rsidR="00000000" w:rsidRPr="00000000">
          <w:rPr>
            <w:color w:val="0074b9"/>
            <w:sz w:val="24"/>
            <w:szCs w:val="24"/>
            <w:rtl w:val="0"/>
          </w:rPr>
          <w:t xml:space="preserve">What if the patient is experiencing persistent symptoms despite normal TSH?</w:t>
        </w:r>
      </w:hyperlink>
      <w:r w:rsidDel="00000000" w:rsidR="00000000" w:rsidRPr="00000000">
        <w:rPr>
          <w:rtl w:val="0"/>
        </w:rPr>
      </w:r>
    </w:p>
    <w:p w:rsidR="00000000" w:rsidDel="00000000" w:rsidP="00000000" w:rsidRDefault="00000000" w:rsidRPr="00000000" w14:paraId="00000067">
      <w:pPr>
        <w:numPr>
          <w:ilvl w:val="0"/>
          <w:numId w:val="13"/>
        </w:numPr>
        <w:shd w:fill="ffffff" w:val="clear"/>
        <w:spacing w:after="0" w:afterAutospacing="0" w:before="0" w:beforeAutospacing="0" w:line="390" w:lineRule="auto"/>
        <w:ind w:left="720" w:hanging="360"/>
      </w:pPr>
      <w:hyperlink r:id="rId106">
        <w:r w:rsidDel="00000000" w:rsidR="00000000" w:rsidRPr="00000000">
          <w:rPr>
            <w:color w:val="0074b9"/>
            <w:sz w:val="24"/>
            <w:szCs w:val="24"/>
            <w:rtl w:val="0"/>
          </w:rPr>
          <w:t xml:space="preserve">What if the patient is taking other medications that may affect absorption?</w:t>
        </w:r>
      </w:hyperlink>
      <w:r w:rsidDel="00000000" w:rsidR="00000000" w:rsidRPr="00000000">
        <w:rPr>
          <w:rtl w:val="0"/>
        </w:rPr>
      </w:r>
    </w:p>
    <w:p w:rsidR="00000000" w:rsidDel="00000000" w:rsidP="00000000" w:rsidRDefault="00000000" w:rsidRPr="00000000" w14:paraId="00000068">
      <w:pPr>
        <w:numPr>
          <w:ilvl w:val="0"/>
          <w:numId w:val="13"/>
        </w:numPr>
        <w:shd w:fill="ffffff" w:val="clear"/>
        <w:spacing w:before="0" w:beforeAutospacing="0" w:line="390" w:lineRule="auto"/>
        <w:ind w:left="720" w:hanging="360"/>
      </w:pPr>
      <w:hyperlink r:id="rId107">
        <w:r w:rsidDel="00000000" w:rsidR="00000000" w:rsidRPr="00000000">
          <w:rPr>
            <w:color w:val="0074b9"/>
            <w:sz w:val="24"/>
            <w:szCs w:val="24"/>
            <w:rtl w:val="0"/>
          </w:rPr>
          <w:t xml:space="preserve">What if the patient has had a thyroidectomy or radioiodine ablation?</w:t>
        </w:r>
      </w:hyperlink>
      <w:r w:rsidDel="00000000" w:rsidR="00000000" w:rsidRPr="00000000">
        <w:rPr>
          <w:rtl w:val="0"/>
        </w:rPr>
      </w:r>
    </w:p>
    <w:p w:rsidR="00000000" w:rsidDel="00000000" w:rsidP="00000000" w:rsidRDefault="00000000" w:rsidRPr="00000000" w14:paraId="0000006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dose adjustment for special populations.</w:t>
      </w:r>
    </w:p>
    <w:p w:rsidR="00000000" w:rsidDel="00000000" w:rsidP="00000000" w:rsidRDefault="00000000" w:rsidRPr="00000000" w14:paraId="0000006A">
      <w:pPr>
        <w:pStyle w:val="Heading3"/>
        <w:keepNext w:val="0"/>
        <w:keepLines w:val="0"/>
        <w:shd w:fill="ffffff" w:val="clear"/>
        <w:spacing w:after="40" w:before="460" w:line="346.66666666666663" w:lineRule="auto"/>
        <w:rPr>
          <w:b w:val="1"/>
          <w:bCs w:val="1"/>
          <w:color w:val="232323"/>
          <w:sz w:val="27"/>
          <w:szCs w:val="27"/>
        </w:rPr>
      </w:pPr>
      <w:bookmarkStart w:colFirst="0" w:colLast="0" w:name="_ip6hr46mgsbf"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B">
      <w:pPr>
        <w:numPr>
          <w:ilvl w:val="0"/>
          <w:numId w:val="16"/>
        </w:numPr>
        <w:shd w:fill="ffffff" w:val="clear"/>
        <w:spacing w:after="0" w:afterAutospacing="0" w:before="240" w:lineRule="auto"/>
        <w:ind w:left="720" w:hanging="360"/>
      </w:pPr>
      <w:hyperlink r:id="rId108">
        <w:r w:rsidDel="00000000" w:rsidR="00000000" w:rsidRPr="00000000">
          <w:rPr>
            <w:color w:val="0074b9"/>
            <w:sz w:val="24"/>
            <w:szCs w:val="24"/>
            <w:rtl w:val="0"/>
          </w:rPr>
          <w:t xml:space="preserve">Treatment of primary hypothyroidism in adults &gt; APPROACH TO TREATMENT</w:t>
        </w:r>
      </w:hyperlink>
      <w:r w:rsidDel="00000000" w:rsidR="00000000" w:rsidRPr="00000000">
        <w:rPr>
          <w:rtl w:val="0"/>
        </w:rPr>
      </w:r>
    </w:p>
    <w:p w:rsidR="00000000" w:rsidDel="00000000" w:rsidP="00000000" w:rsidRDefault="00000000" w:rsidRPr="00000000" w14:paraId="0000006C">
      <w:pPr>
        <w:numPr>
          <w:ilvl w:val="0"/>
          <w:numId w:val="16"/>
        </w:numPr>
        <w:shd w:fill="ffffff" w:val="clear"/>
        <w:spacing w:after="0" w:afterAutospacing="0" w:before="0" w:beforeAutospacing="0" w:lineRule="auto"/>
        <w:ind w:left="720" w:hanging="360"/>
      </w:pPr>
      <w:hyperlink r:id="rId109">
        <w:r w:rsidDel="00000000" w:rsidR="00000000" w:rsidRPr="00000000">
          <w:rPr>
            <w:color w:val="0074b9"/>
            <w:sz w:val="24"/>
            <w:szCs w:val="24"/>
            <w:rtl w:val="0"/>
          </w:rPr>
          <w:t xml:space="preserve">Treatment of primary hypothyroidism in adults &gt; STANDARD REPLACEMENT THERAPY &gt; Determining a maintenance dose &gt; Initial dose</w:t>
        </w:r>
      </w:hyperlink>
      <w:r w:rsidDel="00000000" w:rsidR="00000000" w:rsidRPr="00000000">
        <w:rPr>
          <w:rtl w:val="0"/>
        </w:rPr>
      </w:r>
    </w:p>
    <w:p w:rsidR="00000000" w:rsidDel="00000000" w:rsidP="00000000" w:rsidRDefault="00000000" w:rsidRPr="00000000" w14:paraId="0000006D">
      <w:pPr>
        <w:numPr>
          <w:ilvl w:val="0"/>
          <w:numId w:val="16"/>
        </w:numPr>
        <w:shd w:fill="ffffff" w:val="clear"/>
        <w:spacing w:after="0" w:afterAutospacing="0" w:before="0" w:beforeAutospacing="0" w:lineRule="auto"/>
        <w:ind w:left="720" w:hanging="360"/>
      </w:pPr>
      <w:hyperlink r:id="rId110">
        <w:r w:rsidDel="00000000" w:rsidR="00000000" w:rsidRPr="00000000">
          <w:rPr>
            <w:color w:val="0074b9"/>
            <w:sz w:val="24"/>
            <w:szCs w:val="24"/>
            <w:rtl w:val="0"/>
          </w:rPr>
          <w:t xml:space="preserve">Treatment of benign obstructive or substernal goiter &gt; APPROACH TO SURGERY &gt; Levothyroxine after surgery</w:t>
        </w:r>
      </w:hyperlink>
      <w:r w:rsidDel="00000000" w:rsidR="00000000" w:rsidRPr="00000000">
        <w:rPr>
          <w:rtl w:val="0"/>
        </w:rPr>
      </w:r>
    </w:p>
    <w:p w:rsidR="00000000" w:rsidDel="00000000" w:rsidP="00000000" w:rsidRDefault="00000000" w:rsidRPr="00000000" w14:paraId="0000006E">
      <w:pPr>
        <w:numPr>
          <w:ilvl w:val="0"/>
          <w:numId w:val="16"/>
        </w:numPr>
        <w:shd w:fill="ffffff" w:val="clear"/>
        <w:spacing w:after="0" w:afterAutospacing="0" w:before="0" w:beforeAutospacing="0" w:lineRule="auto"/>
        <w:ind w:left="720" w:hanging="360"/>
      </w:pPr>
      <w:hyperlink r:id="rId111">
        <w:r w:rsidDel="00000000" w:rsidR="00000000" w:rsidRPr="00000000">
          <w:rPr>
            <w:color w:val="0074b9"/>
            <w:sz w:val="24"/>
            <w:szCs w:val="24"/>
            <w:rtl w:val="0"/>
          </w:rPr>
          <w:t xml:space="preserve">Treatment of primary hypothyroidism in adults &gt; STANDARD REPLACEMENT THERAPY &gt; Determining a maintenance dose &gt; Initial monitoring and dose adjustments</w:t>
        </w:r>
      </w:hyperlink>
      <w:r w:rsidDel="00000000" w:rsidR="00000000" w:rsidRPr="00000000">
        <w:rPr>
          <w:rtl w:val="0"/>
        </w:rPr>
      </w:r>
    </w:p>
    <w:p w:rsidR="00000000" w:rsidDel="00000000" w:rsidP="00000000" w:rsidRDefault="00000000" w:rsidRPr="00000000" w14:paraId="0000006F">
      <w:pPr>
        <w:numPr>
          <w:ilvl w:val="0"/>
          <w:numId w:val="16"/>
        </w:numPr>
        <w:shd w:fill="ffffff" w:val="clear"/>
        <w:spacing w:before="0" w:beforeAutospacing="0" w:lineRule="auto"/>
        <w:ind w:left="720" w:hanging="360"/>
      </w:pPr>
      <w:hyperlink r:id="rId112">
        <w:r w:rsidDel="00000000" w:rsidR="00000000" w:rsidRPr="00000000">
          <w:rPr>
            <w:color w:val="0074b9"/>
            <w:sz w:val="24"/>
            <w:szCs w:val="24"/>
            <w:rtl w:val="0"/>
          </w:rPr>
          <w:t xml:space="preserve">Treatment of primary hypothyroidism in adults &gt; STANDARD REPLACEMENT THERAPY &gt; Adjustment of maintenance dose &gt; Routine monitoring</w:t>
        </w:r>
      </w:hyperlink>
      <w:r w:rsidDel="00000000" w:rsidR="00000000" w:rsidRPr="00000000">
        <w:rPr>
          <w:rtl w:val="0"/>
        </w:rPr>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qoopmdzco9"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19</w:t>
      </w:r>
      <w:r w:rsidDel="00000000" w:rsidR="00000000" w:rsidRPr="00000000">
        <w:rPr>
          <w:rtl w:val="0"/>
        </w:rPr>
      </w:r>
    </w:p>
    <w:p w:rsidR="00000000" w:rsidDel="00000000" w:rsidP="00000000" w:rsidRDefault="00000000" w:rsidRPr="00000000" w14:paraId="0000007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selective serotonin reuptake inhibitors (SSRIs) and thiazide diuretics carry a synergistic risk for hyponatremia. I am assuming the patient is an adult and not pregnant, and that you are interested in the risk of hyponatremia when these two drug classes are used together.</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numPr>
          <w:ilvl w:val="0"/>
          <w:numId w:val="2"/>
        </w:numPr>
        <w:shd w:fill="ffffff" w:val="clear"/>
        <w:spacing w:after="0" w:afterAutospacing="0" w:line="390" w:lineRule="auto"/>
        <w:ind w:left="720" w:hanging="360"/>
        <w:rPr>
          <w:sz w:val="24"/>
          <w:szCs w:val="24"/>
        </w:rPr>
      </w:pPr>
      <w:r w:rsidDel="00000000" w:rsidR="00000000" w:rsidRPr="00000000">
        <w:rPr>
          <w:color w:val="232323"/>
          <w:sz w:val="24"/>
          <w:szCs w:val="24"/>
          <w:rtl w:val="0"/>
        </w:rPr>
        <w:t xml:space="preserve">Both SSRIs and thiazide diuretics are independently associated with an increased risk of hyponatremia, particularly in older adults and those with other risk factors</w:t>
      </w:r>
      <w:hyperlink r:id="rId113">
        <w:r w:rsidDel="00000000" w:rsidR="00000000" w:rsidRPr="00000000">
          <w:rPr>
            <w:color w:val="232323"/>
            <w:sz w:val="24"/>
            <w:szCs w:val="24"/>
            <w:rtl w:val="0"/>
          </w:rPr>
          <w:t xml:space="preserve"> </w:t>
        </w:r>
      </w:hyperlink>
      <w:hyperlink r:id="rId114">
        <w:r w:rsidDel="00000000" w:rsidR="00000000" w:rsidRPr="00000000">
          <w:rPr>
            <w:color w:val="0074b9"/>
            <w:sz w:val="24"/>
            <w:szCs w:val="24"/>
            <w:rtl w:val="0"/>
          </w:rPr>
          <w:t xml:space="preserve">[1]</w:t>
        </w:r>
      </w:hyperlink>
      <w:hyperlink r:id="rId115">
        <w:r w:rsidDel="00000000" w:rsidR="00000000" w:rsidRPr="00000000">
          <w:rPr>
            <w:color w:val="0074b9"/>
            <w:sz w:val="24"/>
            <w:szCs w:val="24"/>
            <w:rtl w:val="0"/>
          </w:rPr>
          <w:t xml:space="preserve">[2]</w:t>
        </w:r>
      </w:hyperlink>
      <w:hyperlink r:id="rId11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The risk of hyponatremia is highest within the first weeks of starting either medication, but can also occur later, especially during intercurrent illness or dose changes</w:t>
      </w:r>
      <w:hyperlink r:id="rId117">
        <w:r w:rsidDel="00000000" w:rsidR="00000000" w:rsidRPr="00000000">
          <w:rPr>
            <w:color w:val="232323"/>
            <w:sz w:val="24"/>
            <w:szCs w:val="24"/>
            <w:rtl w:val="0"/>
          </w:rPr>
          <w:t xml:space="preserve"> </w:t>
        </w:r>
      </w:hyperlink>
      <w:hyperlink r:id="rId118">
        <w:r w:rsidDel="00000000" w:rsidR="00000000" w:rsidRPr="00000000">
          <w:rPr>
            <w:color w:val="0074b9"/>
            <w:sz w:val="24"/>
            <w:szCs w:val="24"/>
            <w:rtl w:val="0"/>
          </w:rPr>
          <w:t xml:space="preserve">[1]</w:t>
        </w:r>
      </w:hyperlink>
      <w:hyperlink r:id="rId119">
        <w:r w:rsidDel="00000000" w:rsidR="00000000" w:rsidRPr="00000000">
          <w:rPr>
            <w:color w:val="0074b9"/>
            <w:sz w:val="24"/>
            <w:szCs w:val="24"/>
            <w:rtl w:val="0"/>
          </w:rPr>
          <w:t xml:space="preserve">[2]</w:t>
        </w:r>
      </w:hyperlink>
      <w:hyperlink r:id="rId120">
        <w:r w:rsidDel="00000000" w:rsidR="00000000" w:rsidRPr="00000000">
          <w:rPr>
            <w:color w:val="0074b9"/>
            <w:sz w:val="24"/>
            <w:szCs w:val="24"/>
            <w:rtl w:val="0"/>
          </w:rPr>
          <w:t xml:space="preserve">[3]</w:t>
        </w:r>
      </w:hyperlink>
      <w:hyperlink r:id="rId12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SSRIs are associated with the syndrome of inappropriate antidiuretic hormone secretion (SIADH), leading to hyponatremia. The risk is increased in older adults, those on concurrent diuretics, and those with a prior history of hyponatremia </w:t>
      </w:r>
      <w:hyperlink r:id="rId122">
        <w:r w:rsidDel="00000000" w:rsidR="00000000" w:rsidRPr="00000000">
          <w:rPr>
            <w:color w:val="0074b9"/>
            <w:sz w:val="24"/>
            <w:szCs w:val="24"/>
            <w:rtl w:val="0"/>
          </w:rPr>
          <w:t xml:space="preserve">[1]</w:t>
        </w:r>
      </w:hyperlink>
      <w:hyperlink r:id="rId12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76">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Thiazide diuretics are one of the most common causes of hyponatremia requiring hospitalization, with risk factors including older age, low body mass, and concurrent use of other medications that affect sodium balance </w:t>
      </w:r>
      <w:hyperlink r:id="rId124">
        <w:r w:rsidDel="00000000" w:rsidR="00000000" w:rsidRPr="00000000">
          <w:rPr>
            <w:color w:val="0074b9"/>
            <w:sz w:val="24"/>
            <w:szCs w:val="24"/>
            <w:rtl w:val="0"/>
          </w:rPr>
          <w:t xml:space="preserve">[2]</w:t>
        </w:r>
      </w:hyperlink>
      <w:hyperlink r:id="rId125">
        <w:r w:rsidDel="00000000" w:rsidR="00000000" w:rsidRPr="00000000">
          <w:rPr>
            <w:color w:val="0074b9"/>
            <w:sz w:val="24"/>
            <w:szCs w:val="24"/>
            <w:rtl w:val="0"/>
          </w:rPr>
          <w:t xml:space="preserve">[3]</w:t>
        </w:r>
      </w:hyperlink>
      <w:hyperlink r:id="rId12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7">
      <w:pPr>
        <w:numPr>
          <w:ilvl w:val="0"/>
          <w:numId w:val="2"/>
        </w:numPr>
        <w:shd w:fill="ffffff" w:val="clear"/>
        <w:spacing w:line="390" w:lineRule="auto"/>
        <w:ind w:left="720" w:hanging="360"/>
        <w:rPr>
          <w:sz w:val="24"/>
          <w:szCs w:val="24"/>
        </w:rPr>
      </w:pPr>
      <w:r w:rsidDel="00000000" w:rsidR="00000000" w:rsidRPr="00000000">
        <w:rPr>
          <w:color w:val="232323"/>
          <w:sz w:val="24"/>
          <w:szCs w:val="24"/>
          <w:rtl w:val="0"/>
        </w:rPr>
        <w:t xml:space="preserve">Although the DOCUMENTS do not explicitly state that SSRIs and thiazide diuretics have a "synergistic" risk, they do highlight that concurrent use of diuretics (including thiazides) with SSRIs increases the risk of hyponatremia</w:t>
      </w:r>
      <w:hyperlink r:id="rId127">
        <w:r w:rsidDel="00000000" w:rsidR="00000000" w:rsidRPr="00000000">
          <w:rPr>
            <w:color w:val="232323"/>
            <w:sz w:val="24"/>
            <w:szCs w:val="24"/>
            <w:rtl w:val="0"/>
          </w:rPr>
          <w:t xml:space="preserve"> </w:t>
        </w:r>
      </w:hyperlink>
      <w:hyperlink r:id="rId12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This suggests an additive or possibly synergistic effect, especially in high-risk populations. Close monitoring of serum sodium is recommended when initiating either drug, and particularly when both are used together</w:t>
      </w:r>
      <w:hyperlink r:id="rId129">
        <w:r w:rsidDel="00000000" w:rsidR="00000000" w:rsidRPr="00000000">
          <w:rPr>
            <w:color w:val="232323"/>
            <w:sz w:val="24"/>
            <w:szCs w:val="24"/>
            <w:rtl w:val="0"/>
          </w:rPr>
          <w:t xml:space="preserve"> </w:t>
        </w:r>
      </w:hyperlink>
      <w:hyperlink r:id="rId130">
        <w:r w:rsidDel="00000000" w:rsidR="00000000" w:rsidRPr="00000000">
          <w:rPr>
            <w:color w:val="0074b9"/>
            <w:sz w:val="24"/>
            <w:szCs w:val="24"/>
            <w:rtl w:val="0"/>
          </w:rPr>
          <w:t xml:space="preserve">[1]</w:t>
        </w:r>
      </w:hyperlink>
      <w:hyperlink r:id="rId131">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78">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k2zqdarzr62s" w:id="11"/>
      <w:bookmarkEnd w:id="11"/>
      <w:r w:rsidDel="00000000" w:rsidR="00000000" w:rsidRPr="00000000">
        <w:rPr>
          <w:b w:val="1"/>
          <w:bCs w:val="1"/>
          <w:color w:val="232323"/>
          <w:sz w:val="27"/>
          <w:szCs w:val="27"/>
          <w:rtl w:val="0"/>
        </w:rPr>
        <w:t xml:space="preserve">Summary Table: Hyponatremia Risk with SSRIs and Thiazide Diuretics</w:t>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60"/>
        <w:gridCol w:w="2430"/>
        <w:gridCol w:w="2820"/>
        <w:tblGridChange w:id="0">
          <w:tblGrid>
            <w:gridCol w:w="1740"/>
            <w:gridCol w:w="2160"/>
            <w:gridCol w:w="2430"/>
            <w:gridCol w:w="2820"/>
          </w:tblGrid>
        </w:tblGridChange>
      </w:tblGrid>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9">
            <w:pPr>
              <w:spacing w:after="240" w:lineRule="auto"/>
              <w:rPr>
                <w:color w:val="232323"/>
                <w:sz w:val="24"/>
                <w:szCs w:val="24"/>
              </w:rPr>
            </w:pPr>
            <w:r w:rsidDel="00000000" w:rsidR="00000000" w:rsidRPr="00000000">
              <w:rPr>
                <w:b w:val="1"/>
                <w:bCs w:val="1"/>
                <w:color w:val="232323"/>
                <w:sz w:val="24"/>
                <w:szCs w:val="24"/>
                <w:rtl w:val="0"/>
              </w:rPr>
              <w:t xml:space="preserve">Drug/Class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A">
            <w:pPr>
              <w:spacing w:after="240" w:lineRule="auto"/>
              <w:rPr>
                <w:color w:val="232323"/>
                <w:sz w:val="24"/>
                <w:szCs w:val="24"/>
              </w:rPr>
            </w:pPr>
            <w:r w:rsidDel="00000000" w:rsidR="00000000" w:rsidRPr="00000000">
              <w:rPr>
                <w:b w:val="1"/>
                <w:bCs w:val="1"/>
                <w:color w:val="232323"/>
                <w:sz w:val="24"/>
                <w:szCs w:val="24"/>
                <w:rtl w:val="0"/>
              </w:rPr>
              <w:t xml:space="preserve">Mechanism of Hyponatremia</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B">
            <w:pPr>
              <w:spacing w:after="240" w:lineRule="auto"/>
              <w:rPr>
                <w:color w:val="232323"/>
                <w:sz w:val="24"/>
                <w:szCs w:val="24"/>
              </w:rPr>
            </w:pPr>
            <w:r w:rsidDel="00000000" w:rsidR="00000000" w:rsidRPr="00000000">
              <w:rPr>
                <w:b w:val="1"/>
                <w:bCs w:val="1"/>
                <w:color w:val="232323"/>
                <w:sz w:val="24"/>
                <w:szCs w:val="24"/>
                <w:rtl w:val="0"/>
              </w:rPr>
              <w:t xml:space="preserve">Risk Factors for Hyponatremia</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C">
            <w:pPr>
              <w:spacing w:after="240" w:lineRule="auto"/>
              <w:rPr>
                <w:color w:val="232323"/>
                <w:sz w:val="24"/>
                <w:szCs w:val="24"/>
              </w:rPr>
            </w:pPr>
            <w:r w:rsidDel="00000000" w:rsidR="00000000" w:rsidRPr="00000000">
              <w:rPr>
                <w:b w:val="1"/>
                <w:bCs w:val="1"/>
                <w:color w:val="232323"/>
                <w:sz w:val="24"/>
                <w:szCs w:val="24"/>
                <w:rtl w:val="0"/>
              </w:rPr>
              <w:t xml:space="preserve">Additive/Synergistic Risk?</w:t>
            </w:r>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D">
            <w:pPr>
              <w:spacing w:after="240" w:lineRule="auto"/>
              <w:rPr>
                <w:color w:val="232323"/>
                <w:sz w:val="24"/>
                <w:szCs w:val="24"/>
              </w:rPr>
            </w:pPr>
            <w:r w:rsidDel="00000000" w:rsidR="00000000" w:rsidRPr="00000000">
              <w:rPr>
                <w:color w:val="232323"/>
                <w:sz w:val="24"/>
                <w:szCs w:val="24"/>
                <w:rtl w:val="0"/>
              </w:rPr>
              <w:t xml:space="preserve">SSRIs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E">
            <w:pPr>
              <w:spacing w:after="240" w:lineRule="auto"/>
              <w:rPr>
                <w:color w:val="232323"/>
                <w:sz w:val="24"/>
                <w:szCs w:val="24"/>
              </w:rPr>
            </w:pPr>
            <w:r w:rsidDel="00000000" w:rsidR="00000000" w:rsidRPr="00000000">
              <w:rPr>
                <w:color w:val="232323"/>
                <w:sz w:val="24"/>
                <w:szCs w:val="24"/>
                <w:rtl w:val="0"/>
              </w:rPr>
              <w:t xml:space="preserve">SIADH, increased ADH secretion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F">
            <w:pPr>
              <w:spacing w:after="240" w:lineRule="auto"/>
              <w:rPr>
                <w:color w:val="232323"/>
                <w:sz w:val="24"/>
                <w:szCs w:val="24"/>
              </w:rPr>
            </w:pPr>
            <w:r w:rsidDel="00000000" w:rsidR="00000000" w:rsidRPr="00000000">
              <w:rPr>
                <w:color w:val="232323"/>
                <w:sz w:val="24"/>
                <w:szCs w:val="24"/>
                <w:rtl w:val="0"/>
              </w:rPr>
              <w:t xml:space="preserve">Older age, concurrent diuretics, prior hyponatremia </w:t>
            </w:r>
            <w:hyperlink r:id="rId132">
              <w:r w:rsidDel="00000000" w:rsidR="00000000" w:rsidRPr="00000000">
                <w:rPr>
                  <w:color w:val="0074b9"/>
                  <w:sz w:val="24"/>
                  <w:szCs w:val="24"/>
                  <w:rtl w:val="0"/>
                </w:rPr>
                <w:t xml:space="preserve">[1]</w:t>
              </w:r>
            </w:hyperlink>
            <w:hyperlink r:id="rId133">
              <w:r w:rsidDel="00000000" w:rsidR="00000000" w:rsidRPr="00000000">
                <w:rPr>
                  <w:color w:val="0074b9"/>
                  <w:sz w:val="24"/>
                  <w:szCs w:val="24"/>
                  <w:rtl w:val="0"/>
                </w:rPr>
                <w:t xml:space="preserve">[5]</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0">
            <w:pPr>
              <w:spacing w:after="240" w:lineRule="auto"/>
              <w:rPr>
                <w:color w:val="232323"/>
                <w:sz w:val="24"/>
                <w:szCs w:val="24"/>
              </w:rPr>
            </w:pPr>
            <w:r w:rsidDel="00000000" w:rsidR="00000000" w:rsidRPr="00000000">
              <w:rPr>
                <w:color w:val="232323"/>
                <w:sz w:val="24"/>
                <w:szCs w:val="24"/>
                <w:rtl w:val="0"/>
              </w:rPr>
              <w:t xml:space="preserve">Yes, with diuretics (including thiazides) </w:t>
            </w:r>
            <w:hyperlink r:id="rId134">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1">
            <w:pPr>
              <w:spacing w:after="240" w:lineRule="auto"/>
              <w:rPr>
                <w:color w:val="232323"/>
                <w:sz w:val="24"/>
                <w:szCs w:val="24"/>
              </w:rPr>
            </w:pPr>
            <w:r w:rsidDel="00000000" w:rsidR="00000000" w:rsidRPr="00000000">
              <w:rPr>
                <w:color w:val="232323"/>
                <w:sz w:val="24"/>
                <w:szCs w:val="24"/>
                <w:rtl w:val="0"/>
              </w:rPr>
              <w:t xml:space="preserve">Thiazide diuretics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2">
            <w:pPr>
              <w:spacing w:after="240" w:lineRule="auto"/>
              <w:rPr>
                <w:color w:val="232323"/>
                <w:sz w:val="24"/>
                <w:szCs w:val="24"/>
              </w:rPr>
            </w:pPr>
            <w:r w:rsidDel="00000000" w:rsidR="00000000" w:rsidRPr="00000000">
              <w:rPr>
                <w:color w:val="232323"/>
                <w:sz w:val="24"/>
                <w:szCs w:val="24"/>
                <w:rtl w:val="0"/>
              </w:rPr>
              <w:t xml:space="preserve">Impaired urine dilution, water retention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3">
            <w:pPr>
              <w:spacing w:after="240" w:lineRule="auto"/>
              <w:rPr>
                <w:color w:val="232323"/>
                <w:sz w:val="24"/>
                <w:szCs w:val="24"/>
              </w:rPr>
            </w:pPr>
            <w:r w:rsidDel="00000000" w:rsidR="00000000" w:rsidRPr="00000000">
              <w:rPr>
                <w:color w:val="232323"/>
                <w:sz w:val="24"/>
                <w:szCs w:val="24"/>
                <w:rtl w:val="0"/>
              </w:rPr>
              <w:t xml:space="preserve">Older age, low body mass, concurrent SSRIs </w:t>
            </w:r>
            <w:hyperlink r:id="rId135">
              <w:r w:rsidDel="00000000" w:rsidR="00000000" w:rsidRPr="00000000">
                <w:rPr>
                  <w:color w:val="0074b9"/>
                  <w:sz w:val="24"/>
                  <w:szCs w:val="24"/>
                  <w:rtl w:val="0"/>
                </w:rPr>
                <w:t xml:space="preserve">[2]</w:t>
              </w:r>
            </w:hyperlink>
            <w:hyperlink r:id="rId136">
              <w:r w:rsidDel="00000000" w:rsidR="00000000" w:rsidRPr="00000000">
                <w:rPr>
                  <w:color w:val="0074b9"/>
                  <w:sz w:val="24"/>
                  <w:szCs w:val="24"/>
                  <w:rtl w:val="0"/>
                </w:rPr>
                <w:t xml:space="preserve">[3]</w:t>
              </w:r>
            </w:hyperlink>
            <w:hyperlink r:id="rId137">
              <w:r w:rsidDel="00000000" w:rsidR="00000000" w:rsidRPr="00000000">
                <w:rPr>
                  <w:color w:val="0074b9"/>
                  <w:sz w:val="24"/>
                  <w:szCs w:val="24"/>
                  <w:rtl w:val="0"/>
                </w:rPr>
                <w:t xml:space="preserve">[6]</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4">
            <w:pPr>
              <w:spacing w:after="240" w:lineRule="auto"/>
              <w:rPr>
                <w:color w:val="232323"/>
                <w:sz w:val="24"/>
                <w:szCs w:val="24"/>
              </w:rPr>
            </w:pPr>
            <w:r w:rsidDel="00000000" w:rsidR="00000000" w:rsidRPr="00000000">
              <w:rPr>
                <w:color w:val="232323"/>
                <w:sz w:val="24"/>
                <w:szCs w:val="24"/>
                <w:rtl w:val="0"/>
              </w:rPr>
              <w:t xml:space="preserve">Yes, with SSRIs </w:t>
            </w:r>
            <w:hyperlink r:id="rId138">
              <w:r w:rsidDel="00000000" w:rsidR="00000000" w:rsidRPr="00000000">
                <w:rPr>
                  <w:color w:val="0074b9"/>
                  <w:sz w:val="24"/>
                  <w:szCs w:val="24"/>
                  <w:rtl w:val="0"/>
                </w:rPr>
                <w:t xml:space="preserve">[1]</w:t>
              </w:r>
            </w:hyperlink>
            <w:r w:rsidDel="00000000" w:rsidR="00000000" w:rsidRPr="00000000">
              <w:rPr>
                <w:rtl w:val="0"/>
              </w:rPr>
            </w:r>
          </w:p>
        </w:tc>
      </w:tr>
    </w:tbl>
    <w:p w:rsidR="00000000" w:rsidDel="00000000" w:rsidP="00000000" w:rsidRDefault="00000000" w:rsidRPr="00000000" w14:paraId="00000085">
      <w:pPr>
        <w:pStyle w:val="Heading3"/>
        <w:keepNext w:val="0"/>
        <w:keepLines w:val="0"/>
        <w:shd w:fill="ffffff" w:val="clear"/>
        <w:spacing w:after="40" w:before="460" w:line="346.66666666666663" w:lineRule="auto"/>
        <w:rPr>
          <w:b w:val="1"/>
          <w:bCs w:val="1"/>
          <w:color w:val="232323"/>
          <w:sz w:val="27"/>
          <w:szCs w:val="27"/>
        </w:rPr>
      </w:pPr>
      <w:bookmarkStart w:colFirst="0" w:colLast="0" w:name="_qcf02roxajyv" w:id="12"/>
      <w:bookmarkEnd w:id="12"/>
      <w:r w:rsidDel="00000000" w:rsidR="00000000" w:rsidRPr="00000000">
        <w:rPr>
          <w:b w:val="1"/>
          <w:bCs w:val="1"/>
          <w:color w:val="232323"/>
          <w:sz w:val="27"/>
          <w:szCs w:val="27"/>
          <w:rtl w:val="0"/>
        </w:rPr>
        <w:t xml:space="preserve">Key Points</w:t>
      </w:r>
    </w:p>
    <w:p w:rsidR="00000000" w:rsidDel="00000000" w:rsidP="00000000" w:rsidRDefault="00000000" w:rsidRPr="00000000" w14:paraId="00000086">
      <w:pPr>
        <w:numPr>
          <w:ilvl w:val="0"/>
          <w:numId w:val="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Both SSRIs and thiazide diuretics independently increase the risk of hyponatremia, especially in older adults </w:t>
      </w:r>
      <w:hyperlink r:id="rId139">
        <w:r w:rsidDel="00000000" w:rsidR="00000000" w:rsidRPr="00000000">
          <w:rPr>
            <w:color w:val="0074b9"/>
            <w:sz w:val="24"/>
            <w:szCs w:val="24"/>
            <w:rtl w:val="0"/>
          </w:rPr>
          <w:t xml:space="preserve">[1]</w:t>
        </w:r>
      </w:hyperlink>
      <w:hyperlink r:id="rId140">
        <w:r w:rsidDel="00000000" w:rsidR="00000000" w:rsidRPr="00000000">
          <w:rPr>
            <w:color w:val="0074b9"/>
            <w:sz w:val="24"/>
            <w:szCs w:val="24"/>
            <w:rtl w:val="0"/>
          </w:rPr>
          <w:t xml:space="preserve">[2]</w:t>
        </w:r>
      </w:hyperlink>
      <w:hyperlink r:id="rId14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87">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Concurrent use of SSRIs and thiazide diuretics further increases the risk, suggesting an additive or possibly synergistic effect </w:t>
      </w:r>
      <w:hyperlink r:id="rId14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8">
      <w:pPr>
        <w:numPr>
          <w:ilvl w:val="0"/>
          <w:numId w:val="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serum sodium closely when starting or combining these medications, particularly in high-risk patients </w:t>
      </w:r>
      <w:hyperlink r:id="rId143">
        <w:r w:rsidDel="00000000" w:rsidR="00000000" w:rsidRPr="00000000">
          <w:rPr>
            <w:color w:val="0074b9"/>
            <w:sz w:val="24"/>
            <w:szCs w:val="24"/>
            <w:rtl w:val="0"/>
          </w:rPr>
          <w:t xml:space="preserve">[1]</w:t>
        </w:r>
      </w:hyperlink>
      <w:hyperlink r:id="rId14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89">
      <w:pPr>
        <w:pStyle w:val="Heading3"/>
        <w:keepNext w:val="0"/>
        <w:keepLines w:val="0"/>
        <w:shd w:fill="ffffff" w:val="clear"/>
        <w:spacing w:after="40" w:before="460" w:line="346.66666666666663" w:lineRule="auto"/>
        <w:rPr>
          <w:b w:val="1"/>
          <w:bCs w:val="1"/>
          <w:color w:val="232323"/>
          <w:sz w:val="27"/>
          <w:szCs w:val="27"/>
        </w:rPr>
      </w:pPr>
      <w:bookmarkStart w:colFirst="0" w:colLast="0" w:name="_ecyz0x897itw"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8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B">
      <w:pPr>
        <w:numPr>
          <w:ilvl w:val="0"/>
          <w:numId w:val="4"/>
        </w:numPr>
        <w:shd w:fill="ffffff" w:val="clear"/>
        <w:spacing w:after="0" w:afterAutospacing="0" w:before="220" w:line="390" w:lineRule="auto"/>
        <w:ind w:left="720" w:hanging="360"/>
      </w:pPr>
      <w:hyperlink r:id="rId145">
        <w:r w:rsidDel="00000000" w:rsidR="00000000" w:rsidRPr="00000000">
          <w:rPr>
            <w:color w:val="0074b9"/>
            <w:sz w:val="24"/>
            <w:szCs w:val="24"/>
            <w:rtl w:val="0"/>
          </w:rPr>
          <w:t xml:space="preserve">What is the recommended monitoring strategy for sodium when starting SSRIs and thiazide diuretics together?</w:t>
        </w:r>
      </w:hyperlink>
      <w:r w:rsidDel="00000000" w:rsidR="00000000" w:rsidRPr="00000000">
        <w:rPr>
          <w:rtl w:val="0"/>
        </w:rPr>
      </w:r>
    </w:p>
    <w:p w:rsidR="00000000" w:rsidDel="00000000" w:rsidP="00000000" w:rsidRDefault="00000000" w:rsidRPr="00000000" w14:paraId="0000008C">
      <w:pPr>
        <w:numPr>
          <w:ilvl w:val="0"/>
          <w:numId w:val="4"/>
        </w:numPr>
        <w:shd w:fill="ffffff" w:val="clear"/>
        <w:spacing w:after="0" w:afterAutospacing="0" w:before="0" w:beforeAutospacing="0" w:line="390" w:lineRule="auto"/>
        <w:ind w:left="720" w:hanging="360"/>
      </w:pPr>
      <w:hyperlink r:id="rId146">
        <w:r w:rsidDel="00000000" w:rsidR="00000000" w:rsidRPr="00000000">
          <w:rPr>
            <w:color w:val="0074b9"/>
            <w:sz w:val="24"/>
            <w:szCs w:val="24"/>
            <w:rtl w:val="0"/>
          </w:rPr>
          <w:t xml:space="preserve">What are the clinical manifestations and management of hyponatremia in patients on SSRIs and thiazide diuretics?</w:t>
        </w:r>
      </w:hyperlink>
      <w:r w:rsidDel="00000000" w:rsidR="00000000" w:rsidRPr="00000000">
        <w:rPr>
          <w:rtl w:val="0"/>
        </w:rPr>
      </w:r>
    </w:p>
    <w:p w:rsidR="00000000" w:rsidDel="00000000" w:rsidP="00000000" w:rsidRDefault="00000000" w:rsidRPr="00000000" w14:paraId="0000008D">
      <w:pPr>
        <w:numPr>
          <w:ilvl w:val="0"/>
          <w:numId w:val="4"/>
        </w:numPr>
        <w:shd w:fill="ffffff" w:val="clear"/>
        <w:spacing w:after="0" w:afterAutospacing="0" w:before="0" w:beforeAutospacing="0" w:line="390" w:lineRule="auto"/>
        <w:ind w:left="720" w:hanging="360"/>
      </w:pPr>
      <w:hyperlink r:id="rId147">
        <w:r w:rsidDel="00000000" w:rsidR="00000000" w:rsidRPr="00000000">
          <w:rPr>
            <w:color w:val="0074b9"/>
            <w:sz w:val="24"/>
            <w:szCs w:val="24"/>
            <w:rtl w:val="0"/>
          </w:rPr>
          <w:t xml:space="preserve">What are alternative antidepressants or antihypertensives with lower risk of hyponatremia?</w:t>
        </w:r>
      </w:hyperlink>
      <w:r w:rsidDel="00000000" w:rsidR="00000000" w:rsidRPr="00000000">
        <w:rPr>
          <w:rtl w:val="0"/>
        </w:rPr>
      </w:r>
    </w:p>
    <w:p w:rsidR="00000000" w:rsidDel="00000000" w:rsidP="00000000" w:rsidRDefault="00000000" w:rsidRPr="00000000" w14:paraId="0000008E">
      <w:pPr>
        <w:numPr>
          <w:ilvl w:val="0"/>
          <w:numId w:val="4"/>
        </w:numPr>
        <w:shd w:fill="ffffff" w:val="clear"/>
        <w:spacing w:after="0" w:afterAutospacing="0" w:before="0" w:beforeAutospacing="0" w:line="390" w:lineRule="auto"/>
        <w:ind w:left="720" w:hanging="360"/>
      </w:pPr>
      <w:hyperlink r:id="rId148">
        <w:r w:rsidDel="00000000" w:rsidR="00000000" w:rsidRPr="00000000">
          <w:rPr>
            <w:color w:val="0074b9"/>
            <w:sz w:val="24"/>
            <w:szCs w:val="24"/>
            <w:rtl w:val="0"/>
          </w:rPr>
          <w:t xml:space="preserve">What if the patient is elderly or has other risk factors for hyponatremia?</w:t>
        </w:r>
      </w:hyperlink>
      <w:r w:rsidDel="00000000" w:rsidR="00000000" w:rsidRPr="00000000">
        <w:rPr>
          <w:rtl w:val="0"/>
        </w:rPr>
      </w:r>
    </w:p>
    <w:p w:rsidR="00000000" w:rsidDel="00000000" w:rsidP="00000000" w:rsidRDefault="00000000" w:rsidRPr="00000000" w14:paraId="0000008F">
      <w:pPr>
        <w:numPr>
          <w:ilvl w:val="0"/>
          <w:numId w:val="4"/>
        </w:numPr>
        <w:shd w:fill="ffffff" w:val="clear"/>
        <w:spacing w:after="0" w:afterAutospacing="0" w:before="0" w:beforeAutospacing="0" w:line="390" w:lineRule="auto"/>
        <w:ind w:left="720" w:hanging="360"/>
      </w:pPr>
      <w:hyperlink r:id="rId149">
        <w:r w:rsidDel="00000000" w:rsidR="00000000" w:rsidRPr="00000000">
          <w:rPr>
            <w:color w:val="0074b9"/>
            <w:sz w:val="24"/>
            <w:szCs w:val="24"/>
            <w:rtl w:val="0"/>
          </w:rPr>
          <w:t xml:space="preserve">What if the patient has a history of hyponatremia?</w:t>
        </w:r>
      </w:hyperlink>
      <w:r w:rsidDel="00000000" w:rsidR="00000000" w:rsidRPr="00000000">
        <w:rPr>
          <w:rtl w:val="0"/>
        </w:rPr>
      </w:r>
    </w:p>
    <w:p w:rsidR="00000000" w:rsidDel="00000000" w:rsidP="00000000" w:rsidRDefault="00000000" w:rsidRPr="00000000" w14:paraId="00000090">
      <w:pPr>
        <w:numPr>
          <w:ilvl w:val="0"/>
          <w:numId w:val="4"/>
        </w:numPr>
        <w:shd w:fill="ffffff" w:val="clear"/>
        <w:spacing w:before="0" w:beforeAutospacing="0" w:line="390" w:lineRule="auto"/>
        <w:ind w:left="720" w:hanging="360"/>
      </w:pPr>
      <w:hyperlink r:id="rId150">
        <w:r w:rsidDel="00000000" w:rsidR="00000000" w:rsidRPr="00000000">
          <w:rPr>
            <w:color w:val="0074b9"/>
            <w:sz w:val="24"/>
            <w:szCs w:val="24"/>
            <w:rtl w:val="0"/>
          </w:rPr>
          <w:t xml:space="preserve">What if the patient develops symptoms of hyponatremia after starting these medications?</w:t>
        </w:r>
      </w:hyperlink>
      <w:r w:rsidDel="00000000" w:rsidR="00000000" w:rsidRPr="00000000">
        <w:rPr>
          <w:rtl w:val="0"/>
        </w:rPr>
      </w:r>
    </w:p>
    <w:p w:rsidR="00000000" w:rsidDel="00000000" w:rsidP="00000000" w:rsidRDefault="00000000" w:rsidRPr="00000000" w14:paraId="00000091">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management options.</w:t>
      </w:r>
    </w:p>
    <w:p w:rsidR="00000000" w:rsidDel="00000000" w:rsidP="00000000" w:rsidRDefault="00000000" w:rsidRPr="00000000" w14:paraId="00000092">
      <w:pPr>
        <w:pStyle w:val="Heading3"/>
        <w:keepNext w:val="0"/>
        <w:keepLines w:val="0"/>
        <w:shd w:fill="ffffff" w:val="clear"/>
        <w:spacing w:after="40" w:before="460" w:line="346.66666666666663" w:lineRule="auto"/>
        <w:rPr>
          <w:b w:val="1"/>
          <w:bCs w:val="1"/>
          <w:color w:val="232323"/>
          <w:sz w:val="27"/>
          <w:szCs w:val="27"/>
        </w:rPr>
      </w:pPr>
      <w:bookmarkStart w:colFirst="0" w:colLast="0" w:name="_mqhxqublceia"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3">
      <w:pPr>
        <w:numPr>
          <w:ilvl w:val="0"/>
          <w:numId w:val="6"/>
        </w:numPr>
        <w:shd w:fill="ffffff" w:val="clear"/>
        <w:spacing w:after="0" w:afterAutospacing="0" w:before="240" w:lineRule="auto"/>
        <w:ind w:left="720" w:hanging="360"/>
      </w:pPr>
      <w:hyperlink r:id="rId151">
        <w:r w:rsidDel="00000000" w:rsidR="00000000" w:rsidRPr="00000000">
          <w:rPr>
            <w:color w:val="0074b9"/>
            <w:sz w:val="24"/>
            <w:szCs w:val="24"/>
            <w:rtl w:val="0"/>
          </w:rPr>
          <w:t xml:space="preserve">Selective serotonin reuptake inhibitors: Pharmacology, administration, and side effects &gt; SIDE EFFECTS &gt; Hyponatremia</w:t>
        </w:r>
      </w:hyperlink>
      <w:r w:rsidDel="00000000" w:rsidR="00000000" w:rsidRPr="00000000">
        <w:rPr>
          <w:rtl w:val="0"/>
        </w:rPr>
      </w:r>
    </w:p>
    <w:p w:rsidR="00000000" w:rsidDel="00000000" w:rsidP="00000000" w:rsidRDefault="00000000" w:rsidRPr="00000000" w14:paraId="00000094">
      <w:pPr>
        <w:numPr>
          <w:ilvl w:val="0"/>
          <w:numId w:val="6"/>
        </w:numPr>
        <w:shd w:fill="ffffff" w:val="clear"/>
        <w:spacing w:after="0" w:afterAutospacing="0" w:before="0" w:beforeAutospacing="0" w:lineRule="auto"/>
        <w:ind w:left="720" w:hanging="360"/>
      </w:pPr>
      <w:hyperlink r:id="rId152">
        <w:r w:rsidDel="00000000" w:rsidR="00000000" w:rsidRPr="00000000">
          <w:rPr>
            <w:color w:val="0074b9"/>
            <w:sz w:val="24"/>
            <w:szCs w:val="24"/>
            <w:rtl w:val="0"/>
          </w:rPr>
          <w:t xml:space="preserve">Diuretic-induced hyponatremia &gt; INCIDENCE AND PATIENTS AT RISK</w:t>
        </w:r>
      </w:hyperlink>
      <w:r w:rsidDel="00000000" w:rsidR="00000000" w:rsidRPr="00000000">
        <w:rPr>
          <w:rtl w:val="0"/>
        </w:rPr>
      </w:r>
    </w:p>
    <w:p w:rsidR="00000000" w:rsidDel="00000000" w:rsidP="00000000" w:rsidRDefault="00000000" w:rsidRPr="00000000" w14:paraId="00000095">
      <w:pPr>
        <w:numPr>
          <w:ilvl w:val="0"/>
          <w:numId w:val="6"/>
        </w:numPr>
        <w:shd w:fill="ffffff" w:val="clear"/>
        <w:spacing w:after="0" w:afterAutospacing="0" w:before="0" w:beforeAutospacing="0" w:lineRule="auto"/>
        <w:ind w:left="720" w:hanging="360"/>
      </w:pPr>
      <w:hyperlink r:id="rId153">
        <w:r w:rsidDel="00000000" w:rsidR="00000000" w:rsidRPr="00000000">
          <w:rPr>
            <w:color w:val="0074b9"/>
            <w:sz w:val="24"/>
            <w:szCs w:val="24"/>
            <w:rtl w:val="0"/>
          </w:rPr>
          <w:t xml:space="preserve">Causes of hypotonic hyponatremia in adults &gt; CLASSIFICATION OF HYPOTONIC HYPONATREMIA &gt; Impaired urine dilution but normal suppression of ADH &gt; Diuretic-induced hyponatremia</w:t>
        </w:r>
      </w:hyperlink>
      <w:r w:rsidDel="00000000" w:rsidR="00000000" w:rsidRPr="00000000">
        <w:rPr>
          <w:rtl w:val="0"/>
        </w:rPr>
      </w:r>
    </w:p>
    <w:p w:rsidR="00000000" w:rsidDel="00000000" w:rsidP="00000000" w:rsidRDefault="00000000" w:rsidRPr="00000000" w14:paraId="00000096">
      <w:pPr>
        <w:numPr>
          <w:ilvl w:val="0"/>
          <w:numId w:val="6"/>
        </w:numPr>
        <w:shd w:fill="ffffff" w:val="clear"/>
        <w:spacing w:after="0" w:afterAutospacing="0" w:before="0" w:beforeAutospacing="0" w:lineRule="auto"/>
        <w:ind w:left="720" w:hanging="360"/>
      </w:pPr>
      <w:hyperlink r:id="rId154">
        <w:r w:rsidDel="00000000" w:rsidR="00000000" w:rsidRPr="00000000">
          <w:rPr>
            <w:color w:val="0074b9"/>
            <w:sz w:val="24"/>
            <w:szCs w:val="24"/>
            <w:rtl w:val="0"/>
          </w:rPr>
          <w:t xml:space="preserve">Diuretic-induced hyponatremia &gt; CLINICAL MANIFESTATIONS</w:t>
        </w:r>
      </w:hyperlink>
      <w:r w:rsidDel="00000000" w:rsidR="00000000" w:rsidRPr="00000000">
        <w:rPr>
          <w:rtl w:val="0"/>
        </w:rPr>
      </w:r>
    </w:p>
    <w:p w:rsidR="00000000" w:rsidDel="00000000" w:rsidP="00000000" w:rsidRDefault="00000000" w:rsidRPr="00000000" w14:paraId="00000097">
      <w:pPr>
        <w:numPr>
          <w:ilvl w:val="0"/>
          <w:numId w:val="6"/>
        </w:numPr>
        <w:shd w:fill="ffffff" w:val="clear"/>
        <w:spacing w:after="0" w:afterAutospacing="0" w:before="0" w:beforeAutospacing="0" w:lineRule="auto"/>
        <w:ind w:left="720" w:hanging="360"/>
      </w:pPr>
      <w:hyperlink r:id="rId155">
        <w:r w:rsidDel="00000000" w:rsidR="00000000" w:rsidRPr="00000000">
          <w:rPr>
            <w:color w:val="0074b9"/>
            <w:sz w:val="24"/>
            <w:szCs w:val="24"/>
            <w:rtl w:val="0"/>
          </w:rPr>
          <w:t xml:space="preserve">Causes of hypotonic hyponatremia in adults &gt; CLASSIFICATION OF HYPOTONIC HYPONATREMIA &gt; Impaired urine dilution due to unsuppressed ADH secretion &gt; Syndrome of inappropriate ADH secretion (euvolemic hyponatremia) &gt; Drugs</w:t>
        </w:r>
      </w:hyperlink>
      <w:r w:rsidDel="00000000" w:rsidR="00000000" w:rsidRPr="00000000">
        <w:rPr>
          <w:rtl w:val="0"/>
        </w:rPr>
      </w:r>
    </w:p>
    <w:p w:rsidR="00000000" w:rsidDel="00000000" w:rsidP="00000000" w:rsidRDefault="00000000" w:rsidRPr="00000000" w14:paraId="00000098">
      <w:pPr>
        <w:numPr>
          <w:ilvl w:val="0"/>
          <w:numId w:val="6"/>
        </w:numPr>
        <w:shd w:fill="ffffff" w:val="clear"/>
        <w:spacing w:after="0" w:afterAutospacing="0" w:before="0" w:beforeAutospacing="0" w:lineRule="auto"/>
        <w:ind w:left="720" w:hanging="360"/>
      </w:pPr>
      <w:hyperlink r:id="rId156">
        <w:r w:rsidDel="00000000" w:rsidR="00000000" w:rsidRPr="00000000">
          <w:rPr>
            <w:color w:val="0074b9"/>
            <w:sz w:val="24"/>
            <w:szCs w:val="24"/>
            <w:rtl w:val="0"/>
          </w:rPr>
          <w:t xml:space="preserve">Diuretic-induced hyponatremia &gt; SUMMARY AND RECOMMENDATIONS</w:t>
        </w:r>
      </w:hyperlink>
      <w:r w:rsidDel="00000000" w:rsidR="00000000" w:rsidRPr="00000000">
        <w:rPr>
          <w:rtl w:val="0"/>
        </w:rPr>
      </w:r>
    </w:p>
    <w:p w:rsidR="00000000" w:rsidDel="00000000" w:rsidP="00000000" w:rsidRDefault="00000000" w:rsidRPr="00000000" w14:paraId="00000099">
      <w:pPr>
        <w:numPr>
          <w:ilvl w:val="0"/>
          <w:numId w:val="6"/>
        </w:numPr>
        <w:shd w:fill="ffffff" w:val="clear"/>
        <w:spacing w:before="0" w:beforeAutospacing="0" w:lineRule="auto"/>
        <w:ind w:left="720" w:hanging="360"/>
      </w:pPr>
      <w:hyperlink r:id="rId157">
        <w:r w:rsidDel="00000000" w:rsidR="00000000" w:rsidRPr="00000000">
          <w:rPr>
            <w:color w:val="0074b9"/>
            <w:sz w:val="24"/>
            <w:szCs w:val="24"/>
            <w:rtl w:val="0"/>
          </w:rPr>
          <w:t xml:space="preserve">Diuretic-induced hyponatremia &gt; TREATMENT &gt; Prevention</w:t>
        </w:r>
      </w:hyperlink>
      <w:r w:rsidDel="00000000" w:rsidR="00000000" w:rsidRPr="00000000">
        <w:rPr>
          <w:rtl w:val="0"/>
        </w:rPr>
      </w:r>
    </w:p>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mpnp072aidu"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20</w:t>
      </w:r>
      <w:r w:rsidDel="00000000" w:rsidR="00000000" w:rsidRPr="00000000">
        <w:rPr>
          <w:rtl w:val="0"/>
        </w:rPr>
      </w:r>
    </w:p>
    <w:p w:rsidR="00000000" w:rsidDel="00000000" w:rsidP="00000000" w:rsidRDefault="00000000" w:rsidRPr="00000000" w14:paraId="0000009C">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recommended statin intensity for primary prevention of cardiovascular disease in adults with morbid obesity. I am assuming the patient does not have established cardiovascular disease, familial hypercholesterolemia, diabetes, chronic kidney disease, or other special conditions unless otherwise specified. I am also assuming the patient is not pregnant.</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For adults with morbid obesity who are candidates for statin therapy for primary prevention, the recommended statin intensity is generally </w:t>
      </w:r>
      <w:r w:rsidDel="00000000" w:rsidR="00000000" w:rsidRPr="00000000">
        <w:rPr>
          <w:b w:val="1"/>
          <w:bCs w:val="1"/>
          <w:color w:val="232323"/>
          <w:sz w:val="24"/>
          <w:szCs w:val="24"/>
          <w:rtl w:val="0"/>
        </w:rPr>
        <w:t xml:space="preserve">moderate-intensity statin therapy</w:t>
      </w:r>
      <w:r w:rsidDel="00000000" w:rsidR="00000000" w:rsidRPr="00000000">
        <w:rPr>
          <w:rFonts w:ascii="Arial Unicode MS" w:cs="Arial Unicode MS" w:eastAsia="Arial Unicode MS" w:hAnsi="Arial Unicode MS"/>
          <w:color w:val="232323"/>
          <w:sz w:val="24"/>
          <w:szCs w:val="24"/>
          <w:rtl w:val="0"/>
        </w:rPr>
        <w:t xml:space="preserve"> as initial treatment. High-intensity statin therapy may be considered for those at very high cardiovascular risk (10-year risk ≥20%) or with LDL-C ≥190 mg/dL, but most primary prevention trials have used moderate-intensity statins as initial therapy</w:t>
      </w:r>
      <w:hyperlink r:id="rId158">
        <w:r w:rsidDel="00000000" w:rsidR="00000000" w:rsidRPr="00000000">
          <w:rPr>
            <w:color w:val="232323"/>
            <w:sz w:val="24"/>
            <w:szCs w:val="24"/>
            <w:rtl w:val="0"/>
          </w:rPr>
          <w:t xml:space="preserve"> </w:t>
        </w:r>
      </w:hyperlink>
      <w:hyperlink r:id="rId159">
        <w:r w:rsidDel="00000000" w:rsidR="00000000" w:rsidRPr="00000000">
          <w:rPr>
            <w:color w:val="0074b9"/>
            <w:sz w:val="24"/>
            <w:szCs w:val="24"/>
            <w:rtl w:val="0"/>
          </w:rPr>
          <w:t xml:space="preserve">[1]</w:t>
        </w:r>
      </w:hyperlink>
      <w:hyperlink r:id="rId160">
        <w:r w:rsidDel="00000000" w:rsidR="00000000" w:rsidRPr="00000000">
          <w:rPr>
            <w:color w:val="0074b9"/>
            <w:sz w:val="24"/>
            <w:szCs w:val="24"/>
            <w:rtl w:val="0"/>
          </w:rPr>
          <w:t xml:space="preserve">[2]</w:t>
        </w:r>
      </w:hyperlink>
      <w:hyperlink r:id="rId161">
        <w:r w:rsidDel="00000000" w:rsidR="00000000" w:rsidRPr="00000000">
          <w:rPr>
            <w:color w:val="0074b9"/>
            <w:sz w:val="24"/>
            <w:szCs w:val="24"/>
            <w:rtl w:val="0"/>
          </w:rPr>
          <w:t xml:space="preserve">[3]</w:t>
        </w:r>
      </w:hyperlink>
      <w:r w:rsidDel="00000000" w:rsidR="00000000" w:rsidRPr="00000000">
        <w:rPr>
          <w:rFonts w:ascii="Arial Unicode MS" w:cs="Arial Unicode MS" w:eastAsia="Arial Unicode MS" w:hAnsi="Arial Unicode MS"/>
          <w:color w:val="232323"/>
          <w:sz w:val="24"/>
          <w:szCs w:val="24"/>
          <w:rtl w:val="0"/>
        </w:rPr>
        <w:t xml:space="preserve">. The choice of statin intensity should be guided by the patient's LDL-C level and estimated 10-year cardiovascular risk, using a risk calculator and shared decision-making. For patients with LDL-C ≥190 mg/dL, high-intensity statin therapy is recommended regardless of other risk factors</w:t>
      </w:r>
      <w:hyperlink r:id="rId162">
        <w:r w:rsidDel="00000000" w:rsidR="00000000" w:rsidRPr="00000000">
          <w:rPr>
            <w:color w:val="232323"/>
            <w:sz w:val="24"/>
            <w:szCs w:val="24"/>
            <w:rtl w:val="0"/>
          </w:rPr>
          <w:t xml:space="preserve"> </w:t>
        </w:r>
      </w:hyperlink>
      <w:hyperlink r:id="rId163">
        <w:r w:rsidDel="00000000" w:rsidR="00000000" w:rsidRPr="00000000">
          <w:rPr>
            <w:color w:val="0074b9"/>
            <w:sz w:val="24"/>
            <w:szCs w:val="24"/>
            <w:rtl w:val="0"/>
          </w:rPr>
          <w:t xml:space="preserve">[2]</w:t>
        </w:r>
      </w:hyperlink>
      <w:hyperlink r:id="rId16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For those with LDL-C &lt;190 mg/dL, moderate-intensity statin therapy is preferred for most patients with high or very high 10-year CVD risk, and high-intensity statin therapy may be considered for those at very high risk</w:t>
      </w:r>
      <w:hyperlink r:id="rId165">
        <w:r w:rsidDel="00000000" w:rsidR="00000000" w:rsidRPr="00000000">
          <w:rPr>
            <w:color w:val="232323"/>
            <w:sz w:val="24"/>
            <w:szCs w:val="24"/>
            <w:rtl w:val="0"/>
          </w:rPr>
          <w:t xml:space="preserve"> </w:t>
        </w:r>
      </w:hyperlink>
      <w:hyperlink r:id="rId166">
        <w:r w:rsidDel="00000000" w:rsidR="00000000" w:rsidRPr="00000000">
          <w:rPr>
            <w:color w:val="0074b9"/>
            <w:sz w:val="24"/>
            <w:szCs w:val="24"/>
            <w:rtl w:val="0"/>
          </w:rPr>
          <w:t xml:space="preserve">[1]</w:t>
        </w:r>
      </w:hyperlink>
      <w:hyperlink r:id="rId16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9F">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The</w:t>
      </w:r>
      <w:hyperlink r:id="rId168">
        <w:r w:rsidDel="00000000" w:rsidR="00000000" w:rsidRPr="00000000">
          <w:rPr>
            <w:color w:val="232323"/>
            <w:sz w:val="24"/>
            <w:szCs w:val="24"/>
            <w:rtl w:val="0"/>
          </w:rPr>
          <w:t xml:space="preserve"> </w:t>
        </w:r>
      </w:hyperlink>
      <w:hyperlink r:id="rId169">
        <w:r w:rsidDel="00000000" w:rsidR="00000000" w:rsidRPr="00000000">
          <w:rPr>
            <w:color w:val="0074b9"/>
            <w:sz w:val="24"/>
            <w:szCs w:val="24"/>
            <w:rtl w:val="0"/>
          </w:rPr>
          <w:t xml:space="preserve"> Management of elevated low-density lipoprotein cholesterol in adults without cardiovascular disease or diabetes algorithm</w:t>
        </w:r>
      </w:hyperlink>
      <w:r w:rsidDel="00000000" w:rsidR="00000000" w:rsidRPr="00000000">
        <w:rPr>
          <w:color w:val="232323"/>
          <w:sz w:val="24"/>
          <w:szCs w:val="24"/>
          <w:rtl w:val="0"/>
        </w:rPr>
        <w:t xml:space="preserve"> and the</w:t>
      </w:r>
      <w:hyperlink r:id="rId170">
        <w:r w:rsidDel="00000000" w:rsidR="00000000" w:rsidRPr="00000000">
          <w:rPr>
            <w:color w:val="232323"/>
            <w:sz w:val="24"/>
            <w:szCs w:val="24"/>
            <w:rtl w:val="0"/>
          </w:rPr>
          <w:t xml:space="preserve"> </w:t>
        </w:r>
      </w:hyperlink>
      <w:hyperlink r:id="rId171">
        <w:r w:rsidDel="00000000" w:rsidR="00000000" w:rsidRPr="00000000">
          <w:rPr>
            <w:color w:val="0074b9"/>
            <w:sz w:val="24"/>
            <w:szCs w:val="24"/>
            <w:rtl w:val="0"/>
          </w:rPr>
          <w:t xml:space="preserve"> Statin doses and intensities table</w:t>
        </w:r>
      </w:hyperlink>
      <w:r w:rsidDel="00000000" w:rsidR="00000000" w:rsidRPr="00000000">
        <w:rPr>
          <w:color w:val="232323"/>
          <w:sz w:val="24"/>
          <w:szCs w:val="24"/>
          <w:rtl w:val="0"/>
        </w:rPr>
        <w:t xml:space="preserve"> provide guidance on statin selection and intensity for primary prevention.</w:t>
      </w:r>
    </w:p>
    <w:p w:rsidR="00000000" w:rsidDel="00000000" w:rsidP="00000000" w:rsidRDefault="00000000" w:rsidRPr="00000000" w14:paraId="000000A0">
      <w:pPr>
        <w:pStyle w:val="Heading3"/>
        <w:keepNext w:val="0"/>
        <w:keepLines w:val="0"/>
        <w:shd w:fill="ffffff" w:val="clear"/>
        <w:spacing w:after="40" w:before="460" w:line="346.66666666666663" w:lineRule="auto"/>
        <w:rPr>
          <w:b w:val="1"/>
          <w:bCs w:val="1"/>
          <w:color w:val="232323"/>
          <w:sz w:val="27"/>
          <w:szCs w:val="27"/>
        </w:rPr>
      </w:pPr>
      <w:bookmarkStart w:colFirst="0" w:colLast="0" w:name="_ngqexoxg8d9l" w:id="16"/>
      <w:bookmarkEnd w:id="16"/>
      <w:r w:rsidDel="00000000" w:rsidR="00000000" w:rsidRPr="00000000">
        <w:rPr>
          <w:b w:val="1"/>
          <w:bCs w:val="1"/>
          <w:color w:val="232323"/>
          <w:sz w:val="27"/>
          <w:szCs w:val="27"/>
          <w:rtl w:val="0"/>
        </w:rPr>
        <w:t xml:space="preserve">Key Points</w:t>
      </w:r>
    </w:p>
    <w:p w:rsidR="00000000" w:rsidDel="00000000" w:rsidP="00000000" w:rsidRDefault="00000000" w:rsidRPr="00000000" w14:paraId="000000A1">
      <w:pPr>
        <w:numPr>
          <w:ilvl w:val="0"/>
          <w:numId w:val="15"/>
        </w:numPr>
        <w:shd w:fill="ffffff" w:val="clear"/>
        <w:spacing w:after="0" w:afterAutospacing="0" w:before="22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Moderate-intensity statin therapy is generally recommended for primary prevention in adults with morbid obesity, unless LDL-C ≥190 mg/dL or very high CVD risk, in which case high-intensity statin therapy may be considered </w:t>
      </w:r>
      <w:hyperlink r:id="rId172">
        <w:r w:rsidDel="00000000" w:rsidR="00000000" w:rsidRPr="00000000">
          <w:rPr>
            <w:color w:val="0074b9"/>
            <w:sz w:val="24"/>
            <w:szCs w:val="24"/>
            <w:rtl w:val="0"/>
          </w:rPr>
          <w:t xml:space="preserve">[1]</w:t>
        </w:r>
      </w:hyperlink>
      <w:hyperlink r:id="rId173">
        <w:r w:rsidDel="00000000" w:rsidR="00000000" w:rsidRPr="00000000">
          <w:rPr>
            <w:color w:val="0074b9"/>
            <w:sz w:val="24"/>
            <w:szCs w:val="24"/>
            <w:rtl w:val="0"/>
          </w:rPr>
          <w:t xml:space="preserve">[2]</w:t>
        </w:r>
      </w:hyperlink>
      <w:hyperlink r:id="rId17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A2">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Statin intensity should be selected based on LDL-C level and estimated 10-year CVD risk </w:t>
      </w:r>
      <w:hyperlink r:id="rId175">
        <w:r w:rsidDel="00000000" w:rsidR="00000000" w:rsidRPr="00000000">
          <w:rPr>
            <w:color w:val="0074b9"/>
            <w:sz w:val="24"/>
            <w:szCs w:val="24"/>
            <w:rtl w:val="0"/>
          </w:rPr>
          <w:t xml:space="preserve">[1]</w:t>
        </w:r>
      </w:hyperlink>
      <w:hyperlink r:id="rId17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3">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shared decision-making to discuss risks and benefits with the patient </w:t>
      </w:r>
      <w:hyperlink r:id="rId177">
        <w:r w:rsidDel="00000000" w:rsidR="00000000" w:rsidRPr="00000000">
          <w:rPr>
            <w:color w:val="0074b9"/>
            <w:sz w:val="24"/>
            <w:szCs w:val="24"/>
            <w:rtl w:val="0"/>
          </w:rPr>
          <w:t xml:space="preserve">[5]</w:t>
        </w:r>
      </w:hyperlink>
      <w:hyperlink r:id="rId17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A4">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Lifestyle modification (diet, exercise, weight loss) should be pursued in all patients with elevated LDL-C </w:t>
      </w:r>
      <w:hyperlink r:id="rId179">
        <w:r w:rsidDel="00000000" w:rsidR="00000000" w:rsidRPr="00000000">
          <w:rPr>
            <w:color w:val="0074b9"/>
            <w:sz w:val="24"/>
            <w:szCs w:val="24"/>
            <w:rtl w:val="0"/>
          </w:rPr>
          <w:t xml:space="preserve">[2]</w:t>
        </w:r>
      </w:hyperlink>
      <w:hyperlink r:id="rId18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A5">
      <w:pPr>
        <w:numPr>
          <w:ilvl w:val="0"/>
          <w:numId w:val="1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see UpToDate Lexidrug information and the </w:t>
      </w:r>
      <w:hyperlink r:id="rId181">
        <w:r w:rsidDel="00000000" w:rsidR="00000000" w:rsidRPr="00000000">
          <w:rPr>
            <w:color w:val="0074b9"/>
            <w:sz w:val="24"/>
            <w:szCs w:val="24"/>
            <w:rtl w:val="0"/>
          </w:rPr>
          <w:t xml:space="preserve"> Statin doses and intensities table</w:t>
        </w:r>
      </w:hyperlink>
      <w:r w:rsidDel="00000000" w:rsidR="00000000" w:rsidRPr="00000000">
        <w:rPr>
          <w:color w:val="232323"/>
          <w:sz w:val="24"/>
          <w:szCs w:val="24"/>
          <w:rtl w:val="0"/>
        </w:rPr>
        <w:t xml:space="preserve"> </w:t>
      </w:r>
      <w:hyperlink r:id="rId18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6">
      <w:pPr>
        <w:pStyle w:val="Heading3"/>
        <w:keepNext w:val="0"/>
        <w:keepLines w:val="0"/>
        <w:shd w:fill="ffffff" w:val="clear"/>
        <w:spacing w:after="40" w:before="460" w:line="346.66666666666663" w:lineRule="auto"/>
        <w:rPr>
          <w:b w:val="1"/>
          <w:bCs w:val="1"/>
          <w:color w:val="232323"/>
          <w:sz w:val="27"/>
          <w:szCs w:val="27"/>
        </w:rPr>
      </w:pPr>
      <w:bookmarkStart w:colFirst="0" w:colLast="0" w:name="_m4gq13bp38a3" w:id="17"/>
      <w:bookmarkEnd w:id="17"/>
      <w:r w:rsidDel="00000000" w:rsidR="00000000" w:rsidRPr="00000000">
        <w:rPr>
          <w:b w:val="1"/>
          <w:bCs w:val="1"/>
          <w:color w:val="232323"/>
          <w:sz w:val="27"/>
          <w:szCs w:val="27"/>
          <w:rtl w:val="0"/>
        </w:rPr>
        <w:t xml:space="preserve">Learn More</w:t>
      </w:r>
    </w:p>
    <w:p w:rsidR="00000000" w:rsidDel="00000000" w:rsidP="00000000" w:rsidRDefault="00000000" w:rsidRPr="00000000" w14:paraId="000000A7">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A8">
      <w:pPr>
        <w:numPr>
          <w:ilvl w:val="0"/>
          <w:numId w:val="9"/>
        </w:numPr>
        <w:shd w:fill="ffffff" w:val="clear"/>
        <w:spacing w:after="0" w:afterAutospacing="0" w:before="220" w:line="390" w:lineRule="auto"/>
        <w:ind w:left="720" w:hanging="360"/>
      </w:pPr>
      <w:hyperlink r:id="rId183">
        <w:r w:rsidDel="00000000" w:rsidR="00000000" w:rsidRPr="00000000">
          <w:rPr>
            <w:color w:val="0074b9"/>
            <w:sz w:val="24"/>
            <w:szCs w:val="24"/>
            <w:rtl w:val="0"/>
          </w:rPr>
          <w:t xml:space="preserve">What if the patient has diabetes?</w:t>
        </w:r>
      </w:hyperlink>
      <w:r w:rsidDel="00000000" w:rsidR="00000000" w:rsidRPr="00000000">
        <w:rPr>
          <w:rtl w:val="0"/>
        </w:rPr>
      </w:r>
    </w:p>
    <w:p w:rsidR="00000000" w:rsidDel="00000000" w:rsidP="00000000" w:rsidRDefault="00000000" w:rsidRPr="00000000" w14:paraId="000000A9">
      <w:pPr>
        <w:numPr>
          <w:ilvl w:val="0"/>
          <w:numId w:val="9"/>
        </w:numPr>
        <w:shd w:fill="ffffff" w:val="clear"/>
        <w:spacing w:after="0" w:afterAutospacing="0" w:before="0" w:beforeAutospacing="0" w:line="390" w:lineRule="auto"/>
        <w:ind w:left="720" w:hanging="360"/>
      </w:pPr>
      <w:hyperlink r:id="rId184">
        <w:r w:rsidDel="00000000" w:rsidR="00000000" w:rsidRPr="00000000">
          <w:rPr>
            <w:color w:val="0074b9"/>
            <w:sz w:val="24"/>
            <w:szCs w:val="24"/>
            <w:rtl w:val="0"/>
          </w:rPr>
          <w:t xml:space="preserve">What if the patient has chronic kidney disease?</w:t>
        </w:r>
      </w:hyperlink>
      <w:r w:rsidDel="00000000" w:rsidR="00000000" w:rsidRPr="00000000">
        <w:rPr>
          <w:rtl w:val="0"/>
        </w:rPr>
      </w:r>
    </w:p>
    <w:p w:rsidR="00000000" w:rsidDel="00000000" w:rsidP="00000000" w:rsidRDefault="00000000" w:rsidRPr="00000000" w14:paraId="000000AA">
      <w:pPr>
        <w:numPr>
          <w:ilvl w:val="0"/>
          <w:numId w:val="9"/>
        </w:numPr>
        <w:shd w:fill="ffffff" w:val="clear"/>
        <w:spacing w:after="0" w:afterAutospacing="0" w:before="0" w:beforeAutospacing="0" w:line="390" w:lineRule="auto"/>
        <w:ind w:left="720" w:hanging="360"/>
      </w:pPr>
      <w:hyperlink r:id="rId185">
        <w:r w:rsidDel="00000000" w:rsidR="00000000" w:rsidRPr="00000000">
          <w:rPr>
            <w:color w:val="0074b9"/>
            <w:sz w:val="24"/>
            <w:szCs w:val="24"/>
            <w:rtl w:val="0"/>
          </w:rPr>
          <w:t xml:space="preserve">What if the patient is pregnant or of childbearing potential?</w:t>
        </w:r>
      </w:hyperlink>
      <w:r w:rsidDel="00000000" w:rsidR="00000000" w:rsidRPr="00000000">
        <w:rPr>
          <w:rtl w:val="0"/>
        </w:rPr>
      </w:r>
    </w:p>
    <w:p w:rsidR="00000000" w:rsidDel="00000000" w:rsidP="00000000" w:rsidRDefault="00000000" w:rsidRPr="00000000" w14:paraId="000000AB">
      <w:pPr>
        <w:numPr>
          <w:ilvl w:val="0"/>
          <w:numId w:val="9"/>
        </w:numPr>
        <w:shd w:fill="ffffff" w:val="clear"/>
        <w:spacing w:after="0" w:afterAutospacing="0" w:before="0" w:beforeAutospacing="0" w:line="390" w:lineRule="auto"/>
        <w:ind w:left="720" w:hanging="360"/>
      </w:pPr>
      <w:hyperlink r:id="rId186">
        <w:r w:rsidDel="00000000" w:rsidR="00000000" w:rsidRPr="00000000">
          <w:rPr>
            <w:color w:val="0074b9"/>
            <w:sz w:val="24"/>
            <w:szCs w:val="24"/>
            <w:rtl w:val="0"/>
          </w:rPr>
          <w:t xml:space="preserve">What if the patient is statin intolerant?</w:t>
        </w:r>
      </w:hyperlink>
      <w:r w:rsidDel="00000000" w:rsidR="00000000" w:rsidRPr="00000000">
        <w:rPr>
          <w:rtl w:val="0"/>
        </w:rPr>
      </w:r>
    </w:p>
    <w:p w:rsidR="00000000" w:rsidDel="00000000" w:rsidP="00000000" w:rsidRDefault="00000000" w:rsidRPr="00000000" w14:paraId="000000AC">
      <w:pPr>
        <w:numPr>
          <w:ilvl w:val="0"/>
          <w:numId w:val="9"/>
        </w:numPr>
        <w:shd w:fill="ffffff" w:val="clear"/>
        <w:spacing w:before="0" w:beforeAutospacing="0" w:line="390" w:lineRule="auto"/>
        <w:ind w:left="720" w:hanging="360"/>
      </w:pPr>
      <w:hyperlink r:id="rId187">
        <w:r w:rsidDel="00000000" w:rsidR="00000000" w:rsidRPr="00000000">
          <w:rPr>
            <w:color w:val="0074b9"/>
            <w:sz w:val="24"/>
            <w:szCs w:val="24"/>
            <w:rtl w:val="0"/>
          </w:rPr>
          <w:t xml:space="preserve">What if the patient has familial hypercholesterolemia?</w:t>
        </w:r>
      </w:hyperlink>
      <w:r w:rsidDel="00000000" w:rsidR="00000000" w:rsidRPr="00000000">
        <w:rPr>
          <w:rtl w:val="0"/>
        </w:rPr>
      </w:r>
    </w:p>
    <w:p w:rsidR="00000000" w:rsidDel="00000000" w:rsidP="00000000" w:rsidRDefault="00000000" w:rsidRPr="00000000" w14:paraId="000000AD">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statin selection for special populations.</w:t>
      </w:r>
    </w:p>
    <w:p w:rsidR="00000000" w:rsidDel="00000000" w:rsidP="00000000" w:rsidRDefault="00000000" w:rsidRPr="00000000" w14:paraId="000000AE">
      <w:pPr>
        <w:pStyle w:val="Heading3"/>
        <w:keepNext w:val="0"/>
        <w:keepLines w:val="0"/>
        <w:shd w:fill="ffffff" w:val="clear"/>
        <w:spacing w:after="40" w:before="460" w:line="346.66666666666663" w:lineRule="auto"/>
        <w:rPr>
          <w:b w:val="1"/>
          <w:bCs w:val="1"/>
          <w:color w:val="232323"/>
          <w:sz w:val="27"/>
          <w:szCs w:val="27"/>
        </w:rPr>
      </w:pPr>
      <w:bookmarkStart w:colFirst="0" w:colLast="0" w:name="_yj0jxuizvsub" w:id="18"/>
      <w:bookmarkEnd w:id="1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F">
      <w:pPr>
        <w:numPr>
          <w:ilvl w:val="0"/>
          <w:numId w:val="8"/>
        </w:numPr>
        <w:shd w:fill="ffffff" w:val="clear"/>
        <w:spacing w:after="0" w:afterAutospacing="0" w:before="240" w:lineRule="auto"/>
        <w:ind w:left="720" w:hanging="360"/>
      </w:pPr>
      <w:hyperlink r:id="rId188">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less than 190 mg/dL &gt; High (7.5 to 20 percent) and very high (greater than or equal to 20 percent) 10-year CVD risk</w:t>
        </w:r>
      </w:hyperlink>
      <w:r w:rsidDel="00000000" w:rsidR="00000000" w:rsidRPr="00000000">
        <w:rPr>
          <w:rtl w:val="0"/>
        </w:rPr>
      </w:r>
    </w:p>
    <w:p w:rsidR="00000000" w:rsidDel="00000000" w:rsidP="00000000" w:rsidRDefault="00000000" w:rsidRPr="00000000" w14:paraId="000000B0">
      <w:pPr>
        <w:numPr>
          <w:ilvl w:val="0"/>
          <w:numId w:val="8"/>
        </w:numPr>
        <w:shd w:fill="ffffff" w:val="clear"/>
        <w:spacing w:after="0" w:afterAutospacing="0" w:before="0" w:beforeAutospacing="0" w:lineRule="auto"/>
        <w:ind w:left="720" w:hanging="360"/>
      </w:pPr>
      <w:hyperlink r:id="rId189">
        <w:r w:rsidDel="00000000" w:rsidR="00000000" w:rsidRPr="00000000">
          <w:rPr>
            <w:color w:val="0074b9"/>
            <w:sz w:val="24"/>
            <w:szCs w:val="24"/>
            <w:rtl w:val="0"/>
          </w:rPr>
          <w:t xml:space="preserve">Low-density lipoprotein cholesterol-lowering therapy in the primary prevention of cardiovascular disease &gt; SUMMARY AND RECOMMENDATIONS</w:t>
        </w:r>
      </w:hyperlink>
      <w:r w:rsidDel="00000000" w:rsidR="00000000" w:rsidRPr="00000000">
        <w:rPr>
          <w:rtl w:val="0"/>
        </w:rPr>
      </w:r>
    </w:p>
    <w:p w:rsidR="00000000" w:rsidDel="00000000" w:rsidP="00000000" w:rsidRDefault="00000000" w:rsidRPr="00000000" w14:paraId="000000B1">
      <w:pPr>
        <w:numPr>
          <w:ilvl w:val="0"/>
          <w:numId w:val="8"/>
        </w:numPr>
        <w:shd w:fill="ffffff" w:val="clear"/>
        <w:spacing w:after="0" w:afterAutospacing="0" w:before="0" w:beforeAutospacing="0" w:lineRule="auto"/>
        <w:ind w:left="720" w:hanging="360"/>
      </w:pPr>
      <w:hyperlink r:id="rId190">
        <w:r w:rsidDel="00000000" w:rsidR="00000000" w:rsidRPr="00000000">
          <w:rPr>
            <w:color w:val="0074b9"/>
            <w:sz w:val="24"/>
            <w:szCs w:val="24"/>
            <w:rtl w:val="0"/>
          </w:rPr>
          <w:t xml:space="preserve">Overview of primary prevention of cardiovascular disease in adults &gt; IDENTIFYING AND ADDRESSING KEY RISK FACTORS &gt; Dyslipidemia</w:t>
        </w:r>
      </w:hyperlink>
      <w:r w:rsidDel="00000000" w:rsidR="00000000" w:rsidRPr="00000000">
        <w:rPr>
          <w:rtl w:val="0"/>
        </w:rPr>
      </w:r>
    </w:p>
    <w:p w:rsidR="00000000" w:rsidDel="00000000" w:rsidP="00000000" w:rsidRDefault="00000000" w:rsidRPr="00000000" w14:paraId="000000B2">
      <w:pPr>
        <w:numPr>
          <w:ilvl w:val="0"/>
          <w:numId w:val="8"/>
        </w:numPr>
        <w:shd w:fill="ffffff" w:val="clear"/>
        <w:spacing w:after="0" w:afterAutospacing="0" w:before="0" w:beforeAutospacing="0" w:lineRule="auto"/>
        <w:ind w:left="720" w:hanging="360"/>
      </w:pPr>
      <w:hyperlink r:id="rId191">
        <w:r w:rsidDel="00000000" w:rsidR="00000000" w:rsidRPr="00000000">
          <w:rPr>
            <w:color w:val="0074b9"/>
            <w:sz w:val="24"/>
            <w:szCs w:val="24"/>
            <w:rtl w:val="0"/>
          </w:rPr>
          <w:t xml:space="preserve">Low-density lipoprotein cholesterol-lowering therapy in the primary prevention of cardiovascular disease &gt; INDICATIONS FOR STATIN THERAPY &gt; LDL-C greater than or equal to 190 mg/dL</w:t>
        </w:r>
      </w:hyperlink>
      <w:r w:rsidDel="00000000" w:rsidR="00000000" w:rsidRPr="00000000">
        <w:rPr>
          <w:rtl w:val="0"/>
        </w:rPr>
      </w:r>
    </w:p>
    <w:p w:rsidR="00000000" w:rsidDel="00000000" w:rsidP="00000000" w:rsidRDefault="00000000" w:rsidRPr="00000000" w14:paraId="000000B3">
      <w:pPr>
        <w:numPr>
          <w:ilvl w:val="0"/>
          <w:numId w:val="8"/>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Low-density lipoprotein cholesterol-lowering therapy in the primary prevention of cardiovascular disease &gt; INDICATIONS FOR STATIN THERAPY &gt; Rationale for our approach and treatment goals</w:t>
        </w:r>
      </w:hyperlink>
      <w:r w:rsidDel="00000000" w:rsidR="00000000" w:rsidRPr="00000000">
        <w:rPr>
          <w:rtl w:val="0"/>
        </w:rPr>
      </w:r>
    </w:p>
    <w:p w:rsidR="00000000" w:rsidDel="00000000" w:rsidP="00000000" w:rsidRDefault="00000000" w:rsidRPr="00000000" w14:paraId="000000B4">
      <w:pPr>
        <w:numPr>
          <w:ilvl w:val="0"/>
          <w:numId w:val="8"/>
        </w:numPr>
        <w:shd w:fill="ffffff" w:val="clear"/>
        <w:spacing w:after="0" w:afterAutospacing="0" w:before="0" w:beforeAutospacing="0" w:lineRule="auto"/>
        <w:ind w:left="720" w:hanging="360"/>
      </w:pPr>
      <w:hyperlink r:id="rId193">
        <w:r w:rsidDel="00000000" w:rsidR="00000000" w:rsidRPr="00000000">
          <w:rPr>
            <w:color w:val="0074b9"/>
            <w:sz w:val="24"/>
            <w:szCs w:val="24"/>
            <w:rtl w:val="0"/>
          </w:rPr>
          <w:t xml:space="preserve">Overview of primary prevention of cardiovascular disease in adults &gt; SHARED DECISION-MAKING</w:t>
        </w:r>
      </w:hyperlink>
      <w:r w:rsidDel="00000000" w:rsidR="00000000" w:rsidRPr="00000000">
        <w:rPr>
          <w:rtl w:val="0"/>
        </w:rPr>
      </w:r>
    </w:p>
    <w:p w:rsidR="00000000" w:rsidDel="00000000" w:rsidP="00000000" w:rsidRDefault="00000000" w:rsidRPr="00000000" w14:paraId="000000B5">
      <w:pPr>
        <w:numPr>
          <w:ilvl w:val="0"/>
          <w:numId w:val="8"/>
        </w:numPr>
        <w:shd w:fill="ffffff" w:val="clear"/>
        <w:spacing w:before="0" w:beforeAutospacing="0" w:lineRule="auto"/>
        <w:ind w:left="720" w:hanging="360"/>
      </w:pPr>
      <w:hyperlink r:id="rId194">
        <w:r w:rsidDel="00000000" w:rsidR="00000000" w:rsidRPr="00000000">
          <w:rPr>
            <w:color w:val="0074b9"/>
            <w:sz w:val="24"/>
            <w:szCs w:val="24"/>
            <w:rtl w:val="0"/>
          </w:rPr>
          <w:t xml:space="preserve">Low-density lipoprotein cholesterol-lowering therapy in the primary prevention of cardiovascular disease &gt; LIFESTYLE MODIFICATION</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7706#H14" TargetMode="External"/><Relationship Id="rId190" Type="http://schemas.openxmlformats.org/officeDocument/2006/relationships/hyperlink" Target="https://www.uptodate.com/contents/7573#H554434033" TargetMode="External"/><Relationship Id="rId42" Type="http://schemas.openxmlformats.org/officeDocument/2006/relationships/hyperlink" Target="https://www.uptodate.com/contents/7706#H14" TargetMode="External"/><Relationship Id="rId41" Type="http://schemas.openxmlformats.org/officeDocument/2006/relationships/hyperlink" Target="https://www.uptodate.com/contents/2783#H965631840" TargetMode="External"/><Relationship Id="rId44" Type="http://schemas.openxmlformats.org/officeDocument/2006/relationships/hyperlink" Target="https://www.uptodate.com/contents/7706#H719630181" TargetMode="External"/><Relationship Id="rId194" Type="http://schemas.openxmlformats.org/officeDocument/2006/relationships/hyperlink" Target="https://www.uptodate.com/contents/4549#H3067201896" TargetMode="External"/><Relationship Id="rId43" Type="http://schemas.openxmlformats.org/officeDocument/2006/relationships/hyperlink" Target="https://www.uptodate.com/contents/7706#H341597978" TargetMode="External"/><Relationship Id="rId193" Type="http://schemas.openxmlformats.org/officeDocument/2006/relationships/hyperlink" Target="https://www.uptodate.com/contents/7573#H2089421733" TargetMode="External"/><Relationship Id="rId46" Type="http://schemas.openxmlformats.org/officeDocument/2006/relationships/hyperlink" Target="https://ai.uptodate.com/" TargetMode="External"/><Relationship Id="rId192" Type="http://schemas.openxmlformats.org/officeDocument/2006/relationships/hyperlink" Target="https://www.uptodate.com/contents/4549#H765503147" TargetMode="External"/><Relationship Id="rId45" Type="http://schemas.openxmlformats.org/officeDocument/2006/relationships/hyperlink" Target="https://ai.uptodate.com/" TargetMode="External"/><Relationship Id="rId191" Type="http://schemas.openxmlformats.org/officeDocument/2006/relationships/hyperlink" Target="https://www.uptodate.com/contents/4549#H3089185093" TargetMode="External"/><Relationship Id="rId48" Type="http://schemas.openxmlformats.org/officeDocument/2006/relationships/hyperlink" Target="https://ai.uptodate.com/" TargetMode="External"/><Relationship Id="rId187" Type="http://schemas.openxmlformats.org/officeDocument/2006/relationships/hyperlink" Target="https://ai.uptodate.com/" TargetMode="External"/><Relationship Id="rId47" Type="http://schemas.openxmlformats.org/officeDocument/2006/relationships/hyperlink" Target="https://ai.uptodate.com/" TargetMode="External"/><Relationship Id="rId186" Type="http://schemas.openxmlformats.org/officeDocument/2006/relationships/hyperlink" Target="https://ai.uptodate.com/" TargetMode="External"/><Relationship Id="rId185" Type="http://schemas.openxmlformats.org/officeDocument/2006/relationships/hyperlink" Target="https://ai.uptodate.com/" TargetMode="External"/><Relationship Id="rId49" Type="http://schemas.openxmlformats.org/officeDocument/2006/relationships/hyperlink" Target="https://ai.uptodate.com/" TargetMode="External"/><Relationship Id="rId184" Type="http://schemas.openxmlformats.org/officeDocument/2006/relationships/hyperlink" Target="https://ai.uptodate.com/" TargetMode="External"/><Relationship Id="rId189" Type="http://schemas.openxmlformats.org/officeDocument/2006/relationships/hyperlink" Target="https://www.uptodate.com/contents/4549#H937406940" TargetMode="External"/><Relationship Id="rId188" Type="http://schemas.openxmlformats.org/officeDocument/2006/relationships/hyperlink" Target="https://www.uptodate.com/contents/4549#H1011496907" TargetMode="External"/><Relationship Id="rId31" Type="http://schemas.openxmlformats.org/officeDocument/2006/relationships/hyperlink" Target="https://www.uptodate.com/contents/91774#H3108071937" TargetMode="External"/><Relationship Id="rId30" Type="http://schemas.openxmlformats.org/officeDocument/2006/relationships/hyperlink" Target="https://www.uptodate.com/contents/2783#H965631840" TargetMode="External"/><Relationship Id="rId33" Type="http://schemas.openxmlformats.org/officeDocument/2006/relationships/hyperlink" Target="https://www.uptodate.com/contents/2783#H965631840" TargetMode="External"/><Relationship Id="rId183" Type="http://schemas.openxmlformats.org/officeDocument/2006/relationships/hyperlink" Target="https://ai.uptodate.com/" TargetMode="External"/><Relationship Id="rId32" Type="http://schemas.openxmlformats.org/officeDocument/2006/relationships/hyperlink" Target="https://www.uptodate.com/contents/2783#H965631840" TargetMode="External"/><Relationship Id="rId182" Type="http://schemas.openxmlformats.org/officeDocument/2006/relationships/hyperlink" Target="https://www.uptodate.com/contents/4549#H937406940" TargetMode="External"/><Relationship Id="rId35" Type="http://schemas.openxmlformats.org/officeDocument/2006/relationships/hyperlink" Target="https://www.uptodate.com/contents/7706#H3055109064" TargetMode="External"/><Relationship Id="rId181" Type="http://schemas.openxmlformats.org/officeDocument/2006/relationships/hyperlink" Target="https://www.uptodate.com/contents/image?imageKey=140458&amp;source=expert-ai&amp;graphic-type=table" TargetMode="External"/><Relationship Id="rId34" Type="http://schemas.openxmlformats.org/officeDocument/2006/relationships/hyperlink" Target="https://www.uptodate.com/contents/2783#H965631840" TargetMode="External"/><Relationship Id="rId180" Type="http://schemas.openxmlformats.org/officeDocument/2006/relationships/hyperlink" Target="https://www.uptodate.com/contents/4549#H3067201896" TargetMode="External"/><Relationship Id="rId37" Type="http://schemas.openxmlformats.org/officeDocument/2006/relationships/hyperlink" Target="https://www.uptodate.com/contents/7706#H1776058523" TargetMode="External"/><Relationship Id="rId176" Type="http://schemas.openxmlformats.org/officeDocument/2006/relationships/hyperlink" Target="https://www.uptodate.com/contents/4549#H937406940" TargetMode="External"/><Relationship Id="rId36" Type="http://schemas.openxmlformats.org/officeDocument/2006/relationships/hyperlink" Target="https://www.uptodate.com/contents/7706#H25136776" TargetMode="External"/><Relationship Id="rId175" Type="http://schemas.openxmlformats.org/officeDocument/2006/relationships/hyperlink" Target="https://www.uptodate.com/contents/4549#H1011496907" TargetMode="External"/><Relationship Id="rId39" Type="http://schemas.openxmlformats.org/officeDocument/2006/relationships/hyperlink" Target="https://www.uptodate.com/contents/7706#H1776058523" TargetMode="External"/><Relationship Id="rId174" Type="http://schemas.openxmlformats.org/officeDocument/2006/relationships/hyperlink" Target="https://www.uptodate.com/contents/7573#H554434033" TargetMode="External"/><Relationship Id="rId38" Type="http://schemas.openxmlformats.org/officeDocument/2006/relationships/hyperlink" Target="https://www.uptodate.com/contents/7706#H14" TargetMode="External"/><Relationship Id="rId173" Type="http://schemas.openxmlformats.org/officeDocument/2006/relationships/hyperlink" Target="https://www.uptodate.com/contents/4549#H937406940" TargetMode="External"/><Relationship Id="rId179" Type="http://schemas.openxmlformats.org/officeDocument/2006/relationships/hyperlink" Target="https://www.uptodate.com/contents/4549#H937406940" TargetMode="External"/><Relationship Id="rId178" Type="http://schemas.openxmlformats.org/officeDocument/2006/relationships/hyperlink" Target="https://www.uptodate.com/contents/7573#H2089421733" TargetMode="External"/><Relationship Id="rId177" Type="http://schemas.openxmlformats.org/officeDocument/2006/relationships/hyperlink" Target="https://www.uptodate.com/contents/4549#H765503147" TargetMode="External"/><Relationship Id="rId20" Type="http://schemas.openxmlformats.org/officeDocument/2006/relationships/hyperlink" Target="https://www.uptodate.com/contents/7706#H7" TargetMode="External"/><Relationship Id="rId22" Type="http://schemas.openxmlformats.org/officeDocument/2006/relationships/hyperlink" Target="https://www.uptodate.com/contents/7706#H14" TargetMode="External"/><Relationship Id="rId21" Type="http://schemas.openxmlformats.org/officeDocument/2006/relationships/hyperlink" Target="https://www.uptodate.com/contents/7706#H1776058523" TargetMode="External"/><Relationship Id="rId24" Type="http://schemas.openxmlformats.org/officeDocument/2006/relationships/hyperlink" Target="https://www.uptodate.com/contents/7706#H25136776" TargetMode="External"/><Relationship Id="rId23" Type="http://schemas.openxmlformats.org/officeDocument/2006/relationships/hyperlink" Target="https://www.uptodate.com/contents/7706#H1138075207" TargetMode="External"/><Relationship Id="rId26" Type="http://schemas.openxmlformats.org/officeDocument/2006/relationships/hyperlink" Target="https://www.uptodate.com/contents/7706#H14" TargetMode="External"/><Relationship Id="rId25" Type="http://schemas.openxmlformats.org/officeDocument/2006/relationships/hyperlink" Target="https://www.uptodate.com/contents/7706#H1776058523" TargetMode="External"/><Relationship Id="rId28" Type="http://schemas.openxmlformats.org/officeDocument/2006/relationships/hyperlink" Target="https://www.uptodate.com/contents/7846#H19" TargetMode="External"/><Relationship Id="rId27" Type="http://schemas.openxmlformats.org/officeDocument/2006/relationships/hyperlink" Target="https://www.uptodate.com/contents/2783#H965631840" TargetMode="External"/><Relationship Id="rId29" Type="http://schemas.openxmlformats.org/officeDocument/2006/relationships/hyperlink" Target="https://www.uptodate.com/contents/7846#H2" TargetMode="External"/><Relationship Id="rId11" Type="http://schemas.openxmlformats.org/officeDocument/2006/relationships/hyperlink" Target="https://www.uptodate.com/contents/7706#H14" TargetMode="External"/><Relationship Id="rId10" Type="http://schemas.openxmlformats.org/officeDocument/2006/relationships/hyperlink" Target="https://www.uptodate.com/contents/7706#H1776058523" TargetMode="External"/><Relationship Id="rId13" Type="http://schemas.openxmlformats.org/officeDocument/2006/relationships/hyperlink" Target="https://www.uptodate.com/contents/7706#H1776058523" TargetMode="External"/><Relationship Id="rId12" Type="http://schemas.openxmlformats.org/officeDocument/2006/relationships/hyperlink" Target="https://www.uptodate.com/contents/7706#H25136776" TargetMode="External"/><Relationship Id="rId15" Type="http://schemas.openxmlformats.org/officeDocument/2006/relationships/hyperlink" Target="https://www.uptodate.com/contents/7706#H14" TargetMode="External"/><Relationship Id="rId14" Type="http://schemas.openxmlformats.org/officeDocument/2006/relationships/hyperlink" Target="https://www.uptodate.com/contents/7706#H14" TargetMode="External"/><Relationship Id="rId17" Type="http://schemas.openxmlformats.org/officeDocument/2006/relationships/hyperlink" Target="https://www.uptodate.com/contents/7706#H14" TargetMode="External"/><Relationship Id="rId16" Type="http://schemas.openxmlformats.org/officeDocument/2006/relationships/hyperlink" Target="https://www.uptodate.com/contents/7706#H4" TargetMode="External"/><Relationship Id="rId19" Type="http://schemas.openxmlformats.org/officeDocument/2006/relationships/hyperlink" Target="https://www.uptodate.com/contents/7706#H719630181" TargetMode="External"/><Relationship Id="rId18" Type="http://schemas.openxmlformats.org/officeDocument/2006/relationships/hyperlink" Target="https://www.uptodate.com/contents/7706#H341597978" TargetMode="External"/><Relationship Id="rId84" Type="http://schemas.openxmlformats.org/officeDocument/2006/relationships/hyperlink" Target="https://www.uptodate.com/contents/7855#H2565441767" TargetMode="External"/><Relationship Id="rId83" Type="http://schemas.openxmlformats.org/officeDocument/2006/relationships/hyperlink" Target="https://uptodate.com/contents/9557" TargetMode="External"/><Relationship Id="rId86" Type="http://schemas.openxmlformats.org/officeDocument/2006/relationships/hyperlink" Target="https://www.uptodate.com/contents/7855#H3269250293" TargetMode="External"/><Relationship Id="rId85" Type="http://schemas.openxmlformats.org/officeDocument/2006/relationships/hyperlink" Target="https://www.uptodate.com/contents/7855#H2565441767" TargetMode="External"/><Relationship Id="rId88" Type="http://schemas.openxmlformats.org/officeDocument/2006/relationships/hyperlink" Target="https://www.uptodate.com/contents/image?imageKey=131462&amp;source=expert-ai&amp;graphic-type=algorithm" TargetMode="External"/><Relationship Id="rId150" Type="http://schemas.openxmlformats.org/officeDocument/2006/relationships/hyperlink" Target="https://ai.uptodate.com/" TargetMode="External"/><Relationship Id="rId87" Type="http://schemas.openxmlformats.org/officeDocument/2006/relationships/hyperlink" Target="https://www.uptodate.com/contents/7820#H7830904" TargetMode="External"/><Relationship Id="rId89" Type="http://schemas.openxmlformats.org/officeDocument/2006/relationships/hyperlink" Target="https://www.uptodate.com/contents/image?imageKey=131462&amp;source=expert-ai&amp;graphic-type=algorithm" TargetMode="External"/><Relationship Id="rId80" Type="http://schemas.openxmlformats.org/officeDocument/2006/relationships/hyperlink" Target="https://www.uptodate.com/contents/7855#H3299551250" TargetMode="External"/><Relationship Id="rId82" Type="http://schemas.openxmlformats.org/officeDocument/2006/relationships/hyperlink" Target="https://uptodate.com/contents/9557" TargetMode="External"/><Relationship Id="rId81" Type="http://schemas.openxmlformats.org/officeDocument/2006/relationships/hyperlink" Target="https://www.uptodate.com/contents/7855#H32995512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i.uptodate.com/" TargetMode="External"/><Relationship Id="rId4" Type="http://schemas.openxmlformats.org/officeDocument/2006/relationships/numbering" Target="numbering.xml"/><Relationship Id="rId148" Type="http://schemas.openxmlformats.org/officeDocument/2006/relationships/hyperlink" Target="https://ai.uptodate.com/" TargetMode="External"/><Relationship Id="rId9" Type="http://schemas.openxmlformats.org/officeDocument/2006/relationships/hyperlink" Target="https://www.uptodate.com/contents/7706#H7" TargetMode="External"/><Relationship Id="rId143" Type="http://schemas.openxmlformats.org/officeDocument/2006/relationships/hyperlink" Target="https://www.uptodate.com/contents/14675#H512804756" TargetMode="External"/><Relationship Id="rId142" Type="http://schemas.openxmlformats.org/officeDocument/2006/relationships/hyperlink" Target="https://www.uptodate.com/contents/14675#H512804756" TargetMode="External"/><Relationship Id="rId141" Type="http://schemas.openxmlformats.org/officeDocument/2006/relationships/hyperlink" Target="https://www.uptodate.com/contents/2374#H1584175705" TargetMode="External"/><Relationship Id="rId140" Type="http://schemas.openxmlformats.org/officeDocument/2006/relationships/hyperlink" Target="https://www.uptodate.com/contents/2288#H18442563" TargetMode="External"/><Relationship Id="rId5" Type="http://schemas.openxmlformats.org/officeDocument/2006/relationships/styles" Target="styles.xml"/><Relationship Id="rId147" Type="http://schemas.openxmlformats.org/officeDocument/2006/relationships/hyperlink" Target="https://ai.uptodate.com/" TargetMode="External"/><Relationship Id="rId6" Type="http://schemas.openxmlformats.org/officeDocument/2006/relationships/hyperlink" Target="https://www.uptodate.com/contents/7706#H3055109064" TargetMode="External"/><Relationship Id="rId146" Type="http://schemas.openxmlformats.org/officeDocument/2006/relationships/hyperlink" Target="https://ai.uptodate.com/" TargetMode="External"/><Relationship Id="rId7" Type="http://schemas.openxmlformats.org/officeDocument/2006/relationships/hyperlink" Target="https://www.uptodate.com/contents/7706#H3055109064" TargetMode="External"/><Relationship Id="rId145" Type="http://schemas.openxmlformats.org/officeDocument/2006/relationships/hyperlink" Target="https://ai.uptodate.com/" TargetMode="External"/><Relationship Id="rId8" Type="http://schemas.openxmlformats.org/officeDocument/2006/relationships/hyperlink" Target="https://www.uptodate.com/contents/7706#H25136776" TargetMode="External"/><Relationship Id="rId144" Type="http://schemas.openxmlformats.org/officeDocument/2006/relationships/hyperlink" Target="https://www.uptodate.com/contents/2288#H8" TargetMode="External"/><Relationship Id="rId73" Type="http://schemas.openxmlformats.org/officeDocument/2006/relationships/hyperlink" Target="https://www.uptodate.com/contents/7855#H3269250293" TargetMode="External"/><Relationship Id="rId72" Type="http://schemas.openxmlformats.org/officeDocument/2006/relationships/hyperlink" Target="https://www.uptodate.com/contents/7855#H3269250293" TargetMode="External"/><Relationship Id="rId75" Type="http://schemas.openxmlformats.org/officeDocument/2006/relationships/hyperlink" Target="https://uptodate.com/contents/9557" TargetMode="External"/><Relationship Id="rId74" Type="http://schemas.openxmlformats.org/officeDocument/2006/relationships/hyperlink" Target="https://www.uptodate.com/contents/7820#H7830904" TargetMode="External"/><Relationship Id="rId77" Type="http://schemas.openxmlformats.org/officeDocument/2006/relationships/hyperlink" Target="https://www.uptodate.com/contents/7855#H7" TargetMode="External"/><Relationship Id="rId76" Type="http://schemas.openxmlformats.org/officeDocument/2006/relationships/hyperlink" Target="https://uptodate.com/contents/9557" TargetMode="External"/><Relationship Id="rId79" Type="http://schemas.openxmlformats.org/officeDocument/2006/relationships/hyperlink" Target="https://www.uptodate.com/contents/7855#H3299551250" TargetMode="External"/><Relationship Id="rId78" Type="http://schemas.openxmlformats.org/officeDocument/2006/relationships/hyperlink" Target="https://www.uptodate.com/contents/7855#H7" TargetMode="External"/><Relationship Id="rId71" Type="http://schemas.openxmlformats.org/officeDocument/2006/relationships/hyperlink" Target="https://www.uptodate.com/contents/7820#H7830904" TargetMode="External"/><Relationship Id="rId70" Type="http://schemas.openxmlformats.org/officeDocument/2006/relationships/hyperlink" Target="https://www.uptodate.com/contents/7855#H3269250293" TargetMode="External"/><Relationship Id="rId139" Type="http://schemas.openxmlformats.org/officeDocument/2006/relationships/hyperlink" Target="https://www.uptodate.com/contents/14675#H512804756" TargetMode="External"/><Relationship Id="rId138" Type="http://schemas.openxmlformats.org/officeDocument/2006/relationships/hyperlink" Target="https://www.uptodate.com/contents/14675#H512804756" TargetMode="External"/><Relationship Id="rId137" Type="http://schemas.openxmlformats.org/officeDocument/2006/relationships/hyperlink" Target="https://www.uptodate.com/contents/2288#H9602708" TargetMode="External"/><Relationship Id="rId132" Type="http://schemas.openxmlformats.org/officeDocument/2006/relationships/hyperlink" Target="https://www.uptodate.com/contents/14675#H512804756" TargetMode="External"/><Relationship Id="rId131" Type="http://schemas.openxmlformats.org/officeDocument/2006/relationships/hyperlink" Target="https://www.uptodate.com/contents/2288#H8" TargetMode="External"/><Relationship Id="rId130" Type="http://schemas.openxmlformats.org/officeDocument/2006/relationships/hyperlink" Target="https://www.uptodate.com/contents/14675#H512804756" TargetMode="External"/><Relationship Id="rId136" Type="http://schemas.openxmlformats.org/officeDocument/2006/relationships/hyperlink" Target="https://www.uptodate.com/contents/2374#H1584175705" TargetMode="External"/><Relationship Id="rId135" Type="http://schemas.openxmlformats.org/officeDocument/2006/relationships/hyperlink" Target="https://www.uptodate.com/contents/2288#H18442563" TargetMode="External"/><Relationship Id="rId134" Type="http://schemas.openxmlformats.org/officeDocument/2006/relationships/hyperlink" Target="https://www.uptodate.com/contents/14675#H512804756" TargetMode="External"/><Relationship Id="rId133" Type="http://schemas.openxmlformats.org/officeDocument/2006/relationships/hyperlink" Target="https://www.uptodate.com/contents/2374#H1302040268" TargetMode="External"/><Relationship Id="rId62" Type="http://schemas.openxmlformats.org/officeDocument/2006/relationships/hyperlink" Target="https://www.uptodate.com/contents/7846#H2" TargetMode="External"/><Relationship Id="rId61" Type="http://schemas.openxmlformats.org/officeDocument/2006/relationships/hyperlink" Target="https://www.uptodate.com/contents/7846#H19" TargetMode="External"/><Relationship Id="rId64" Type="http://schemas.openxmlformats.org/officeDocument/2006/relationships/hyperlink" Target="https://uptodate.com/contents/9557" TargetMode="External"/><Relationship Id="rId63" Type="http://schemas.openxmlformats.org/officeDocument/2006/relationships/hyperlink" Target="https://www.uptodate.com/contents/91774#H3108071937" TargetMode="External"/><Relationship Id="rId66" Type="http://schemas.openxmlformats.org/officeDocument/2006/relationships/hyperlink" Target="https://uptodate.com/contents/9557" TargetMode="External"/><Relationship Id="rId172" Type="http://schemas.openxmlformats.org/officeDocument/2006/relationships/hyperlink" Target="https://www.uptodate.com/contents/4549#H1011496907" TargetMode="External"/><Relationship Id="rId65" Type="http://schemas.openxmlformats.org/officeDocument/2006/relationships/hyperlink" Target="https://uptodate.com/contents/9557" TargetMode="External"/><Relationship Id="rId171" Type="http://schemas.openxmlformats.org/officeDocument/2006/relationships/hyperlink" Target="https://www.uptodate.com/contents/image?imageKey=140458&amp;source=expert-ai&amp;graphic-type=table" TargetMode="External"/><Relationship Id="rId68" Type="http://schemas.openxmlformats.org/officeDocument/2006/relationships/hyperlink" Target="https://www.uptodate.com/contents/7855#H2565441767" TargetMode="External"/><Relationship Id="rId170" Type="http://schemas.openxmlformats.org/officeDocument/2006/relationships/hyperlink" Target="https://www.uptodate.com/contents/image?imageKey=140458&amp;source=expert-ai&amp;graphic-type=table" TargetMode="External"/><Relationship Id="rId67" Type="http://schemas.openxmlformats.org/officeDocument/2006/relationships/hyperlink" Target="https://uptodate.com/contents/9557" TargetMode="External"/><Relationship Id="rId60" Type="http://schemas.openxmlformats.org/officeDocument/2006/relationships/hyperlink" Target="https://www.uptodate.com/contents/2783#H965631840" TargetMode="External"/><Relationship Id="rId165" Type="http://schemas.openxmlformats.org/officeDocument/2006/relationships/hyperlink" Target="https://www.uptodate.com/contents/4549#H1011496907" TargetMode="External"/><Relationship Id="rId69" Type="http://schemas.openxmlformats.org/officeDocument/2006/relationships/hyperlink" Target="https://www.uptodate.com/contents/7855#H2565441767" TargetMode="External"/><Relationship Id="rId164" Type="http://schemas.openxmlformats.org/officeDocument/2006/relationships/hyperlink" Target="https://www.uptodate.com/contents/4549#H3089185093" TargetMode="External"/><Relationship Id="rId163" Type="http://schemas.openxmlformats.org/officeDocument/2006/relationships/hyperlink" Target="https://www.uptodate.com/contents/4549#H937406940" TargetMode="External"/><Relationship Id="rId162" Type="http://schemas.openxmlformats.org/officeDocument/2006/relationships/hyperlink" Target="https://www.uptodate.com/contents/4549#H937406940" TargetMode="External"/><Relationship Id="rId169" Type="http://schemas.openxmlformats.org/officeDocument/2006/relationships/hyperlink" Target="https://www.uptodate.com/contents/image?imageKey=143459&amp;source=expert-ai&amp;graphic-type=algorithm" TargetMode="External"/><Relationship Id="rId168" Type="http://schemas.openxmlformats.org/officeDocument/2006/relationships/hyperlink" Target="https://www.uptodate.com/contents/image?imageKey=143459&amp;source=expert-ai&amp;graphic-type=algorithm" TargetMode="External"/><Relationship Id="rId167" Type="http://schemas.openxmlformats.org/officeDocument/2006/relationships/hyperlink" Target="https://www.uptodate.com/contents/4549#H937406940" TargetMode="External"/><Relationship Id="rId166" Type="http://schemas.openxmlformats.org/officeDocument/2006/relationships/hyperlink" Target="https://www.uptodate.com/contents/4549#H1011496907" TargetMode="External"/><Relationship Id="rId51" Type="http://schemas.openxmlformats.org/officeDocument/2006/relationships/hyperlink" Target="https://www.uptodate.com/contents/7706#H3055109064" TargetMode="External"/><Relationship Id="rId50" Type="http://schemas.openxmlformats.org/officeDocument/2006/relationships/hyperlink" Target="https://ai.uptodate.com/" TargetMode="External"/><Relationship Id="rId53" Type="http://schemas.openxmlformats.org/officeDocument/2006/relationships/hyperlink" Target="https://www.uptodate.com/contents/7706#H7" TargetMode="External"/><Relationship Id="rId52" Type="http://schemas.openxmlformats.org/officeDocument/2006/relationships/hyperlink" Target="https://www.uptodate.com/contents/7706#H25136776" TargetMode="External"/><Relationship Id="rId55" Type="http://schemas.openxmlformats.org/officeDocument/2006/relationships/hyperlink" Target="https://www.uptodate.com/contents/7706#H14" TargetMode="External"/><Relationship Id="rId161" Type="http://schemas.openxmlformats.org/officeDocument/2006/relationships/hyperlink" Target="https://www.uptodate.com/contents/7573#H554434033" TargetMode="External"/><Relationship Id="rId54" Type="http://schemas.openxmlformats.org/officeDocument/2006/relationships/hyperlink" Target="https://www.uptodate.com/contents/7706#H1776058523" TargetMode="External"/><Relationship Id="rId160" Type="http://schemas.openxmlformats.org/officeDocument/2006/relationships/hyperlink" Target="https://www.uptodate.com/contents/4549#H937406940" TargetMode="External"/><Relationship Id="rId57" Type="http://schemas.openxmlformats.org/officeDocument/2006/relationships/hyperlink" Target="https://www.uptodate.com/contents/7706#H341597978" TargetMode="External"/><Relationship Id="rId56" Type="http://schemas.openxmlformats.org/officeDocument/2006/relationships/hyperlink" Target="https://www.uptodate.com/contents/7706#H4" TargetMode="External"/><Relationship Id="rId159" Type="http://schemas.openxmlformats.org/officeDocument/2006/relationships/hyperlink" Target="https://www.uptodate.com/contents/4549#H1011496907" TargetMode="External"/><Relationship Id="rId59" Type="http://schemas.openxmlformats.org/officeDocument/2006/relationships/hyperlink" Target="https://www.uptodate.com/contents/7706#H1138075207" TargetMode="External"/><Relationship Id="rId154" Type="http://schemas.openxmlformats.org/officeDocument/2006/relationships/hyperlink" Target="https://www.uptodate.com/contents/2288#H6" TargetMode="External"/><Relationship Id="rId58" Type="http://schemas.openxmlformats.org/officeDocument/2006/relationships/hyperlink" Target="https://www.uptodate.com/contents/7706#H719630181" TargetMode="External"/><Relationship Id="rId153" Type="http://schemas.openxmlformats.org/officeDocument/2006/relationships/hyperlink" Target="https://www.uptodate.com/contents/2374#H1584175705" TargetMode="External"/><Relationship Id="rId152" Type="http://schemas.openxmlformats.org/officeDocument/2006/relationships/hyperlink" Target="https://www.uptodate.com/contents/2288#H18442563" TargetMode="External"/><Relationship Id="rId151" Type="http://schemas.openxmlformats.org/officeDocument/2006/relationships/hyperlink" Target="https://www.uptodate.com/contents/14675#H512804756" TargetMode="External"/><Relationship Id="rId158" Type="http://schemas.openxmlformats.org/officeDocument/2006/relationships/hyperlink" Target="https://www.uptodate.com/contents/4549#H1011496907" TargetMode="External"/><Relationship Id="rId157" Type="http://schemas.openxmlformats.org/officeDocument/2006/relationships/hyperlink" Target="https://www.uptodate.com/contents/2288#H8" TargetMode="External"/><Relationship Id="rId156" Type="http://schemas.openxmlformats.org/officeDocument/2006/relationships/hyperlink" Target="https://www.uptodate.com/contents/2288#H9602708" TargetMode="External"/><Relationship Id="rId155" Type="http://schemas.openxmlformats.org/officeDocument/2006/relationships/hyperlink" Target="https://www.uptodate.com/contents/2374#H1302040268"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ai.uptodate.com/" TargetMode="External"/><Relationship Id="rId104" Type="http://schemas.openxmlformats.org/officeDocument/2006/relationships/hyperlink" Target="https://ai.uptodate.com/" TargetMode="External"/><Relationship Id="rId109" Type="http://schemas.openxmlformats.org/officeDocument/2006/relationships/hyperlink" Target="https://www.uptodate.com/contents/7855#H3269250293" TargetMode="External"/><Relationship Id="rId108" Type="http://schemas.openxmlformats.org/officeDocument/2006/relationships/hyperlink" Target="https://www.uptodate.com/contents/7855#H2565441767" TargetMode="External"/><Relationship Id="rId103" Type="http://schemas.openxmlformats.org/officeDocument/2006/relationships/hyperlink" Target="https://ai.uptodate.com/" TargetMode="External"/><Relationship Id="rId102" Type="http://schemas.openxmlformats.org/officeDocument/2006/relationships/hyperlink" Target="https://ai.uptodate.com/" TargetMode="External"/><Relationship Id="rId101" Type="http://schemas.openxmlformats.org/officeDocument/2006/relationships/hyperlink" Target="https://www.uptodate.com/contents/image?imageKey=131462&amp;source=expert-ai&amp;graphic-type=algorithm" TargetMode="External"/><Relationship Id="rId100" Type="http://schemas.openxmlformats.org/officeDocument/2006/relationships/hyperlink" Target="https://www.uptodate.com/contents/7820#H7830904" TargetMode="External"/><Relationship Id="rId129" Type="http://schemas.openxmlformats.org/officeDocument/2006/relationships/hyperlink" Target="https://www.uptodate.com/contents/14675#H512804756" TargetMode="External"/><Relationship Id="rId128" Type="http://schemas.openxmlformats.org/officeDocument/2006/relationships/hyperlink" Target="https://www.uptodate.com/contents/14675#H512804756" TargetMode="External"/><Relationship Id="rId127" Type="http://schemas.openxmlformats.org/officeDocument/2006/relationships/hyperlink" Target="https://www.uptodate.com/contents/14675#H512804756" TargetMode="External"/><Relationship Id="rId126" Type="http://schemas.openxmlformats.org/officeDocument/2006/relationships/hyperlink" Target="https://www.uptodate.com/contents/2288#H9602708" TargetMode="External"/><Relationship Id="rId121" Type="http://schemas.openxmlformats.org/officeDocument/2006/relationships/hyperlink" Target="https://www.uptodate.com/contents/2288#H6" TargetMode="External"/><Relationship Id="rId120" Type="http://schemas.openxmlformats.org/officeDocument/2006/relationships/hyperlink" Target="https://www.uptodate.com/contents/2374#H1584175705" TargetMode="External"/><Relationship Id="rId125" Type="http://schemas.openxmlformats.org/officeDocument/2006/relationships/hyperlink" Target="https://www.uptodate.com/contents/2374#H1584175705" TargetMode="External"/><Relationship Id="rId124" Type="http://schemas.openxmlformats.org/officeDocument/2006/relationships/hyperlink" Target="https://www.uptodate.com/contents/2288#H18442563" TargetMode="External"/><Relationship Id="rId123" Type="http://schemas.openxmlformats.org/officeDocument/2006/relationships/hyperlink" Target="https://www.uptodate.com/contents/2374#H1302040268" TargetMode="External"/><Relationship Id="rId122" Type="http://schemas.openxmlformats.org/officeDocument/2006/relationships/hyperlink" Target="https://www.uptodate.com/contents/14675#H512804756" TargetMode="External"/><Relationship Id="rId95" Type="http://schemas.openxmlformats.org/officeDocument/2006/relationships/hyperlink" Target="https://www.uptodate.com/contents/7855#H7" TargetMode="External"/><Relationship Id="rId94" Type="http://schemas.openxmlformats.org/officeDocument/2006/relationships/hyperlink" Target="https://www.uptodate.com/contents/7820#H7830904" TargetMode="External"/><Relationship Id="rId97" Type="http://schemas.openxmlformats.org/officeDocument/2006/relationships/hyperlink" Target="https://www.uptodate.com/contents/7855#H3299551250" TargetMode="External"/><Relationship Id="rId96" Type="http://schemas.openxmlformats.org/officeDocument/2006/relationships/hyperlink" Target="https://www.uptodate.com/contents/7855#H3299551250" TargetMode="External"/><Relationship Id="rId99" Type="http://schemas.openxmlformats.org/officeDocument/2006/relationships/hyperlink" Target="https://www.uptodate.com/contents/7855#H3269250293" TargetMode="External"/><Relationship Id="rId98" Type="http://schemas.openxmlformats.org/officeDocument/2006/relationships/hyperlink" Target="https://www.uptodate.com/contents/7855#H2565441767" TargetMode="External"/><Relationship Id="rId91" Type="http://schemas.openxmlformats.org/officeDocument/2006/relationships/hyperlink" Target="https://www.uptodate.com/contents/image?imageKey=60325&amp;source=expert-ai&amp;graphic-type=table" TargetMode="External"/><Relationship Id="rId90" Type="http://schemas.openxmlformats.org/officeDocument/2006/relationships/hyperlink" Target="https://www.uptodate.com/contents/image?imageKey=60325&amp;source=expert-ai&amp;graphic-type=table" TargetMode="External"/><Relationship Id="rId93" Type="http://schemas.openxmlformats.org/officeDocument/2006/relationships/hyperlink" Target="https://www.uptodate.com/contents/7855#H3269250293" TargetMode="External"/><Relationship Id="rId92" Type="http://schemas.openxmlformats.org/officeDocument/2006/relationships/hyperlink" Target="https://uptodate.com/contents/9557" TargetMode="External"/><Relationship Id="rId118" Type="http://schemas.openxmlformats.org/officeDocument/2006/relationships/hyperlink" Target="https://www.uptodate.com/contents/14675#H512804756" TargetMode="External"/><Relationship Id="rId117" Type="http://schemas.openxmlformats.org/officeDocument/2006/relationships/hyperlink" Target="https://www.uptodate.com/contents/14675#H512804756" TargetMode="External"/><Relationship Id="rId116" Type="http://schemas.openxmlformats.org/officeDocument/2006/relationships/hyperlink" Target="https://www.uptodate.com/contents/2374#H1584175705" TargetMode="External"/><Relationship Id="rId115" Type="http://schemas.openxmlformats.org/officeDocument/2006/relationships/hyperlink" Target="https://www.uptodate.com/contents/2288#H18442563" TargetMode="External"/><Relationship Id="rId119" Type="http://schemas.openxmlformats.org/officeDocument/2006/relationships/hyperlink" Target="https://www.uptodate.com/contents/2288#H18442563" TargetMode="External"/><Relationship Id="rId110" Type="http://schemas.openxmlformats.org/officeDocument/2006/relationships/hyperlink" Target="https://www.uptodate.com/contents/7820#H7830904" TargetMode="External"/><Relationship Id="rId114" Type="http://schemas.openxmlformats.org/officeDocument/2006/relationships/hyperlink" Target="https://www.uptodate.com/contents/14675#H512804756" TargetMode="External"/><Relationship Id="rId113" Type="http://schemas.openxmlformats.org/officeDocument/2006/relationships/hyperlink" Target="https://www.uptodate.com/contents/14675#H512804756" TargetMode="External"/><Relationship Id="rId112" Type="http://schemas.openxmlformats.org/officeDocument/2006/relationships/hyperlink" Target="https://www.uptodate.com/contents/7855#H3299551250" TargetMode="External"/><Relationship Id="rId111" Type="http://schemas.openxmlformats.org/officeDocument/2006/relationships/hyperlink" Target="https://www.uptodate.com/contents/7855#H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