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6p19j98jv7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 a PRN (as needed) blood pressure medication for a patient, but you have not specified the drug name, patient characteristics, or clinical context. I am assuming the patient is an adult with hypertension and that "PRN blood pressure medication" refers to agents commonly used for episodic or acute blood pressure elevation, such as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labetalol</w:t>
        </w:r>
      </w:hyperlink>
      <w:r w:rsidDel="00000000" w:rsidR="00000000" w:rsidRPr="00000000">
        <w:rPr>
          <w:color w:val="232323"/>
          <w:sz w:val="24"/>
          <w:szCs w:val="24"/>
          <w:rtl w:val="0"/>
        </w:rPr>
        <w:t xml:space="preserve"> or</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clonidine</w:t>
        </w:r>
      </w:hyperlink>
      <w:r w:rsidDel="00000000" w:rsidR="00000000" w:rsidRPr="00000000">
        <w:rPr>
          <w:color w:val="232323"/>
          <w:sz w:val="24"/>
          <w:szCs w:val="24"/>
          <w:rtl w:val="0"/>
        </w:rPr>
        <w:t xml:space="preserve">, as these are discussed in UpToDate guidance for PRN use</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The safety of PRN antihypertensive medications depends on the specific drug, the patient's comorbidities, and the indication for use. For episodic blood pressure elevation in labile hypertension,</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labetalol</w:t>
        </w:r>
      </w:hyperlink>
      <w:r w:rsidDel="00000000" w:rsidR="00000000" w:rsidRPr="00000000">
        <w:rPr>
          <w:color w:val="232323"/>
          <w:sz w:val="24"/>
          <w:szCs w:val="24"/>
          <w:rtl w:val="0"/>
        </w:rPr>
        <w:t xml:space="preserve"> and</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clonidine</w:t>
        </w:r>
      </w:hyperlink>
      <w:r w:rsidDel="00000000" w:rsidR="00000000" w:rsidRPr="00000000">
        <w:rPr>
          <w:color w:val="232323"/>
          <w:sz w:val="24"/>
          <w:szCs w:val="24"/>
          <w:rtl w:val="0"/>
        </w:rPr>
        <w:t xml:space="preserve"> are commonly used PRN agents due to their rapid onset and short duration of action</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However, treatment with antihypertensive agents incurs a risk of symptomatic hypotension, and</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clonidine</w:t>
        </w:r>
      </w:hyperlink>
      <w:r w:rsidDel="00000000" w:rsidR="00000000" w:rsidRPr="00000000">
        <w:rPr>
          <w:color w:val="232323"/>
          <w:sz w:val="24"/>
          <w:szCs w:val="24"/>
          <w:rtl w:val="0"/>
        </w:rPr>
        <w:t xml:space="preserve"> should not be stopped abruptly due to the risk of withdrawal syndromes</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color w:val="232323"/>
          <w:sz w:val="24"/>
          <w:szCs w:val="24"/>
          <w:rtl w:val="0"/>
        </w:rPr>
        <w:t xml:space="preserve">For severe asymptomatic hypertension ("hypertensive urgency"), PRN agents such as</w:t>
      </w:r>
      <w:hyperlink r:id="rId22">
        <w:r w:rsidDel="00000000" w:rsidR="00000000" w:rsidRPr="00000000">
          <w:rPr>
            <w:color w:val="232323"/>
            <w:sz w:val="24"/>
            <w:szCs w:val="24"/>
            <w:rtl w:val="0"/>
          </w:rPr>
          <w:t xml:space="preserve"> </w:t>
        </w:r>
      </w:hyperlink>
      <w:hyperlink r:id="rId23">
        <w:r w:rsidDel="00000000" w:rsidR="00000000" w:rsidRPr="00000000">
          <w:rPr>
            <w:color w:val="0074b9"/>
            <w:sz w:val="24"/>
            <w:szCs w:val="24"/>
            <w:rtl w:val="0"/>
          </w:rPr>
          <w:t xml:space="preserve">clonidine</w:t>
        </w:r>
      </w:hyperlink>
      <w:r w:rsidDel="00000000" w:rsidR="00000000" w:rsidRPr="00000000">
        <w:rPr>
          <w:color w:val="232323"/>
          <w:sz w:val="24"/>
          <w:szCs w:val="24"/>
          <w:rtl w:val="0"/>
        </w:rPr>
        <w:t xml:space="preserve"> or</w:t>
      </w:r>
      <w:hyperlink r:id="rId24">
        <w:r w:rsidDel="00000000" w:rsidR="00000000" w:rsidRPr="00000000">
          <w:rPr>
            <w:color w:val="232323"/>
            <w:sz w:val="24"/>
            <w:szCs w:val="24"/>
            <w:rtl w:val="0"/>
          </w:rPr>
          <w:t xml:space="preserve"> </w:t>
        </w:r>
      </w:hyperlink>
      <w:hyperlink r:id="rId25">
        <w:r w:rsidDel="00000000" w:rsidR="00000000" w:rsidRPr="00000000">
          <w:rPr>
            <w:color w:val="0074b9"/>
            <w:sz w:val="24"/>
            <w:szCs w:val="24"/>
            <w:rtl w:val="0"/>
          </w:rPr>
          <w:t xml:space="preserve">captopril</w:t>
        </w:r>
      </w:hyperlink>
      <w:r w:rsidDel="00000000" w:rsidR="00000000" w:rsidRPr="00000000">
        <w:rPr>
          <w:color w:val="232323"/>
          <w:sz w:val="24"/>
          <w:szCs w:val="24"/>
          <w:rtl w:val="0"/>
        </w:rPr>
        <w:t xml:space="preserve"> may be used to lower blood pressure over hours, but aggressive or rapid reduction can cause ischemic complications, especially with agents like sublingual nifedipine, which is contraindicated</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[3]</w:t>
        </w:r>
      </w:hyperlink>
      <w:hyperlink r:id="rId2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In many cases, long-acting agents (eg,</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w:t>
      </w:r>
      <w:hyperlink r:id="rId31">
        <w:r w:rsidDel="00000000" w:rsidR="00000000" w:rsidRPr="00000000">
          <w:rPr>
            <w:color w:val="232323"/>
            <w:sz w:val="24"/>
            <w:szCs w:val="24"/>
            <w:rtl w:val="0"/>
          </w:rPr>
          <w:t xml:space="preserve"> </w:t>
        </w:r>
      </w:hyperlink>
      <w:hyperlink r:id="rId32">
        <w:r w:rsidDel="00000000" w:rsidR="00000000" w:rsidRPr="00000000">
          <w:rPr>
            <w:color w:val="0074b9"/>
            <w:sz w:val="24"/>
            <w:szCs w:val="24"/>
            <w:rtl w:val="0"/>
          </w:rPr>
          <w:t xml:space="preserve">chlorthalidone</w:t>
        </w:r>
      </w:hyperlink>
      <w:r w:rsidDel="00000000" w:rsidR="00000000" w:rsidRPr="00000000">
        <w:rPr>
          <w:color w:val="232323"/>
          <w:sz w:val="24"/>
          <w:szCs w:val="24"/>
          <w:rtl w:val="0"/>
        </w:rPr>
        <w:t xml:space="preserve">) are preferred for safer outpatient management</w:t>
      </w:r>
      <w:hyperlink r:id="rId33">
        <w:r w:rsidDel="00000000" w:rsidR="00000000" w:rsidRPr="00000000">
          <w:rPr>
            <w:color w:val="232323"/>
            <w:sz w:val="24"/>
            <w:szCs w:val="24"/>
            <w:rtl w:val="0"/>
          </w:rPr>
          <w:t xml:space="preserve"> </w:t>
        </w:r>
      </w:hyperlink>
      <w:hyperlink r:id="rId3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8">
      <w:pPr>
        <w:shd w:fill="ffffff" w:val="clear"/>
        <w:spacing w:line="390" w:lineRule="auto"/>
        <w:rPr>
          <w:color w:val="232323"/>
          <w:sz w:val="24"/>
          <w:szCs w:val="24"/>
        </w:rPr>
      </w:pPr>
      <w:r w:rsidDel="00000000" w:rsidR="00000000" w:rsidRPr="00000000">
        <w:rPr>
          <w:b w:val="1"/>
          <w:bCs w:val="1"/>
          <w:color w:val="232323"/>
          <w:sz w:val="24"/>
          <w:szCs w:val="24"/>
          <w:rtl w:val="0"/>
        </w:rPr>
        <w:t xml:space="preserve">NOTE:</w:t>
      </w:r>
      <w:r w:rsidDel="00000000" w:rsidR="00000000" w:rsidRPr="00000000">
        <w:rPr>
          <w:color w:val="232323"/>
          <w:sz w:val="24"/>
          <w:szCs w:val="24"/>
          <w:rtl w:val="0"/>
        </w:rPr>
        <w:t xml:space="preserve"> Prior to prescribing any PRN antihypertensive medication, review the drug's contraindications, adverse effects, and monitoring requirements in the UpToDate Lexidrug monograph. For specific dosing guidance, see UpToDate Lexidrug information on</w:t>
      </w:r>
      <w:hyperlink r:id="rId35">
        <w:r w:rsidDel="00000000" w:rsidR="00000000" w:rsidRPr="00000000">
          <w:rPr>
            <w:color w:val="232323"/>
            <w:sz w:val="24"/>
            <w:szCs w:val="24"/>
            <w:rtl w:val="0"/>
          </w:rPr>
          <w:t xml:space="preserve"> </w:t>
        </w:r>
      </w:hyperlink>
      <w:hyperlink r:id="rId36">
        <w:r w:rsidDel="00000000" w:rsidR="00000000" w:rsidRPr="00000000">
          <w:rPr>
            <w:color w:val="0074b9"/>
            <w:sz w:val="24"/>
            <w:szCs w:val="24"/>
            <w:rtl w:val="0"/>
          </w:rPr>
          <w:t xml:space="preserve">labetalol</w:t>
        </w:r>
      </w:hyperlink>
      <w:r w:rsidDel="00000000" w:rsidR="00000000" w:rsidRPr="00000000">
        <w:rPr>
          <w:color w:val="232323"/>
          <w:sz w:val="24"/>
          <w:szCs w:val="24"/>
          <w:rtl w:val="0"/>
        </w:rPr>
        <w:t xml:space="preserve">,</w:t>
      </w:r>
      <w:hyperlink r:id="rId37">
        <w:r w:rsidDel="00000000" w:rsidR="00000000" w:rsidRPr="00000000">
          <w:rPr>
            <w:color w:val="232323"/>
            <w:sz w:val="24"/>
            <w:szCs w:val="24"/>
            <w:rtl w:val="0"/>
          </w:rPr>
          <w:t xml:space="preserve"> </w:t>
        </w:r>
      </w:hyperlink>
      <w:hyperlink r:id="rId38">
        <w:r w:rsidDel="00000000" w:rsidR="00000000" w:rsidRPr="00000000">
          <w:rPr>
            <w:color w:val="0074b9"/>
            <w:sz w:val="24"/>
            <w:szCs w:val="24"/>
            <w:rtl w:val="0"/>
          </w:rPr>
          <w:t xml:space="preserve">clonidine</w:t>
        </w:r>
      </w:hyperlink>
      <w:r w:rsidDel="00000000" w:rsidR="00000000" w:rsidRPr="00000000">
        <w:rPr>
          <w:color w:val="232323"/>
          <w:sz w:val="24"/>
          <w:szCs w:val="24"/>
          <w:rtl w:val="0"/>
        </w:rPr>
        <w:t xml:space="preserve">,</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captopril</w:t>
        </w:r>
      </w:hyperlink>
      <w:r w:rsidDel="00000000" w:rsidR="00000000" w:rsidRPr="00000000">
        <w:rPr>
          <w:color w:val="232323"/>
          <w:sz w:val="24"/>
          <w:szCs w:val="24"/>
          <w:rtl w:val="0"/>
        </w:rPr>
        <w:t xml:space="preserve">,</w:t>
      </w:r>
      <w:hyperlink r:id="rId41">
        <w:r w:rsidDel="00000000" w:rsidR="00000000" w:rsidRPr="00000000">
          <w:rPr>
            <w:color w:val="232323"/>
            <w:sz w:val="24"/>
            <w:szCs w:val="24"/>
            <w:rtl w:val="0"/>
          </w:rPr>
          <w:t xml:space="preserve"> </w:t>
        </w:r>
      </w:hyperlink>
      <w:hyperlink r:id="rId42">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 and</w:t>
      </w:r>
      <w:hyperlink r:id="rId43">
        <w:r w:rsidDel="00000000" w:rsidR="00000000" w:rsidRPr="00000000">
          <w:rPr>
            <w:color w:val="232323"/>
            <w:sz w:val="24"/>
            <w:szCs w:val="24"/>
            <w:rtl w:val="0"/>
          </w:rPr>
          <w:t xml:space="preserve"> </w:t>
        </w:r>
      </w:hyperlink>
      <w:hyperlink r:id="rId44">
        <w:r w:rsidDel="00000000" w:rsidR="00000000" w:rsidRPr="00000000">
          <w:rPr>
            <w:color w:val="0074b9"/>
            <w:sz w:val="24"/>
            <w:szCs w:val="24"/>
            <w:rtl w:val="0"/>
          </w:rPr>
          <w:t xml:space="preserve">chlorthalidone</w:t>
        </w:r>
      </w:hyperlink>
      <w:r w:rsidDel="00000000" w:rsidR="00000000" w:rsidRPr="00000000">
        <w:rPr>
          <w:color w:val="232323"/>
          <w:sz w:val="24"/>
          <w:szCs w:val="24"/>
          <w:rtl w:val="0"/>
        </w:rPr>
        <w:t xml:space="preserve"> and UpToDate clinical topic recommendations</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[1]</w:t>
        </w:r>
      </w:hyperlink>
      <w:hyperlink r:id="rId47">
        <w:r w:rsidDel="00000000" w:rsidR="00000000" w:rsidRPr="00000000">
          <w:rPr>
            <w:color w:val="0074b9"/>
            <w:sz w:val="24"/>
            <w:szCs w:val="24"/>
            <w:rtl w:val="0"/>
          </w:rPr>
          <w:t xml:space="preserve">[3]</w:t>
        </w:r>
      </w:hyperlink>
      <w:hyperlink r:id="rId4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hd w:fill="ffffff" w:val="clear"/>
        <w:spacing w:after="40" w:before="460" w:line="346.66666666666663" w:lineRule="auto"/>
        <w:rPr>
          <w:b w:val="1"/>
          <w:bCs w:val="1"/>
          <w:color w:val="232323"/>
          <w:sz w:val="27"/>
          <w:szCs w:val="27"/>
        </w:rPr>
      </w:pPr>
      <w:bookmarkStart w:colFirst="0" w:colLast="0" w:name="_nsa7gh2y8u9k"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A">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PRN antihypertensive agents such as </w:t>
      </w:r>
      <w:hyperlink r:id="rId49">
        <w:r w:rsidDel="00000000" w:rsidR="00000000" w:rsidRPr="00000000">
          <w:rPr>
            <w:color w:val="0074b9"/>
            <w:sz w:val="24"/>
            <w:szCs w:val="24"/>
            <w:rtl w:val="0"/>
          </w:rPr>
          <w:t xml:space="preserve">labetalol</w:t>
        </w:r>
      </w:hyperlink>
      <w:r w:rsidDel="00000000" w:rsidR="00000000" w:rsidRPr="00000000">
        <w:rPr>
          <w:color w:val="232323"/>
          <w:sz w:val="24"/>
          <w:szCs w:val="24"/>
          <w:rtl w:val="0"/>
        </w:rPr>
        <w:t xml:space="preserve"> and </w:t>
      </w:r>
      <w:hyperlink r:id="rId50">
        <w:r w:rsidDel="00000000" w:rsidR="00000000" w:rsidRPr="00000000">
          <w:rPr>
            <w:color w:val="0074b9"/>
            <w:sz w:val="24"/>
            <w:szCs w:val="24"/>
            <w:rtl w:val="0"/>
          </w:rPr>
          <w:t xml:space="preserve">clonidine</w:t>
        </w:r>
      </w:hyperlink>
      <w:r w:rsidDel="00000000" w:rsidR="00000000" w:rsidRPr="00000000">
        <w:rPr>
          <w:color w:val="232323"/>
          <w:sz w:val="24"/>
          <w:szCs w:val="24"/>
          <w:rtl w:val="0"/>
        </w:rPr>
        <w:t xml:space="preserve"> are used for episodic blood pressure elevation, but risk of hypotension and withdrawal must be considered </w:t>
      </w:r>
      <w:hyperlink r:id="rId51">
        <w:r w:rsidDel="00000000" w:rsidR="00000000" w:rsidRPr="00000000">
          <w:rPr>
            <w:color w:val="0074b9"/>
            <w:sz w:val="24"/>
            <w:szCs w:val="24"/>
            <w:rtl w:val="0"/>
          </w:rPr>
          <w:t xml:space="preserve">[1]</w:t>
        </w:r>
      </w:hyperlink>
      <w:hyperlink r:id="rId5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severe asymptomatic hypertension, avoid rapid blood pressure reduction and sublingual nifedipine; consider long-acting agents for safer management </w:t>
      </w:r>
      <w:hyperlink r:id="rId53">
        <w:r w:rsidDel="00000000" w:rsidR="00000000" w:rsidRPr="00000000">
          <w:rPr>
            <w:color w:val="0074b9"/>
            <w:sz w:val="24"/>
            <w:szCs w:val="24"/>
            <w:rtl w:val="0"/>
          </w:rPr>
          <w:t xml:space="preserve">[3]</w:t>
        </w:r>
      </w:hyperlink>
      <w:hyperlink r:id="rId5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Always individualize therapy based on patient comorbidities, risk factors, and clinical context </w:t>
      </w:r>
      <w:hyperlink r:id="rId55">
        <w:r w:rsidDel="00000000" w:rsidR="00000000" w:rsidRPr="00000000">
          <w:rPr>
            <w:color w:val="0074b9"/>
            <w:sz w:val="24"/>
            <w:szCs w:val="24"/>
            <w:rtl w:val="0"/>
          </w:rPr>
          <w:t xml:space="preserve">[1]</w:t>
        </w:r>
      </w:hyperlink>
      <w:hyperlink r:id="rId5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adverse effects and adjust therapy as needed; abrupt discontinuation of </w:t>
      </w:r>
      <w:hyperlink r:id="rId57">
        <w:r w:rsidDel="00000000" w:rsidR="00000000" w:rsidRPr="00000000">
          <w:rPr>
            <w:color w:val="0074b9"/>
            <w:sz w:val="24"/>
            <w:szCs w:val="24"/>
            <w:rtl w:val="0"/>
          </w:rPr>
          <w:t xml:space="preserve">clonidine</w:t>
        </w:r>
      </w:hyperlink>
      <w:r w:rsidDel="00000000" w:rsidR="00000000" w:rsidRPr="00000000">
        <w:rPr>
          <w:color w:val="232323"/>
          <w:sz w:val="24"/>
          <w:szCs w:val="24"/>
          <w:rtl w:val="0"/>
        </w:rPr>
        <w:t xml:space="preserve"> or short-acting beta blockers can be dangerous </w:t>
      </w:r>
      <w:hyperlink r:id="rId5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6"/>
        </w:numPr>
        <w:shd w:fill="ffffff" w:val="clear"/>
        <w:spacing w:before="0" w:beforeAutospacing="0" w:line="390" w:lineRule="auto"/>
        <w:ind w:left="720" w:hanging="360"/>
        <w:rPr>
          <w:color w:val="232323"/>
          <w:sz w:val="24"/>
          <w:szCs w:val="24"/>
        </w:rPr>
      </w:pPr>
      <w:r w:rsidDel="00000000" w:rsidR="00000000" w:rsidRPr="00000000">
        <w:rPr>
          <w:color w:val="232323"/>
          <w:sz w:val="24"/>
          <w:szCs w:val="24"/>
          <w:rtl w:val="0"/>
        </w:rPr>
        <w:t xml:space="preserve">For specific drug safety, contraindications, and dosing, consult the UpToDate Lexidrug monograph for each agent.</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ykw3zjnclv0r"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1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1">
      <w:pPr>
        <w:numPr>
          <w:ilvl w:val="0"/>
          <w:numId w:val="13"/>
        </w:numPr>
        <w:shd w:fill="ffffff" w:val="clear"/>
        <w:spacing w:after="0" w:afterAutospacing="0" w:before="220" w:line="390" w:lineRule="auto"/>
        <w:ind w:left="720" w:hanging="360"/>
      </w:pPr>
      <w:hyperlink r:id="rId59">
        <w:r w:rsidDel="00000000" w:rsidR="00000000" w:rsidRPr="00000000">
          <w:rPr>
            <w:color w:val="0074b9"/>
            <w:sz w:val="24"/>
            <w:szCs w:val="24"/>
            <w:rtl w:val="0"/>
          </w:rPr>
          <w:t xml:space="preserve">What is the specific PRN blood pressure medication being considered?</w:t>
        </w:r>
      </w:hyperlink>
      <w:r w:rsidDel="00000000" w:rsidR="00000000" w:rsidRPr="00000000">
        <w:rPr>
          <w:rtl w:val="0"/>
        </w:rPr>
      </w:r>
    </w:p>
    <w:p w:rsidR="00000000" w:rsidDel="00000000" w:rsidP="00000000" w:rsidRDefault="00000000" w:rsidRPr="00000000" w14:paraId="00000012">
      <w:pPr>
        <w:numPr>
          <w:ilvl w:val="0"/>
          <w:numId w:val="13"/>
        </w:numPr>
        <w:shd w:fill="ffffff" w:val="clear"/>
        <w:spacing w:after="0" w:afterAutospacing="0" w:before="0" w:beforeAutospacing="0" w:line="390" w:lineRule="auto"/>
        <w:ind w:left="720" w:hanging="360"/>
      </w:pPr>
      <w:hyperlink r:id="rId60">
        <w:r w:rsidDel="00000000" w:rsidR="00000000" w:rsidRPr="00000000">
          <w:rPr>
            <w:color w:val="0074b9"/>
            <w:sz w:val="24"/>
            <w:szCs w:val="24"/>
            <w:rtl w:val="0"/>
          </w:rPr>
          <w:t xml:space="preserve">What are the patient's comorbidities (eg, heart failure, CKD, diabetes)?</w:t>
        </w:r>
      </w:hyperlink>
      <w:r w:rsidDel="00000000" w:rsidR="00000000" w:rsidRPr="00000000">
        <w:rPr>
          <w:rtl w:val="0"/>
        </w:rPr>
      </w:r>
    </w:p>
    <w:p w:rsidR="00000000" w:rsidDel="00000000" w:rsidP="00000000" w:rsidRDefault="00000000" w:rsidRPr="00000000" w14:paraId="00000013">
      <w:pPr>
        <w:numPr>
          <w:ilvl w:val="0"/>
          <w:numId w:val="13"/>
        </w:numPr>
        <w:shd w:fill="ffffff" w:val="clear"/>
        <w:spacing w:after="0" w:afterAutospacing="0" w:before="0" w:beforeAutospacing="0" w:line="390" w:lineRule="auto"/>
        <w:ind w:left="720" w:hanging="360"/>
      </w:pPr>
      <w:hyperlink r:id="rId61">
        <w:r w:rsidDel="00000000" w:rsidR="00000000" w:rsidRPr="00000000">
          <w:rPr>
            <w:color w:val="0074b9"/>
            <w:sz w:val="24"/>
            <w:szCs w:val="24"/>
            <w:rtl w:val="0"/>
          </w:rPr>
          <w:t xml:space="preserve">Is the patient elderly or frail?</w:t>
        </w:r>
      </w:hyperlink>
      <w:r w:rsidDel="00000000" w:rsidR="00000000" w:rsidRPr="00000000">
        <w:rPr>
          <w:rtl w:val="0"/>
        </w:rPr>
      </w:r>
    </w:p>
    <w:p w:rsidR="00000000" w:rsidDel="00000000" w:rsidP="00000000" w:rsidRDefault="00000000" w:rsidRPr="00000000" w14:paraId="00000014">
      <w:pPr>
        <w:numPr>
          <w:ilvl w:val="0"/>
          <w:numId w:val="13"/>
        </w:numPr>
        <w:shd w:fill="ffffff" w:val="clear"/>
        <w:spacing w:after="0" w:afterAutospacing="0" w:before="0" w:beforeAutospacing="0" w:line="390" w:lineRule="auto"/>
        <w:ind w:left="720" w:hanging="360"/>
      </w:pPr>
      <w:hyperlink r:id="rId62">
        <w:r w:rsidDel="00000000" w:rsidR="00000000" w:rsidRPr="00000000">
          <w:rPr>
            <w:color w:val="0074b9"/>
            <w:sz w:val="24"/>
            <w:szCs w:val="24"/>
            <w:rtl w:val="0"/>
          </w:rPr>
          <w:t xml:space="preserve">Is the patient pregnant or breastfeeding?</w:t>
        </w:r>
      </w:hyperlink>
      <w:r w:rsidDel="00000000" w:rsidR="00000000" w:rsidRPr="00000000">
        <w:rPr>
          <w:rtl w:val="0"/>
        </w:rPr>
      </w:r>
    </w:p>
    <w:p w:rsidR="00000000" w:rsidDel="00000000" w:rsidP="00000000" w:rsidRDefault="00000000" w:rsidRPr="00000000" w14:paraId="00000015">
      <w:pPr>
        <w:numPr>
          <w:ilvl w:val="0"/>
          <w:numId w:val="13"/>
        </w:numPr>
        <w:shd w:fill="ffffff" w:val="clear"/>
        <w:spacing w:after="0" w:afterAutospacing="0" w:before="0" w:beforeAutospacing="0" w:line="390" w:lineRule="auto"/>
        <w:ind w:left="720" w:hanging="360"/>
      </w:pPr>
      <w:hyperlink r:id="rId63">
        <w:r w:rsidDel="00000000" w:rsidR="00000000" w:rsidRPr="00000000">
          <w:rPr>
            <w:color w:val="0074b9"/>
            <w:sz w:val="24"/>
            <w:szCs w:val="24"/>
            <w:rtl w:val="0"/>
          </w:rPr>
          <w:t xml:space="preserve">Is the PRN medication being used for labile hypertension or hypertensive urgency?</w:t>
        </w:r>
      </w:hyperlink>
      <w:r w:rsidDel="00000000" w:rsidR="00000000" w:rsidRPr="00000000">
        <w:rPr>
          <w:rtl w:val="0"/>
        </w:rPr>
      </w:r>
    </w:p>
    <w:p w:rsidR="00000000" w:rsidDel="00000000" w:rsidP="00000000" w:rsidRDefault="00000000" w:rsidRPr="00000000" w14:paraId="00000016">
      <w:pPr>
        <w:numPr>
          <w:ilvl w:val="0"/>
          <w:numId w:val="13"/>
        </w:numPr>
        <w:shd w:fill="ffffff" w:val="clear"/>
        <w:spacing w:before="0" w:beforeAutospacing="0" w:line="390" w:lineRule="auto"/>
        <w:ind w:left="720" w:hanging="360"/>
      </w:pPr>
      <w:hyperlink r:id="rId64">
        <w:r w:rsidDel="00000000" w:rsidR="00000000" w:rsidRPr="00000000">
          <w:rPr>
            <w:color w:val="0074b9"/>
            <w:sz w:val="24"/>
            <w:szCs w:val="24"/>
            <w:rtl w:val="0"/>
          </w:rPr>
          <w:t xml:space="preserve">Does the patient have a history of medication intolerance or allergy?</w:t>
        </w:r>
      </w:hyperlink>
      <w:r w:rsidDel="00000000" w:rsidR="00000000" w:rsidRPr="00000000">
        <w:rPr>
          <w:rtl w:val="0"/>
        </w:rPr>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 particular PRN antihypertensive agent.</w:t>
      </w:r>
    </w:p>
    <w:p w:rsidR="00000000" w:rsidDel="00000000" w:rsidP="00000000" w:rsidRDefault="00000000" w:rsidRPr="00000000" w14:paraId="00000018">
      <w:pPr>
        <w:pStyle w:val="Heading3"/>
        <w:keepNext w:val="0"/>
        <w:keepLines w:val="0"/>
        <w:shd w:fill="ffffff" w:val="clear"/>
        <w:spacing w:after="40" w:before="460" w:line="346.66666666666663" w:lineRule="auto"/>
        <w:rPr>
          <w:b w:val="1"/>
          <w:bCs w:val="1"/>
          <w:color w:val="232323"/>
          <w:sz w:val="27"/>
          <w:szCs w:val="27"/>
        </w:rPr>
      </w:pPr>
      <w:bookmarkStart w:colFirst="0" w:colLast="0" w:name="_1r65hlqpxt87"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9">
      <w:pPr>
        <w:numPr>
          <w:ilvl w:val="0"/>
          <w:numId w:val="3"/>
        </w:numPr>
        <w:shd w:fill="ffffff" w:val="clear"/>
        <w:spacing w:after="0" w:afterAutospacing="0" w:before="240" w:lineRule="auto"/>
        <w:ind w:left="720" w:hanging="360"/>
      </w:pPr>
      <w:hyperlink r:id="rId65">
        <w:r w:rsidDel="00000000" w:rsidR="00000000" w:rsidRPr="00000000">
          <w:rPr>
            <w:color w:val="0074b9"/>
            <w:sz w:val="24"/>
            <w:szCs w:val="24"/>
            <w:rtl w:val="0"/>
          </w:rPr>
          <w:t xml:space="preserve">Labile hypertension &gt; MANAGEMENT &gt; Treatment of labile hypertension &gt; Acute therapy of episodic blood pressure elevation</w:t>
        </w:r>
      </w:hyperlink>
      <w:r w:rsidDel="00000000" w:rsidR="00000000" w:rsidRPr="00000000">
        <w:rPr>
          <w:rtl w:val="0"/>
        </w:rPr>
      </w:r>
    </w:p>
    <w:p w:rsidR="00000000" w:rsidDel="00000000" w:rsidP="00000000" w:rsidRDefault="00000000" w:rsidRPr="00000000" w14:paraId="0000001A">
      <w:pPr>
        <w:numPr>
          <w:ilvl w:val="0"/>
          <w:numId w:val="3"/>
        </w:numPr>
        <w:shd w:fill="ffffff" w:val="clear"/>
        <w:spacing w:after="0" w:afterAutospacing="0" w:before="0" w:beforeAutospacing="0" w:lineRule="auto"/>
        <w:ind w:left="720" w:hanging="360"/>
      </w:pPr>
      <w:hyperlink r:id="rId66">
        <w:r w:rsidDel="00000000" w:rsidR="00000000" w:rsidRPr="00000000">
          <w:rPr>
            <w:color w:val="0074b9"/>
            <w:sz w:val="24"/>
            <w:szCs w:val="24"/>
            <w:rtl w:val="0"/>
          </w:rPr>
          <w:t xml:space="preserve">Deprescribing &gt; DEPRESCRIBING SPECIFIC MEDICATIONS &gt; Antihypertensive medications</w:t>
        </w:r>
      </w:hyperlink>
      <w:r w:rsidDel="00000000" w:rsidR="00000000" w:rsidRPr="00000000">
        <w:rPr>
          <w:rtl w:val="0"/>
        </w:rPr>
      </w:r>
    </w:p>
    <w:p w:rsidR="00000000" w:rsidDel="00000000" w:rsidP="00000000" w:rsidRDefault="00000000" w:rsidRPr="00000000" w14:paraId="0000001B">
      <w:pPr>
        <w:numPr>
          <w:ilvl w:val="0"/>
          <w:numId w:val="3"/>
        </w:numPr>
        <w:shd w:fill="ffffff" w:val="clear"/>
        <w:spacing w:after="0" w:afterAutospacing="0" w:before="0" w:beforeAutospacing="0" w:lineRule="auto"/>
        <w:ind w:left="720" w:hanging="360"/>
      </w:pPr>
      <w:hyperlink r:id="rId67">
        <w:r w:rsidDel="00000000" w:rsidR="00000000" w:rsidRPr="00000000">
          <w:rPr>
            <w:color w:val="0074b9"/>
            <w:sz w:val="24"/>
            <w:szCs w:val="24"/>
            <w:rtl w:val="0"/>
          </w:rPr>
          <w:t xml:space="preserve">Management of severe asymptomatic hypertension (hypertensive urgencies) in adults &gt; TREATMENT &gt; Therapeutic strategies &gt; When the pressure should be lowered over a period of hours</w:t>
        </w:r>
      </w:hyperlink>
      <w:r w:rsidDel="00000000" w:rsidR="00000000" w:rsidRPr="00000000">
        <w:rPr>
          <w:rtl w:val="0"/>
        </w:rPr>
      </w:r>
    </w:p>
    <w:p w:rsidR="00000000" w:rsidDel="00000000" w:rsidP="00000000" w:rsidRDefault="00000000" w:rsidRPr="00000000" w14:paraId="0000001C">
      <w:pPr>
        <w:numPr>
          <w:ilvl w:val="0"/>
          <w:numId w:val="3"/>
        </w:numPr>
        <w:shd w:fill="ffffff" w:val="clear"/>
        <w:spacing w:before="0" w:beforeAutospacing="0" w:lineRule="auto"/>
        <w:ind w:left="720" w:hanging="360"/>
      </w:pPr>
      <w:hyperlink r:id="rId68">
        <w:r w:rsidDel="00000000" w:rsidR="00000000" w:rsidRPr="00000000">
          <w:rPr>
            <w:color w:val="0074b9"/>
            <w:sz w:val="24"/>
            <w:szCs w:val="24"/>
            <w:rtl w:val="0"/>
          </w:rPr>
          <w:t xml:space="preserve">Management of severe asymptomatic hypertension (hypertensive urgencies) in adults &gt; SUMMARY AND RECOMMENDATIONS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sifz9yhkpr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126</w:t>
      </w:r>
      <w:r w:rsidDel="00000000" w:rsidR="00000000" w:rsidRPr="00000000">
        <w:rPr>
          <w:rtl w:val="0"/>
        </w:rPr>
      </w:r>
    </w:p>
    <w:p w:rsidR="00000000" w:rsidDel="00000000" w:rsidP="00000000" w:rsidRDefault="00000000" w:rsidRPr="00000000" w14:paraId="0000001F">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most likely cause of rectal bleeding in an adult patient. I am assuming the patient is not pregnant, does not have a known coagulopathy, and has not recently undergone a gastrointestinal procedure. If the patient is a child, has significant comorbidities, or is immunocompromised, the differential may differ.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hd w:fill="ffffff" w:val="clear"/>
        <w:spacing w:line="390" w:lineRule="auto"/>
        <w:rPr>
          <w:color w:val="232323"/>
          <w:sz w:val="24"/>
          <w:szCs w:val="24"/>
        </w:rPr>
      </w:pPr>
      <w:r w:rsidDel="00000000" w:rsidR="00000000" w:rsidRPr="00000000">
        <w:rPr>
          <w:color w:val="232323"/>
          <w:sz w:val="24"/>
          <w:szCs w:val="24"/>
          <w:rtl w:val="0"/>
        </w:rPr>
        <w:t xml:space="preserve">Rectal bleeding in adults is most commonly due to benign anorectal conditions, but the differential diagnosis is broad and includes both benign and serious causes. The most likely cause depends on the volume and pattern of bleeding, associated symptoms, and patient age. For painless, bright red blood per rectum, especially if associated with bowel movements, </w:t>
      </w:r>
      <w:r w:rsidDel="00000000" w:rsidR="00000000" w:rsidRPr="00000000">
        <w:rPr>
          <w:b w:val="1"/>
          <w:bCs w:val="1"/>
          <w:color w:val="232323"/>
          <w:sz w:val="24"/>
          <w:szCs w:val="24"/>
          <w:rtl w:val="0"/>
        </w:rPr>
        <w:t xml:space="preserve">hemorrhoids</w:t>
      </w:r>
      <w:r w:rsidDel="00000000" w:rsidR="00000000" w:rsidRPr="00000000">
        <w:rPr>
          <w:color w:val="232323"/>
          <w:sz w:val="24"/>
          <w:szCs w:val="24"/>
          <w:rtl w:val="0"/>
        </w:rPr>
        <w:t xml:space="preserve"> are the most common cause, particularly in patients under 50 years</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[1]</w:t>
        </w:r>
      </w:hyperlink>
      <w:hyperlink r:id="rId71">
        <w:r w:rsidDel="00000000" w:rsidR="00000000" w:rsidRPr="00000000">
          <w:rPr>
            <w:color w:val="0074b9"/>
            <w:sz w:val="24"/>
            <w:szCs w:val="24"/>
            <w:rtl w:val="0"/>
          </w:rPr>
          <w:t xml:space="preserve">[2]</w:t>
        </w:r>
      </w:hyperlink>
      <w:hyperlink r:id="rId7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If the bleeding is large-volume and painless, </w:t>
      </w:r>
      <w:r w:rsidDel="00000000" w:rsidR="00000000" w:rsidRPr="00000000">
        <w:rPr>
          <w:b w:val="1"/>
          <w:bCs w:val="1"/>
          <w:color w:val="232323"/>
          <w:sz w:val="24"/>
          <w:szCs w:val="24"/>
          <w:rtl w:val="0"/>
        </w:rPr>
        <w:t xml:space="preserve">colonic diverticular bleeding</w:t>
      </w:r>
      <w:r w:rsidDel="00000000" w:rsidR="00000000" w:rsidRPr="00000000">
        <w:rPr>
          <w:color w:val="232323"/>
          <w:sz w:val="24"/>
          <w:szCs w:val="24"/>
          <w:rtl w:val="0"/>
        </w:rPr>
        <w:t xml:space="preserve"> is the most common cause in hospitalized adults</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[4]</w:t>
        </w:r>
      </w:hyperlink>
      <w:hyperlink r:id="rId75">
        <w:r w:rsidDel="00000000" w:rsidR="00000000" w:rsidRPr="00000000">
          <w:rPr>
            <w:color w:val="0074b9"/>
            <w:sz w:val="24"/>
            <w:szCs w:val="24"/>
            <w:rtl w:val="0"/>
          </w:rPr>
          <w:t xml:space="preserve">[5]</w:t>
        </w:r>
      </w:hyperlink>
      <w:hyperlink r:id="rId7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Other important causes include anal fissures (typically painful), solitary rectal ulcer syndrome, colorectal cancer, polyps, inflammatory bowel disease, ischemic or infectious colitis, angiodysplasia, and post-procedural bleeding</w:t>
      </w:r>
      <w:hyperlink r:id="rId77">
        <w:r w:rsidDel="00000000" w:rsidR="00000000" w:rsidRPr="00000000">
          <w:rPr>
            <w:color w:val="232323"/>
            <w:sz w:val="24"/>
            <w:szCs w:val="24"/>
            <w:rtl w:val="0"/>
          </w:rPr>
          <w:t xml:space="preserve"> </w:t>
        </w:r>
      </w:hyperlink>
      <w:hyperlink r:id="rId78">
        <w:r w:rsidDel="00000000" w:rsidR="00000000" w:rsidRPr="00000000">
          <w:rPr>
            <w:color w:val="0074b9"/>
            <w:sz w:val="24"/>
            <w:szCs w:val="24"/>
            <w:rtl w:val="0"/>
          </w:rPr>
          <w:t xml:space="preserve">[7]</w:t>
        </w:r>
      </w:hyperlink>
      <w:hyperlink r:id="rId79">
        <w:r w:rsidDel="00000000" w:rsidR="00000000" w:rsidRPr="00000000">
          <w:rPr>
            <w:color w:val="0074b9"/>
            <w:sz w:val="24"/>
            <w:szCs w:val="24"/>
            <w:rtl w:val="0"/>
          </w:rPr>
          <w:t xml:space="preserve">[8]</w:t>
        </w:r>
      </w:hyperlink>
      <w:hyperlink r:id="rId80">
        <w:r w:rsidDel="00000000" w:rsidR="00000000" w:rsidRPr="00000000">
          <w:rPr>
            <w:color w:val="0074b9"/>
            <w:sz w:val="24"/>
            <w:szCs w:val="24"/>
            <w:rtl w:val="0"/>
          </w:rPr>
          <w:t xml:space="preserve">[9]</w:t>
        </w:r>
      </w:hyperlink>
      <w:hyperlink r:id="rId81">
        <w:r w:rsidDel="00000000" w:rsidR="00000000" w:rsidRPr="00000000">
          <w:rPr>
            <w:color w:val="0074b9"/>
            <w:sz w:val="24"/>
            <w:szCs w:val="24"/>
            <w:rtl w:val="0"/>
          </w:rPr>
          <w:t xml:space="preserve">[10]</w:t>
        </w:r>
      </w:hyperlink>
      <w:hyperlink r:id="rId82">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22">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n1sf80rrs6ei" w:id="5"/>
      <w:bookmarkEnd w:id="5"/>
      <w:r w:rsidDel="00000000" w:rsidR="00000000" w:rsidRPr="00000000">
        <w:rPr>
          <w:b w:val="1"/>
          <w:bCs w:val="1"/>
          <w:color w:val="232323"/>
          <w:sz w:val="27"/>
          <w:szCs w:val="27"/>
          <w:rtl w:val="0"/>
        </w:rPr>
        <w:t xml:space="preserve">Differential Diagnosis of Rectal Bleeding</w:t>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3180"/>
        <w:gridCol w:w="2295"/>
        <w:tblGridChange w:id="0">
          <w:tblGrid>
            <w:gridCol w:w="3765"/>
            <w:gridCol w:w="3180"/>
            <w:gridCol w:w="2295"/>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3">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4">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5">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6">
            <w:pPr>
              <w:spacing w:after="240" w:lineRule="auto"/>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7">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8">
            <w:pPr>
              <w:spacing w:after="240" w:lineRule="auto"/>
              <w:rPr>
                <w:color w:val="232323"/>
                <w:sz w:val="24"/>
                <w:szCs w:val="24"/>
              </w:rPr>
            </w:pP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9">
            <w:pPr>
              <w:spacing w:after="240" w:lineRule="auto"/>
              <w:rPr>
                <w:color w:val="232323"/>
                <w:sz w:val="24"/>
                <w:szCs w:val="24"/>
              </w:rPr>
            </w:pPr>
            <w:r w:rsidDel="00000000" w:rsidR="00000000" w:rsidRPr="00000000">
              <w:rPr>
                <w:color w:val="232323"/>
                <w:sz w:val="24"/>
                <w:szCs w:val="24"/>
                <w:rtl w:val="0"/>
              </w:rPr>
              <w:t xml:space="preserve">Hemorrhoids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A">
            <w:pPr>
              <w:spacing w:after="240" w:lineRule="auto"/>
              <w:rPr>
                <w:color w:val="232323"/>
                <w:sz w:val="24"/>
                <w:szCs w:val="24"/>
              </w:rPr>
            </w:pPr>
            <w:r w:rsidDel="00000000" w:rsidR="00000000" w:rsidRPr="00000000">
              <w:rPr>
                <w:color w:val="232323"/>
                <w:sz w:val="24"/>
                <w:szCs w:val="24"/>
                <w:rtl w:val="0"/>
              </w:rPr>
              <w:t xml:space="preserve">Painless, bright red blood with bowel movement, blood coats stool or drips into toilet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B">
            <w:pPr>
              <w:spacing w:after="240" w:lineRule="auto"/>
              <w:rPr>
                <w:color w:val="232323"/>
                <w:sz w:val="24"/>
                <w:szCs w:val="24"/>
              </w:rPr>
            </w:pPr>
            <w:r w:rsidDel="00000000" w:rsidR="00000000" w:rsidRPr="00000000">
              <w:rPr>
                <w:color w:val="232323"/>
                <w:sz w:val="24"/>
                <w:szCs w:val="24"/>
                <w:rtl w:val="0"/>
              </w:rPr>
              <w:t xml:space="preserve">Anoscopy, colonoscopy </w:t>
            </w:r>
            <w:hyperlink r:id="rId83">
              <w:r w:rsidDel="00000000" w:rsidR="00000000" w:rsidRPr="00000000">
                <w:rPr>
                  <w:color w:val="0074b9"/>
                  <w:sz w:val="24"/>
                  <w:szCs w:val="24"/>
                  <w:rtl w:val="0"/>
                </w:rPr>
                <w:t xml:space="preserve">[1]</w:t>
              </w:r>
            </w:hyperlink>
            <w:hyperlink r:id="rId84">
              <w:r w:rsidDel="00000000" w:rsidR="00000000" w:rsidRPr="00000000">
                <w:rPr>
                  <w:color w:val="0074b9"/>
                  <w:sz w:val="24"/>
                  <w:szCs w:val="24"/>
                  <w:rtl w:val="0"/>
                </w:rPr>
                <w:t xml:space="preserve">[2]</w:t>
              </w:r>
            </w:hyperlink>
            <w:hyperlink r:id="rId85">
              <w:r w:rsidDel="00000000" w:rsidR="00000000" w:rsidRPr="00000000">
                <w:rPr>
                  <w:color w:val="0074b9"/>
                  <w:sz w:val="24"/>
                  <w:szCs w:val="24"/>
                  <w:rtl w:val="0"/>
                </w:rPr>
                <w:t xml:space="preserve">[3]</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C">
            <w:pPr>
              <w:spacing w:after="240" w:lineRule="auto"/>
              <w:rPr>
                <w:color w:val="232323"/>
                <w:sz w:val="24"/>
                <w:szCs w:val="24"/>
              </w:rPr>
            </w:pPr>
            <w:r w:rsidDel="00000000" w:rsidR="00000000" w:rsidRPr="00000000">
              <w:rPr>
                <w:color w:val="232323"/>
                <w:sz w:val="24"/>
                <w:szCs w:val="24"/>
                <w:rtl w:val="0"/>
              </w:rPr>
              <w:t xml:space="preserve">Colonic diverticular bleeding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D">
            <w:pPr>
              <w:spacing w:after="240" w:lineRule="auto"/>
              <w:rPr>
                <w:color w:val="232323"/>
                <w:sz w:val="24"/>
                <w:szCs w:val="24"/>
              </w:rPr>
            </w:pPr>
            <w:r w:rsidDel="00000000" w:rsidR="00000000" w:rsidRPr="00000000">
              <w:rPr>
                <w:color w:val="232323"/>
                <w:sz w:val="24"/>
                <w:szCs w:val="24"/>
                <w:rtl w:val="0"/>
              </w:rPr>
              <w:t xml:space="preserve">Painless, large-volume hematochezia, often in older adults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E">
            <w:pPr>
              <w:spacing w:after="240" w:lineRule="auto"/>
              <w:rPr>
                <w:color w:val="232323"/>
                <w:sz w:val="24"/>
                <w:szCs w:val="24"/>
              </w:rPr>
            </w:pPr>
            <w:r w:rsidDel="00000000" w:rsidR="00000000" w:rsidRPr="00000000">
              <w:rPr>
                <w:color w:val="232323"/>
                <w:sz w:val="24"/>
                <w:szCs w:val="24"/>
                <w:rtl w:val="0"/>
              </w:rPr>
              <w:t xml:space="preserve">Colonoscopy, CT angiography </w:t>
            </w:r>
            <w:hyperlink r:id="rId86">
              <w:r w:rsidDel="00000000" w:rsidR="00000000" w:rsidRPr="00000000">
                <w:rPr>
                  <w:color w:val="0074b9"/>
                  <w:sz w:val="24"/>
                  <w:szCs w:val="24"/>
                  <w:rtl w:val="0"/>
                </w:rPr>
                <w:t xml:space="preserve">[4]</w:t>
              </w:r>
            </w:hyperlink>
            <w:hyperlink r:id="rId87">
              <w:r w:rsidDel="00000000" w:rsidR="00000000" w:rsidRPr="00000000">
                <w:rPr>
                  <w:color w:val="0074b9"/>
                  <w:sz w:val="24"/>
                  <w:szCs w:val="24"/>
                  <w:rtl w:val="0"/>
                </w:rPr>
                <w:t xml:space="preserve">[12]</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F">
            <w:pPr>
              <w:spacing w:after="240" w:lineRule="auto"/>
              <w:rPr>
                <w:color w:val="232323"/>
                <w:sz w:val="24"/>
                <w:szCs w:val="24"/>
              </w:rPr>
            </w:pPr>
            <w:r w:rsidDel="00000000" w:rsidR="00000000" w:rsidRPr="00000000">
              <w:rPr>
                <w:color w:val="232323"/>
                <w:sz w:val="24"/>
                <w:szCs w:val="24"/>
                <w:rtl w:val="0"/>
              </w:rPr>
              <w:t xml:space="preserve">Anal fissure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0">
            <w:pPr>
              <w:spacing w:after="240" w:lineRule="auto"/>
              <w:rPr>
                <w:color w:val="232323"/>
                <w:sz w:val="24"/>
                <w:szCs w:val="24"/>
              </w:rPr>
            </w:pPr>
            <w:r w:rsidDel="00000000" w:rsidR="00000000" w:rsidRPr="00000000">
              <w:rPr>
                <w:color w:val="232323"/>
                <w:sz w:val="24"/>
                <w:szCs w:val="24"/>
                <w:rtl w:val="0"/>
              </w:rPr>
              <w:t xml:space="preserve">Severe anal pain with defecation, small amount of bright red blood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1">
            <w:pPr>
              <w:spacing w:after="240" w:lineRule="auto"/>
              <w:rPr>
                <w:color w:val="232323"/>
                <w:sz w:val="24"/>
                <w:szCs w:val="24"/>
              </w:rPr>
            </w:pPr>
            <w:r w:rsidDel="00000000" w:rsidR="00000000" w:rsidRPr="00000000">
              <w:rPr>
                <w:color w:val="232323"/>
                <w:sz w:val="24"/>
                <w:szCs w:val="24"/>
                <w:rtl w:val="0"/>
              </w:rPr>
              <w:t xml:space="preserve">Physical exam, anoscopy </w:t>
            </w:r>
            <w:hyperlink r:id="rId88">
              <w:r w:rsidDel="00000000" w:rsidR="00000000" w:rsidRPr="00000000">
                <w:rPr>
                  <w:color w:val="0074b9"/>
                  <w:sz w:val="24"/>
                  <w:szCs w:val="24"/>
                  <w:rtl w:val="0"/>
                </w:rPr>
                <w:t xml:space="preserve">[13]</w:t>
              </w:r>
            </w:hyperlink>
            <w:hyperlink r:id="rId89">
              <w:r w:rsidDel="00000000" w:rsidR="00000000" w:rsidRPr="00000000">
                <w:rPr>
                  <w:color w:val="0074b9"/>
                  <w:sz w:val="24"/>
                  <w:szCs w:val="24"/>
                  <w:rtl w:val="0"/>
                </w:rPr>
                <w:t xml:space="preserve">[14]</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2">
            <w:pPr>
              <w:spacing w:after="240" w:lineRule="auto"/>
              <w:rPr>
                <w:color w:val="232323"/>
                <w:sz w:val="24"/>
                <w:szCs w:val="24"/>
              </w:rPr>
            </w:pPr>
            <w:r w:rsidDel="00000000" w:rsidR="00000000" w:rsidRPr="00000000">
              <w:rPr>
                <w:color w:val="232323"/>
                <w:sz w:val="24"/>
                <w:szCs w:val="24"/>
                <w:rtl w:val="0"/>
              </w:rPr>
              <w:t xml:space="preserve">Polyps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3">
            <w:pPr>
              <w:spacing w:after="240" w:lineRule="auto"/>
              <w:rPr>
                <w:color w:val="232323"/>
                <w:sz w:val="24"/>
                <w:szCs w:val="24"/>
              </w:rPr>
            </w:pPr>
            <w:r w:rsidDel="00000000" w:rsidR="00000000" w:rsidRPr="00000000">
              <w:rPr>
                <w:color w:val="232323"/>
                <w:sz w:val="24"/>
                <w:szCs w:val="24"/>
                <w:rtl w:val="0"/>
              </w:rPr>
              <w:t xml:space="preserve">Often asymptomatic, may cause minimal bleeding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4">
            <w:pPr>
              <w:spacing w:after="240" w:lineRule="auto"/>
              <w:rPr>
                <w:color w:val="232323"/>
                <w:sz w:val="24"/>
                <w:szCs w:val="24"/>
              </w:rPr>
            </w:pPr>
            <w:r w:rsidDel="00000000" w:rsidR="00000000" w:rsidRPr="00000000">
              <w:rPr>
                <w:color w:val="232323"/>
                <w:sz w:val="24"/>
                <w:szCs w:val="24"/>
                <w:rtl w:val="0"/>
              </w:rPr>
              <w:t xml:space="preserve">Colonoscopy </w:t>
            </w:r>
            <w:hyperlink r:id="rId90">
              <w:r w:rsidDel="00000000" w:rsidR="00000000" w:rsidRPr="00000000">
                <w:rPr>
                  <w:color w:val="0074b9"/>
                  <w:sz w:val="24"/>
                  <w:szCs w:val="24"/>
                  <w:rtl w:val="0"/>
                </w:rPr>
                <w:t xml:space="preserve">[9]</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5">
            <w:pPr>
              <w:spacing w:after="240" w:lineRule="auto"/>
              <w:rPr>
                <w:color w:val="232323"/>
                <w:sz w:val="24"/>
                <w:szCs w:val="24"/>
              </w:rPr>
            </w:pPr>
            <w:r w:rsidDel="00000000" w:rsidR="00000000" w:rsidRPr="00000000">
              <w:rPr>
                <w:color w:val="232323"/>
                <w:sz w:val="24"/>
                <w:szCs w:val="24"/>
                <w:rtl w:val="0"/>
              </w:rPr>
              <w:t xml:space="preserve">Proctitis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6">
            <w:pPr>
              <w:spacing w:after="240" w:lineRule="auto"/>
              <w:rPr>
                <w:color w:val="232323"/>
                <w:sz w:val="24"/>
                <w:szCs w:val="24"/>
              </w:rPr>
            </w:pPr>
            <w:r w:rsidDel="00000000" w:rsidR="00000000" w:rsidRPr="00000000">
              <w:rPr>
                <w:color w:val="232323"/>
                <w:sz w:val="24"/>
                <w:szCs w:val="24"/>
                <w:rtl w:val="0"/>
              </w:rPr>
              <w:t xml:space="preserve">Intermittent bleeding, mucus, mild diarrhea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7">
            <w:pPr>
              <w:spacing w:after="240" w:lineRule="auto"/>
              <w:rPr>
                <w:color w:val="232323"/>
                <w:sz w:val="24"/>
                <w:szCs w:val="24"/>
              </w:rPr>
            </w:pPr>
            <w:r w:rsidDel="00000000" w:rsidR="00000000" w:rsidRPr="00000000">
              <w:rPr>
                <w:color w:val="232323"/>
                <w:sz w:val="24"/>
                <w:szCs w:val="24"/>
                <w:rtl w:val="0"/>
              </w:rPr>
              <w:t xml:space="preserve">Sigmoidoscopy, colonoscopy </w:t>
            </w:r>
            <w:hyperlink r:id="rId91">
              <w:r w:rsidDel="00000000" w:rsidR="00000000" w:rsidRPr="00000000">
                <w:rPr>
                  <w:color w:val="0074b9"/>
                  <w:sz w:val="24"/>
                  <w:szCs w:val="24"/>
                  <w:rtl w:val="0"/>
                </w:rPr>
                <w:t xml:space="preserve">[9]</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8">
            <w:pPr>
              <w:spacing w:after="240" w:lineRule="auto"/>
              <w:rPr>
                <w:color w:val="232323"/>
                <w:sz w:val="24"/>
                <w:szCs w:val="24"/>
              </w:rPr>
            </w:pPr>
            <w:r w:rsidDel="00000000" w:rsidR="00000000" w:rsidRPr="00000000">
              <w:rPr>
                <w:color w:val="232323"/>
                <w:sz w:val="24"/>
                <w:szCs w:val="24"/>
                <w:rtl w:val="0"/>
              </w:rPr>
              <w:t xml:space="preserve">Solitary rectal ulcer syndrome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9">
            <w:pPr>
              <w:spacing w:after="240" w:lineRule="auto"/>
              <w:rPr>
                <w:color w:val="232323"/>
                <w:sz w:val="24"/>
                <w:szCs w:val="24"/>
              </w:rPr>
            </w:pPr>
            <w:r w:rsidDel="00000000" w:rsidR="00000000" w:rsidRPr="00000000">
              <w:rPr>
                <w:color w:val="232323"/>
                <w:sz w:val="24"/>
                <w:szCs w:val="24"/>
                <w:rtl w:val="0"/>
              </w:rPr>
              <w:t xml:space="preserve">Bleeding, straining, pelvic fullness, mucus, constipation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A">
            <w:pPr>
              <w:spacing w:after="240" w:lineRule="auto"/>
              <w:rPr>
                <w:color w:val="232323"/>
                <w:sz w:val="24"/>
                <w:szCs w:val="24"/>
              </w:rPr>
            </w:pPr>
            <w:r w:rsidDel="00000000" w:rsidR="00000000" w:rsidRPr="00000000">
              <w:rPr>
                <w:color w:val="232323"/>
                <w:sz w:val="24"/>
                <w:szCs w:val="24"/>
                <w:rtl w:val="0"/>
              </w:rPr>
              <w:t xml:space="preserve">Colonoscopy, biopsy </w:t>
            </w:r>
            <w:hyperlink r:id="rId92">
              <w:r w:rsidDel="00000000" w:rsidR="00000000" w:rsidRPr="00000000">
                <w:rPr>
                  <w:color w:val="0074b9"/>
                  <w:sz w:val="24"/>
                  <w:szCs w:val="24"/>
                  <w:rtl w:val="0"/>
                </w:rPr>
                <w:t xml:space="preserve">[15]</w:t>
              </w:r>
            </w:hyperlink>
            <w:hyperlink r:id="rId93">
              <w:r w:rsidDel="00000000" w:rsidR="00000000" w:rsidRPr="00000000">
                <w:rPr>
                  <w:color w:val="0074b9"/>
                  <w:sz w:val="24"/>
                  <w:szCs w:val="24"/>
                  <w:rtl w:val="0"/>
                </w:rPr>
                <w:t xml:space="preserve">[16]</w:t>
              </w:r>
            </w:hyperlink>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B">
            <w:pPr>
              <w:spacing w:after="240" w:lineRule="auto"/>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C">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D">
            <w:pPr>
              <w:spacing w:after="240" w:lineRule="auto"/>
              <w:rPr>
                <w:color w:val="232323"/>
                <w:sz w:val="24"/>
                <w:szCs w:val="24"/>
              </w:rPr>
            </w:pP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E">
            <w:pPr>
              <w:spacing w:after="240" w:lineRule="auto"/>
              <w:rPr>
                <w:color w:val="232323"/>
                <w:sz w:val="24"/>
                <w:szCs w:val="24"/>
              </w:rPr>
            </w:pPr>
            <w:r w:rsidDel="00000000" w:rsidR="00000000" w:rsidRPr="00000000">
              <w:rPr>
                <w:color w:val="232323"/>
                <w:sz w:val="24"/>
                <w:szCs w:val="24"/>
                <w:rtl w:val="0"/>
              </w:rPr>
              <w:t xml:space="preserve">Colorectal cancer</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F">
            <w:pPr>
              <w:spacing w:after="240" w:lineRule="auto"/>
              <w:rPr>
                <w:color w:val="232323"/>
                <w:sz w:val="24"/>
                <w:szCs w:val="24"/>
              </w:rPr>
            </w:pPr>
            <w:r w:rsidDel="00000000" w:rsidR="00000000" w:rsidRPr="00000000">
              <w:rPr>
                <w:color w:val="232323"/>
                <w:sz w:val="24"/>
                <w:szCs w:val="24"/>
                <w:rtl w:val="0"/>
              </w:rPr>
              <w:t xml:space="preserve">Hematochezia, abdominal pain, change in bowel habits, iron deficiency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0">
            <w:pPr>
              <w:spacing w:after="240" w:lineRule="auto"/>
              <w:rPr>
                <w:color w:val="232323"/>
                <w:sz w:val="24"/>
                <w:szCs w:val="24"/>
              </w:rPr>
            </w:pPr>
            <w:r w:rsidDel="00000000" w:rsidR="00000000" w:rsidRPr="00000000">
              <w:rPr>
                <w:color w:val="232323"/>
                <w:sz w:val="24"/>
                <w:szCs w:val="24"/>
                <w:rtl w:val="0"/>
              </w:rPr>
              <w:t xml:space="preserve">Colonoscopy, biopsy </w:t>
            </w:r>
            <w:hyperlink r:id="rId94">
              <w:r w:rsidDel="00000000" w:rsidR="00000000" w:rsidRPr="00000000">
                <w:rPr>
                  <w:color w:val="0074b9"/>
                  <w:sz w:val="24"/>
                  <w:szCs w:val="24"/>
                  <w:rtl w:val="0"/>
                </w:rPr>
                <w:t xml:space="preserve">[10]</w:t>
              </w:r>
            </w:hyperlink>
            <w:hyperlink r:id="rId95">
              <w:r w:rsidDel="00000000" w:rsidR="00000000" w:rsidRPr="00000000">
                <w:rPr>
                  <w:color w:val="0074b9"/>
                  <w:sz w:val="24"/>
                  <w:szCs w:val="24"/>
                  <w:rtl w:val="0"/>
                </w:rPr>
                <w:t xml:space="preserve">[17]</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1">
            <w:pPr>
              <w:spacing w:after="240" w:lineRule="auto"/>
              <w:rPr>
                <w:color w:val="232323"/>
                <w:sz w:val="24"/>
                <w:szCs w:val="24"/>
              </w:rPr>
            </w:pPr>
            <w:r w:rsidDel="00000000" w:rsidR="00000000" w:rsidRPr="00000000">
              <w:rPr>
                <w:color w:val="232323"/>
                <w:sz w:val="24"/>
                <w:szCs w:val="24"/>
                <w:rtl w:val="0"/>
              </w:rPr>
              <w:t xml:space="preserve">Ischemic colitis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2">
            <w:pPr>
              <w:spacing w:after="240" w:lineRule="auto"/>
              <w:rPr>
                <w:color w:val="232323"/>
                <w:sz w:val="24"/>
                <w:szCs w:val="24"/>
              </w:rPr>
            </w:pPr>
            <w:r w:rsidDel="00000000" w:rsidR="00000000" w:rsidRPr="00000000">
              <w:rPr>
                <w:color w:val="232323"/>
                <w:sz w:val="24"/>
                <w:szCs w:val="24"/>
                <w:rtl w:val="0"/>
              </w:rPr>
              <w:t xml:space="preserve">Abdominal pain, diarrhea, hematochezia, risk factors (vascular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3">
            <w:pPr>
              <w:spacing w:after="240" w:lineRule="auto"/>
              <w:rPr>
                <w:color w:val="232323"/>
                <w:sz w:val="24"/>
                <w:szCs w:val="24"/>
              </w:rPr>
            </w:pPr>
            <w:r w:rsidDel="00000000" w:rsidR="00000000" w:rsidRPr="00000000">
              <w:rPr>
                <w:color w:val="232323"/>
                <w:sz w:val="24"/>
                <w:szCs w:val="24"/>
                <w:rtl w:val="0"/>
              </w:rPr>
              <w:t xml:space="preserve">Colonoscopy, imaging </w:t>
            </w:r>
            <w:hyperlink r:id="rId96">
              <w:r w:rsidDel="00000000" w:rsidR="00000000" w:rsidRPr="00000000">
                <w:rPr>
                  <w:color w:val="0074b9"/>
                  <w:sz w:val="24"/>
                  <w:szCs w:val="24"/>
                  <w:rtl w:val="0"/>
                </w:rPr>
                <w:t xml:space="preserve">[11]</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4">
            <w:pPr>
              <w:spacing w:after="240" w:lineRule="auto"/>
              <w:rPr>
                <w:color w:val="232323"/>
                <w:sz w:val="24"/>
                <w:szCs w:val="24"/>
              </w:rPr>
            </w:pPr>
            <w:r w:rsidDel="00000000" w:rsidR="00000000" w:rsidRPr="00000000">
              <w:rPr>
                <w:color w:val="232323"/>
                <w:sz w:val="24"/>
                <w:szCs w:val="24"/>
                <w:rtl w:val="0"/>
              </w:rPr>
              <w:t xml:space="preserve">Infectious colitis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5">
            <w:pPr>
              <w:spacing w:after="240" w:lineRule="auto"/>
              <w:rPr>
                <w:color w:val="232323"/>
                <w:sz w:val="24"/>
                <w:szCs w:val="24"/>
              </w:rPr>
            </w:pPr>
            <w:r w:rsidDel="00000000" w:rsidR="00000000" w:rsidRPr="00000000">
              <w:rPr>
                <w:color w:val="232323"/>
                <w:sz w:val="24"/>
                <w:szCs w:val="24"/>
                <w:rtl w:val="0"/>
              </w:rPr>
              <w:t xml:space="preserve">Diarrhea, abdominal pain, fever, hematochezia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6">
            <w:pPr>
              <w:spacing w:after="240" w:lineRule="auto"/>
              <w:rPr>
                <w:color w:val="232323"/>
                <w:sz w:val="24"/>
                <w:szCs w:val="24"/>
              </w:rPr>
            </w:pPr>
            <w:r w:rsidDel="00000000" w:rsidR="00000000" w:rsidRPr="00000000">
              <w:rPr>
                <w:color w:val="232323"/>
                <w:sz w:val="24"/>
                <w:szCs w:val="24"/>
                <w:rtl w:val="0"/>
              </w:rPr>
              <w:t xml:space="preserve">Stool studies, colonoscopy </w:t>
            </w:r>
            <w:hyperlink r:id="rId97">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7">
            <w:pPr>
              <w:spacing w:after="240" w:lineRule="auto"/>
              <w:rPr>
                <w:color w:val="232323"/>
                <w:sz w:val="24"/>
                <w:szCs w:val="24"/>
              </w:rPr>
            </w:pPr>
            <w:r w:rsidDel="00000000" w:rsidR="00000000" w:rsidRPr="00000000">
              <w:rPr>
                <w:color w:val="232323"/>
                <w:sz w:val="24"/>
                <w:szCs w:val="24"/>
                <w:rtl w:val="0"/>
              </w:rPr>
              <w:t xml:space="preserve">Angiodysplasia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8">
            <w:pPr>
              <w:spacing w:after="240" w:lineRule="auto"/>
              <w:rPr>
                <w:color w:val="232323"/>
                <w:sz w:val="24"/>
                <w:szCs w:val="24"/>
              </w:rPr>
            </w:pPr>
            <w:r w:rsidDel="00000000" w:rsidR="00000000" w:rsidRPr="00000000">
              <w:rPr>
                <w:color w:val="232323"/>
                <w:sz w:val="24"/>
                <w:szCs w:val="24"/>
                <w:rtl w:val="0"/>
              </w:rPr>
              <w:t xml:space="preserve">Painless bleeding, often in older adults, may be recurrent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9">
            <w:pPr>
              <w:spacing w:after="240" w:lineRule="auto"/>
              <w:rPr>
                <w:color w:val="232323"/>
                <w:sz w:val="24"/>
                <w:szCs w:val="24"/>
              </w:rPr>
            </w:pPr>
            <w:r w:rsidDel="00000000" w:rsidR="00000000" w:rsidRPr="00000000">
              <w:rPr>
                <w:color w:val="232323"/>
                <w:sz w:val="24"/>
                <w:szCs w:val="24"/>
                <w:rtl w:val="0"/>
              </w:rPr>
              <w:t xml:space="preserve">Colonoscopy, angiography </w:t>
            </w:r>
            <w:hyperlink r:id="rId98">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A">
            <w:pPr>
              <w:spacing w:after="240" w:lineRule="auto"/>
              <w:rPr>
                <w:color w:val="232323"/>
                <w:sz w:val="24"/>
                <w:szCs w:val="24"/>
              </w:rPr>
            </w:pPr>
            <w:r w:rsidDel="00000000" w:rsidR="00000000" w:rsidRPr="00000000">
              <w:rPr>
                <w:color w:val="232323"/>
                <w:sz w:val="24"/>
                <w:szCs w:val="24"/>
                <w:rtl w:val="0"/>
              </w:rPr>
              <w:t xml:space="preserve">Radiation proctitis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B">
            <w:pPr>
              <w:spacing w:after="240" w:lineRule="auto"/>
              <w:rPr>
                <w:color w:val="232323"/>
                <w:sz w:val="24"/>
                <w:szCs w:val="24"/>
              </w:rPr>
            </w:pPr>
            <w:r w:rsidDel="00000000" w:rsidR="00000000" w:rsidRPr="00000000">
              <w:rPr>
                <w:color w:val="232323"/>
                <w:sz w:val="24"/>
                <w:szCs w:val="24"/>
                <w:rtl w:val="0"/>
              </w:rPr>
              <w:t xml:space="preserve">History of pelvic radiation, delayed onset, bleeding, diarrhea, tenesmus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C">
            <w:pPr>
              <w:spacing w:after="240" w:lineRule="auto"/>
              <w:rPr>
                <w:color w:val="232323"/>
                <w:sz w:val="24"/>
                <w:szCs w:val="24"/>
              </w:rPr>
            </w:pPr>
            <w:r w:rsidDel="00000000" w:rsidR="00000000" w:rsidRPr="00000000">
              <w:rPr>
                <w:color w:val="232323"/>
                <w:sz w:val="24"/>
                <w:szCs w:val="24"/>
                <w:rtl w:val="0"/>
              </w:rPr>
              <w:t xml:space="preserve">Colonoscopy </w:t>
            </w:r>
            <w:hyperlink r:id="rId99">
              <w:r w:rsidDel="00000000" w:rsidR="00000000" w:rsidRPr="00000000">
                <w:rPr>
                  <w:color w:val="0074b9"/>
                  <w:sz w:val="24"/>
                  <w:szCs w:val="24"/>
                  <w:rtl w:val="0"/>
                </w:rPr>
                <w:t xml:space="preserve">[18]</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D">
            <w:pPr>
              <w:spacing w:after="240" w:lineRule="auto"/>
              <w:rPr>
                <w:color w:val="232323"/>
                <w:sz w:val="24"/>
                <w:szCs w:val="24"/>
              </w:rPr>
            </w:pPr>
            <w:r w:rsidDel="00000000" w:rsidR="00000000" w:rsidRPr="00000000">
              <w:rPr>
                <w:color w:val="232323"/>
                <w:sz w:val="24"/>
                <w:szCs w:val="24"/>
                <w:rtl w:val="0"/>
              </w:rPr>
              <w:t xml:space="preserve">Rectal varices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E">
            <w:pPr>
              <w:spacing w:after="240" w:lineRule="auto"/>
              <w:rPr>
                <w:color w:val="232323"/>
                <w:sz w:val="24"/>
                <w:szCs w:val="24"/>
              </w:rPr>
            </w:pPr>
            <w:r w:rsidDel="00000000" w:rsidR="00000000" w:rsidRPr="00000000">
              <w:rPr>
                <w:color w:val="232323"/>
                <w:sz w:val="24"/>
                <w:szCs w:val="24"/>
                <w:rtl w:val="0"/>
              </w:rPr>
              <w:t xml:space="preserve">Portal hypertension, cirrhosis, painless bleeding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F">
            <w:pPr>
              <w:spacing w:after="240" w:lineRule="auto"/>
              <w:rPr>
                <w:color w:val="232323"/>
                <w:sz w:val="24"/>
                <w:szCs w:val="24"/>
              </w:rPr>
            </w:pPr>
            <w:r w:rsidDel="00000000" w:rsidR="00000000" w:rsidRPr="00000000">
              <w:rPr>
                <w:color w:val="232323"/>
                <w:sz w:val="24"/>
                <w:szCs w:val="24"/>
                <w:rtl w:val="0"/>
              </w:rPr>
              <w:t xml:space="preserve">Colonoscopy, imaging </w:t>
            </w:r>
            <w:hyperlink r:id="rId100">
              <w:r w:rsidDel="00000000" w:rsidR="00000000" w:rsidRPr="00000000">
                <w:rPr>
                  <w:color w:val="0074b9"/>
                  <w:sz w:val="24"/>
                  <w:szCs w:val="24"/>
                  <w:rtl w:val="0"/>
                </w:rPr>
                <w:t xml:space="preserve">[8]</w:t>
              </w:r>
            </w:hyperlink>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0">
            <w:pPr>
              <w:spacing w:after="240" w:lineRule="auto"/>
              <w:rPr>
                <w:color w:val="232323"/>
                <w:sz w:val="24"/>
                <w:szCs w:val="24"/>
              </w:rPr>
            </w:pPr>
            <w:r w:rsidDel="00000000" w:rsidR="00000000" w:rsidRPr="00000000">
              <w:rPr>
                <w:b w:val="1"/>
                <w:bCs w:val="1"/>
                <w:color w:val="232323"/>
                <w:sz w:val="24"/>
                <w:szCs w:val="24"/>
                <w:rtl w:val="0"/>
              </w:rPr>
              <w:t xml:space="preserve">Less common or rare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1">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2">
            <w:pPr>
              <w:spacing w:after="240" w:lineRule="auto"/>
              <w:rPr>
                <w:color w:val="232323"/>
                <w:sz w:val="24"/>
                <w:szCs w:val="24"/>
              </w:rPr>
            </w:pPr>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3">
            <w:pPr>
              <w:spacing w:after="240" w:lineRule="auto"/>
              <w:rPr>
                <w:color w:val="232323"/>
                <w:sz w:val="24"/>
                <w:szCs w:val="24"/>
              </w:rPr>
            </w:pPr>
            <w:r w:rsidDel="00000000" w:rsidR="00000000" w:rsidRPr="00000000">
              <w:rPr>
                <w:color w:val="232323"/>
                <w:sz w:val="24"/>
                <w:szCs w:val="24"/>
                <w:rtl w:val="0"/>
              </w:rPr>
              <w:t xml:space="preserve">Dieulafoy's lesion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4">
            <w:pPr>
              <w:spacing w:after="240" w:lineRule="auto"/>
              <w:rPr>
                <w:color w:val="232323"/>
                <w:sz w:val="24"/>
                <w:szCs w:val="24"/>
              </w:rPr>
            </w:pPr>
            <w:r w:rsidDel="00000000" w:rsidR="00000000" w:rsidRPr="00000000">
              <w:rPr>
                <w:color w:val="232323"/>
                <w:sz w:val="24"/>
                <w:szCs w:val="24"/>
                <w:rtl w:val="0"/>
              </w:rPr>
              <w:t xml:space="preserve">Large-volume bleeding, rare, often difficult to localize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5">
            <w:pPr>
              <w:spacing w:after="240" w:lineRule="auto"/>
              <w:rPr>
                <w:color w:val="232323"/>
                <w:sz w:val="24"/>
                <w:szCs w:val="24"/>
              </w:rPr>
            </w:pPr>
            <w:r w:rsidDel="00000000" w:rsidR="00000000" w:rsidRPr="00000000">
              <w:rPr>
                <w:color w:val="232323"/>
                <w:sz w:val="24"/>
                <w:szCs w:val="24"/>
                <w:rtl w:val="0"/>
              </w:rPr>
              <w:t xml:space="preserve">Endoscopy </w:t>
            </w:r>
            <w:hyperlink r:id="rId101">
              <w:r w:rsidDel="00000000" w:rsidR="00000000" w:rsidRPr="00000000">
                <w:rPr>
                  <w:color w:val="0074b9"/>
                  <w:sz w:val="24"/>
                  <w:szCs w:val="24"/>
                  <w:rtl w:val="0"/>
                </w:rPr>
                <w:t xml:space="preserve">[7]</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6">
            <w:pPr>
              <w:spacing w:after="240" w:lineRule="auto"/>
              <w:rPr>
                <w:color w:val="232323"/>
                <w:sz w:val="24"/>
                <w:szCs w:val="24"/>
              </w:rPr>
            </w:pPr>
            <w:r w:rsidDel="00000000" w:rsidR="00000000" w:rsidRPr="00000000">
              <w:rPr>
                <w:color w:val="232323"/>
                <w:sz w:val="24"/>
                <w:szCs w:val="24"/>
                <w:rtl w:val="0"/>
              </w:rPr>
              <w:t xml:space="preserve">Rectal prolapse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7">
            <w:pPr>
              <w:spacing w:after="240" w:lineRule="auto"/>
              <w:rPr>
                <w:color w:val="232323"/>
                <w:sz w:val="24"/>
                <w:szCs w:val="24"/>
              </w:rPr>
            </w:pPr>
            <w:r w:rsidDel="00000000" w:rsidR="00000000" w:rsidRPr="00000000">
              <w:rPr>
                <w:color w:val="232323"/>
                <w:sz w:val="24"/>
                <w:szCs w:val="24"/>
                <w:rtl w:val="0"/>
              </w:rPr>
              <w:t xml:space="preserve">Protruding mass, bleeding, mucus, incontinence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8">
            <w:pPr>
              <w:spacing w:after="240" w:lineRule="auto"/>
              <w:rPr>
                <w:color w:val="232323"/>
                <w:sz w:val="24"/>
                <w:szCs w:val="24"/>
              </w:rPr>
            </w:pPr>
            <w:r w:rsidDel="00000000" w:rsidR="00000000" w:rsidRPr="00000000">
              <w:rPr>
                <w:color w:val="232323"/>
                <w:sz w:val="24"/>
                <w:szCs w:val="24"/>
                <w:rtl w:val="0"/>
              </w:rPr>
              <w:t xml:space="preserve">Physical exam, colonoscopy </w:t>
            </w:r>
            <w:hyperlink r:id="rId102">
              <w:r w:rsidDel="00000000" w:rsidR="00000000" w:rsidRPr="00000000">
                <w:rPr>
                  <w:color w:val="0074b9"/>
                  <w:sz w:val="24"/>
                  <w:szCs w:val="24"/>
                  <w:rtl w:val="0"/>
                </w:rPr>
                <w:t xml:space="preserve">[19]</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9">
            <w:pPr>
              <w:spacing w:after="240" w:lineRule="auto"/>
              <w:rPr>
                <w:color w:val="232323"/>
                <w:sz w:val="24"/>
                <w:szCs w:val="24"/>
              </w:rPr>
            </w:pPr>
            <w:r w:rsidDel="00000000" w:rsidR="00000000" w:rsidRPr="00000000">
              <w:rPr>
                <w:color w:val="232323"/>
                <w:sz w:val="24"/>
                <w:szCs w:val="24"/>
                <w:rtl w:val="0"/>
              </w:rPr>
              <w:t xml:space="preserve">Anal cancer</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A">
            <w:pPr>
              <w:spacing w:after="240" w:lineRule="auto"/>
              <w:rPr>
                <w:color w:val="232323"/>
                <w:sz w:val="24"/>
                <w:szCs w:val="24"/>
              </w:rPr>
            </w:pPr>
            <w:r w:rsidDel="00000000" w:rsidR="00000000" w:rsidRPr="00000000">
              <w:rPr>
                <w:color w:val="232323"/>
                <w:sz w:val="24"/>
                <w:szCs w:val="24"/>
                <w:rtl w:val="0"/>
              </w:rPr>
              <w:t xml:space="preserve">Bleeding, pain, mass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B">
            <w:pPr>
              <w:spacing w:after="240" w:lineRule="auto"/>
              <w:rPr>
                <w:color w:val="232323"/>
                <w:sz w:val="24"/>
                <w:szCs w:val="24"/>
              </w:rPr>
            </w:pPr>
            <w:r w:rsidDel="00000000" w:rsidR="00000000" w:rsidRPr="00000000">
              <w:rPr>
                <w:color w:val="232323"/>
                <w:sz w:val="24"/>
                <w:szCs w:val="24"/>
                <w:rtl w:val="0"/>
              </w:rPr>
              <w:t xml:space="preserve">Biopsy, imaging </w:t>
            </w:r>
            <w:hyperlink r:id="rId103">
              <w:r w:rsidDel="00000000" w:rsidR="00000000" w:rsidRPr="00000000">
                <w:rPr>
                  <w:color w:val="0074b9"/>
                  <w:sz w:val="24"/>
                  <w:szCs w:val="24"/>
                  <w:rtl w:val="0"/>
                </w:rPr>
                <w:t xml:space="preserve">[8]</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lineRule="auto"/>
              <w:rPr>
                <w:color w:val="232323"/>
                <w:sz w:val="24"/>
                <w:szCs w:val="24"/>
              </w:rPr>
            </w:pPr>
            <w:r w:rsidDel="00000000" w:rsidR="00000000" w:rsidRPr="00000000">
              <w:rPr>
                <w:color w:val="232323"/>
                <w:sz w:val="24"/>
                <w:szCs w:val="24"/>
                <w:rtl w:val="0"/>
              </w:rPr>
              <w:t xml:space="preserve">Solitary rectal ulcer syndrome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pacing w:after="240" w:lineRule="auto"/>
              <w:rPr>
                <w:color w:val="232323"/>
                <w:sz w:val="24"/>
                <w:szCs w:val="24"/>
              </w:rPr>
            </w:pPr>
            <w:r w:rsidDel="00000000" w:rsidR="00000000" w:rsidRPr="00000000">
              <w:rPr>
                <w:color w:val="232323"/>
                <w:sz w:val="24"/>
                <w:szCs w:val="24"/>
                <w:rtl w:val="0"/>
              </w:rPr>
              <w:t xml:space="preserve">Bleeding, straining, pelvic fullness, mucus, constipation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pacing w:after="240" w:lineRule="auto"/>
              <w:rPr>
                <w:color w:val="232323"/>
                <w:sz w:val="24"/>
                <w:szCs w:val="24"/>
              </w:rPr>
            </w:pPr>
            <w:r w:rsidDel="00000000" w:rsidR="00000000" w:rsidRPr="00000000">
              <w:rPr>
                <w:color w:val="232323"/>
                <w:sz w:val="24"/>
                <w:szCs w:val="24"/>
                <w:rtl w:val="0"/>
              </w:rPr>
              <w:t xml:space="preserve">Colonoscopy, biopsy </w:t>
            </w:r>
            <w:hyperlink r:id="rId104">
              <w:r w:rsidDel="00000000" w:rsidR="00000000" w:rsidRPr="00000000">
                <w:rPr>
                  <w:color w:val="0074b9"/>
                  <w:sz w:val="24"/>
                  <w:szCs w:val="24"/>
                  <w:rtl w:val="0"/>
                </w:rPr>
                <w:t xml:space="preserve">[15]</w:t>
              </w:r>
            </w:hyperlink>
            <w:hyperlink r:id="rId105">
              <w:r w:rsidDel="00000000" w:rsidR="00000000" w:rsidRPr="00000000">
                <w:rPr>
                  <w:color w:val="0074b9"/>
                  <w:sz w:val="24"/>
                  <w:szCs w:val="24"/>
                  <w:rtl w:val="0"/>
                </w:rPr>
                <w:t xml:space="preserve">[16]</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pacing w:after="240" w:lineRule="auto"/>
              <w:rPr>
                <w:color w:val="232323"/>
                <w:sz w:val="24"/>
                <w:szCs w:val="24"/>
              </w:rPr>
            </w:pPr>
            <w:r w:rsidDel="00000000" w:rsidR="00000000" w:rsidRPr="00000000">
              <w:rPr>
                <w:color w:val="232323"/>
                <w:sz w:val="24"/>
                <w:szCs w:val="24"/>
                <w:rtl w:val="0"/>
              </w:rPr>
              <w:t xml:space="preserve">Meckel's diverticulum (children)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pacing w:after="240" w:lineRule="auto"/>
              <w:rPr>
                <w:color w:val="232323"/>
                <w:sz w:val="24"/>
                <w:szCs w:val="24"/>
              </w:rPr>
            </w:pPr>
            <w:r w:rsidDel="00000000" w:rsidR="00000000" w:rsidRPr="00000000">
              <w:rPr>
                <w:color w:val="232323"/>
                <w:sz w:val="24"/>
                <w:szCs w:val="24"/>
                <w:rtl w:val="0"/>
              </w:rPr>
              <w:t xml:space="preserve">Painless rectal bleeding, more common in children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1">
            <w:pPr>
              <w:spacing w:after="240" w:lineRule="auto"/>
              <w:rPr>
                <w:color w:val="232323"/>
                <w:sz w:val="24"/>
                <w:szCs w:val="24"/>
              </w:rPr>
            </w:pPr>
            <w:r w:rsidDel="00000000" w:rsidR="00000000" w:rsidRPr="00000000">
              <w:rPr>
                <w:color w:val="232323"/>
                <w:sz w:val="24"/>
                <w:szCs w:val="24"/>
                <w:rtl w:val="0"/>
              </w:rPr>
              <w:t xml:space="preserve">Meckel scan, imaging </w:t>
            </w:r>
            <w:hyperlink r:id="rId106">
              <w:r w:rsidDel="00000000" w:rsidR="00000000" w:rsidRPr="00000000">
                <w:rPr>
                  <w:color w:val="0074b9"/>
                  <w:sz w:val="24"/>
                  <w:szCs w:val="24"/>
                  <w:rtl w:val="0"/>
                </w:rPr>
                <w:t xml:space="preserve">[20]</w:t>
              </w:r>
            </w:hyperlink>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2">
            <w:pPr>
              <w:spacing w:after="240" w:lineRule="auto"/>
              <w:rPr>
                <w:color w:val="232323"/>
                <w:sz w:val="24"/>
                <w:szCs w:val="24"/>
              </w:rPr>
            </w:pPr>
            <w:r w:rsidDel="00000000" w:rsidR="00000000" w:rsidRPr="00000000">
              <w:rPr>
                <w:b w:val="1"/>
                <w:bCs w:val="1"/>
                <w:color w:val="232323"/>
                <w:sz w:val="24"/>
                <w:szCs w:val="24"/>
                <w:rtl w:val="0"/>
              </w:rPr>
              <w:t xml:space="preserve">Medication adverse effects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3">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color w:val="232323"/>
                <w:sz w:val="24"/>
                <w:szCs w:val="24"/>
                <w:rtl w:val="0"/>
              </w:rPr>
              <w:t xml:space="preserve">Anticoagulants/antithrombotics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pacing w:after="240" w:lineRule="auto"/>
              <w:rPr>
                <w:color w:val="232323"/>
                <w:sz w:val="24"/>
                <w:szCs w:val="24"/>
              </w:rPr>
            </w:pPr>
            <w:r w:rsidDel="00000000" w:rsidR="00000000" w:rsidRPr="00000000">
              <w:rPr>
                <w:color w:val="232323"/>
                <w:sz w:val="24"/>
                <w:szCs w:val="24"/>
                <w:rtl w:val="0"/>
              </w:rPr>
              <w:t xml:space="preserve">Increased risk/severity of bleeding from any source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color w:val="232323"/>
                <w:sz w:val="24"/>
                <w:szCs w:val="24"/>
                <w:rtl w:val="0"/>
              </w:rPr>
              <w:t xml:space="preserve">Medication history </w:t>
            </w:r>
            <w:hyperlink r:id="rId107">
              <w:r w:rsidDel="00000000" w:rsidR="00000000" w:rsidRPr="00000000">
                <w:rPr>
                  <w:color w:val="0074b9"/>
                  <w:sz w:val="24"/>
                  <w:szCs w:val="24"/>
                  <w:rtl w:val="0"/>
                </w:rPr>
                <w:t xml:space="preserve">[3]</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NSAIDs/aspirin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Increased risk of diverticular bleeding, colitis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Medication history </w:t>
            </w:r>
            <w:hyperlink r:id="rId108">
              <w:r w:rsidDel="00000000" w:rsidR="00000000" w:rsidRPr="00000000">
                <w:rPr>
                  <w:color w:val="0074b9"/>
                  <w:sz w:val="24"/>
                  <w:szCs w:val="24"/>
                  <w:rtl w:val="0"/>
                </w:rPr>
                <w:t xml:space="preserve">[4]</w:t>
              </w:r>
            </w:hyperlink>
            <w:r w:rsidDel="00000000" w:rsidR="00000000" w:rsidRPr="00000000">
              <w:rPr>
                <w:rtl w:val="0"/>
              </w:rPr>
            </w:r>
          </w:p>
        </w:tc>
      </w:tr>
    </w:tbl>
    <w:p w:rsidR="00000000" w:rsidDel="00000000" w:rsidP="00000000" w:rsidRDefault="00000000" w:rsidRPr="00000000" w14:paraId="0000006B">
      <w:pPr>
        <w:pStyle w:val="Heading3"/>
        <w:keepNext w:val="0"/>
        <w:keepLines w:val="0"/>
        <w:shd w:fill="ffffff" w:val="clear"/>
        <w:spacing w:after="40" w:before="460" w:line="346.66666666666663" w:lineRule="auto"/>
        <w:rPr>
          <w:b w:val="1"/>
          <w:bCs w:val="1"/>
          <w:color w:val="232323"/>
          <w:sz w:val="27"/>
          <w:szCs w:val="27"/>
        </w:rPr>
      </w:pPr>
      <w:bookmarkStart w:colFirst="0" w:colLast="0" w:name="_3d0beet9pb2k" w:id="6"/>
      <w:bookmarkEnd w:id="6"/>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6C">
      <w:pPr>
        <w:numPr>
          <w:ilvl w:val="0"/>
          <w:numId w:val="8"/>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History and physical exam:</w:t>
      </w:r>
      <w:r w:rsidDel="00000000" w:rsidR="00000000" w:rsidRPr="00000000">
        <w:rPr>
          <w:color w:val="232323"/>
          <w:sz w:val="24"/>
          <w:szCs w:val="24"/>
          <w:rtl w:val="0"/>
        </w:rPr>
        <w:t xml:space="preserve"> Assess bleeding pattern, pain, associated symptoms, risk factors, and medication use </w:t>
      </w:r>
      <w:hyperlink r:id="rId109">
        <w:r w:rsidDel="00000000" w:rsidR="00000000" w:rsidRPr="00000000">
          <w:rPr>
            <w:color w:val="0074b9"/>
            <w:sz w:val="24"/>
            <w:szCs w:val="24"/>
            <w:rtl w:val="0"/>
          </w:rPr>
          <w:t xml:space="preserve">[21]</w:t>
        </w:r>
      </w:hyperlink>
      <w:hyperlink r:id="rId110">
        <w:r w:rsidDel="00000000" w:rsidR="00000000" w:rsidRPr="00000000">
          <w:rPr>
            <w:color w:val="0074b9"/>
            <w:sz w:val="24"/>
            <w:szCs w:val="24"/>
            <w:rtl w:val="0"/>
          </w:rPr>
          <w:t xml:space="preserve">[22]</w:t>
        </w:r>
      </w:hyperlink>
      <w:r w:rsidDel="00000000" w:rsidR="00000000" w:rsidRPr="00000000">
        <w:rPr>
          <w:color w:val="232323"/>
          <w:sz w:val="24"/>
          <w:szCs w:val="24"/>
          <w:rtl w:val="0"/>
        </w:rPr>
        <w:t xml:space="preserve">.</w:t>
      </w:r>
    </w:p>
    <w:p w:rsidR="00000000" w:rsidDel="00000000" w:rsidP="00000000" w:rsidRDefault="00000000" w:rsidRPr="00000000" w14:paraId="0000006D">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Anoscopy/proctoscopy:</w:t>
      </w:r>
      <w:r w:rsidDel="00000000" w:rsidR="00000000" w:rsidRPr="00000000">
        <w:rPr>
          <w:color w:val="232323"/>
          <w:sz w:val="24"/>
          <w:szCs w:val="24"/>
          <w:rtl w:val="0"/>
        </w:rPr>
        <w:t xml:space="preserve"> For suspected hemorrhoids or fissures </w:t>
      </w:r>
      <w:hyperlink r:id="rId111">
        <w:r w:rsidDel="00000000" w:rsidR="00000000" w:rsidRPr="00000000">
          <w:rPr>
            <w:color w:val="0074b9"/>
            <w:sz w:val="24"/>
            <w:szCs w:val="24"/>
            <w:rtl w:val="0"/>
          </w:rPr>
          <w:t xml:space="preserve">[1]</w:t>
        </w:r>
      </w:hyperlink>
      <w:hyperlink r:id="rId112">
        <w:r w:rsidDel="00000000" w:rsidR="00000000" w:rsidRPr="00000000">
          <w:rPr>
            <w:color w:val="0074b9"/>
            <w:sz w:val="24"/>
            <w:szCs w:val="24"/>
            <w:rtl w:val="0"/>
          </w:rPr>
          <w:t xml:space="preserve">[23]</w:t>
        </w:r>
      </w:hyperlink>
      <w:r w:rsidDel="00000000" w:rsidR="00000000" w:rsidRPr="00000000">
        <w:rPr>
          <w:color w:val="232323"/>
          <w:sz w:val="24"/>
          <w:szCs w:val="24"/>
          <w:rtl w:val="0"/>
        </w:rPr>
        <w:t xml:space="preserve">.</w:t>
      </w:r>
    </w:p>
    <w:p w:rsidR="00000000" w:rsidDel="00000000" w:rsidP="00000000" w:rsidRDefault="00000000" w:rsidRPr="00000000" w14:paraId="0000006E">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Colonoscopy:</w:t>
      </w:r>
      <w:r w:rsidDel="00000000" w:rsidR="00000000" w:rsidRPr="00000000">
        <w:rPr>
          <w:rFonts w:ascii="Arial Unicode MS" w:cs="Arial Unicode MS" w:eastAsia="Arial Unicode MS" w:hAnsi="Arial Unicode MS"/>
          <w:color w:val="232323"/>
          <w:sz w:val="24"/>
          <w:szCs w:val="24"/>
          <w:rtl w:val="0"/>
        </w:rPr>
        <w:t xml:space="preserve"> Recommended for all adults ≥40 years with rectal bleeding, and for younger adults with concerning features or no obvious source on exam </w:t>
      </w:r>
      <w:hyperlink r:id="rId113">
        <w:r w:rsidDel="00000000" w:rsidR="00000000" w:rsidRPr="00000000">
          <w:rPr>
            <w:color w:val="0074b9"/>
            <w:sz w:val="24"/>
            <w:szCs w:val="24"/>
            <w:rtl w:val="0"/>
          </w:rPr>
          <w:t xml:space="preserve">[23]</w:t>
        </w:r>
      </w:hyperlink>
      <w:hyperlink r:id="rId114">
        <w:r w:rsidDel="00000000" w:rsidR="00000000" w:rsidRPr="00000000">
          <w:rPr>
            <w:color w:val="0074b9"/>
            <w:sz w:val="24"/>
            <w:szCs w:val="24"/>
            <w:rtl w:val="0"/>
          </w:rPr>
          <w:t xml:space="preserve">[24]</w:t>
        </w:r>
      </w:hyperlink>
      <w:hyperlink r:id="rId115">
        <w:r w:rsidDel="00000000" w:rsidR="00000000" w:rsidRPr="00000000">
          <w:rPr>
            <w:color w:val="0074b9"/>
            <w:sz w:val="24"/>
            <w:szCs w:val="24"/>
            <w:rtl w:val="0"/>
          </w:rPr>
          <w:t xml:space="preserve">[25]</w:t>
        </w:r>
      </w:hyperlink>
      <w:r w:rsidDel="00000000" w:rsidR="00000000" w:rsidRPr="00000000">
        <w:rPr>
          <w:color w:val="232323"/>
          <w:sz w:val="24"/>
          <w:szCs w:val="24"/>
          <w:rtl w:val="0"/>
        </w:rPr>
        <w:t xml:space="preserve">.</w:t>
      </w:r>
    </w:p>
    <w:p w:rsidR="00000000" w:rsidDel="00000000" w:rsidP="00000000" w:rsidRDefault="00000000" w:rsidRPr="00000000" w14:paraId="0000006F">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Imaging (CT angiography):</w:t>
      </w:r>
      <w:r w:rsidDel="00000000" w:rsidR="00000000" w:rsidRPr="00000000">
        <w:rPr>
          <w:color w:val="232323"/>
          <w:sz w:val="24"/>
          <w:szCs w:val="24"/>
          <w:rtl w:val="0"/>
        </w:rPr>
        <w:t xml:space="preserve"> For large-volume or ongoing bleeding to localize source </w:t>
      </w:r>
      <w:hyperlink r:id="rId116">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8"/>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Laboratory tests:</w:t>
      </w:r>
      <w:r w:rsidDel="00000000" w:rsidR="00000000" w:rsidRPr="00000000">
        <w:rPr>
          <w:color w:val="232323"/>
          <w:sz w:val="24"/>
          <w:szCs w:val="24"/>
          <w:rtl w:val="0"/>
        </w:rPr>
        <w:t xml:space="preserve"> CBC for anemia, stool studies if infectious colitis suspected </w:t>
      </w:r>
      <w:hyperlink r:id="rId11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1">
      <w:pPr>
        <w:pStyle w:val="Heading3"/>
        <w:keepNext w:val="0"/>
        <w:keepLines w:val="0"/>
        <w:shd w:fill="ffffff" w:val="clear"/>
        <w:spacing w:after="40" w:before="460" w:line="346.66666666666663" w:lineRule="auto"/>
        <w:rPr>
          <w:b w:val="1"/>
          <w:bCs w:val="1"/>
          <w:color w:val="232323"/>
          <w:sz w:val="27"/>
          <w:szCs w:val="27"/>
        </w:rPr>
      </w:pPr>
      <w:bookmarkStart w:colFirst="0" w:colLast="0" w:name="_p8cnihjwiqkf" w:id="7"/>
      <w:bookmarkEnd w:id="7"/>
      <w:r w:rsidDel="00000000" w:rsidR="00000000" w:rsidRPr="00000000">
        <w:rPr>
          <w:b w:val="1"/>
          <w:bCs w:val="1"/>
          <w:color w:val="232323"/>
          <w:sz w:val="27"/>
          <w:szCs w:val="27"/>
          <w:rtl w:val="0"/>
        </w:rPr>
        <w:t xml:space="preserve">Key Points</w:t>
      </w:r>
    </w:p>
    <w:p w:rsidR="00000000" w:rsidDel="00000000" w:rsidP="00000000" w:rsidRDefault="00000000" w:rsidRPr="00000000" w14:paraId="00000072">
      <w:pPr>
        <w:numPr>
          <w:ilvl w:val="0"/>
          <w:numId w:val="10"/>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Hemorrhoids</w:t>
      </w:r>
      <w:r w:rsidDel="00000000" w:rsidR="00000000" w:rsidRPr="00000000">
        <w:rPr>
          <w:color w:val="232323"/>
          <w:sz w:val="24"/>
          <w:szCs w:val="24"/>
          <w:rtl w:val="0"/>
        </w:rPr>
        <w:t xml:space="preserve"> are the most common cause of painless, minimal rectal bleeding in younger adults </w:t>
      </w:r>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[2]</w:t>
        </w:r>
      </w:hyperlink>
      <w:hyperlink r:id="rId12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3">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Colonic diverticular bleeding</w:t>
      </w:r>
      <w:r w:rsidDel="00000000" w:rsidR="00000000" w:rsidRPr="00000000">
        <w:rPr>
          <w:color w:val="232323"/>
          <w:sz w:val="24"/>
          <w:szCs w:val="24"/>
          <w:rtl w:val="0"/>
        </w:rPr>
        <w:t xml:space="preserve"> is the most common cause of large-volume painless hematochezia in hospitalized adults </w:t>
      </w:r>
      <w:hyperlink r:id="rId121">
        <w:r w:rsidDel="00000000" w:rsidR="00000000" w:rsidRPr="00000000">
          <w:rPr>
            <w:color w:val="0074b9"/>
            <w:sz w:val="24"/>
            <w:szCs w:val="24"/>
            <w:rtl w:val="0"/>
          </w:rPr>
          <w:t xml:space="preserve">[4]</w:t>
        </w:r>
      </w:hyperlink>
      <w:hyperlink r:id="rId122">
        <w:r w:rsidDel="00000000" w:rsidR="00000000" w:rsidRPr="00000000">
          <w:rPr>
            <w:color w:val="0074b9"/>
            <w:sz w:val="24"/>
            <w:szCs w:val="24"/>
            <w:rtl w:val="0"/>
          </w:rPr>
          <w:t xml:space="preserve">[5]</w:t>
        </w:r>
      </w:hyperlink>
      <w:hyperlink r:id="rId12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4">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Colorectal cancer</w:t>
      </w:r>
      <w:r w:rsidDel="00000000" w:rsidR="00000000" w:rsidRPr="00000000">
        <w:rPr>
          <w:rFonts w:ascii="Arial Unicode MS" w:cs="Arial Unicode MS" w:eastAsia="Arial Unicode MS" w:hAnsi="Arial Unicode MS"/>
          <w:color w:val="232323"/>
          <w:sz w:val="24"/>
          <w:szCs w:val="24"/>
          <w:rtl w:val="0"/>
        </w:rPr>
        <w:t xml:space="preserve"> and other serious causes must be excluded, especially in patients ≥40 years, those with iron deficiency anemia, or concerning symptoms </w:t>
      </w:r>
      <w:hyperlink r:id="rId124">
        <w:r w:rsidDel="00000000" w:rsidR="00000000" w:rsidRPr="00000000">
          <w:rPr>
            <w:color w:val="0074b9"/>
            <w:sz w:val="24"/>
            <w:szCs w:val="24"/>
            <w:rtl w:val="0"/>
          </w:rPr>
          <w:t xml:space="preserve">[17]</w:t>
        </w:r>
      </w:hyperlink>
      <w:hyperlink r:id="rId125">
        <w:r w:rsidDel="00000000" w:rsidR="00000000" w:rsidRPr="00000000">
          <w:rPr>
            <w:color w:val="0074b9"/>
            <w:sz w:val="24"/>
            <w:szCs w:val="24"/>
            <w:rtl w:val="0"/>
          </w:rPr>
          <w:t xml:space="preserve">[23]</w:t>
        </w:r>
      </w:hyperlink>
      <w:hyperlink r:id="rId126">
        <w:r w:rsidDel="00000000" w:rsidR="00000000" w:rsidRPr="00000000">
          <w:rPr>
            <w:color w:val="0074b9"/>
            <w:sz w:val="24"/>
            <w:szCs w:val="24"/>
            <w:rtl w:val="0"/>
          </w:rPr>
          <w:t xml:space="preserve">[25]</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10"/>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Colonoscopy is recommended for most adults with rectal bleeding to exclude serious pathology</w:t>
      </w:r>
      <w:r w:rsidDel="00000000" w:rsidR="00000000" w:rsidRPr="00000000">
        <w:rPr>
          <w:color w:val="232323"/>
          <w:sz w:val="24"/>
          <w:szCs w:val="24"/>
          <w:rtl w:val="0"/>
        </w:rPr>
        <w:t xml:space="preserve"> </w:t>
      </w:r>
      <w:hyperlink r:id="rId127">
        <w:r w:rsidDel="00000000" w:rsidR="00000000" w:rsidRPr="00000000">
          <w:rPr>
            <w:color w:val="0074b9"/>
            <w:sz w:val="24"/>
            <w:szCs w:val="24"/>
            <w:rtl w:val="0"/>
          </w:rPr>
          <w:t xml:space="preserve">[23]</w:t>
        </w:r>
      </w:hyperlink>
      <w:hyperlink r:id="rId128">
        <w:r w:rsidDel="00000000" w:rsidR="00000000" w:rsidRPr="00000000">
          <w:rPr>
            <w:color w:val="0074b9"/>
            <w:sz w:val="24"/>
            <w:szCs w:val="24"/>
            <w:rtl w:val="0"/>
          </w:rPr>
          <w:t xml:space="preserve">[24]</w:t>
        </w:r>
      </w:hyperlink>
      <w:hyperlink r:id="rId129">
        <w:r w:rsidDel="00000000" w:rsidR="00000000" w:rsidRPr="00000000">
          <w:rPr>
            <w:color w:val="0074b9"/>
            <w:sz w:val="24"/>
            <w:szCs w:val="24"/>
            <w:rtl w:val="0"/>
          </w:rPr>
          <w:t xml:space="preserve">[25]</w:t>
        </w:r>
      </w:hyperlink>
      <w:r w:rsidDel="00000000" w:rsidR="00000000" w:rsidRPr="00000000">
        <w:rPr>
          <w:color w:val="232323"/>
          <w:sz w:val="24"/>
          <w:szCs w:val="24"/>
          <w:rtl w:val="0"/>
        </w:rPr>
        <w:t xml:space="preserve">.</w:t>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kli6mnjdchbe"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7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8">
      <w:pPr>
        <w:numPr>
          <w:ilvl w:val="0"/>
          <w:numId w:val="9"/>
        </w:numPr>
        <w:shd w:fill="ffffff" w:val="clear"/>
        <w:spacing w:after="0" w:afterAutospacing="0" w:before="220" w:line="390" w:lineRule="auto"/>
        <w:ind w:left="720" w:hanging="360"/>
      </w:pPr>
      <w:hyperlink r:id="rId130">
        <w:r w:rsidDel="00000000" w:rsidR="00000000" w:rsidRPr="00000000">
          <w:rPr>
            <w:color w:val="0074b9"/>
            <w:sz w:val="24"/>
            <w:szCs w:val="24"/>
            <w:rtl w:val="0"/>
          </w:rPr>
          <w:t xml:space="preserve">What if the patient is under 40 years old?</w:t>
        </w:r>
      </w:hyperlink>
      <w:r w:rsidDel="00000000" w:rsidR="00000000" w:rsidRPr="00000000">
        <w:rPr>
          <w:rtl w:val="0"/>
        </w:rPr>
      </w:r>
    </w:p>
    <w:p w:rsidR="00000000" w:rsidDel="00000000" w:rsidP="00000000" w:rsidRDefault="00000000" w:rsidRPr="00000000" w14:paraId="00000079">
      <w:pPr>
        <w:numPr>
          <w:ilvl w:val="0"/>
          <w:numId w:val="9"/>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 bleeding is painful or associated with defecation?</w:t>
        </w:r>
      </w:hyperlink>
      <w:r w:rsidDel="00000000" w:rsidR="00000000" w:rsidRPr="00000000">
        <w:rPr>
          <w:rtl w:val="0"/>
        </w:rPr>
      </w:r>
    </w:p>
    <w:p w:rsidR="00000000" w:rsidDel="00000000" w:rsidP="00000000" w:rsidRDefault="00000000" w:rsidRPr="00000000" w14:paraId="0000007A">
      <w:pPr>
        <w:numPr>
          <w:ilvl w:val="0"/>
          <w:numId w:val="9"/>
        </w:numPr>
        <w:shd w:fill="ffffff" w:val="clear"/>
        <w:spacing w:after="0" w:afterAutospacing="0" w:before="0" w:beforeAutospacing="0" w:line="390" w:lineRule="auto"/>
        <w:ind w:left="720" w:hanging="360"/>
      </w:pPr>
      <w:hyperlink r:id="rId132">
        <w:r w:rsidDel="00000000" w:rsidR="00000000" w:rsidRPr="00000000">
          <w:rPr>
            <w:color w:val="0074b9"/>
            <w:sz w:val="24"/>
            <w:szCs w:val="24"/>
            <w:rtl w:val="0"/>
          </w:rPr>
          <w:t xml:space="preserve">What if the patient has a history of pelvic radiation or cancer?</w:t>
        </w:r>
      </w:hyperlink>
      <w:r w:rsidDel="00000000" w:rsidR="00000000" w:rsidRPr="00000000">
        <w:rPr>
          <w:rtl w:val="0"/>
        </w:rPr>
      </w:r>
    </w:p>
    <w:p w:rsidR="00000000" w:rsidDel="00000000" w:rsidP="00000000" w:rsidRDefault="00000000" w:rsidRPr="00000000" w14:paraId="0000007B">
      <w:pPr>
        <w:numPr>
          <w:ilvl w:val="0"/>
          <w:numId w:val="9"/>
        </w:numPr>
        <w:shd w:fill="ffffff" w:val="clear"/>
        <w:spacing w:after="0" w:afterAutospacing="0" w:before="0" w:beforeAutospacing="0" w:line="390" w:lineRule="auto"/>
        <w:ind w:left="720" w:hanging="360"/>
      </w:pPr>
      <w:hyperlink r:id="rId133">
        <w:r w:rsidDel="00000000" w:rsidR="00000000" w:rsidRPr="00000000">
          <w:rPr>
            <w:color w:val="0074b9"/>
            <w:sz w:val="24"/>
            <w:szCs w:val="24"/>
            <w:rtl w:val="0"/>
          </w:rPr>
          <w:t xml:space="preserve">What if the patient is on anticoagulants or antiplatelet agents?</w:t>
        </w:r>
      </w:hyperlink>
      <w:r w:rsidDel="00000000" w:rsidR="00000000" w:rsidRPr="00000000">
        <w:rPr>
          <w:rtl w:val="0"/>
        </w:rPr>
      </w:r>
    </w:p>
    <w:p w:rsidR="00000000" w:rsidDel="00000000" w:rsidP="00000000" w:rsidRDefault="00000000" w:rsidRPr="00000000" w14:paraId="0000007C">
      <w:pPr>
        <w:numPr>
          <w:ilvl w:val="0"/>
          <w:numId w:val="9"/>
        </w:numPr>
        <w:shd w:fill="ffffff" w:val="clear"/>
        <w:spacing w:after="0" w:afterAutospacing="0" w:before="0" w:beforeAutospacing="0" w:line="390" w:lineRule="auto"/>
        <w:ind w:left="720" w:hanging="360"/>
      </w:pPr>
      <w:hyperlink r:id="rId134">
        <w:r w:rsidDel="00000000" w:rsidR="00000000" w:rsidRPr="00000000">
          <w:rPr>
            <w:color w:val="0074b9"/>
            <w:sz w:val="24"/>
            <w:szCs w:val="24"/>
            <w:rtl w:val="0"/>
          </w:rPr>
          <w:t xml:space="preserve">What if the bleeding is recurrent or persistent?</w:t>
        </w:r>
      </w:hyperlink>
      <w:r w:rsidDel="00000000" w:rsidR="00000000" w:rsidRPr="00000000">
        <w:rPr>
          <w:rtl w:val="0"/>
        </w:rPr>
      </w:r>
    </w:p>
    <w:p w:rsidR="00000000" w:rsidDel="00000000" w:rsidP="00000000" w:rsidRDefault="00000000" w:rsidRPr="00000000" w14:paraId="0000007D">
      <w:pPr>
        <w:numPr>
          <w:ilvl w:val="0"/>
          <w:numId w:val="9"/>
        </w:numPr>
        <w:shd w:fill="ffffff" w:val="clear"/>
        <w:spacing w:before="0" w:beforeAutospacing="0" w:line="390" w:lineRule="auto"/>
        <w:ind w:left="720" w:hanging="360"/>
      </w:pPr>
      <w:hyperlink r:id="rId135">
        <w:r w:rsidDel="00000000" w:rsidR="00000000" w:rsidRPr="00000000">
          <w:rPr>
            <w:color w:val="0074b9"/>
            <w:sz w:val="24"/>
            <w:szCs w:val="24"/>
            <w:rtl w:val="0"/>
          </w:rPr>
          <w:t xml:space="preserve">What if the patient has a family history of colorectal cancer or polyps?</w:t>
        </w:r>
      </w:hyperlink>
      <w:r w:rsidDel="00000000" w:rsidR="00000000" w:rsidRPr="00000000">
        <w:rPr>
          <w:rtl w:val="0"/>
        </w:rPr>
      </w:r>
    </w:p>
    <w:p w:rsidR="00000000" w:rsidDel="00000000" w:rsidP="00000000" w:rsidRDefault="00000000" w:rsidRPr="00000000" w14:paraId="0000007E">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the diagnostic approach for rectal bleeding.</w:t>
      </w:r>
    </w:p>
    <w:p w:rsidR="00000000" w:rsidDel="00000000" w:rsidP="00000000" w:rsidRDefault="00000000" w:rsidRPr="00000000" w14:paraId="0000007F">
      <w:pPr>
        <w:pStyle w:val="Heading3"/>
        <w:keepNext w:val="0"/>
        <w:keepLines w:val="0"/>
        <w:shd w:fill="ffffff" w:val="clear"/>
        <w:spacing w:after="40" w:before="460" w:line="346.66666666666663" w:lineRule="auto"/>
        <w:rPr>
          <w:b w:val="1"/>
          <w:bCs w:val="1"/>
          <w:color w:val="232323"/>
          <w:sz w:val="27"/>
          <w:szCs w:val="27"/>
        </w:rPr>
      </w:pPr>
      <w:bookmarkStart w:colFirst="0" w:colLast="0" w:name="_58d0namylwuf"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0">
      <w:pPr>
        <w:numPr>
          <w:ilvl w:val="0"/>
          <w:numId w:val="5"/>
        </w:numPr>
        <w:shd w:fill="ffffff" w:val="clear"/>
        <w:spacing w:after="0" w:afterAutospacing="0" w:before="240" w:lineRule="auto"/>
        <w:ind w:left="720" w:hanging="360"/>
      </w:pPr>
      <w:hyperlink r:id="rId136">
        <w:r w:rsidDel="00000000" w:rsidR="00000000" w:rsidRPr="00000000">
          <w:rPr>
            <w:color w:val="0074b9"/>
            <w:sz w:val="24"/>
            <w:szCs w:val="24"/>
            <w:rtl w:val="0"/>
          </w:rPr>
          <w:t xml:space="preserve">Hemorrhoids: Clinical manifestations and diagnosis &gt; CLINICAL MANIFESTATIONS &gt; Signs and symptoms</w:t>
        </w:r>
      </w:hyperlink>
      <w:r w:rsidDel="00000000" w:rsidR="00000000" w:rsidRPr="00000000">
        <w:rPr>
          <w:rtl w:val="0"/>
        </w:rPr>
      </w:r>
    </w:p>
    <w:p w:rsidR="00000000" w:rsidDel="00000000" w:rsidP="00000000" w:rsidRDefault="00000000" w:rsidRPr="00000000" w14:paraId="00000081">
      <w:pPr>
        <w:numPr>
          <w:ilvl w:val="0"/>
          <w:numId w:val="5"/>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Hemorrhoids: Clinical manifestations and diagnosis &gt; CLINICAL MANIFESTATIONS &gt; Complications &gt; Bleeding</w:t>
        </w:r>
      </w:hyperlink>
      <w:r w:rsidDel="00000000" w:rsidR="00000000" w:rsidRPr="00000000">
        <w:rPr>
          <w:rtl w:val="0"/>
        </w:rPr>
      </w:r>
    </w:p>
    <w:p w:rsidR="00000000" w:rsidDel="00000000" w:rsidP="00000000" w:rsidRDefault="00000000" w:rsidRPr="00000000" w14:paraId="00000082">
      <w:pPr>
        <w:numPr>
          <w:ilvl w:val="0"/>
          <w:numId w:val="5"/>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Etiology of lower gastrointestinal bleeding in adults &gt; ETIOLOGY &gt; Miscellaneous anorectal disorders</w:t>
        </w:r>
      </w:hyperlink>
      <w:r w:rsidDel="00000000" w:rsidR="00000000" w:rsidRPr="00000000">
        <w:rPr>
          <w:rtl w:val="0"/>
        </w:rPr>
      </w:r>
    </w:p>
    <w:p w:rsidR="00000000" w:rsidDel="00000000" w:rsidP="00000000" w:rsidRDefault="00000000" w:rsidRPr="00000000" w14:paraId="00000083">
      <w:pPr>
        <w:numPr>
          <w:ilvl w:val="0"/>
          <w:numId w:val="5"/>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Colonic diverticular bleeding &gt; EPIDEMIOLOGY</w:t>
        </w:r>
      </w:hyperlink>
      <w:r w:rsidDel="00000000" w:rsidR="00000000" w:rsidRPr="00000000">
        <w:rPr>
          <w:rtl w:val="0"/>
        </w:rPr>
      </w:r>
    </w:p>
    <w:p w:rsidR="00000000" w:rsidDel="00000000" w:rsidP="00000000" w:rsidRDefault="00000000" w:rsidRPr="00000000" w14:paraId="00000084">
      <w:pPr>
        <w:numPr>
          <w:ilvl w:val="0"/>
          <w:numId w:val="5"/>
        </w:numPr>
        <w:shd w:fill="ffffff" w:val="clear"/>
        <w:spacing w:after="0" w:afterAutospacing="0" w:before="0" w:beforeAutospacing="0" w:lineRule="auto"/>
        <w:ind w:left="720" w:hanging="360"/>
      </w:pPr>
      <w:hyperlink r:id="rId140">
        <w:r w:rsidDel="00000000" w:rsidR="00000000" w:rsidRPr="00000000">
          <w:rPr>
            <w:color w:val="0074b9"/>
            <w:sz w:val="24"/>
            <w:szCs w:val="24"/>
            <w:rtl w:val="0"/>
          </w:rPr>
          <w:t xml:space="preserve">Etiology of lower gastrointestinal bleeding in adults &gt; ETIOLOGY</w:t>
        </w:r>
      </w:hyperlink>
      <w:r w:rsidDel="00000000" w:rsidR="00000000" w:rsidRPr="00000000">
        <w:rPr>
          <w:rtl w:val="0"/>
        </w:rPr>
      </w:r>
    </w:p>
    <w:p w:rsidR="00000000" w:rsidDel="00000000" w:rsidP="00000000" w:rsidRDefault="00000000" w:rsidRPr="00000000" w14:paraId="00000085">
      <w:pPr>
        <w:numPr>
          <w:ilvl w:val="0"/>
          <w:numId w:val="5"/>
        </w:numPr>
        <w:shd w:fill="ffffff" w:val="clear"/>
        <w:spacing w:after="0" w:afterAutospacing="0" w:before="0" w:beforeAutospacing="0" w:lineRule="auto"/>
        <w:ind w:left="720" w:hanging="360"/>
      </w:pPr>
      <w:hyperlink r:id="rId141">
        <w:r w:rsidDel="00000000" w:rsidR="00000000" w:rsidRPr="00000000">
          <w:rPr>
            <w:color w:val="0074b9"/>
            <w:sz w:val="24"/>
            <w:szCs w:val="24"/>
            <w:rtl w:val="0"/>
          </w:rPr>
          <w:t xml:space="preserve">Etiology of lower gastrointestinal bleeding in adults &gt; SUMMARY</w:t>
        </w:r>
      </w:hyperlink>
      <w:r w:rsidDel="00000000" w:rsidR="00000000" w:rsidRPr="00000000">
        <w:rPr>
          <w:rtl w:val="0"/>
        </w:rPr>
      </w:r>
    </w:p>
    <w:p w:rsidR="00000000" w:rsidDel="00000000" w:rsidP="00000000" w:rsidRDefault="00000000" w:rsidRPr="00000000" w14:paraId="00000086">
      <w:pPr>
        <w:numPr>
          <w:ilvl w:val="0"/>
          <w:numId w:val="5"/>
        </w:numPr>
        <w:shd w:fill="ffffff" w:val="clear"/>
        <w:spacing w:after="0" w:afterAutospacing="0" w:before="0" w:beforeAutospacing="0" w:lineRule="auto"/>
        <w:ind w:left="720" w:hanging="360"/>
      </w:pPr>
      <w:hyperlink r:id="rId142">
        <w:r w:rsidDel="00000000" w:rsidR="00000000" w:rsidRPr="00000000">
          <w:rPr>
            <w:color w:val="0074b9"/>
            <w:sz w:val="24"/>
            <w:szCs w:val="24"/>
            <w:rtl w:val="0"/>
          </w:rPr>
          <w:t xml:space="preserve">Colonic diverticular bleeding &gt; DIAGNOSIS &gt; Differential diagnosis</w:t>
        </w:r>
      </w:hyperlink>
      <w:r w:rsidDel="00000000" w:rsidR="00000000" w:rsidRPr="00000000">
        <w:rPr>
          <w:rtl w:val="0"/>
        </w:rPr>
      </w:r>
    </w:p>
    <w:p w:rsidR="00000000" w:rsidDel="00000000" w:rsidP="00000000" w:rsidRDefault="00000000" w:rsidRPr="00000000" w14:paraId="00000087">
      <w:pPr>
        <w:numPr>
          <w:ilvl w:val="0"/>
          <w:numId w:val="5"/>
        </w:numPr>
        <w:shd w:fill="ffffff" w:val="clear"/>
        <w:spacing w:after="0" w:afterAutospacing="0" w:before="0" w:beforeAutospacing="0" w:lineRule="auto"/>
        <w:ind w:left="720" w:hanging="360"/>
      </w:pPr>
      <w:hyperlink r:id="rId143">
        <w:r w:rsidDel="00000000" w:rsidR="00000000" w:rsidRPr="00000000">
          <w:rPr>
            <w:color w:val="0074b9"/>
            <w:sz w:val="24"/>
            <w:szCs w:val="24"/>
            <w:rtl w:val="0"/>
          </w:rPr>
          <w:t xml:space="preserve">Hemorrhoids: Clinical manifestations and diagnosis &gt; DIFFERENTIAL DIAGNOSIS</w:t>
        </w:r>
      </w:hyperlink>
      <w:r w:rsidDel="00000000" w:rsidR="00000000" w:rsidRPr="00000000">
        <w:rPr>
          <w:rtl w:val="0"/>
        </w:rPr>
      </w:r>
    </w:p>
    <w:p w:rsidR="00000000" w:rsidDel="00000000" w:rsidP="00000000" w:rsidRDefault="00000000" w:rsidRPr="00000000" w14:paraId="00000088">
      <w:pPr>
        <w:numPr>
          <w:ilvl w:val="0"/>
          <w:numId w:val="5"/>
        </w:numPr>
        <w:shd w:fill="ffffff" w:val="clear"/>
        <w:spacing w:after="0" w:afterAutospacing="0" w:before="0" w:beforeAutospacing="0" w:lineRule="auto"/>
        <w:ind w:left="720" w:hanging="360"/>
      </w:pPr>
      <w:hyperlink r:id="rId144">
        <w:r w:rsidDel="00000000" w:rsidR="00000000" w:rsidRPr="00000000">
          <w:rPr>
            <w:color w:val="0074b9"/>
            <w:sz w:val="24"/>
            <w:szCs w:val="24"/>
            <w:rtl w:val="0"/>
          </w:rPr>
          <w:t xml:space="preserve">Approach to minimal bright red blood per rectum in adults &gt; ETIOLOGIES</w:t>
        </w:r>
      </w:hyperlink>
      <w:r w:rsidDel="00000000" w:rsidR="00000000" w:rsidRPr="00000000">
        <w:rPr>
          <w:rtl w:val="0"/>
        </w:rPr>
      </w:r>
    </w:p>
    <w:p w:rsidR="00000000" w:rsidDel="00000000" w:rsidP="00000000" w:rsidRDefault="00000000" w:rsidRPr="00000000" w14:paraId="00000089">
      <w:pPr>
        <w:numPr>
          <w:ilvl w:val="0"/>
          <w:numId w:val="5"/>
        </w:numPr>
        <w:shd w:fill="ffffff" w:val="clear"/>
        <w:spacing w:after="0" w:afterAutospacing="0" w:before="0" w:beforeAutospacing="0" w:lineRule="auto"/>
        <w:ind w:left="720" w:hanging="360"/>
      </w:pPr>
      <w:hyperlink r:id="rId145">
        <w:r w:rsidDel="00000000" w:rsidR="00000000" w:rsidRPr="00000000">
          <w:rPr>
            <w:color w:val="0074b9"/>
            <w:sz w:val="24"/>
            <w:szCs w:val="24"/>
            <w:rtl w:val="0"/>
          </w:rPr>
          <w:t xml:space="preserve">Clinical presentation, diagnosis, and staging of colorectal cancer &gt; DIFFERENTIAL DIAGNOSIS</w:t>
        </w:r>
      </w:hyperlink>
      <w:r w:rsidDel="00000000" w:rsidR="00000000" w:rsidRPr="00000000">
        <w:rPr>
          <w:rtl w:val="0"/>
        </w:rPr>
      </w:r>
    </w:p>
    <w:p w:rsidR="00000000" w:rsidDel="00000000" w:rsidP="00000000" w:rsidRDefault="00000000" w:rsidRPr="00000000" w14:paraId="0000008A">
      <w:pPr>
        <w:numPr>
          <w:ilvl w:val="0"/>
          <w:numId w:val="5"/>
        </w:numPr>
        <w:shd w:fill="ffffff" w:val="clear"/>
        <w:spacing w:after="0" w:afterAutospacing="0" w:before="0" w:beforeAutospacing="0" w:lineRule="auto"/>
        <w:ind w:left="720" w:hanging="360"/>
      </w:pPr>
      <w:hyperlink r:id="rId146">
        <w:r w:rsidDel="00000000" w:rsidR="00000000" w:rsidRPr="00000000">
          <w:rPr>
            <w:color w:val="0074b9"/>
            <w:sz w:val="24"/>
            <w:szCs w:val="24"/>
            <w:rtl w:val="0"/>
          </w:rPr>
          <w:t xml:space="preserve">Colonic ischemia &gt; DIFFERENTIAL DIAGNOSIS</w:t>
        </w:r>
      </w:hyperlink>
      <w:r w:rsidDel="00000000" w:rsidR="00000000" w:rsidRPr="00000000">
        <w:rPr>
          <w:rtl w:val="0"/>
        </w:rPr>
      </w:r>
    </w:p>
    <w:p w:rsidR="00000000" w:rsidDel="00000000" w:rsidP="00000000" w:rsidRDefault="00000000" w:rsidRPr="00000000" w14:paraId="0000008B">
      <w:pPr>
        <w:numPr>
          <w:ilvl w:val="0"/>
          <w:numId w:val="5"/>
        </w:numPr>
        <w:shd w:fill="ffffff" w:val="clear"/>
        <w:spacing w:after="0" w:afterAutospacing="0" w:before="0" w:beforeAutospacing="0" w:lineRule="auto"/>
        <w:ind w:left="720" w:hanging="360"/>
      </w:pPr>
      <w:hyperlink r:id="rId147">
        <w:r w:rsidDel="00000000" w:rsidR="00000000" w:rsidRPr="00000000">
          <w:rPr>
            <w:color w:val="0074b9"/>
            <w:sz w:val="24"/>
            <w:szCs w:val="24"/>
            <w:rtl w:val="0"/>
          </w:rPr>
          <w:t xml:space="preserve">Colonic diverticular bleeding &gt; DIAGNOSIS</w:t>
        </w:r>
      </w:hyperlink>
      <w:r w:rsidDel="00000000" w:rsidR="00000000" w:rsidRPr="00000000">
        <w:rPr>
          <w:rtl w:val="0"/>
        </w:rPr>
      </w:r>
    </w:p>
    <w:p w:rsidR="00000000" w:rsidDel="00000000" w:rsidP="00000000" w:rsidRDefault="00000000" w:rsidRPr="00000000" w14:paraId="0000008C">
      <w:pPr>
        <w:numPr>
          <w:ilvl w:val="0"/>
          <w:numId w:val="5"/>
        </w:numPr>
        <w:shd w:fill="ffffff" w:val="clear"/>
        <w:spacing w:after="0" w:afterAutospacing="0" w:before="0" w:beforeAutospacing="0" w:lineRule="auto"/>
        <w:ind w:left="720" w:hanging="360"/>
      </w:pPr>
      <w:hyperlink r:id="rId148">
        <w:r w:rsidDel="00000000" w:rsidR="00000000" w:rsidRPr="00000000">
          <w:rPr>
            <w:color w:val="0074b9"/>
            <w:sz w:val="24"/>
            <w:szCs w:val="24"/>
            <w:rtl w:val="0"/>
          </w:rPr>
          <w:t xml:space="preserve">Anal fissure: Clinical manifestations, diagnosis, prevention &gt; CLINICAL MANIFESTATIONS &gt; Patient presentation</w:t>
        </w:r>
      </w:hyperlink>
      <w:r w:rsidDel="00000000" w:rsidR="00000000" w:rsidRPr="00000000">
        <w:rPr>
          <w:rtl w:val="0"/>
        </w:rPr>
      </w:r>
    </w:p>
    <w:p w:rsidR="00000000" w:rsidDel="00000000" w:rsidP="00000000" w:rsidRDefault="00000000" w:rsidRPr="00000000" w14:paraId="0000008D">
      <w:pPr>
        <w:numPr>
          <w:ilvl w:val="0"/>
          <w:numId w:val="5"/>
        </w:numPr>
        <w:shd w:fill="ffffff" w:val="clear"/>
        <w:spacing w:after="0" w:afterAutospacing="0" w:before="0" w:beforeAutospacing="0" w:lineRule="auto"/>
        <w:ind w:left="720" w:hanging="360"/>
      </w:pPr>
      <w:hyperlink r:id="rId149">
        <w:r w:rsidDel="00000000" w:rsidR="00000000" w:rsidRPr="00000000">
          <w:rPr>
            <w:color w:val="0074b9"/>
            <w:sz w:val="24"/>
            <w:szCs w:val="24"/>
            <w:rtl w:val="0"/>
          </w:rPr>
          <w:t xml:space="preserve">Anal fissure: Clinical manifestations, diagnosis, prevention &gt; SUMMARY AND RECOMMENDATIONS</w:t>
        </w:r>
      </w:hyperlink>
      <w:r w:rsidDel="00000000" w:rsidR="00000000" w:rsidRPr="00000000">
        <w:rPr>
          <w:rtl w:val="0"/>
        </w:rPr>
      </w:r>
    </w:p>
    <w:p w:rsidR="00000000" w:rsidDel="00000000" w:rsidP="00000000" w:rsidRDefault="00000000" w:rsidRPr="00000000" w14:paraId="0000008E">
      <w:pPr>
        <w:numPr>
          <w:ilvl w:val="0"/>
          <w:numId w:val="5"/>
        </w:numPr>
        <w:shd w:fill="ffffff" w:val="clear"/>
        <w:spacing w:after="0" w:afterAutospacing="0" w:before="0" w:beforeAutospacing="0" w:lineRule="auto"/>
        <w:ind w:left="720" w:hanging="360"/>
      </w:pPr>
      <w:hyperlink r:id="rId150">
        <w:r w:rsidDel="00000000" w:rsidR="00000000" w:rsidRPr="00000000">
          <w:rPr>
            <w:color w:val="0074b9"/>
            <w:sz w:val="24"/>
            <w:szCs w:val="24"/>
            <w:rtl w:val="0"/>
          </w:rPr>
          <w:t xml:space="preserve">Solitary rectal ulcer syndrome &gt; CLINICAL FEATURES &gt; Clinical manifestations</w:t>
        </w:r>
      </w:hyperlink>
      <w:r w:rsidDel="00000000" w:rsidR="00000000" w:rsidRPr="00000000">
        <w:rPr>
          <w:rtl w:val="0"/>
        </w:rPr>
      </w:r>
    </w:p>
    <w:p w:rsidR="00000000" w:rsidDel="00000000" w:rsidP="00000000" w:rsidRDefault="00000000" w:rsidRPr="00000000" w14:paraId="0000008F">
      <w:pPr>
        <w:numPr>
          <w:ilvl w:val="0"/>
          <w:numId w:val="5"/>
        </w:numPr>
        <w:shd w:fill="ffffff" w:val="clear"/>
        <w:spacing w:after="0" w:afterAutospacing="0" w:before="0" w:beforeAutospacing="0" w:lineRule="auto"/>
        <w:ind w:left="720" w:hanging="360"/>
      </w:pPr>
      <w:hyperlink r:id="rId151">
        <w:r w:rsidDel="00000000" w:rsidR="00000000" w:rsidRPr="00000000">
          <w:rPr>
            <w:color w:val="0074b9"/>
            <w:sz w:val="24"/>
            <w:szCs w:val="24"/>
            <w:rtl w:val="0"/>
          </w:rPr>
          <w:t xml:space="preserve">Solitary rectal ulcer syndrome &gt; DIFFERENTIAL DIAGNOSIS</w:t>
        </w:r>
      </w:hyperlink>
      <w:r w:rsidDel="00000000" w:rsidR="00000000" w:rsidRPr="00000000">
        <w:rPr>
          <w:rtl w:val="0"/>
        </w:rPr>
      </w:r>
    </w:p>
    <w:p w:rsidR="00000000" w:rsidDel="00000000" w:rsidP="00000000" w:rsidRDefault="00000000" w:rsidRPr="00000000" w14:paraId="00000090">
      <w:pPr>
        <w:numPr>
          <w:ilvl w:val="0"/>
          <w:numId w:val="5"/>
        </w:numPr>
        <w:shd w:fill="ffffff" w:val="clear"/>
        <w:spacing w:after="0" w:afterAutospacing="0" w:before="0" w:beforeAutospacing="0" w:lineRule="auto"/>
        <w:ind w:left="720" w:hanging="360"/>
      </w:pPr>
      <w:hyperlink r:id="rId152">
        <w:r w:rsidDel="00000000" w:rsidR="00000000" w:rsidRPr="00000000">
          <w:rPr>
            <w:color w:val="0074b9"/>
            <w:sz w:val="24"/>
            <w:szCs w:val="24"/>
            <w:rtl w:val="0"/>
          </w:rPr>
          <w:t xml:space="preserve">Clinical presentation, diagnosis, and staging of colorectal cancer &gt; SUMMARY AND RECOMMENDATIONS</w:t>
        </w:r>
      </w:hyperlink>
      <w:r w:rsidDel="00000000" w:rsidR="00000000" w:rsidRPr="00000000">
        <w:rPr>
          <w:rtl w:val="0"/>
        </w:rPr>
      </w:r>
    </w:p>
    <w:p w:rsidR="00000000" w:rsidDel="00000000" w:rsidP="00000000" w:rsidRDefault="00000000" w:rsidRPr="00000000" w14:paraId="00000091">
      <w:pPr>
        <w:numPr>
          <w:ilvl w:val="0"/>
          <w:numId w:val="5"/>
        </w:numPr>
        <w:shd w:fill="ffffff" w:val="clear"/>
        <w:spacing w:after="0" w:afterAutospacing="0" w:before="0" w:beforeAutospacing="0" w:lineRule="auto"/>
        <w:ind w:left="720" w:hanging="360"/>
      </w:pPr>
      <w:hyperlink r:id="rId153">
        <w:r w:rsidDel="00000000" w:rsidR="00000000" w:rsidRPr="00000000">
          <w:rPr>
            <w:color w:val="0074b9"/>
            <w:sz w:val="24"/>
            <w:szCs w:val="24"/>
            <w:rtl w:val="0"/>
          </w:rPr>
          <w:t xml:space="preserve">Etiology of lower gastrointestinal bleeding in adults &gt; ETIOLOGY &gt; Radiation telangiectasia or proctitis</w:t>
        </w:r>
      </w:hyperlink>
      <w:r w:rsidDel="00000000" w:rsidR="00000000" w:rsidRPr="00000000">
        <w:rPr>
          <w:rtl w:val="0"/>
        </w:rPr>
      </w:r>
    </w:p>
    <w:p w:rsidR="00000000" w:rsidDel="00000000" w:rsidP="00000000" w:rsidRDefault="00000000" w:rsidRPr="00000000" w14:paraId="00000092">
      <w:pPr>
        <w:numPr>
          <w:ilvl w:val="0"/>
          <w:numId w:val="5"/>
        </w:numPr>
        <w:shd w:fill="ffffff" w:val="clear"/>
        <w:spacing w:after="0" w:afterAutospacing="0" w:before="0" w:beforeAutospacing="0" w:lineRule="auto"/>
        <w:ind w:left="720" w:hanging="360"/>
      </w:pPr>
      <w:hyperlink r:id="rId154">
        <w:r w:rsidDel="00000000" w:rsidR="00000000" w:rsidRPr="00000000">
          <w:rPr>
            <w:color w:val="0074b9"/>
            <w:sz w:val="24"/>
            <w:szCs w:val="24"/>
            <w:rtl w:val="0"/>
          </w:rPr>
          <w:t xml:space="preserve">Overview of rectal procidentia (rectal prolapse) in adults &gt; DIFFERENTIAL DIAGNOSIS</w:t>
        </w:r>
      </w:hyperlink>
      <w:r w:rsidDel="00000000" w:rsidR="00000000" w:rsidRPr="00000000">
        <w:rPr>
          <w:rtl w:val="0"/>
        </w:rPr>
      </w:r>
    </w:p>
    <w:p w:rsidR="00000000" w:rsidDel="00000000" w:rsidP="00000000" w:rsidRDefault="00000000" w:rsidRPr="00000000" w14:paraId="00000093">
      <w:pPr>
        <w:numPr>
          <w:ilvl w:val="0"/>
          <w:numId w:val="5"/>
        </w:numPr>
        <w:shd w:fill="ffffff" w:val="clear"/>
        <w:spacing w:after="0" w:afterAutospacing="0" w:before="0" w:beforeAutospacing="0" w:lineRule="auto"/>
        <w:ind w:left="720" w:hanging="360"/>
      </w:pPr>
      <w:hyperlink r:id="rId155">
        <w:r w:rsidDel="00000000" w:rsidR="00000000" w:rsidRPr="00000000">
          <w:rPr>
            <w:color w:val="0074b9"/>
            <w:sz w:val="24"/>
            <w:szCs w:val="24"/>
            <w:rtl w:val="0"/>
          </w:rPr>
          <w:t xml:space="preserve">Meckel's diverticulum &gt; DIFFERENTIAL DIAGNOSIS</w:t>
        </w:r>
      </w:hyperlink>
      <w:r w:rsidDel="00000000" w:rsidR="00000000" w:rsidRPr="00000000">
        <w:rPr>
          <w:rtl w:val="0"/>
        </w:rPr>
      </w:r>
    </w:p>
    <w:p w:rsidR="00000000" w:rsidDel="00000000" w:rsidP="00000000" w:rsidRDefault="00000000" w:rsidRPr="00000000" w14:paraId="00000094">
      <w:pPr>
        <w:numPr>
          <w:ilvl w:val="0"/>
          <w:numId w:val="5"/>
        </w:numPr>
        <w:shd w:fill="ffffff" w:val="clear"/>
        <w:spacing w:after="0" w:afterAutospacing="0" w:before="0" w:beforeAutospacing="0" w:lineRule="auto"/>
        <w:ind w:left="720" w:hanging="360"/>
      </w:pPr>
      <w:hyperlink r:id="rId156">
        <w:r w:rsidDel="00000000" w:rsidR="00000000" w:rsidRPr="00000000">
          <w:rPr>
            <w:color w:val="0074b9"/>
            <w:sz w:val="24"/>
            <w:szCs w:val="24"/>
            <w:rtl w:val="0"/>
          </w:rPr>
          <w:t xml:space="preserve">Approach to minimal bright red blood per rectum in adults &gt; CLINICAL ASSESSMENT &gt; History</w:t>
        </w:r>
      </w:hyperlink>
      <w:r w:rsidDel="00000000" w:rsidR="00000000" w:rsidRPr="00000000">
        <w:rPr>
          <w:rtl w:val="0"/>
        </w:rPr>
      </w:r>
    </w:p>
    <w:p w:rsidR="00000000" w:rsidDel="00000000" w:rsidP="00000000" w:rsidRDefault="00000000" w:rsidRPr="00000000" w14:paraId="00000095">
      <w:pPr>
        <w:numPr>
          <w:ilvl w:val="0"/>
          <w:numId w:val="5"/>
        </w:numPr>
        <w:shd w:fill="ffffff" w:val="clear"/>
        <w:spacing w:after="0" w:afterAutospacing="0" w:before="0" w:beforeAutospacing="0" w:lineRule="auto"/>
        <w:ind w:left="720" w:hanging="360"/>
      </w:pPr>
      <w:hyperlink r:id="rId157">
        <w:r w:rsidDel="00000000" w:rsidR="00000000" w:rsidRPr="00000000">
          <w:rPr>
            <w:color w:val="0074b9"/>
            <w:sz w:val="24"/>
            <w:szCs w:val="24"/>
            <w:rtl w:val="0"/>
          </w:rPr>
          <w:t xml:space="preserve">Hemorrhoids: Clinical manifestations and diagnosis &gt; DIAGNOSIS &gt; Initial evaluation &gt; History</w:t>
        </w:r>
      </w:hyperlink>
      <w:r w:rsidDel="00000000" w:rsidR="00000000" w:rsidRPr="00000000">
        <w:rPr>
          <w:rtl w:val="0"/>
        </w:rPr>
      </w:r>
    </w:p>
    <w:p w:rsidR="00000000" w:rsidDel="00000000" w:rsidP="00000000" w:rsidRDefault="00000000" w:rsidRPr="00000000" w14:paraId="00000096">
      <w:pPr>
        <w:numPr>
          <w:ilvl w:val="0"/>
          <w:numId w:val="5"/>
        </w:numPr>
        <w:shd w:fill="ffffff" w:val="clear"/>
        <w:spacing w:after="0" w:afterAutospacing="0" w:before="0" w:beforeAutospacing="0" w:lineRule="auto"/>
        <w:ind w:left="720" w:hanging="360"/>
      </w:pPr>
      <w:hyperlink r:id="rId158">
        <w:r w:rsidDel="00000000" w:rsidR="00000000" w:rsidRPr="00000000">
          <w:rPr>
            <w:color w:val="0074b9"/>
            <w:sz w:val="24"/>
            <w:szCs w:val="24"/>
            <w:rtl w:val="0"/>
          </w:rPr>
          <w:t xml:space="preserve">Approach to adult patients with anorectal complaints &gt; SYMPTOM-BASED DIFFERENTIAL DIAGNOSIS &gt; Bleeding</w:t>
        </w:r>
      </w:hyperlink>
      <w:r w:rsidDel="00000000" w:rsidR="00000000" w:rsidRPr="00000000">
        <w:rPr>
          <w:rtl w:val="0"/>
        </w:rPr>
      </w:r>
    </w:p>
    <w:p w:rsidR="00000000" w:rsidDel="00000000" w:rsidP="00000000" w:rsidRDefault="00000000" w:rsidRPr="00000000" w14:paraId="00000097">
      <w:pPr>
        <w:numPr>
          <w:ilvl w:val="0"/>
          <w:numId w:val="5"/>
        </w:numPr>
        <w:shd w:fill="ffffff" w:val="clear"/>
        <w:spacing w:after="0" w:afterAutospacing="0" w:before="0" w:beforeAutospacing="0" w:lineRule="auto"/>
        <w:ind w:left="720" w:hanging="360"/>
      </w:pPr>
      <w:hyperlink r:id="rId159">
        <w:r w:rsidDel="00000000" w:rsidR="00000000" w:rsidRPr="00000000">
          <w:rPr>
            <w:color w:val="0074b9"/>
            <w:sz w:val="24"/>
            <w:szCs w:val="24"/>
            <w:rtl w:val="0"/>
          </w:rPr>
          <w:t xml:space="preserve">Hemorrhoids: Clinical manifestations and diagnosis &gt; SUMMARY</w:t>
        </w:r>
      </w:hyperlink>
      <w:r w:rsidDel="00000000" w:rsidR="00000000" w:rsidRPr="00000000">
        <w:rPr>
          <w:rtl w:val="0"/>
        </w:rPr>
      </w:r>
    </w:p>
    <w:p w:rsidR="00000000" w:rsidDel="00000000" w:rsidP="00000000" w:rsidRDefault="00000000" w:rsidRPr="00000000" w14:paraId="00000098">
      <w:pPr>
        <w:numPr>
          <w:ilvl w:val="0"/>
          <w:numId w:val="5"/>
        </w:numPr>
        <w:shd w:fill="ffffff" w:val="clear"/>
        <w:spacing w:before="0" w:beforeAutospacing="0" w:lineRule="auto"/>
        <w:ind w:left="720" w:hanging="360"/>
      </w:pPr>
      <w:hyperlink r:id="rId160">
        <w:r w:rsidDel="00000000" w:rsidR="00000000" w:rsidRPr="00000000">
          <w:rPr>
            <w:color w:val="0074b9"/>
            <w:sz w:val="24"/>
            <w:szCs w:val="24"/>
            <w:rtl w:val="0"/>
          </w:rPr>
          <w:t xml:space="preserve">Approach to minimal bright red blood per rectum in adults &gt; SUMMARY AND RECOMMENDATIONS</w:t>
        </w:r>
      </w:hyperlink>
      <w:r w:rsidDel="00000000" w:rsidR="00000000" w:rsidRPr="00000000">
        <w:rPr>
          <w:rtl w:val="0"/>
        </w:rPr>
      </w:r>
    </w:p>
    <w:p w:rsidR="00000000" w:rsidDel="00000000" w:rsidP="00000000" w:rsidRDefault="00000000" w:rsidRPr="00000000" w14:paraId="000000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38y41u0doe"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127</w:t>
      </w:r>
      <w:r w:rsidDel="00000000" w:rsidR="00000000" w:rsidRPr="00000000">
        <w:rPr>
          <w:rtl w:val="0"/>
        </w:rPr>
      </w:r>
    </w:p>
    <w:p w:rsidR="00000000" w:rsidDel="00000000" w:rsidP="00000000" w:rsidRDefault="00000000" w:rsidRPr="00000000" w14:paraId="0000009B">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the potential for a significant anticholinergic interaction between</w:t>
      </w:r>
      <w:hyperlink r:id="rId161">
        <w:r w:rsidDel="00000000" w:rsidR="00000000" w:rsidRPr="00000000">
          <w:rPr>
            <w:sz w:val="24"/>
            <w:szCs w:val="24"/>
            <w:rtl w:val="0"/>
          </w:rPr>
          <w:t xml:space="preserve"> </w:t>
        </w:r>
      </w:hyperlink>
      <w:hyperlink r:id="rId162">
        <w:r w:rsidDel="00000000" w:rsidR="00000000" w:rsidRPr="00000000">
          <w:rPr>
            <w:color w:val="0074b9"/>
            <w:sz w:val="24"/>
            <w:szCs w:val="24"/>
            <w:rtl w:val="0"/>
          </w:rPr>
          <w:t xml:space="preserve">memantine</w:t>
        </w:r>
      </w:hyperlink>
      <w:r w:rsidDel="00000000" w:rsidR="00000000" w:rsidRPr="00000000">
        <w:rPr>
          <w:sz w:val="24"/>
          <w:szCs w:val="24"/>
          <w:rtl w:val="0"/>
        </w:rPr>
        <w:t xml:space="preserve"> and</w:t>
      </w:r>
      <w:hyperlink r:id="rId163">
        <w:r w:rsidDel="00000000" w:rsidR="00000000" w:rsidRPr="00000000">
          <w:rPr>
            <w:sz w:val="24"/>
            <w:szCs w:val="24"/>
            <w:rtl w:val="0"/>
          </w:rPr>
          <w:t xml:space="preserve"> </w:t>
        </w:r>
      </w:hyperlink>
      <w:hyperlink r:id="rId164">
        <w:r w:rsidDel="00000000" w:rsidR="00000000" w:rsidRPr="00000000">
          <w:rPr>
            <w:color w:val="0074b9"/>
            <w:sz w:val="24"/>
            <w:szCs w:val="24"/>
            <w:rtl w:val="0"/>
          </w:rPr>
          <w:t xml:space="preserve">oxybutynin</w:t>
        </w:r>
      </w:hyperlink>
      <w:r w:rsidDel="00000000" w:rsidR="00000000" w:rsidRPr="00000000">
        <w:rPr>
          <w:sz w:val="24"/>
          <w:szCs w:val="24"/>
          <w:rtl w:val="0"/>
        </w:rPr>
        <w:t xml:space="preserve"> in an adult patient.</w:t>
      </w:r>
    </w:p>
    <w:p w:rsidR="00000000" w:rsidDel="00000000" w:rsidP="00000000" w:rsidRDefault="00000000" w:rsidRPr="00000000" w14:paraId="0000009C">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before="120" w:line="390" w:lineRule="auto"/>
        <w:rPr>
          <w:sz w:val="24"/>
          <w:szCs w:val="24"/>
        </w:rPr>
      </w:pPr>
      <w:r w:rsidDel="00000000" w:rsidR="00000000" w:rsidRPr="00000000">
        <w:rPr>
          <w:sz w:val="24"/>
          <w:szCs w:val="24"/>
          <w:rtl w:val="0"/>
        </w:rPr>
        <w:t xml:space="preserve">There is no evidence in UpToDate that</w:t>
      </w:r>
      <w:hyperlink r:id="rId165">
        <w:r w:rsidDel="00000000" w:rsidR="00000000" w:rsidRPr="00000000">
          <w:rPr>
            <w:sz w:val="24"/>
            <w:szCs w:val="24"/>
            <w:rtl w:val="0"/>
          </w:rPr>
          <w:t xml:space="preserve"> </w:t>
        </w:r>
      </w:hyperlink>
      <w:hyperlink r:id="rId166">
        <w:r w:rsidDel="00000000" w:rsidR="00000000" w:rsidRPr="00000000">
          <w:rPr>
            <w:color w:val="0074b9"/>
            <w:sz w:val="24"/>
            <w:szCs w:val="24"/>
            <w:rtl w:val="0"/>
          </w:rPr>
          <w:t xml:space="preserve">memantine</w:t>
        </w:r>
      </w:hyperlink>
      <w:r w:rsidDel="00000000" w:rsidR="00000000" w:rsidRPr="00000000">
        <w:rPr>
          <w:sz w:val="24"/>
          <w:szCs w:val="24"/>
          <w:rtl w:val="0"/>
        </w:rPr>
        <w:t xml:space="preserve"> has clinically relevant anticholinergic effects or that it interacts with</w:t>
      </w:r>
      <w:hyperlink r:id="rId167">
        <w:r w:rsidDel="00000000" w:rsidR="00000000" w:rsidRPr="00000000">
          <w:rPr>
            <w:sz w:val="24"/>
            <w:szCs w:val="24"/>
            <w:rtl w:val="0"/>
          </w:rPr>
          <w:t xml:space="preserve"> </w:t>
        </w:r>
      </w:hyperlink>
      <w:hyperlink r:id="rId168">
        <w:r w:rsidDel="00000000" w:rsidR="00000000" w:rsidRPr="00000000">
          <w:rPr>
            <w:color w:val="0074b9"/>
            <w:sz w:val="24"/>
            <w:szCs w:val="24"/>
            <w:rtl w:val="0"/>
          </w:rPr>
          <w:t xml:space="preserve">oxybutynin</w:t>
        </w:r>
      </w:hyperlink>
      <w:r w:rsidDel="00000000" w:rsidR="00000000" w:rsidRPr="00000000">
        <w:rPr>
          <w:sz w:val="24"/>
          <w:szCs w:val="24"/>
          <w:rtl w:val="0"/>
        </w:rPr>
        <w:t xml:space="preserve"> to increase anticholinergic toxicity. The drug interaction listings for</w:t>
      </w:r>
      <w:hyperlink r:id="rId169">
        <w:r w:rsidDel="00000000" w:rsidR="00000000" w:rsidRPr="00000000">
          <w:rPr>
            <w:sz w:val="24"/>
            <w:szCs w:val="24"/>
            <w:rtl w:val="0"/>
          </w:rPr>
          <w:t xml:space="preserve"> </w:t>
        </w:r>
      </w:hyperlink>
      <w:hyperlink r:id="rId170">
        <w:r w:rsidDel="00000000" w:rsidR="00000000" w:rsidRPr="00000000">
          <w:rPr>
            <w:color w:val="0074b9"/>
            <w:sz w:val="24"/>
            <w:szCs w:val="24"/>
            <w:rtl w:val="0"/>
          </w:rPr>
          <w:t xml:space="preserve">oxybutynin</w:t>
        </w:r>
      </w:hyperlink>
      <w:r w:rsidDel="00000000" w:rsidR="00000000" w:rsidRPr="00000000">
        <w:rPr>
          <w:sz w:val="24"/>
          <w:szCs w:val="24"/>
          <w:rtl w:val="0"/>
        </w:rPr>
        <w:t xml:space="preserve"> specifically warn about additive anticholinergic effects when combined with other agents that have clinically relevant anticholinergic properties, but</w:t>
      </w:r>
      <w:hyperlink r:id="rId171">
        <w:r w:rsidDel="00000000" w:rsidR="00000000" w:rsidRPr="00000000">
          <w:rPr>
            <w:sz w:val="24"/>
            <w:szCs w:val="24"/>
            <w:rtl w:val="0"/>
          </w:rPr>
          <w:t xml:space="preserve"> </w:t>
        </w:r>
      </w:hyperlink>
      <w:hyperlink r:id="rId172">
        <w:r w:rsidDel="00000000" w:rsidR="00000000" w:rsidRPr="00000000">
          <w:rPr>
            <w:color w:val="0074b9"/>
            <w:sz w:val="24"/>
            <w:szCs w:val="24"/>
            <w:rtl w:val="0"/>
          </w:rPr>
          <w:t xml:space="preserve">memantine</w:t>
        </w:r>
      </w:hyperlink>
      <w:r w:rsidDel="00000000" w:rsidR="00000000" w:rsidRPr="00000000">
        <w:rPr>
          <w:sz w:val="24"/>
          <w:szCs w:val="24"/>
          <w:rtl w:val="0"/>
        </w:rPr>
        <w:t xml:space="preserve"> is not included in this category</w:t>
      </w:r>
      <w:hyperlink r:id="rId173">
        <w:r w:rsidDel="00000000" w:rsidR="00000000" w:rsidRPr="00000000">
          <w:rPr>
            <w:sz w:val="24"/>
            <w:szCs w:val="24"/>
            <w:rtl w:val="0"/>
          </w:rPr>
          <w:t xml:space="preserve"> </w:t>
        </w:r>
      </w:hyperlink>
      <w:hyperlink r:id="rId174">
        <w:r w:rsidDel="00000000" w:rsidR="00000000" w:rsidRPr="00000000">
          <w:rPr>
            <w:color w:val="0074b9"/>
            <w:sz w:val="24"/>
            <w:szCs w:val="24"/>
            <w:rtl w:val="0"/>
          </w:rPr>
          <w:t xml:space="preserve">[1]</w:t>
        </w:r>
      </w:hyperlink>
      <w:r w:rsidDel="00000000" w:rsidR="00000000" w:rsidRPr="00000000">
        <w:rPr>
          <w:sz w:val="24"/>
          <w:szCs w:val="24"/>
          <w:rtl w:val="0"/>
        </w:rPr>
        <w:t xml:space="preserve">. The adverse reaction profiles for</w:t>
      </w:r>
      <w:hyperlink r:id="rId175">
        <w:r w:rsidDel="00000000" w:rsidR="00000000" w:rsidRPr="00000000">
          <w:rPr>
            <w:sz w:val="24"/>
            <w:szCs w:val="24"/>
            <w:rtl w:val="0"/>
          </w:rPr>
          <w:t xml:space="preserve"> </w:t>
        </w:r>
      </w:hyperlink>
      <w:hyperlink r:id="rId176">
        <w:r w:rsidDel="00000000" w:rsidR="00000000" w:rsidRPr="00000000">
          <w:rPr>
            <w:color w:val="0074b9"/>
            <w:sz w:val="24"/>
            <w:szCs w:val="24"/>
            <w:rtl w:val="0"/>
          </w:rPr>
          <w:t xml:space="preserve">memantine</w:t>
        </w:r>
      </w:hyperlink>
      <w:r w:rsidDel="00000000" w:rsidR="00000000" w:rsidRPr="00000000">
        <w:rPr>
          <w:sz w:val="24"/>
          <w:szCs w:val="24"/>
          <w:rtl w:val="0"/>
        </w:rPr>
        <w:t xml:space="preserve"> focus on neuropsychiatric effects such as confusion, dizziness, and headache, but do not list anticholinergic effects such as dry mouth, constipation, or urinary retention, which are prominent with</w:t>
      </w:r>
      <w:hyperlink r:id="rId177">
        <w:r w:rsidDel="00000000" w:rsidR="00000000" w:rsidRPr="00000000">
          <w:rPr>
            <w:sz w:val="24"/>
            <w:szCs w:val="24"/>
            <w:rtl w:val="0"/>
          </w:rPr>
          <w:t xml:space="preserve"> </w:t>
        </w:r>
      </w:hyperlink>
      <w:hyperlink r:id="rId178">
        <w:r w:rsidDel="00000000" w:rsidR="00000000" w:rsidRPr="00000000">
          <w:rPr>
            <w:color w:val="0074b9"/>
            <w:sz w:val="24"/>
            <w:szCs w:val="24"/>
            <w:rtl w:val="0"/>
          </w:rPr>
          <w:t xml:space="preserve">oxybutynin</w:t>
        </w:r>
      </w:hyperlink>
      <w:hyperlink r:id="rId179">
        <w:r w:rsidDel="00000000" w:rsidR="00000000" w:rsidRPr="00000000">
          <w:rPr>
            <w:sz w:val="24"/>
            <w:szCs w:val="24"/>
            <w:rtl w:val="0"/>
          </w:rPr>
          <w:t xml:space="preserve"> </w:t>
        </w:r>
      </w:hyperlink>
      <w:hyperlink r:id="rId180">
        <w:r w:rsidDel="00000000" w:rsidR="00000000" w:rsidRPr="00000000">
          <w:rPr>
            <w:color w:val="0074b9"/>
            <w:sz w:val="24"/>
            <w:szCs w:val="24"/>
            <w:rtl w:val="0"/>
          </w:rPr>
          <w:t xml:space="preserve">[2]</w:t>
        </w:r>
      </w:hyperlink>
      <w:hyperlink r:id="rId181">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9E">
      <w:pPr>
        <w:spacing w:before="120" w:line="390" w:lineRule="auto"/>
        <w:rPr>
          <w:sz w:val="24"/>
          <w:szCs w:val="24"/>
        </w:rPr>
      </w:pPr>
      <w:r w:rsidDel="00000000" w:rsidR="00000000" w:rsidRPr="00000000">
        <w:rPr>
          <w:sz w:val="24"/>
          <w:szCs w:val="24"/>
          <w:rtl w:val="0"/>
        </w:rPr>
        <w:t xml:space="preserve">In summary, based on UpToDate guidance, there is no significant anticholinergic interaction between</w:t>
      </w:r>
      <w:hyperlink r:id="rId182">
        <w:r w:rsidDel="00000000" w:rsidR="00000000" w:rsidRPr="00000000">
          <w:rPr>
            <w:sz w:val="24"/>
            <w:szCs w:val="24"/>
            <w:rtl w:val="0"/>
          </w:rPr>
          <w:t xml:space="preserve"> </w:t>
        </w:r>
      </w:hyperlink>
      <w:hyperlink r:id="rId183">
        <w:r w:rsidDel="00000000" w:rsidR="00000000" w:rsidRPr="00000000">
          <w:rPr>
            <w:color w:val="0074b9"/>
            <w:sz w:val="24"/>
            <w:szCs w:val="24"/>
            <w:rtl w:val="0"/>
          </w:rPr>
          <w:t xml:space="preserve">memantine</w:t>
        </w:r>
      </w:hyperlink>
      <w:r w:rsidDel="00000000" w:rsidR="00000000" w:rsidRPr="00000000">
        <w:rPr>
          <w:sz w:val="24"/>
          <w:szCs w:val="24"/>
          <w:rtl w:val="0"/>
        </w:rPr>
        <w:t xml:space="preserve"> and</w:t>
      </w:r>
      <w:hyperlink r:id="rId184">
        <w:r w:rsidDel="00000000" w:rsidR="00000000" w:rsidRPr="00000000">
          <w:rPr>
            <w:sz w:val="24"/>
            <w:szCs w:val="24"/>
            <w:rtl w:val="0"/>
          </w:rPr>
          <w:t xml:space="preserve"> </w:t>
        </w:r>
      </w:hyperlink>
      <w:hyperlink r:id="rId185">
        <w:r w:rsidDel="00000000" w:rsidR="00000000" w:rsidRPr="00000000">
          <w:rPr>
            <w:color w:val="0074b9"/>
            <w:sz w:val="24"/>
            <w:szCs w:val="24"/>
            <w:rtl w:val="0"/>
          </w:rPr>
          <w:t xml:space="preserve">oxybutynin</w:t>
        </w:r>
      </w:hyperlink>
      <w:r w:rsidDel="00000000" w:rsidR="00000000" w:rsidRPr="00000000">
        <w:rPr>
          <w:sz w:val="24"/>
          <w:szCs w:val="24"/>
          <w:rtl w:val="0"/>
        </w:rPr>
        <w:t xml:space="preserve">. However,</w:t>
      </w:r>
      <w:hyperlink r:id="rId186">
        <w:r w:rsidDel="00000000" w:rsidR="00000000" w:rsidRPr="00000000">
          <w:rPr>
            <w:sz w:val="24"/>
            <w:szCs w:val="24"/>
            <w:rtl w:val="0"/>
          </w:rPr>
          <w:t xml:space="preserve"> </w:t>
        </w:r>
      </w:hyperlink>
      <w:hyperlink r:id="rId187">
        <w:r w:rsidDel="00000000" w:rsidR="00000000" w:rsidRPr="00000000">
          <w:rPr>
            <w:color w:val="0074b9"/>
            <w:sz w:val="24"/>
            <w:szCs w:val="24"/>
            <w:rtl w:val="0"/>
          </w:rPr>
          <w:t xml:space="preserve">oxybutynin</w:t>
        </w:r>
      </w:hyperlink>
      <w:r w:rsidDel="00000000" w:rsidR="00000000" w:rsidRPr="00000000">
        <w:rPr>
          <w:sz w:val="24"/>
          <w:szCs w:val="24"/>
          <w:rtl w:val="0"/>
        </w:rPr>
        <w:t xml:space="preserve"> alone has strong anticholinergic effects and should be used with caution, especially in older adults or those with conditions that may be exacerbated by anticholinergic burden</w:t>
      </w:r>
      <w:hyperlink r:id="rId188">
        <w:r w:rsidDel="00000000" w:rsidR="00000000" w:rsidRPr="00000000">
          <w:rPr>
            <w:sz w:val="24"/>
            <w:szCs w:val="24"/>
            <w:rtl w:val="0"/>
          </w:rPr>
          <w:t xml:space="preserve"> </w:t>
        </w:r>
      </w:hyperlink>
      <w:hyperlink r:id="rId189">
        <w:r w:rsidDel="00000000" w:rsidR="00000000" w:rsidRPr="00000000">
          <w:rPr>
            <w:color w:val="0074b9"/>
            <w:sz w:val="24"/>
            <w:szCs w:val="24"/>
            <w:rtl w:val="0"/>
          </w:rPr>
          <w:t xml:space="preserve">[4]</w:t>
        </w:r>
      </w:hyperlink>
      <w:hyperlink r:id="rId190">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9F">
      <w:pPr>
        <w:pStyle w:val="Heading3"/>
        <w:keepNext w:val="0"/>
        <w:keepLines w:val="0"/>
        <w:spacing w:after="40" w:before="580" w:line="346.66666666666663" w:lineRule="auto"/>
        <w:rPr>
          <w:b w:val="1"/>
          <w:bCs w:val="1"/>
          <w:color w:val="000000"/>
          <w:sz w:val="27"/>
          <w:szCs w:val="27"/>
        </w:rPr>
      </w:pPr>
      <w:bookmarkStart w:colFirst="0" w:colLast="0" w:name="_go9gacllyj23" w:id="11"/>
      <w:bookmarkEnd w:id="11"/>
      <w:r w:rsidDel="00000000" w:rsidR="00000000" w:rsidRPr="00000000">
        <w:rPr>
          <w:b w:val="1"/>
          <w:bCs w:val="1"/>
          <w:color w:val="000000"/>
          <w:sz w:val="27"/>
          <w:szCs w:val="27"/>
          <w:rtl w:val="0"/>
        </w:rPr>
        <w:t xml:space="preserve">Key Points</w:t>
      </w:r>
    </w:p>
    <w:p w:rsidR="00000000" w:rsidDel="00000000" w:rsidP="00000000" w:rsidRDefault="00000000" w:rsidRPr="00000000" w14:paraId="000000A0">
      <w:pPr>
        <w:numPr>
          <w:ilvl w:val="0"/>
          <w:numId w:val="1"/>
        </w:numPr>
        <w:spacing w:after="0" w:afterAutospacing="0" w:before="340" w:line="390" w:lineRule="auto"/>
        <w:ind w:left="720" w:hanging="360"/>
        <w:rPr>
          <w:sz w:val="24"/>
          <w:szCs w:val="24"/>
        </w:rPr>
      </w:pPr>
      <w:hyperlink r:id="rId191">
        <w:r w:rsidDel="00000000" w:rsidR="00000000" w:rsidRPr="00000000">
          <w:rPr>
            <w:color w:val="0074b9"/>
            <w:sz w:val="24"/>
            <w:szCs w:val="24"/>
            <w:rtl w:val="0"/>
          </w:rPr>
          <w:t xml:space="preserve">Memantine</w:t>
        </w:r>
      </w:hyperlink>
      <w:r w:rsidDel="00000000" w:rsidR="00000000" w:rsidRPr="00000000">
        <w:rPr>
          <w:sz w:val="24"/>
          <w:szCs w:val="24"/>
          <w:rtl w:val="0"/>
        </w:rPr>
        <w:t xml:space="preserve"> does not have clinically relevant anticholinergic effects and is not listed as interacting with </w:t>
      </w:r>
      <w:hyperlink r:id="rId192">
        <w:r w:rsidDel="00000000" w:rsidR="00000000" w:rsidRPr="00000000">
          <w:rPr>
            <w:color w:val="0074b9"/>
            <w:sz w:val="24"/>
            <w:szCs w:val="24"/>
            <w:rtl w:val="0"/>
          </w:rPr>
          <w:t xml:space="preserve">oxybutynin</w:t>
        </w:r>
      </w:hyperlink>
      <w:r w:rsidDel="00000000" w:rsidR="00000000" w:rsidRPr="00000000">
        <w:rPr>
          <w:sz w:val="24"/>
          <w:szCs w:val="24"/>
          <w:rtl w:val="0"/>
        </w:rPr>
        <w:t xml:space="preserve"> in this way </w:t>
      </w:r>
      <w:hyperlink r:id="rId193">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A1">
      <w:pPr>
        <w:numPr>
          <w:ilvl w:val="0"/>
          <w:numId w:val="1"/>
        </w:numPr>
        <w:spacing w:after="0" w:afterAutospacing="0" w:before="0" w:beforeAutospacing="0" w:line="390" w:lineRule="auto"/>
        <w:ind w:left="720" w:hanging="360"/>
        <w:rPr>
          <w:sz w:val="24"/>
          <w:szCs w:val="24"/>
        </w:rPr>
      </w:pPr>
      <w:hyperlink r:id="rId194">
        <w:r w:rsidDel="00000000" w:rsidR="00000000" w:rsidRPr="00000000">
          <w:rPr>
            <w:color w:val="0074b9"/>
            <w:sz w:val="24"/>
            <w:szCs w:val="24"/>
            <w:rtl w:val="0"/>
          </w:rPr>
          <w:t xml:space="preserve">Oxybutynin</w:t>
        </w:r>
      </w:hyperlink>
      <w:r w:rsidDel="00000000" w:rsidR="00000000" w:rsidRPr="00000000">
        <w:rPr>
          <w:sz w:val="24"/>
          <w:szCs w:val="24"/>
          <w:rtl w:val="0"/>
        </w:rPr>
        <w:t xml:space="preserve"> has strong anticholinergic effects and can cause CNS, GI, GU, ophthalmic, and cardiovascular adverse effects </w:t>
      </w:r>
      <w:hyperlink r:id="rId195">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A2">
      <w:pPr>
        <w:numPr>
          <w:ilvl w:val="0"/>
          <w:numId w:val="1"/>
        </w:numPr>
        <w:spacing w:after="0" w:afterAutospacing="0" w:before="0" w:beforeAutospacing="0" w:line="390" w:lineRule="auto"/>
        <w:ind w:left="720" w:hanging="360"/>
        <w:rPr>
          <w:sz w:val="24"/>
          <w:szCs w:val="24"/>
        </w:rPr>
      </w:pPr>
      <w:r w:rsidDel="00000000" w:rsidR="00000000" w:rsidRPr="00000000">
        <w:rPr>
          <w:sz w:val="24"/>
          <w:szCs w:val="24"/>
          <w:rtl w:val="0"/>
        </w:rPr>
        <w:t xml:space="preserve">Additive anticholinergic toxicity is a concern when </w:t>
      </w:r>
      <w:hyperlink r:id="rId196">
        <w:r w:rsidDel="00000000" w:rsidR="00000000" w:rsidRPr="00000000">
          <w:rPr>
            <w:color w:val="0074b9"/>
            <w:sz w:val="24"/>
            <w:szCs w:val="24"/>
            <w:rtl w:val="0"/>
          </w:rPr>
          <w:t xml:space="preserve">oxybutynin</w:t>
        </w:r>
      </w:hyperlink>
      <w:r w:rsidDel="00000000" w:rsidR="00000000" w:rsidRPr="00000000">
        <w:rPr>
          <w:sz w:val="24"/>
          <w:szCs w:val="24"/>
          <w:rtl w:val="0"/>
        </w:rPr>
        <w:t xml:space="preserve"> is combined with other anticholinergic agents, but not with </w:t>
      </w:r>
      <w:hyperlink r:id="rId197">
        <w:r w:rsidDel="00000000" w:rsidR="00000000" w:rsidRPr="00000000">
          <w:rPr>
            <w:color w:val="0074b9"/>
            <w:sz w:val="24"/>
            <w:szCs w:val="24"/>
            <w:rtl w:val="0"/>
          </w:rPr>
          <w:t xml:space="preserve">memantine</w:t>
        </w:r>
      </w:hyperlink>
      <w:r w:rsidDel="00000000" w:rsidR="00000000" w:rsidRPr="00000000">
        <w:rPr>
          <w:sz w:val="24"/>
          <w:szCs w:val="24"/>
          <w:rtl w:val="0"/>
        </w:rPr>
        <w:t xml:space="preserve"> </w:t>
      </w:r>
      <w:hyperlink r:id="rId198">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A3">
      <w:pPr>
        <w:numPr>
          <w:ilvl w:val="0"/>
          <w:numId w:val="1"/>
        </w:numPr>
        <w:spacing w:before="0" w:beforeAutospacing="0" w:line="390" w:lineRule="auto"/>
        <w:ind w:left="720" w:hanging="360"/>
        <w:rPr>
          <w:sz w:val="24"/>
          <w:szCs w:val="24"/>
        </w:rPr>
      </w:pPr>
      <w:r w:rsidDel="00000000" w:rsidR="00000000" w:rsidRPr="00000000">
        <w:rPr>
          <w:sz w:val="24"/>
          <w:szCs w:val="24"/>
          <w:rtl w:val="0"/>
        </w:rPr>
        <w:t xml:space="preserve">For a comprehensive review of drug interactions, consult the "Interactions" section of the UpToDate Lexidrug monograph and use the UpToDate Drug Interactions module </w:t>
      </w:r>
      <w:hyperlink r:id="rId199">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A4">
      <w:pPr>
        <w:pStyle w:val="Heading3"/>
        <w:keepNext w:val="0"/>
        <w:keepLines w:val="0"/>
        <w:spacing w:after="40" w:before="580" w:line="346.66666666666663" w:lineRule="auto"/>
        <w:rPr>
          <w:b w:val="1"/>
          <w:bCs w:val="1"/>
          <w:color w:val="000000"/>
          <w:sz w:val="27"/>
          <w:szCs w:val="27"/>
        </w:rPr>
      </w:pPr>
      <w:bookmarkStart w:colFirst="0" w:colLast="0" w:name="_4bp372xccru8" w:id="12"/>
      <w:bookmarkEnd w:id="12"/>
      <w:r w:rsidDel="00000000" w:rsidR="00000000" w:rsidRPr="00000000">
        <w:rPr>
          <w:b w:val="1"/>
          <w:bCs w:val="1"/>
          <w:color w:val="000000"/>
          <w:sz w:val="27"/>
          <w:szCs w:val="27"/>
          <w:rtl w:val="0"/>
        </w:rPr>
        <w:t xml:space="preserve">Learn More</w:t>
      </w:r>
    </w:p>
    <w:p w:rsidR="00000000" w:rsidDel="00000000" w:rsidP="00000000" w:rsidRDefault="00000000" w:rsidRPr="00000000" w14:paraId="000000A5">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A6">
      <w:pPr>
        <w:numPr>
          <w:ilvl w:val="0"/>
          <w:numId w:val="2"/>
        </w:numPr>
        <w:spacing w:after="0" w:afterAutospacing="0" w:before="340" w:line="390" w:lineRule="auto"/>
        <w:ind w:left="720" w:hanging="360"/>
        <w:rPr>
          <w:sz w:val="24"/>
          <w:szCs w:val="24"/>
        </w:rPr>
      </w:pPr>
      <w:hyperlink r:id="rId200">
        <w:r w:rsidDel="00000000" w:rsidR="00000000" w:rsidRPr="00000000">
          <w:rPr>
            <w:color w:val="0074b9"/>
            <w:sz w:val="24"/>
            <w:szCs w:val="24"/>
            <w:rtl w:val="0"/>
          </w:rPr>
          <w:t xml:space="preserve">What if the patient is 65 years or older?</w:t>
        </w:r>
      </w:hyperlink>
      <w:r w:rsidDel="00000000" w:rsidR="00000000" w:rsidRPr="00000000">
        <w:rPr>
          <w:rtl w:val="0"/>
        </w:rPr>
      </w:r>
    </w:p>
    <w:p w:rsidR="00000000" w:rsidDel="00000000" w:rsidP="00000000" w:rsidRDefault="00000000" w:rsidRPr="00000000" w14:paraId="000000A7">
      <w:pPr>
        <w:numPr>
          <w:ilvl w:val="0"/>
          <w:numId w:val="2"/>
        </w:numPr>
        <w:spacing w:after="0" w:afterAutospacing="0" w:before="0" w:beforeAutospacing="0" w:line="390" w:lineRule="auto"/>
        <w:ind w:left="720" w:hanging="360"/>
        <w:rPr>
          <w:sz w:val="24"/>
          <w:szCs w:val="24"/>
        </w:rPr>
      </w:pPr>
      <w:hyperlink r:id="rId201">
        <w:r w:rsidDel="00000000" w:rsidR="00000000" w:rsidRPr="00000000">
          <w:rPr>
            <w:color w:val="0074b9"/>
            <w:sz w:val="24"/>
            <w:szCs w:val="24"/>
            <w:rtl w:val="0"/>
          </w:rPr>
          <w:t xml:space="preserve">What if the patient has dementia or cognitive impairment?</w:t>
        </w:r>
      </w:hyperlink>
      <w:r w:rsidDel="00000000" w:rsidR="00000000" w:rsidRPr="00000000">
        <w:rPr>
          <w:rtl w:val="0"/>
        </w:rPr>
      </w:r>
    </w:p>
    <w:p w:rsidR="00000000" w:rsidDel="00000000" w:rsidP="00000000" w:rsidRDefault="00000000" w:rsidRPr="00000000" w14:paraId="000000A8">
      <w:pPr>
        <w:numPr>
          <w:ilvl w:val="0"/>
          <w:numId w:val="2"/>
        </w:numPr>
        <w:spacing w:after="0" w:afterAutospacing="0" w:before="0" w:beforeAutospacing="0" w:line="390" w:lineRule="auto"/>
        <w:ind w:left="720" w:hanging="360"/>
        <w:rPr>
          <w:sz w:val="24"/>
          <w:szCs w:val="24"/>
        </w:rPr>
      </w:pPr>
      <w:hyperlink r:id="rId202">
        <w:r w:rsidDel="00000000" w:rsidR="00000000" w:rsidRPr="00000000">
          <w:rPr>
            <w:color w:val="0074b9"/>
            <w:sz w:val="24"/>
            <w:szCs w:val="24"/>
            <w:rtl w:val="0"/>
          </w:rPr>
          <w:t xml:space="preserve">What if the patient is taking other anticholinergic medications?</w:t>
        </w:r>
      </w:hyperlink>
      <w:r w:rsidDel="00000000" w:rsidR="00000000" w:rsidRPr="00000000">
        <w:rPr>
          <w:rtl w:val="0"/>
        </w:rPr>
      </w:r>
    </w:p>
    <w:p w:rsidR="00000000" w:rsidDel="00000000" w:rsidP="00000000" w:rsidRDefault="00000000" w:rsidRPr="00000000" w14:paraId="000000A9">
      <w:pPr>
        <w:numPr>
          <w:ilvl w:val="0"/>
          <w:numId w:val="2"/>
        </w:numPr>
        <w:spacing w:after="0" w:afterAutospacing="0" w:before="0" w:beforeAutospacing="0" w:line="390" w:lineRule="auto"/>
        <w:ind w:left="720" w:hanging="360"/>
        <w:rPr>
          <w:sz w:val="24"/>
          <w:szCs w:val="24"/>
        </w:rPr>
      </w:pPr>
      <w:hyperlink r:id="rId203">
        <w:r w:rsidDel="00000000" w:rsidR="00000000" w:rsidRPr="00000000">
          <w:rPr>
            <w:color w:val="0074b9"/>
            <w:sz w:val="24"/>
            <w:szCs w:val="24"/>
            <w:rtl w:val="0"/>
          </w:rPr>
          <w:t xml:space="preserve">What are the adverse effects of oxybutynin?</w:t>
        </w:r>
      </w:hyperlink>
      <w:r w:rsidDel="00000000" w:rsidR="00000000" w:rsidRPr="00000000">
        <w:rPr>
          <w:rtl w:val="0"/>
        </w:rPr>
      </w:r>
    </w:p>
    <w:p w:rsidR="00000000" w:rsidDel="00000000" w:rsidP="00000000" w:rsidRDefault="00000000" w:rsidRPr="00000000" w14:paraId="000000AA">
      <w:pPr>
        <w:numPr>
          <w:ilvl w:val="0"/>
          <w:numId w:val="2"/>
        </w:numPr>
        <w:spacing w:after="0" w:afterAutospacing="0" w:before="0" w:beforeAutospacing="0" w:line="390" w:lineRule="auto"/>
        <w:ind w:left="720" w:hanging="360"/>
        <w:rPr>
          <w:sz w:val="24"/>
          <w:szCs w:val="24"/>
        </w:rPr>
      </w:pPr>
      <w:hyperlink r:id="rId204">
        <w:r w:rsidDel="00000000" w:rsidR="00000000" w:rsidRPr="00000000">
          <w:rPr>
            <w:color w:val="0074b9"/>
            <w:sz w:val="24"/>
            <w:szCs w:val="24"/>
            <w:rtl w:val="0"/>
          </w:rPr>
          <w:t xml:space="preserve">What are the adverse effects of memantine?</w:t>
        </w:r>
      </w:hyperlink>
      <w:r w:rsidDel="00000000" w:rsidR="00000000" w:rsidRPr="00000000">
        <w:rPr>
          <w:rtl w:val="0"/>
        </w:rPr>
      </w:r>
    </w:p>
    <w:p w:rsidR="00000000" w:rsidDel="00000000" w:rsidP="00000000" w:rsidRDefault="00000000" w:rsidRPr="00000000" w14:paraId="000000AB">
      <w:pPr>
        <w:numPr>
          <w:ilvl w:val="0"/>
          <w:numId w:val="2"/>
        </w:numPr>
        <w:spacing w:after="0" w:afterAutospacing="0" w:before="0" w:beforeAutospacing="0" w:line="390" w:lineRule="auto"/>
        <w:ind w:left="720" w:hanging="360"/>
        <w:rPr>
          <w:sz w:val="24"/>
          <w:szCs w:val="24"/>
        </w:rPr>
      </w:pPr>
      <w:hyperlink r:id="rId205">
        <w:r w:rsidDel="00000000" w:rsidR="00000000" w:rsidRPr="00000000">
          <w:rPr>
            <w:color w:val="0074b9"/>
            <w:sz w:val="24"/>
            <w:szCs w:val="24"/>
            <w:rtl w:val="0"/>
          </w:rPr>
          <w:t xml:space="preserve">What if the patient has renal or hepatic impairment?</w:t>
        </w:r>
      </w:hyperlink>
      <w:r w:rsidDel="00000000" w:rsidR="00000000" w:rsidRPr="00000000">
        <w:rPr>
          <w:rtl w:val="0"/>
        </w:rPr>
      </w:r>
    </w:p>
    <w:p w:rsidR="00000000" w:rsidDel="00000000" w:rsidP="00000000" w:rsidRDefault="00000000" w:rsidRPr="00000000" w14:paraId="000000AC">
      <w:pPr>
        <w:numPr>
          <w:ilvl w:val="0"/>
          <w:numId w:val="2"/>
        </w:numPr>
        <w:spacing w:before="0" w:beforeAutospacing="0" w:line="390" w:lineRule="auto"/>
        <w:ind w:left="720" w:hanging="360"/>
        <w:rPr>
          <w:sz w:val="24"/>
          <w:szCs w:val="24"/>
        </w:rPr>
      </w:pPr>
      <w:hyperlink r:id="rId206">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AD">
      <w:pPr>
        <w:spacing w:before="120" w:line="390" w:lineRule="auto"/>
        <w:rPr>
          <w:sz w:val="24"/>
          <w:szCs w:val="24"/>
        </w:rPr>
      </w:pPr>
      <w:r w:rsidDel="00000000" w:rsidR="00000000" w:rsidRPr="00000000">
        <w:rPr>
          <w:sz w:val="24"/>
          <w:szCs w:val="24"/>
          <w:rtl w:val="0"/>
        </w:rPr>
        <w:t xml:space="preserve">Let me know if you have other patient-specific factors to consider.</w:t>
      </w:r>
    </w:p>
    <w:p w:rsidR="00000000" w:rsidDel="00000000" w:rsidP="00000000" w:rsidRDefault="00000000" w:rsidRPr="00000000" w14:paraId="000000AE">
      <w:pPr>
        <w:pStyle w:val="Heading3"/>
        <w:keepNext w:val="0"/>
        <w:keepLines w:val="0"/>
        <w:spacing w:after="40" w:before="580" w:line="346.66666666666663" w:lineRule="auto"/>
        <w:rPr>
          <w:b w:val="1"/>
          <w:bCs w:val="1"/>
          <w:color w:val="000000"/>
          <w:sz w:val="27"/>
          <w:szCs w:val="27"/>
        </w:rPr>
      </w:pPr>
      <w:bookmarkStart w:colFirst="0" w:colLast="0" w:name="_xntt7p55g6xf" w:id="13"/>
      <w:bookmarkEnd w:id="13"/>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AF">
      <w:pPr>
        <w:numPr>
          <w:ilvl w:val="0"/>
          <w:numId w:val="11"/>
        </w:numPr>
        <w:spacing w:after="0" w:afterAutospacing="0" w:before="360" w:lineRule="auto"/>
        <w:ind w:left="720" w:hanging="360"/>
      </w:pPr>
      <w:hyperlink r:id="rId207">
        <w:r w:rsidDel="00000000" w:rsidR="00000000" w:rsidRPr="00000000">
          <w:rPr>
            <w:color w:val="0074b9"/>
            <w:sz w:val="24"/>
            <w:szCs w:val="24"/>
            <w:rtl w:val="0"/>
          </w:rPr>
          <w:t xml:space="preserve">Oxybutynin: Drug information &gt; Drug Interactions</w:t>
        </w:r>
      </w:hyperlink>
      <w:r w:rsidDel="00000000" w:rsidR="00000000" w:rsidRPr="00000000">
        <w:rPr>
          <w:rtl w:val="0"/>
        </w:rPr>
      </w:r>
    </w:p>
    <w:p w:rsidR="00000000" w:rsidDel="00000000" w:rsidP="00000000" w:rsidRDefault="00000000" w:rsidRPr="00000000" w14:paraId="000000B0">
      <w:pPr>
        <w:numPr>
          <w:ilvl w:val="0"/>
          <w:numId w:val="11"/>
        </w:numPr>
        <w:spacing w:after="0" w:afterAutospacing="0" w:before="0" w:beforeAutospacing="0" w:lineRule="auto"/>
        <w:ind w:left="720" w:hanging="360"/>
      </w:pPr>
      <w:hyperlink r:id="rId208">
        <w:r w:rsidDel="00000000" w:rsidR="00000000" w:rsidRPr="00000000">
          <w:rPr>
            <w:color w:val="0074b9"/>
            <w:sz w:val="24"/>
            <w:szCs w:val="24"/>
            <w:rtl w:val="0"/>
          </w:rPr>
          <w:t xml:space="preserve">Memantine: Drug information &gt; Adverse Reactions</w:t>
        </w:r>
      </w:hyperlink>
      <w:r w:rsidDel="00000000" w:rsidR="00000000" w:rsidRPr="00000000">
        <w:rPr>
          <w:rtl w:val="0"/>
        </w:rPr>
      </w:r>
    </w:p>
    <w:p w:rsidR="00000000" w:rsidDel="00000000" w:rsidP="00000000" w:rsidRDefault="00000000" w:rsidRPr="00000000" w14:paraId="000000B1">
      <w:pPr>
        <w:numPr>
          <w:ilvl w:val="0"/>
          <w:numId w:val="11"/>
        </w:numPr>
        <w:spacing w:after="0" w:afterAutospacing="0" w:before="0" w:beforeAutospacing="0" w:lineRule="auto"/>
        <w:ind w:left="720" w:hanging="360"/>
      </w:pPr>
      <w:hyperlink r:id="rId209">
        <w:r w:rsidDel="00000000" w:rsidR="00000000" w:rsidRPr="00000000">
          <w:rPr>
            <w:color w:val="0074b9"/>
            <w:sz w:val="24"/>
            <w:szCs w:val="24"/>
            <w:rtl w:val="0"/>
          </w:rPr>
          <w:t xml:space="preserve">Memantine: Drug information &gt; Adverse Reactions (Significant): Considerations</w:t>
        </w:r>
      </w:hyperlink>
      <w:r w:rsidDel="00000000" w:rsidR="00000000" w:rsidRPr="00000000">
        <w:rPr>
          <w:rtl w:val="0"/>
        </w:rPr>
      </w:r>
    </w:p>
    <w:p w:rsidR="00000000" w:rsidDel="00000000" w:rsidP="00000000" w:rsidRDefault="00000000" w:rsidRPr="00000000" w14:paraId="000000B2">
      <w:pPr>
        <w:numPr>
          <w:ilvl w:val="0"/>
          <w:numId w:val="11"/>
        </w:numPr>
        <w:spacing w:after="0" w:afterAutospacing="0" w:before="0" w:beforeAutospacing="0" w:lineRule="auto"/>
        <w:ind w:left="720" w:hanging="360"/>
      </w:pPr>
      <w:hyperlink r:id="rId210">
        <w:r w:rsidDel="00000000" w:rsidR="00000000" w:rsidRPr="00000000">
          <w:rPr>
            <w:color w:val="0074b9"/>
            <w:sz w:val="24"/>
            <w:szCs w:val="24"/>
            <w:rtl w:val="0"/>
          </w:rPr>
          <w:t xml:space="preserve">Oxybutynin: Drug information &gt; Adverse Reactions (Significant): Considerations</w:t>
        </w:r>
      </w:hyperlink>
      <w:r w:rsidDel="00000000" w:rsidR="00000000" w:rsidRPr="00000000">
        <w:rPr>
          <w:rtl w:val="0"/>
        </w:rPr>
      </w:r>
    </w:p>
    <w:p w:rsidR="00000000" w:rsidDel="00000000" w:rsidP="00000000" w:rsidRDefault="00000000" w:rsidRPr="00000000" w14:paraId="000000B3">
      <w:pPr>
        <w:numPr>
          <w:ilvl w:val="0"/>
          <w:numId w:val="11"/>
        </w:numPr>
        <w:spacing w:before="0" w:beforeAutospacing="0" w:lineRule="auto"/>
        <w:ind w:left="720" w:hanging="360"/>
      </w:pPr>
      <w:hyperlink r:id="rId211">
        <w:r w:rsidDel="00000000" w:rsidR="00000000" w:rsidRPr="00000000">
          <w:rPr>
            <w:color w:val="0074b9"/>
            <w:sz w:val="24"/>
            <w:szCs w:val="24"/>
            <w:rtl w:val="0"/>
          </w:rPr>
          <w:t xml:space="preserve">Oxybutynin: Drug information &gt; Medication Safety Issues</w:t>
        </w:r>
      </w:hyperlink>
      <w:r w:rsidDel="00000000" w:rsidR="00000000" w:rsidRPr="00000000">
        <w:rPr>
          <w:rtl w:val="0"/>
        </w:rPr>
      </w:r>
    </w:p>
    <w:p w:rsidR="00000000" w:rsidDel="00000000" w:rsidP="00000000" w:rsidRDefault="00000000" w:rsidRPr="00000000" w14:paraId="000000B4">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B5">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B6">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2xxz32ukcu"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128</w:t>
      </w:r>
      <w:r w:rsidDel="00000000" w:rsidR="00000000" w:rsidRPr="00000000">
        <w:rPr>
          <w:rtl w:val="0"/>
        </w:rPr>
      </w:r>
    </w:p>
    <w:p w:rsidR="00000000" w:rsidDel="00000000" w:rsidP="00000000" w:rsidRDefault="00000000" w:rsidRPr="00000000" w14:paraId="000000B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effectiveness of calcitonin nasal sprays for chronic pain due to spinal (vertebral) fractures, specifically in the context of osteoporotic vertebral compression fractures. I am assuming the patient is an adult with chronic pain (three to six months post fracture) and not in the acute phase.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hd w:fill="ffffff" w:val="clear"/>
        <w:spacing w:line="390" w:lineRule="auto"/>
        <w:rPr>
          <w:color w:val="232323"/>
          <w:sz w:val="24"/>
          <w:szCs w:val="24"/>
        </w:rPr>
      </w:pPr>
      <w:r w:rsidDel="00000000" w:rsidR="00000000" w:rsidRPr="00000000">
        <w:rPr>
          <w:color w:val="232323"/>
          <w:sz w:val="24"/>
          <w:szCs w:val="24"/>
          <w:rtl w:val="0"/>
        </w:rPr>
        <w:t xml:space="preserve">Calcitonin nasal spray is not effective for chronic pain associated with spinal (vertebral) fractures. According to UpToDate guidance, calcitonin (including the nasal formulation) has demonstrated short-term benefit for acute pain relief in patients with recent vertebral fractures, but it has not shown efficacy for chronic pain (pain persisting three months or longer after fracture)</w:t>
      </w:r>
      <w:hyperlink r:id="rId212">
        <w:r w:rsidDel="00000000" w:rsidR="00000000" w:rsidRPr="00000000">
          <w:rPr>
            <w:color w:val="232323"/>
            <w:sz w:val="24"/>
            <w:szCs w:val="24"/>
            <w:rtl w:val="0"/>
          </w:rPr>
          <w:t xml:space="preserve"> </w:t>
        </w:r>
      </w:hyperlink>
      <w:hyperlink r:id="rId21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For chronic pain following vertebral fracture, further evaluation is recommended to determine if the fracture remains metabolically active (e.g., bone marrow edema on MRI) or if other pain generators are present. If the fracture is nonhealing or slowly healing, options include continued medical management or vertebral augmentation, but patients should be informed that there are few data evaluating vertebral augmentation in chronic fractures and pain may not improve after the procedure</w:t>
      </w:r>
      <w:hyperlink r:id="rId214">
        <w:r w:rsidDel="00000000" w:rsidR="00000000" w:rsidRPr="00000000">
          <w:rPr>
            <w:color w:val="232323"/>
            <w:sz w:val="24"/>
            <w:szCs w:val="24"/>
            <w:rtl w:val="0"/>
          </w:rPr>
          <w:t xml:space="preserve"> </w:t>
        </w:r>
      </w:hyperlink>
      <w:hyperlink r:id="rId21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C">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BD">
      <w:pPr>
        <w:shd w:fill="ffffff" w:val="clear"/>
        <w:spacing w:line="390" w:lineRule="auto"/>
        <w:rPr>
          <w:color w:val="232323"/>
          <w:sz w:val="24"/>
          <w:szCs w:val="24"/>
        </w:rPr>
      </w:pPr>
      <w:r w:rsidDel="00000000" w:rsidR="00000000" w:rsidRPr="00000000">
        <w:rPr>
          <w:color w:val="232323"/>
          <w:sz w:val="24"/>
          <w:szCs w:val="24"/>
          <w:rtl w:val="0"/>
        </w:rPr>
        <w:t xml:space="preserve">For patients without findings of pain provocation on physical examination and absence of bone marrow edema on MRI (indicating a healed fracture), there is no role for vertebral augmentation, and alternative causes of pain should be considered</w:t>
      </w:r>
      <w:hyperlink r:id="rId216">
        <w:r w:rsidDel="00000000" w:rsidR="00000000" w:rsidRPr="00000000">
          <w:rPr>
            <w:color w:val="232323"/>
            <w:sz w:val="24"/>
            <w:szCs w:val="24"/>
            <w:rtl w:val="0"/>
          </w:rPr>
          <w:t xml:space="preserve"> </w:t>
        </w:r>
      </w:hyperlink>
      <w:hyperlink r:id="rId21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E">
      <w:pPr>
        <w:pStyle w:val="Heading3"/>
        <w:keepNext w:val="0"/>
        <w:keepLines w:val="0"/>
        <w:shd w:fill="ffffff" w:val="clear"/>
        <w:spacing w:after="40" w:before="460" w:line="346.66666666666663" w:lineRule="auto"/>
        <w:rPr>
          <w:b w:val="1"/>
          <w:bCs w:val="1"/>
          <w:color w:val="232323"/>
          <w:sz w:val="27"/>
          <w:szCs w:val="27"/>
        </w:rPr>
      </w:pPr>
      <w:bookmarkStart w:colFirst="0" w:colLast="0" w:name="_s65k5ft4h44t" w:id="15"/>
      <w:bookmarkEnd w:id="15"/>
      <w:r w:rsidDel="00000000" w:rsidR="00000000" w:rsidRPr="00000000">
        <w:rPr>
          <w:b w:val="1"/>
          <w:bCs w:val="1"/>
          <w:color w:val="232323"/>
          <w:sz w:val="27"/>
          <w:szCs w:val="27"/>
          <w:rtl w:val="0"/>
        </w:rPr>
        <w:t xml:space="preserve">Key Points</w:t>
      </w:r>
    </w:p>
    <w:p w:rsidR="00000000" w:rsidDel="00000000" w:rsidP="00000000" w:rsidRDefault="00000000" w:rsidRPr="00000000" w14:paraId="000000BF">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Calcitonin nasal spray is not effective for chronic pain from vertebral fractures; its benefit is limited to acute pain relief in the first weeks after fracture </w:t>
      </w:r>
      <w:hyperlink r:id="rId21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C0">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Chronic pain after vertebral fracture should prompt evaluation for nonhealing fracture or other pain sources </w:t>
      </w:r>
      <w:hyperlink r:id="rId21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C1">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Vertebral augmentation may be considered for nonhealing fractures, but evidence for benefit in chronic pain is limited </w:t>
      </w:r>
      <w:hyperlink r:id="rId22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C2">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and safety information, see UpToDate Lexidrug information on </w:t>
      </w:r>
      <w:hyperlink r:id="rId221">
        <w:r w:rsidDel="00000000" w:rsidR="00000000" w:rsidRPr="00000000">
          <w:rPr>
            <w:color w:val="0074b9"/>
            <w:sz w:val="24"/>
            <w:szCs w:val="24"/>
            <w:rtl w:val="0"/>
          </w:rPr>
          <w:t xml:space="preserve">calcitonin</w:t>
        </w:r>
      </w:hyperlink>
      <w:r w:rsidDel="00000000" w:rsidR="00000000" w:rsidRPr="00000000">
        <w:rPr>
          <w:color w:val="232323"/>
          <w:sz w:val="24"/>
          <w:szCs w:val="24"/>
          <w:rtl w:val="0"/>
        </w:rPr>
        <w:t xml:space="preserve"> and UpToDate clinical topic recommendations </w:t>
      </w:r>
      <w:hyperlink r:id="rId22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C3">
      <w:pPr>
        <w:pStyle w:val="Heading3"/>
        <w:keepNext w:val="0"/>
        <w:keepLines w:val="0"/>
        <w:shd w:fill="ffffff" w:val="clear"/>
        <w:spacing w:after="40" w:before="460" w:line="346.66666666666663" w:lineRule="auto"/>
        <w:rPr>
          <w:b w:val="1"/>
          <w:bCs w:val="1"/>
          <w:color w:val="232323"/>
          <w:sz w:val="27"/>
          <w:szCs w:val="27"/>
        </w:rPr>
      </w:pPr>
      <w:bookmarkStart w:colFirst="0" w:colLast="0" w:name="_1cfqiru6qcra"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C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C5">
      <w:pPr>
        <w:numPr>
          <w:ilvl w:val="0"/>
          <w:numId w:val="12"/>
        </w:numPr>
        <w:shd w:fill="ffffff" w:val="clear"/>
        <w:spacing w:after="0" w:afterAutospacing="0" w:before="220" w:line="390" w:lineRule="auto"/>
        <w:ind w:left="720" w:hanging="360"/>
      </w:pPr>
      <w:hyperlink r:id="rId223">
        <w:r w:rsidDel="00000000" w:rsidR="00000000" w:rsidRPr="00000000">
          <w:rPr>
            <w:color w:val="0074b9"/>
            <w:sz w:val="24"/>
            <w:szCs w:val="24"/>
            <w:rtl w:val="0"/>
          </w:rPr>
          <w:t xml:space="preserve">What if the patient is in the acute phase of vertebral fracture pain?</w:t>
        </w:r>
      </w:hyperlink>
      <w:r w:rsidDel="00000000" w:rsidR="00000000" w:rsidRPr="00000000">
        <w:rPr>
          <w:rtl w:val="0"/>
        </w:rPr>
      </w:r>
    </w:p>
    <w:p w:rsidR="00000000" w:rsidDel="00000000" w:rsidP="00000000" w:rsidRDefault="00000000" w:rsidRPr="00000000" w14:paraId="000000C6">
      <w:pPr>
        <w:numPr>
          <w:ilvl w:val="0"/>
          <w:numId w:val="12"/>
        </w:numPr>
        <w:shd w:fill="ffffff" w:val="clear"/>
        <w:spacing w:after="0" w:afterAutospacing="0" w:before="0" w:beforeAutospacing="0" w:line="390" w:lineRule="auto"/>
        <w:ind w:left="720" w:hanging="360"/>
      </w:pPr>
      <w:hyperlink r:id="rId224">
        <w:r w:rsidDel="00000000" w:rsidR="00000000" w:rsidRPr="00000000">
          <w:rPr>
            <w:color w:val="0074b9"/>
            <w:sz w:val="24"/>
            <w:szCs w:val="24"/>
            <w:rtl w:val="0"/>
          </w:rPr>
          <w:t xml:space="preserve">What are alternatives for chronic pain management in vertebral fractures?</w:t>
        </w:r>
      </w:hyperlink>
      <w:r w:rsidDel="00000000" w:rsidR="00000000" w:rsidRPr="00000000">
        <w:rPr>
          <w:rtl w:val="0"/>
        </w:rPr>
      </w:r>
    </w:p>
    <w:p w:rsidR="00000000" w:rsidDel="00000000" w:rsidP="00000000" w:rsidRDefault="00000000" w:rsidRPr="00000000" w14:paraId="000000C7">
      <w:pPr>
        <w:numPr>
          <w:ilvl w:val="0"/>
          <w:numId w:val="12"/>
        </w:numPr>
        <w:shd w:fill="ffffff" w:val="clear"/>
        <w:spacing w:after="0" w:afterAutospacing="0" w:before="0" w:beforeAutospacing="0" w:line="390" w:lineRule="auto"/>
        <w:ind w:left="720" w:hanging="360"/>
      </w:pPr>
      <w:hyperlink r:id="rId225">
        <w:r w:rsidDel="00000000" w:rsidR="00000000" w:rsidRPr="00000000">
          <w:rPr>
            <w:color w:val="0074b9"/>
            <w:sz w:val="24"/>
            <w:szCs w:val="24"/>
            <w:rtl w:val="0"/>
          </w:rPr>
          <w:t xml:space="preserve">What is the role of vertebral augmentation for chronic spinal fractures?</w:t>
        </w:r>
      </w:hyperlink>
      <w:r w:rsidDel="00000000" w:rsidR="00000000" w:rsidRPr="00000000">
        <w:rPr>
          <w:rtl w:val="0"/>
        </w:rPr>
      </w:r>
    </w:p>
    <w:p w:rsidR="00000000" w:rsidDel="00000000" w:rsidP="00000000" w:rsidRDefault="00000000" w:rsidRPr="00000000" w14:paraId="000000C8">
      <w:pPr>
        <w:numPr>
          <w:ilvl w:val="0"/>
          <w:numId w:val="12"/>
        </w:numPr>
        <w:shd w:fill="ffffff" w:val="clear"/>
        <w:spacing w:after="0" w:afterAutospacing="0" w:before="0" w:beforeAutospacing="0" w:line="390" w:lineRule="auto"/>
        <w:ind w:left="720" w:hanging="360"/>
      </w:pPr>
      <w:hyperlink r:id="rId226">
        <w:r w:rsidDel="00000000" w:rsidR="00000000" w:rsidRPr="00000000">
          <w:rPr>
            <w:color w:val="0074b9"/>
            <w:sz w:val="24"/>
            <w:szCs w:val="24"/>
            <w:rtl w:val="0"/>
          </w:rPr>
          <w:t xml:space="preserve">How to evaluate persistent pain after vertebral fracture?</w:t>
        </w:r>
      </w:hyperlink>
      <w:r w:rsidDel="00000000" w:rsidR="00000000" w:rsidRPr="00000000">
        <w:rPr>
          <w:rtl w:val="0"/>
        </w:rPr>
      </w:r>
    </w:p>
    <w:p w:rsidR="00000000" w:rsidDel="00000000" w:rsidP="00000000" w:rsidRDefault="00000000" w:rsidRPr="00000000" w14:paraId="000000C9">
      <w:pPr>
        <w:numPr>
          <w:ilvl w:val="0"/>
          <w:numId w:val="12"/>
        </w:numPr>
        <w:shd w:fill="ffffff" w:val="clear"/>
        <w:spacing w:after="0" w:afterAutospacing="0" w:before="0" w:beforeAutospacing="0" w:line="390" w:lineRule="auto"/>
        <w:ind w:left="720" w:hanging="360"/>
      </w:pPr>
      <w:hyperlink r:id="rId227">
        <w:r w:rsidDel="00000000" w:rsidR="00000000" w:rsidRPr="00000000">
          <w:rPr>
            <w:color w:val="0074b9"/>
            <w:sz w:val="24"/>
            <w:szCs w:val="24"/>
            <w:rtl w:val="0"/>
          </w:rPr>
          <w:t xml:space="preserve">What are the adverse effects and safety concerns of calcitonin nasal spray?</w:t>
        </w:r>
      </w:hyperlink>
      <w:r w:rsidDel="00000000" w:rsidR="00000000" w:rsidRPr="00000000">
        <w:rPr>
          <w:rtl w:val="0"/>
        </w:rPr>
      </w:r>
    </w:p>
    <w:p w:rsidR="00000000" w:rsidDel="00000000" w:rsidP="00000000" w:rsidRDefault="00000000" w:rsidRPr="00000000" w14:paraId="000000CA">
      <w:pPr>
        <w:numPr>
          <w:ilvl w:val="0"/>
          <w:numId w:val="12"/>
        </w:numPr>
        <w:shd w:fill="ffffff" w:val="clear"/>
        <w:spacing w:before="0" w:beforeAutospacing="0" w:line="390" w:lineRule="auto"/>
        <w:ind w:left="720" w:hanging="360"/>
      </w:pPr>
      <w:hyperlink r:id="rId228">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CB">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management options for chronic spinal fracture pain.</w:t>
      </w:r>
    </w:p>
    <w:p w:rsidR="00000000" w:rsidDel="00000000" w:rsidP="00000000" w:rsidRDefault="00000000" w:rsidRPr="00000000" w14:paraId="000000CC">
      <w:pPr>
        <w:pStyle w:val="Heading3"/>
        <w:keepNext w:val="0"/>
        <w:keepLines w:val="0"/>
        <w:shd w:fill="ffffff" w:val="clear"/>
        <w:spacing w:after="40" w:before="460" w:line="346.66666666666663" w:lineRule="auto"/>
        <w:rPr>
          <w:b w:val="1"/>
          <w:bCs w:val="1"/>
          <w:color w:val="232323"/>
          <w:sz w:val="27"/>
          <w:szCs w:val="27"/>
        </w:rPr>
      </w:pPr>
      <w:bookmarkStart w:colFirst="0" w:colLast="0" w:name="_qjr9yw6pig09"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CD">
      <w:pPr>
        <w:numPr>
          <w:ilvl w:val="0"/>
          <w:numId w:val="7"/>
        </w:numPr>
        <w:shd w:fill="ffffff" w:val="clear"/>
        <w:spacing w:after="0" w:afterAutospacing="0" w:before="240" w:lineRule="auto"/>
        <w:ind w:left="720" w:hanging="360"/>
      </w:pPr>
      <w:hyperlink r:id="rId229">
        <w:r w:rsidDel="00000000" w:rsidR="00000000" w:rsidRPr="00000000">
          <w:rPr>
            <w:color w:val="0074b9"/>
            <w:sz w:val="24"/>
            <w:szCs w:val="24"/>
            <w:rtl w:val="0"/>
          </w:rPr>
          <w:t xml:space="preserve">Calcitonin in the prevention and treatment of osteoporosis &gt; EFFICACY &gt; Bone pain</w:t>
        </w:r>
      </w:hyperlink>
      <w:r w:rsidDel="00000000" w:rsidR="00000000" w:rsidRPr="00000000">
        <w:rPr>
          <w:rtl w:val="0"/>
        </w:rPr>
      </w:r>
    </w:p>
    <w:p w:rsidR="00000000" w:rsidDel="00000000" w:rsidP="00000000" w:rsidRDefault="00000000" w:rsidRPr="00000000" w14:paraId="000000CE">
      <w:pPr>
        <w:numPr>
          <w:ilvl w:val="0"/>
          <w:numId w:val="7"/>
        </w:numPr>
        <w:shd w:fill="ffffff" w:val="clear"/>
        <w:spacing w:after="0" w:afterAutospacing="0" w:before="0" w:beforeAutospacing="0" w:lineRule="auto"/>
        <w:ind w:left="720" w:hanging="360"/>
      </w:pPr>
      <w:hyperlink r:id="rId230">
        <w:r w:rsidDel="00000000" w:rsidR="00000000" w:rsidRPr="00000000">
          <w:rPr>
            <w:color w:val="0074b9"/>
            <w:sz w:val="24"/>
            <w:szCs w:val="24"/>
            <w:rtl w:val="0"/>
          </w:rPr>
          <w:t xml:space="preserve">Osteoporotic thoracolumbar vertebral compression fractures: Clinical manifestations and treatment &gt; MANAGEMENT &gt; Our approach &gt; Chronic pain</w:t>
        </w:r>
      </w:hyperlink>
      <w:r w:rsidDel="00000000" w:rsidR="00000000" w:rsidRPr="00000000">
        <w:rPr>
          <w:rtl w:val="0"/>
        </w:rPr>
      </w:r>
    </w:p>
    <w:p w:rsidR="00000000" w:rsidDel="00000000" w:rsidP="00000000" w:rsidRDefault="00000000" w:rsidRPr="00000000" w14:paraId="000000CF">
      <w:pPr>
        <w:numPr>
          <w:ilvl w:val="0"/>
          <w:numId w:val="7"/>
        </w:numPr>
        <w:shd w:fill="ffffff" w:val="clear"/>
        <w:spacing w:before="0" w:beforeAutospacing="0" w:lineRule="auto"/>
        <w:ind w:left="720" w:hanging="360"/>
      </w:pPr>
      <w:hyperlink r:id="rId231">
        <w:r w:rsidDel="00000000" w:rsidR="00000000" w:rsidRPr="00000000">
          <w:rPr>
            <w:color w:val="0074b9"/>
            <w:sz w:val="24"/>
            <w:szCs w:val="24"/>
            <w:rtl w:val="0"/>
          </w:rPr>
          <w:t xml:space="preserve">Calcitonin: Drug information &gt; Warnings/Precautions</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9196" TargetMode="External"/><Relationship Id="rId190" Type="http://schemas.openxmlformats.org/officeDocument/2006/relationships/hyperlink" Target="https://www.uptodate.com/contents/9728#F204742" TargetMode="External"/><Relationship Id="rId42" Type="http://schemas.openxmlformats.org/officeDocument/2006/relationships/hyperlink" Target="https://uptodate.com/contents/8627" TargetMode="External"/><Relationship Id="rId41" Type="http://schemas.openxmlformats.org/officeDocument/2006/relationships/hyperlink" Target="https://uptodate.com/contents/8627" TargetMode="External"/><Relationship Id="rId44" Type="http://schemas.openxmlformats.org/officeDocument/2006/relationships/hyperlink" Target="https://uptodate.com/contents/9255" TargetMode="External"/><Relationship Id="rId194" Type="http://schemas.openxmlformats.org/officeDocument/2006/relationships/hyperlink" Target="https://uptodate.com/contents/9728" TargetMode="External"/><Relationship Id="rId43" Type="http://schemas.openxmlformats.org/officeDocument/2006/relationships/hyperlink" Target="https://uptodate.com/contents/9255" TargetMode="External"/><Relationship Id="rId193" Type="http://schemas.openxmlformats.org/officeDocument/2006/relationships/hyperlink" Target="https://www.uptodate.com/contents/9728#F204662" TargetMode="External"/><Relationship Id="rId46" Type="http://schemas.openxmlformats.org/officeDocument/2006/relationships/hyperlink" Target="https://www.uptodate.com/contents/121801#H3356357210" TargetMode="External"/><Relationship Id="rId192" Type="http://schemas.openxmlformats.org/officeDocument/2006/relationships/hyperlink" Target="https://uptodate.com/contents/9728" TargetMode="External"/><Relationship Id="rId45" Type="http://schemas.openxmlformats.org/officeDocument/2006/relationships/hyperlink" Target="https://www.uptodate.com/contents/121801#H3356357210" TargetMode="External"/><Relationship Id="rId191" Type="http://schemas.openxmlformats.org/officeDocument/2006/relationships/hyperlink" Target="https://uptodate.com/contents/10131" TargetMode="External"/><Relationship Id="rId48" Type="http://schemas.openxmlformats.org/officeDocument/2006/relationships/hyperlink" Target="https://www.uptodate.com/contents/3830#H9" TargetMode="External"/><Relationship Id="rId187" Type="http://schemas.openxmlformats.org/officeDocument/2006/relationships/hyperlink" Target="https://uptodate.com/contents/9728" TargetMode="External"/><Relationship Id="rId47" Type="http://schemas.openxmlformats.org/officeDocument/2006/relationships/hyperlink" Target="https://www.uptodate.com/contents/3830#H3453412" TargetMode="External"/><Relationship Id="rId186" Type="http://schemas.openxmlformats.org/officeDocument/2006/relationships/hyperlink" Target="https://uptodate.com/contents/9728" TargetMode="External"/><Relationship Id="rId185" Type="http://schemas.openxmlformats.org/officeDocument/2006/relationships/hyperlink" Target="https://uptodate.com/contents/9728" TargetMode="External"/><Relationship Id="rId49" Type="http://schemas.openxmlformats.org/officeDocument/2006/relationships/hyperlink" Target="https://uptodate.com/contents/9540" TargetMode="External"/><Relationship Id="rId184" Type="http://schemas.openxmlformats.org/officeDocument/2006/relationships/hyperlink" Target="https://uptodate.com/contents/9728" TargetMode="External"/><Relationship Id="rId189" Type="http://schemas.openxmlformats.org/officeDocument/2006/relationships/hyperlink" Target="https://www.uptodate.com/contents/9728#F54883801" TargetMode="External"/><Relationship Id="rId188" Type="http://schemas.openxmlformats.org/officeDocument/2006/relationships/hyperlink" Target="https://www.uptodate.com/contents/9728#F54883801" TargetMode="External"/><Relationship Id="rId31" Type="http://schemas.openxmlformats.org/officeDocument/2006/relationships/hyperlink" Target="https://uptodate.com/contents/9255" TargetMode="External"/><Relationship Id="rId30" Type="http://schemas.openxmlformats.org/officeDocument/2006/relationships/hyperlink" Target="https://uptodate.com/contents/8627" TargetMode="External"/><Relationship Id="rId33" Type="http://schemas.openxmlformats.org/officeDocument/2006/relationships/hyperlink" Target="https://www.uptodate.com/contents/3830#H3453412" TargetMode="External"/><Relationship Id="rId183" Type="http://schemas.openxmlformats.org/officeDocument/2006/relationships/hyperlink" Target="https://uptodate.com/contents/10131" TargetMode="External"/><Relationship Id="rId32" Type="http://schemas.openxmlformats.org/officeDocument/2006/relationships/hyperlink" Target="https://uptodate.com/contents/9255" TargetMode="External"/><Relationship Id="rId182" Type="http://schemas.openxmlformats.org/officeDocument/2006/relationships/hyperlink" Target="https://uptodate.com/contents/10131" TargetMode="External"/><Relationship Id="rId35" Type="http://schemas.openxmlformats.org/officeDocument/2006/relationships/hyperlink" Target="https://uptodate.com/contents/9540" TargetMode="External"/><Relationship Id="rId181" Type="http://schemas.openxmlformats.org/officeDocument/2006/relationships/hyperlink" Target="https://www.uptodate.com/contents/10131#F54820675" TargetMode="External"/><Relationship Id="rId34" Type="http://schemas.openxmlformats.org/officeDocument/2006/relationships/hyperlink" Target="https://www.uptodate.com/contents/3830#H3453412" TargetMode="External"/><Relationship Id="rId180" Type="http://schemas.openxmlformats.org/officeDocument/2006/relationships/hyperlink" Target="https://www.uptodate.com/contents/10131#F192451" TargetMode="External"/><Relationship Id="rId37" Type="http://schemas.openxmlformats.org/officeDocument/2006/relationships/hyperlink" Target="https://uptodate.com/contents/9285" TargetMode="External"/><Relationship Id="rId176" Type="http://schemas.openxmlformats.org/officeDocument/2006/relationships/hyperlink" Target="https://uptodate.com/contents/10131" TargetMode="External"/><Relationship Id="rId36" Type="http://schemas.openxmlformats.org/officeDocument/2006/relationships/hyperlink" Target="https://uptodate.com/contents/9540" TargetMode="External"/><Relationship Id="rId175" Type="http://schemas.openxmlformats.org/officeDocument/2006/relationships/hyperlink" Target="https://uptodate.com/contents/10131" TargetMode="External"/><Relationship Id="rId39" Type="http://schemas.openxmlformats.org/officeDocument/2006/relationships/hyperlink" Target="https://uptodate.com/contents/9196" TargetMode="External"/><Relationship Id="rId174" Type="http://schemas.openxmlformats.org/officeDocument/2006/relationships/hyperlink" Target="https://www.uptodate.com/contents/9728#F204662" TargetMode="External"/><Relationship Id="rId38" Type="http://schemas.openxmlformats.org/officeDocument/2006/relationships/hyperlink" Target="https://uptodate.com/contents/9285" TargetMode="External"/><Relationship Id="rId173" Type="http://schemas.openxmlformats.org/officeDocument/2006/relationships/hyperlink" Target="https://www.uptodate.com/contents/9728#F204662" TargetMode="External"/><Relationship Id="rId179" Type="http://schemas.openxmlformats.org/officeDocument/2006/relationships/hyperlink" Target="https://www.uptodate.com/contents/10131#F192451" TargetMode="External"/><Relationship Id="rId178" Type="http://schemas.openxmlformats.org/officeDocument/2006/relationships/hyperlink" Target="https://uptodate.com/contents/9728" TargetMode="External"/><Relationship Id="rId177" Type="http://schemas.openxmlformats.org/officeDocument/2006/relationships/hyperlink" Target="https://uptodate.com/contents/9728" TargetMode="External"/><Relationship Id="rId20" Type="http://schemas.openxmlformats.org/officeDocument/2006/relationships/hyperlink" Target="https://www.uptodate.com/contents/122694#H3123243208" TargetMode="External"/><Relationship Id="rId22" Type="http://schemas.openxmlformats.org/officeDocument/2006/relationships/hyperlink" Target="https://uptodate.com/contents/9285" TargetMode="External"/><Relationship Id="rId21" Type="http://schemas.openxmlformats.org/officeDocument/2006/relationships/hyperlink" Target="https://www.uptodate.com/contents/122694#H3123243208" TargetMode="External"/><Relationship Id="rId24" Type="http://schemas.openxmlformats.org/officeDocument/2006/relationships/hyperlink" Target="https://uptodate.com/contents/9196" TargetMode="External"/><Relationship Id="rId23" Type="http://schemas.openxmlformats.org/officeDocument/2006/relationships/hyperlink" Target="https://uptodate.com/contents/9285" TargetMode="External"/><Relationship Id="rId26" Type="http://schemas.openxmlformats.org/officeDocument/2006/relationships/hyperlink" Target="https://www.uptodate.com/contents/3830#H3453412" TargetMode="External"/><Relationship Id="rId25" Type="http://schemas.openxmlformats.org/officeDocument/2006/relationships/hyperlink" Target="https://uptodate.com/contents/9196" TargetMode="External"/><Relationship Id="rId28" Type="http://schemas.openxmlformats.org/officeDocument/2006/relationships/hyperlink" Target="https://www.uptodate.com/contents/3830#H9" TargetMode="External"/><Relationship Id="rId27" Type="http://schemas.openxmlformats.org/officeDocument/2006/relationships/hyperlink" Target="https://www.uptodate.com/contents/3830#H3453412" TargetMode="External"/><Relationship Id="rId29" Type="http://schemas.openxmlformats.org/officeDocument/2006/relationships/hyperlink" Target="https://uptodate.com/contents/8627" TargetMode="External"/><Relationship Id="rId11" Type="http://schemas.openxmlformats.org/officeDocument/2006/relationships/hyperlink" Target="https://www.uptodate.com/contents/121801#H3356357210" TargetMode="External"/><Relationship Id="rId10" Type="http://schemas.openxmlformats.org/officeDocument/2006/relationships/hyperlink" Target="https://www.uptodate.com/contents/121801#H3356357210" TargetMode="External"/><Relationship Id="rId13" Type="http://schemas.openxmlformats.org/officeDocument/2006/relationships/hyperlink" Target="https://uptodate.com/contents/9540" TargetMode="External"/><Relationship Id="rId12" Type="http://schemas.openxmlformats.org/officeDocument/2006/relationships/hyperlink" Target="https://uptodate.com/contents/9540" TargetMode="External"/><Relationship Id="rId15" Type="http://schemas.openxmlformats.org/officeDocument/2006/relationships/hyperlink" Target="https://uptodate.com/contents/9285" TargetMode="External"/><Relationship Id="rId198" Type="http://schemas.openxmlformats.org/officeDocument/2006/relationships/hyperlink" Target="https://www.uptodate.com/contents/9728#F204662" TargetMode="External"/><Relationship Id="rId14" Type="http://schemas.openxmlformats.org/officeDocument/2006/relationships/hyperlink" Target="https://uptodate.com/contents/9285" TargetMode="External"/><Relationship Id="rId197" Type="http://schemas.openxmlformats.org/officeDocument/2006/relationships/hyperlink" Target="https://uptodate.com/contents/10131" TargetMode="External"/><Relationship Id="rId17" Type="http://schemas.openxmlformats.org/officeDocument/2006/relationships/hyperlink" Target="https://www.uptodate.com/contents/121801#H3356357210" TargetMode="External"/><Relationship Id="rId196" Type="http://schemas.openxmlformats.org/officeDocument/2006/relationships/hyperlink" Target="https://uptodate.com/contents/9728" TargetMode="External"/><Relationship Id="rId16" Type="http://schemas.openxmlformats.org/officeDocument/2006/relationships/hyperlink" Target="https://www.uptodate.com/contents/121801#H3356357210" TargetMode="External"/><Relationship Id="rId195" Type="http://schemas.openxmlformats.org/officeDocument/2006/relationships/hyperlink" Target="https://www.uptodate.com/contents/9728#F54883801" TargetMode="External"/><Relationship Id="rId19" Type="http://schemas.openxmlformats.org/officeDocument/2006/relationships/hyperlink" Target="https://uptodate.com/contents/9285" TargetMode="External"/><Relationship Id="rId18" Type="http://schemas.openxmlformats.org/officeDocument/2006/relationships/hyperlink" Target="https://uptodate.com/contents/9285" TargetMode="External"/><Relationship Id="rId199" Type="http://schemas.openxmlformats.org/officeDocument/2006/relationships/hyperlink" Target="https://www.uptodate.com/contents/9728#F204662" TargetMode="External"/><Relationship Id="rId84" Type="http://schemas.openxmlformats.org/officeDocument/2006/relationships/hyperlink" Target="https://www.uptodate.com/contents/2541#H1130059262" TargetMode="External"/><Relationship Id="rId83" Type="http://schemas.openxmlformats.org/officeDocument/2006/relationships/hyperlink" Target="https://www.uptodate.com/contents/2541#H1006483391" TargetMode="External"/><Relationship Id="rId86" Type="http://schemas.openxmlformats.org/officeDocument/2006/relationships/hyperlink" Target="https://www.uptodate.com/contents/2641#H2" TargetMode="External"/><Relationship Id="rId85" Type="http://schemas.openxmlformats.org/officeDocument/2006/relationships/hyperlink" Target="https://www.uptodate.com/contents/2546#H10" TargetMode="External"/><Relationship Id="rId88" Type="http://schemas.openxmlformats.org/officeDocument/2006/relationships/hyperlink" Target="https://www.uptodate.com/contents/2543#H51847554" TargetMode="External"/><Relationship Id="rId150" Type="http://schemas.openxmlformats.org/officeDocument/2006/relationships/hyperlink" Target="https://www.uptodate.com/contents/2572#H28279789" TargetMode="External"/><Relationship Id="rId87" Type="http://schemas.openxmlformats.org/officeDocument/2006/relationships/hyperlink" Target="https://www.uptodate.com/contents/2641#H77762559" TargetMode="External"/><Relationship Id="rId89" Type="http://schemas.openxmlformats.org/officeDocument/2006/relationships/hyperlink" Target="https://www.uptodate.com/contents/2543#H331247745" TargetMode="External"/><Relationship Id="rId80" Type="http://schemas.openxmlformats.org/officeDocument/2006/relationships/hyperlink" Target="https://www.uptodate.com/contents/6861#H3" TargetMode="External"/><Relationship Id="rId82" Type="http://schemas.openxmlformats.org/officeDocument/2006/relationships/hyperlink" Target="https://www.uptodate.com/contents/2564#H532345724" TargetMode="External"/><Relationship Id="rId81" Type="http://schemas.openxmlformats.org/officeDocument/2006/relationships/hyperlink" Target="https://www.uptodate.com/contents/2496#H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2543#H331247745" TargetMode="External"/><Relationship Id="rId4" Type="http://schemas.openxmlformats.org/officeDocument/2006/relationships/numbering" Target="numbering.xml"/><Relationship Id="rId148" Type="http://schemas.openxmlformats.org/officeDocument/2006/relationships/hyperlink" Target="https://www.uptodate.com/contents/2543#H51847554" TargetMode="External"/><Relationship Id="rId9" Type="http://schemas.openxmlformats.org/officeDocument/2006/relationships/hyperlink" Target="https://uptodate.com/contents/9285" TargetMode="External"/><Relationship Id="rId143" Type="http://schemas.openxmlformats.org/officeDocument/2006/relationships/hyperlink" Target="https://www.uptodate.com/contents/2541#H9" TargetMode="External"/><Relationship Id="rId142" Type="http://schemas.openxmlformats.org/officeDocument/2006/relationships/hyperlink" Target="https://www.uptodate.com/contents/2641#H77762567" TargetMode="External"/><Relationship Id="rId141" Type="http://schemas.openxmlformats.org/officeDocument/2006/relationships/hyperlink" Target="https://www.uptodate.com/contents/2546#H13" TargetMode="External"/><Relationship Id="rId140" Type="http://schemas.openxmlformats.org/officeDocument/2006/relationships/hyperlink" Target="https://www.uptodate.com/contents/2546#H2" TargetMode="External"/><Relationship Id="rId5" Type="http://schemas.openxmlformats.org/officeDocument/2006/relationships/styles" Target="styles.xml"/><Relationship Id="rId147" Type="http://schemas.openxmlformats.org/officeDocument/2006/relationships/hyperlink" Target="https://www.uptodate.com/contents/2641#H77762559" TargetMode="External"/><Relationship Id="rId6" Type="http://schemas.openxmlformats.org/officeDocument/2006/relationships/hyperlink" Target="https://uptodate.com/contents/9540" TargetMode="External"/><Relationship Id="rId146" Type="http://schemas.openxmlformats.org/officeDocument/2006/relationships/hyperlink" Target="https://www.uptodate.com/contents/2564#H532345724" TargetMode="External"/><Relationship Id="rId7" Type="http://schemas.openxmlformats.org/officeDocument/2006/relationships/hyperlink" Target="https://uptodate.com/contents/9540" TargetMode="External"/><Relationship Id="rId145" Type="http://schemas.openxmlformats.org/officeDocument/2006/relationships/hyperlink" Target="https://www.uptodate.com/contents/2496#H11" TargetMode="External"/><Relationship Id="rId8" Type="http://schemas.openxmlformats.org/officeDocument/2006/relationships/hyperlink" Target="https://uptodate.com/contents/9285" TargetMode="External"/><Relationship Id="rId144" Type="http://schemas.openxmlformats.org/officeDocument/2006/relationships/hyperlink" Target="https://www.uptodate.com/contents/6861#H3" TargetMode="External"/><Relationship Id="rId73" Type="http://schemas.openxmlformats.org/officeDocument/2006/relationships/hyperlink" Target="https://www.uptodate.com/contents/2641#H2" TargetMode="External"/><Relationship Id="rId72" Type="http://schemas.openxmlformats.org/officeDocument/2006/relationships/hyperlink" Target="https://www.uptodate.com/contents/2546#H10" TargetMode="External"/><Relationship Id="rId75" Type="http://schemas.openxmlformats.org/officeDocument/2006/relationships/hyperlink" Target="https://www.uptodate.com/contents/2546#H2" TargetMode="External"/><Relationship Id="rId74" Type="http://schemas.openxmlformats.org/officeDocument/2006/relationships/hyperlink" Target="https://www.uptodate.com/contents/2641#H2" TargetMode="External"/><Relationship Id="rId77" Type="http://schemas.openxmlformats.org/officeDocument/2006/relationships/hyperlink" Target="https://www.uptodate.com/contents/2641#H77762567" TargetMode="External"/><Relationship Id="rId76" Type="http://schemas.openxmlformats.org/officeDocument/2006/relationships/hyperlink" Target="https://www.uptodate.com/contents/2546#H13" TargetMode="External"/><Relationship Id="rId79" Type="http://schemas.openxmlformats.org/officeDocument/2006/relationships/hyperlink" Target="https://www.uptodate.com/contents/2541#H9" TargetMode="External"/><Relationship Id="rId78" Type="http://schemas.openxmlformats.org/officeDocument/2006/relationships/hyperlink" Target="https://www.uptodate.com/contents/2641#H77762567" TargetMode="External"/><Relationship Id="rId71" Type="http://schemas.openxmlformats.org/officeDocument/2006/relationships/hyperlink" Target="https://www.uptodate.com/contents/2541#H1130059262" TargetMode="External"/><Relationship Id="rId70" Type="http://schemas.openxmlformats.org/officeDocument/2006/relationships/hyperlink" Target="https://www.uptodate.com/contents/2541#H1006483391" TargetMode="External"/><Relationship Id="rId139" Type="http://schemas.openxmlformats.org/officeDocument/2006/relationships/hyperlink" Target="https://www.uptodate.com/contents/2641#H2" TargetMode="External"/><Relationship Id="rId138" Type="http://schemas.openxmlformats.org/officeDocument/2006/relationships/hyperlink" Target="https://www.uptodate.com/contents/2546#H10" TargetMode="External"/><Relationship Id="rId137" Type="http://schemas.openxmlformats.org/officeDocument/2006/relationships/hyperlink" Target="https://www.uptodate.com/contents/2541#H1130059262"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2541#H1006483391" TargetMode="External"/><Relationship Id="rId135" Type="http://schemas.openxmlformats.org/officeDocument/2006/relationships/hyperlink" Target="https://ai.uptodate.com/" TargetMode="External"/><Relationship Id="rId134" Type="http://schemas.openxmlformats.org/officeDocument/2006/relationships/hyperlink" Target="https://ai.uptodate.com/" TargetMode="External"/><Relationship Id="rId133" Type="http://schemas.openxmlformats.org/officeDocument/2006/relationships/hyperlink" Target="https://ai.uptodate.com/" TargetMode="External"/><Relationship Id="rId62" Type="http://schemas.openxmlformats.org/officeDocument/2006/relationships/hyperlink" Target="https://ai.uptodate.com/" TargetMode="External"/><Relationship Id="rId61" Type="http://schemas.openxmlformats.org/officeDocument/2006/relationships/hyperlink" Target="https://ai.uptodate.com/" TargetMode="External"/><Relationship Id="rId64" Type="http://schemas.openxmlformats.org/officeDocument/2006/relationships/hyperlink" Target="https://ai.uptodate.com/" TargetMode="External"/><Relationship Id="rId63" Type="http://schemas.openxmlformats.org/officeDocument/2006/relationships/hyperlink" Target="https://ai.uptodate.com/" TargetMode="External"/><Relationship Id="rId66" Type="http://schemas.openxmlformats.org/officeDocument/2006/relationships/hyperlink" Target="https://www.uptodate.com/contents/122694#H3123243208" TargetMode="External"/><Relationship Id="rId172" Type="http://schemas.openxmlformats.org/officeDocument/2006/relationships/hyperlink" Target="https://uptodate.com/contents/10131" TargetMode="External"/><Relationship Id="rId65" Type="http://schemas.openxmlformats.org/officeDocument/2006/relationships/hyperlink" Target="https://www.uptodate.com/contents/121801#H3356357210" TargetMode="External"/><Relationship Id="rId171" Type="http://schemas.openxmlformats.org/officeDocument/2006/relationships/hyperlink" Target="https://uptodate.com/contents/10131" TargetMode="External"/><Relationship Id="rId68" Type="http://schemas.openxmlformats.org/officeDocument/2006/relationships/hyperlink" Target="https://www.uptodate.com/contents/3830#H9" TargetMode="External"/><Relationship Id="rId170" Type="http://schemas.openxmlformats.org/officeDocument/2006/relationships/hyperlink" Target="https://uptodate.com/contents/9728" TargetMode="External"/><Relationship Id="rId67" Type="http://schemas.openxmlformats.org/officeDocument/2006/relationships/hyperlink" Target="https://www.uptodate.com/contents/3830#H3453412" TargetMode="External"/><Relationship Id="rId60" Type="http://schemas.openxmlformats.org/officeDocument/2006/relationships/hyperlink" Target="https://ai.uptodate.com/" TargetMode="External"/><Relationship Id="rId165" Type="http://schemas.openxmlformats.org/officeDocument/2006/relationships/hyperlink" Target="https://uptodate.com/contents/10131" TargetMode="External"/><Relationship Id="rId69" Type="http://schemas.openxmlformats.org/officeDocument/2006/relationships/hyperlink" Target="https://www.uptodate.com/contents/2541#H1006483391" TargetMode="External"/><Relationship Id="rId164" Type="http://schemas.openxmlformats.org/officeDocument/2006/relationships/hyperlink" Target="https://uptodate.com/contents/9728" TargetMode="External"/><Relationship Id="rId163" Type="http://schemas.openxmlformats.org/officeDocument/2006/relationships/hyperlink" Target="https://uptodate.com/contents/9728" TargetMode="External"/><Relationship Id="rId162" Type="http://schemas.openxmlformats.org/officeDocument/2006/relationships/hyperlink" Target="https://uptodate.com/contents/10131" TargetMode="External"/><Relationship Id="rId169" Type="http://schemas.openxmlformats.org/officeDocument/2006/relationships/hyperlink" Target="https://uptodate.com/contents/9728" TargetMode="External"/><Relationship Id="rId168" Type="http://schemas.openxmlformats.org/officeDocument/2006/relationships/hyperlink" Target="https://uptodate.com/contents/9728" TargetMode="External"/><Relationship Id="rId167" Type="http://schemas.openxmlformats.org/officeDocument/2006/relationships/hyperlink" Target="https://uptodate.com/contents/9728" TargetMode="External"/><Relationship Id="rId166" Type="http://schemas.openxmlformats.org/officeDocument/2006/relationships/hyperlink" Target="https://uptodate.com/contents/10131" TargetMode="External"/><Relationship Id="rId51" Type="http://schemas.openxmlformats.org/officeDocument/2006/relationships/hyperlink" Target="https://www.uptodate.com/contents/121801#H3356357210" TargetMode="External"/><Relationship Id="rId50" Type="http://schemas.openxmlformats.org/officeDocument/2006/relationships/hyperlink" Target="https://uptodate.com/contents/9285" TargetMode="External"/><Relationship Id="rId53" Type="http://schemas.openxmlformats.org/officeDocument/2006/relationships/hyperlink" Target="https://www.uptodate.com/contents/3830#H3453412" TargetMode="External"/><Relationship Id="rId52" Type="http://schemas.openxmlformats.org/officeDocument/2006/relationships/hyperlink" Target="https://www.uptodate.com/contents/122694#H3123243208" TargetMode="External"/><Relationship Id="rId55" Type="http://schemas.openxmlformats.org/officeDocument/2006/relationships/hyperlink" Target="https://www.uptodate.com/contents/121801#H3356357210" TargetMode="External"/><Relationship Id="rId161" Type="http://schemas.openxmlformats.org/officeDocument/2006/relationships/hyperlink" Target="https://uptodate.com/contents/10131" TargetMode="External"/><Relationship Id="rId54" Type="http://schemas.openxmlformats.org/officeDocument/2006/relationships/hyperlink" Target="https://www.uptodate.com/contents/3830#H9" TargetMode="External"/><Relationship Id="rId160" Type="http://schemas.openxmlformats.org/officeDocument/2006/relationships/hyperlink" Target="https://www.uptodate.com/contents/6861#H10" TargetMode="External"/><Relationship Id="rId57" Type="http://schemas.openxmlformats.org/officeDocument/2006/relationships/hyperlink" Target="https://uptodate.com/contents/9285" TargetMode="External"/><Relationship Id="rId56" Type="http://schemas.openxmlformats.org/officeDocument/2006/relationships/hyperlink" Target="https://www.uptodate.com/contents/3830#H3453412" TargetMode="External"/><Relationship Id="rId159" Type="http://schemas.openxmlformats.org/officeDocument/2006/relationships/hyperlink" Target="https://www.uptodate.com/contents/2541#H10" TargetMode="External"/><Relationship Id="rId59" Type="http://schemas.openxmlformats.org/officeDocument/2006/relationships/hyperlink" Target="https://ai.uptodate.com/" TargetMode="External"/><Relationship Id="rId154" Type="http://schemas.openxmlformats.org/officeDocument/2006/relationships/hyperlink" Target="https://www.uptodate.com/contents/15025#H261078600" TargetMode="External"/><Relationship Id="rId58" Type="http://schemas.openxmlformats.org/officeDocument/2006/relationships/hyperlink" Target="https://www.uptodate.com/contents/122694#H3123243208" TargetMode="External"/><Relationship Id="rId153" Type="http://schemas.openxmlformats.org/officeDocument/2006/relationships/hyperlink" Target="https://www.uptodate.com/contents/2546#H11" TargetMode="External"/><Relationship Id="rId152" Type="http://schemas.openxmlformats.org/officeDocument/2006/relationships/hyperlink" Target="https://www.uptodate.com/contents/2496#H625914" TargetMode="External"/><Relationship Id="rId151" Type="http://schemas.openxmlformats.org/officeDocument/2006/relationships/hyperlink" Target="https://www.uptodate.com/contents/2572#H454498640" TargetMode="External"/><Relationship Id="rId158" Type="http://schemas.openxmlformats.org/officeDocument/2006/relationships/hyperlink" Target="https://www.uptodate.com/contents/128360#H3441621026" TargetMode="External"/><Relationship Id="rId157" Type="http://schemas.openxmlformats.org/officeDocument/2006/relationships/hyperlink" Target="https://www.uptodate.com/contents/2541#H3105904383" TargetMode="External"/><Relationship Id="rId156" Type="http://schemas.openxmlformats.org/officeDocument/2006/relationships/hyperlink" Target="https://www.uptodate.com/contents/6861#H5" TargetMode="External"/><Relationship Id="rId155" Type="http://schemas.openxmlformats.org/officeDocument/2006/relationships/hyperlink" Target="https://www.uptodate.com/contents/15156#H3500055727" TargetMode="External"/><Relationship Id="rId107" Type="http://schemas.openxmlformats.org/officeDocument/2006/relationships/hyperlink" Target="https://www.uptodate.com/contents/2546#H10" TargetMode="External"/><Relationship Id="rId228" Type="http://schemas.openxmlformats.org/officeDocument/2006/relationships/hyperlink" Target="https://ai.uptodate.com/" TargetMode="External"/><Relationship Id="rId106" Type="http://schemas.openxmlformats.org/officeDocument/2006/relationships/hyperlink" Target="https://www.uptodate.com/contents/15156#H3500055727" TargetMode="External"/><Relationship Id="rId227" Type="http://schemas.openxmlformats.org/officeDocument/2006/relationships/hyperlink" Target="https://ai.uptodate.com/" TargetMode="External"/><Relationship Id="rId105" Type="http://schemas.openxmlformats.org/officeDocument/2006/relationships/hyperlink" Target="https://www.uptodate.com/contents/2572#H454498640" TargetMode="External"/><Relationship Id="rId226" Type="http://schemas.openxmlformats.org/officeDocument/2006/relationships/hyperlink" Target="https://ai.uptodate.com/" TargetMode="External"/><Relationship Id="rId104" Type="http://schemas.openxmlformats.org/officeDocument/2006/relationships/hyperlink" Target="https://www.uptodate.com/contents/2572#H28279789" TargetMode="External"/><Relationship Id="rId225" Type="http://schemas.openxmlformats.org/officeDocument/2006/relationships/hyperlink" Target="https://ai.uptodate.com/" TargetMode="External"/><Relationship Id="rId109" Type="http://schemas.openxmlformats.org/officeDocument/2006/relationships/hyperlink" Target="https://www.uptodate.com/contents/6861#H5" TargetMode="External"/><Relationship Id="rId108" Type="http://schemas.openxmlformats.org/officeDocument/2006/relationships/hyperlink" Target="https://www.uptodate.com/contents/2641#H2" TargetMode="External"/><Relationship Id="rId229" Type="http://schemas.openxmlformats.org/officeDocument/2006/relationships/hyperlink" Target="https://www.uptodate.com/contents/2025#H5" TargetMode="External"/><Relationship Id="rId220" Type="http://schemas.openxmlformats.org/officeDocument/2006/relationships/hyperlink" Target="https://www.uptodate.com/contents/7775#H1565714" TargetMode="External"/><Relationship Id="rId103" Type="http://schemas.openxmlformats.org/officeDocument/2006/relationships/hyperlink" Target="https://www.uptodate.com/contents/2541#H9" TargetMode="External"/><Relationship Id="rId224" Type="http://schemas.openxmlformats.org/officeDocument/2006/relationships/hyperlink" Target="https://ai.uptodate.com/" TargetMode="External"/><Relationship Id="rId102" Type="http://schemas.openxmlformats.org/officeDocument/2006/relationships/hyperlink" Target="https://www.uptodate.com/contents/15025#H261078600" TargetMode="External"/><Relationship Id="rId223" Type="http://schemas.openxmlformats.org/officeDocument/2006/relationships/hyperlink" Target="https://ai.uptodate.com/" TargetMode="External"/><Relationship Id="rId101" Type="http://schemas.openxmlformats.org/officeDocument/2006/relationships/hyperlink" Target="https://www.uptodate.com/contents/2641#H77762567" TargetMode="External"/><Relationship Id="rId222" Type="http://schemas.openxmlformats.org/officeDocument/2006/relationships/hyperlink" Target="https://www.uptodate.com/contents/9182#F144088" TargetMode="External"/><Relationship Id="rId100" Type="http://schemas.openxmlformats.org/officeDocument/2006/relationships/hyperlink" Target="https://www.uptodate.com/contents/2541#H9" TargetMode="External"/><Relationship Id="rId221" Type="http://schemas.openxmlformats.org/officeDocument/2006/relationships/hyperlink" Target="https://uptodate.com/contents/9182" TargetMode="External"/><Relationship Id="rId217" Type="http://schemas.openxmlformats.org/officeDocument/2006/relationships/hyperlink" Target="https://www.uptodate.com/contents/7775#H1565714" TargetMode="External"/><Relationship Id="rId216" Type="http://schemas.openxmlformats.org/officeDocument/2006/relationships/hyperlink" Target="https://www.uptodate.com/contents/7775#H1565714" TargetMode="External"/><Relationship Id="rId215" Type="http://schemas.openxmlformats.org/officeDocument/2006/relationships/hyperlink" Target="https://www.uptodate.com/contents/7775#H1565714" TargetMode="External"/><Relationship Id="rId214" Type="http://schemas.openxmlformats.org/officeDocument/2006/relationships/hyperlink" Target="https://www.uptodate.com/contents/7775#H1565714" TargetMode="External"/><Relationship Id="rId219" Type="http://schemas.openxmlformats.org/officeDocument/2006/relationships/hyperlink" Target="https://www.uptodate.com/contents/7775#H1565714" TargetMode="External"/><Relationship Id="rId218" Type="http://schemas.openxmlformats.org/officeDocument/2006/relationships/hyperlink" Target="https://www.uptodate.com/contents/2025#H5" TargetMode="External"/><Relationship Id="rId213" Type="http://schemas.openxmlformats.org/officeDocument/2006/relationships/hyperlink" Target="https://www.uptodate.com/contents/2025#H5" TargetMode="External"/><Relationship Id="rId212" Type="http://schemas.openxmlformats.org/officeDocument/2006/relationships/hyperlink" Target="https://www.uptodate.com/contents/2025#H5" TargetMode="External"/><Relationship Id="rId211" Type="http://schemas.openxmlformats.org/officeDocument/2006/relationships/hyperlink" Target="https://www.uptodate.com/contents/9728#F204742" TargetMode="External"/><Relationship Id="rId210" Type="http://schemas.openxmlformats.org/officeDocument/2006/relationships/hyperlink" Target="https://www.uptodate.com/contents/9728#F54883801" TargetMode="External"/><Relationship Id="rId129" Type="http://schemas.openxmlformats.org/officeDocument/2006/relationships/hyperlink" Target="https://www.uptodate.com/contents/6861#H10" TargetMode="External"/><Relationship Id="rId128" Type="http://schemas.openxmlformats.org/officeDocument/2006/relationships/hyperlink" Target="https://www.uptodate.com/contents/2541#H10" TargetMode="External"/><Relationship Id="rId127" Type="http://schemas.openxmlformats.org/officeDocument/2006/relationships/hyperlink" Target="https://www.uptodate.com/contents/128360#H3441621026" TargetMode="External"/><Relationship Id="rId126" Type="http://schemas.openxmlformats.org/officeDocument/2006/relationships/hyperlink" Target="https://www.uptodate.com/contents/6861#H10" TargetMode="External"/><Relationship Id="rId121" Type="http://schemas.openxmlformats.org/officeDocument/2006/relationships/hyperlink" Target="https://www.uptodate.com/contents/2641#H2" TargetMode="External"/><Relationship Id="rId120" Type="http://schemas.openxmlformats.org/officeDocument/2006/relationships/hyperlink" Target="https://www.uptodate.com/contents/2546#H10" TargetMode="External"/><Relationship Id="rId125" Type="http://schemas.openxmlformats.org/officeDocument/2006/relationships/hyperlink" Target="https://www.uptodate.com/contents/128360#H3441621026" TargetMode="External"/><Relationship Id="rId124" Type="http://schemas.openxmlformats.org/officeDocument/2006/relationships/hyperlink" Target="https://www.uptodate.com/contents/2496#H625914" TargetMode="External"/><Relationship Id="rId123" Type="http://schemas.openxmlformats.org/officeDocument/2006/relationships/hyperlink" Target="https://www.uptodate.com/contents/2546#H13" TargetMode="External"/><Relationship Id="rId122" Type="http://schemas.openxmlformats.org/officeDocument/2006/relationships/hyperlink" Target="https://www.uptodate.com/contents/2546#H2" TargetMode="External"/><Relationship Id="rId95" Type="http://schemas.openxmlformats.org/officeDocument/2006/relationships/hyperlink" Target="https://www.uptodate.com/contents/2496#H625914" TargetMode="External"/><Relationship Id="rId94" Type="http://schemas.openxmlformats.org/officeDocument/2006/relationships/hyperlink" Target="https://www.uptodate.com/contents/2496#H11" TargetMode="External"/><Relationship Id="rId97" Type="http://schemas.openxmlformats.org/officeDocument/2006/relationships/hyperlink" Target="https://www.uptodate.com/contents/2546#H2" TargetMode="External"/><Relationship Id="rId96" Type="http://schemas.openxmlformats.org/officeDocument/2006/relationships/hyperlink" Target="https://www.uptodate.com/contents/2564#H532345724" TargetMode="External"/><Relationship Id="rId99" Type="http://schemas.openxmlformats.org/officeDocument/2006/relationships/hyperlink" Target="https://www.uptodate.com/contents/2546#H11" TargetMode="External"/><Relationship Id="rId98" Type="http://schemas.openxmlformats.org/officeDocument/2006/relationships/hyperlink" Target="https://www.uptodate.com/contents/2546#H2" TargetMode="External"/><Relationship Id="rId91" Type="http://schemas.openxmlformats.org/officeDocument/2006/relationships/hyperlink" Target="https://www.uptodate.com/contents/6861#H3" TargetMode="External"/><Relationship Id="rId90" Type="http://schemas.openxmlformats.org/officeDocument/2006/relationships/hyperlink" Target="https://www.uptodate.com/contents/6861#H3" TargetMode="External"/><Relationship Id="rId93" Type="http://schemas.openxmlformats.org/officeDocument/2006/relationships/hyperlink" Target="https://www.uptodate.com/contents/2572#H454498640" TargetMode="External"/><Relationship Id="rId92" Type="http://schemas.openxmlformats.org/officeDocument/2006/relationships/hyperlink" Target="https://www.uptodate.com/contents/2572#H28279789" TargetMode="External"/><Relationship Id="rId118" Type="http://schemas.openxmlformats.org/officeDocument/2006/relationships/hyperlink" Target="https://www.uptodate.com/contents/2541#H1006483391" TargetMode="External"/><Relationship Id="rId117" Type="http://schemas.openxmlformats.org/officeDocument/2006/relationships/hyperlink" Target="https://www.uptodate.com/contents/2546#H2" TargetMode="External"/><Relationship Id="rId116" Type="http://schemas.openxmlformats.org/officeDocument/2006/relationships/hyperlink" Target="https://www.uptodate.com/contents/2641#H77762559" TargetMode="External"/><Relationship Id="rId115" Type="http://schemas.openxmlformats.org/officeDocument/2006/relationships/hyperlink" Target="https://www.uptodate.com/contents/6861#H10" TargetMode="External"/><Relationship Id="rId119" Type="http://schemas.openxmlformats.org/officeDocument/2006/relationships/hyperlink" Target="https://www.uptodate.com/contents/2541#H1130059262" TargetMode="External"/><Relationship Id="rId110" Type="http://schemas.openxmlformats.org/officeDocument/2006/relationships/hyperlink" Target="https://www.uptodate.com/contents/2541#H3105904383" TargetMode="External"/><Relationship Id="rId231" Type="http://schemas.openxmlformats.org/officeDocument/2006/relationships/hyperlink" Target="https://www.uptodate.com/contents/9182#F144088" TargetMode="External"/><Relationship Id="rId230" Type="http://schemas.openxmlformats.org/officeDocument/2006/relationships/hyperlink" Target="https://www.uptodate.com/contents/7775#H1565714" TargetMode="External"/><Relationship Id="rId114" Type="http://schemas.openxmlformats.org/officeDocument/2006/relationships/hyperlink" Target="https://www.uptodate.com/contents/2541#H10" TargetMode="External"/><Relationship Id="rId113" Type="http://schemas.openxmlformats.org/officeDocument/2006/relationships/hyperlink" Target="https://www.uptodate.com/contents/128360#H3441621026" TargetMode="External"/><Relationship Id="rId112" Type="http://schemas.openxmlformats.org/officeDocument/2006/relationships/hyperlink" Target="https://www.uptodate.com/contents/128360#H3441621026" TargetMode="External"/><Relationship Id="rId111" Type="http://schemas.openxmlformats.org/officeDocument/2006/relationships/hyperlink" Target="https://www.uptodate.com/contents/2541#H1006483391" TargetMode="External"/><Relationship Id="rId206" Type="http://schemas.openxmlformats.org/officeDocument/2006/relationships/hyperlink" Target="https://ai.uptodate.com/" TargetMode="External"/><Relationship Id="rId205" Type="http://schemas.openxmlformats.org/officeDocument/2006/relationships/hyperlink" Target="https://ai.uptodate.com/" TargetMode="External"/><Relationship Id="rId204" Type="http://schemas.openxmlformats.org/officeDocument/2006/relationships/hyperlink" Target="https://ai.uptodate.com/" TargetMode="External"/><Relationship Id="rId203" Type="http://schemas.openxmlformats.org/officeDocument/2006/relationships/hyperlink" Target="https://ai.uptodate.com/" TargetMode="External"/><Relationship Id="rId209" Type="http://schemas.openxmlformats.org/officeDocument/2006/relationships/hyperlink" Target="https://www.uptodate.com/contents/10131#F54820675" TargetMode="External"/><Relationship Id="rId208" Type="http://schemas.openxmlformats.org/officeDocument/2006/relationships/hyperlink" Target="https://www.uptodate.com/contents/10131#F192451" TargetMode="External"/><Relationship Id="rId207" Type="http://schemas.openxmlformats.org/officeDocument/2006/relationships/hyperlink" Target="https://www.uptodate.com/contents/9728#F204662" TargetMode="External"/><Relationship Id="rId202" Type="http://schemas.openxmlformats.org/officeDocument/2006/relationships/hyperlink" Target="https://ai.uptodate.com/" TargetMode="External"/><Relationship Id="rId201" Type="http://schemas.openxmlformats.org/officeDocument/2006/relationships/hyperlink" Target="https://ai.uptodate.com/" TargetMode="External"/><Relationship Id="rId200" Type="http://schemas.openxmlformats.org/officeDocument/2006/relationships/hyperlink" Target="https://ai.uptod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