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mrj8r36pbo0v"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9</w:t>
      </w:r>
      <w:r w:rsidDel="00000000" w:rsidR="00000000" w:rsidRPr="00000000">
        <w:rPr>
          <w:rtl w:val="0"/>
        </w:rPr>
      </w:r>
    </w:p>
    <w:p w:rsidR="00000000" w:rsidDel="00000000" w:rsidP="00000000" w:rsidRDefault="00000000" w:rsidRPr="00000000" w14:paraId="00000002">
      <w:pPr>
        <w:shd w:fill="ffffff" w:val="clear"/>
        <w:spacing w:line="390" w:lineRule="auto"/>
        <w:rPr>
          <w:color w:val="232323"/>
          <w:sz w:val="24"/>
          <w:szCs w:val="24"/>
        </w:rPr>
      </w:pPr>
      <w:r w:rsidDel="00000000" w:rsidR="00000000" w:rsidRPr="00000000">
        <w:rPr>
          <w:b w:val="1"/>
          <w:bCs w:val="1"/>
          <w:color w:val="232323"/>
          <w:sz w:val="24"/>
          <w:szCs w:val="24"/>
          <w:rtl w:val="0"/>
        </w:rPr>
        <w:t xml:space="preserve">ASSUMPTIONS:</w:t>
      </w:r>
      <w:r w:rsidDel="00000000" w:rsidR="00000000" w:rsidRPr="00000000">
        <w:rPr>
          <w:color w:val="232323"/>
          <w:sz w:val="24"/>
          <w:szCs w:val="24"/>
          <w:rtl w:val="0"/>
        </w:rPr>
        <w:t xml:space="preserve"> You are asking if the anticoagulant dose of</w:t>
      </w:r>
      <w:hyperlink r:id="rId6">
        <w:r w:rsidDel="00000000" w:rsidR="00000000" w:rsidRPr="00000000">
          <w:rPr>
            <w:color w:val="232323"/>
            <w:sz w:val="24"/>
            <w:szCs w:val="24"/>
            <w:rtl w:val="0"/>
          </w:rPr>
          <w:t xml:space="preserve"> </w:t>
        </w:r>
      </w:hyperlink>
      <w:hyperlink r:id="rId7">
        <w:r w:rsidDel="00000000" w:rsidR="00000000" w:rsidRPr="00000000">
          <w:rPr>
            <w:color w:val="0074b9"/>
            <w:sz w:val="24"/>
            <w:szCs w:val="24"/>
            <w:rtl w:val="0"/>
          </w:rPr>
          <w:t xml:space="preserve">apixaban</w:t>
        </w:r>
      </w:hyperlink>
      <w:r w:rsidDel="00000000" w:rsidR="00000000" w:rsidRPr="00000000">
        <w:rPr>
          <w:color w:val="232323"/>
          <w:sz w:val="24"/>
          <w:szCs w:val="24"/>
          <w:rtl w:val="0"/>
        </w:rPr>
        <w:t xml:space="preserve"> is correct for a female patient age 90 and older with atrial fibrillation, stroke, cancer, and risk of VTE, based on age and available labs. Assuming no pregnancy, no severe renal or hepatic impairment, and no contraindications to anticoagulation.</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hd w:fill="ffffff" w:val="clear"/>
        <w:spacing w:line="390" w:lineRule="auto"/>
        <w:rPr>
          <w:color w:val="0074b9"/>
          <w:sz w:val="24"/>
          <w:szCs w:val="24"/>
        </w:rPr>
      </w:pPr>
      <w:r w:rsidDel="00000000" w:rsidR="00000000" w:rsidRPr="00000000">
        <w:rPr>
          <w:b w:val="1"/>
          <w:bCs w:val="1"/>
          <w:color w:val="232323"/>
          <w:sz w:val="24"/>
          <w:szCs w:val="24"/>
          <w:rtl w:val="0"/>
        </w:rPr>
        <w:t xml:space="preserve">For most adults age 90 and older with atrial fibrillation and VTE risk,</w:t>
      </w:r>
      <w:hyperlink r:id="rId8">
        <w:r w:rsidDel="00000000" w:rsidR="00000000" w:rsidRPr="00000000">
          <w:rPr>
            <w:b w:val="1"/>
            <w:bCs w:val="1"/>
            <w:color w:val="232323"/>
            <w:sz w:val="24"/>
            <w:szCs w:val="24"/>
            <w:rtl w:val="0"/>
          </w:rPr>
          <w:t xml:space="preserve"> </w:t>
        </w:r>
      </w:hyperlink>
      <w:hyperlink r:id="rId9">
        <w:r w:rsidDel="00000000" w:rsidR="00000000" w:rsidRPr="00000000">
          <w:rPr>
            <w:b w:val="1"/>
            <w:bCs w:val="1"/>
            <w:color w:val="0074b9"/>
            <w:sz w:val="24"/>
            <w:szCs w:val="24"/>
            <w:rtl w:val="0"/>
          </w:rPr>
          <w:t xml:space="preserve">apixaban</w:t>
        </w:r>
      </w:hyperlink>
      <w:r w:rsidDel="00000000" w:rsidR="00000000" w:rsidRPr="00000000">
        <w:rPr>
          <w:b w:val="1"/>
          <w:bCs w:val="1"/>
          <w:color w:val="232323"/>
          <w:sz w:val="24"/>
          <w:szCs w:val="24"/>
          <w:rtl w:val="0"/>
        </w:rPr>
        <w:t xml:space="preserve"> is preferred over warfarin, but dose adjustment is required for advanced age, low body weight, or impaired renal function.</w:t>
      </w:r>
      <w:hyperlink r:id="rId10">
        <w:r w:rsidDel="00000000" w:rsidR="00000000" w:rsidRPr="00000000">
          <w:rPr>
            <w:color w:val="232323"/>
            <w:sz w:val="24"/>
            <w:szCs w:val="24"/>
            <w:rtl w:val="0"/>
          </w:rPr>
          <w:t xml:space="preserve"> </w:t>
        </w:r>
      </w:hyperlink>
      <w:hyperlink r:id="rId11">
        <w:r w:rsidDel="00000000" w:rsidR="00000000" w:rsidRPr="00000000">
          <w:rPr>
            <w:color w:val="0074b9"/>
            <w:sz w:val="24"/>
            <w:szCs w:val="24"/>
            <w:rtl w:val="0"/>
          </w:rPr>
          <w:t xml:space="preserve">[1]</w:t>
        </w:r>
      </w:hyperlink>
      <w:hyperlink r:id="rId12">
        <w:r w:rsidDel="00000000" w:rsidR="00000000" w:rsidRPr="00000000">
          <w:rPr>
            <w:color w:val="0074b9"/>
            <w:sz w:val="24"/>
            <w:szCs w:val="24"/>
            <w:rtl w:val="0"/>
          </w:rPr>
          <w:t xml:space="preserve">[2]</w:t>
        </w:r>
      </w:hyperlink>
      <w:hyperlink r:id="rId13">
        <w:r w:rsidDel="00000000" w:rsidR="00000000" w:rsidRPr="00000000">
          <w:rPr>
            <w:color w:val="0074b9"/>
            <w:sz w:val="24"/>
            <w:szCs w:val="24"/>
            <w:rtl w:val="0"/>
          </w:rPr>
          <w:t xml:space="preserve">[3]</w:t>
        </w:r>
      </w:hyperlink>
      <w:hyperlink r:id="rId14">
        <w:r w:rsidDel="00000000" w:rsidR="00000000" w:rsidRPr="00000000">
          <w:rPr>
            <w:color w:val="0074b9"/>
            <w:sz w:val="24"/>
            <w:szCs w:val="24"/>
            <w:rtl w:val="0"/>
          </w:rPr>
          <w:t xml:space="preserve">[4]</w:t>
        </w:r>
      </w:hyperlink>
      <w:hyperlink r:id="rId15">
        <w:r w:rsidDel="00000000" w:rsidR="00000000" w:rsidRPr="00000000">
          <w:rPr>
            <w:color w:val="0074b9"/>
            <w:sz w:val="24"/>
            <w:szCs w:val="24"/>
            <w:rtl w:val="0"/>
          </w:rPr>
          <w:t xml:space="preserve">[5]</w:t>
        </w:r>
      </w:hyperlink>
      <w:r w:rsidDel="00000000" w:rsidR="00000000" w:rsidRPr="00000000">
        <w:rPr>
          <w:rtl w:val="0"/>
        </w:rPr>
      </w:r>
    </w:p>
    <w:p w:rsidR="00000000" w:rsidDel="00000000" w:rsidP="00000000" w:rsidRDefault="00000000" w:rsidRPr="00000000" w14:paraId="00000005">
      <w:pPr>
        <w:shd w:fill="ffffff" w:val="clear"/>
        <w:spacing w:line="390" w:lineRule="auto"/>
        <w:rPr>
          <w:color w:val="232323"/>
          <w:sz w:val="24"/>
          <w:szCs w:val="24"/>
        </w:rPr>
      </w:pPr>
      <w:r w:rsidDel="00000000" w:rsidR="00000000" w:rsidRPr="00000000">
        <w:rPr>
          <w:color w:val="232323"/>
          <w:sz w:val="24"/>
          <w:szCs w:val="24"/>
          <w:rtl w:val="0"/>
        </w:rPr>
        <w:t xml:space="preserve">For specific dosing, see UpToDate Lexidrug information on</w:t>
      </w:r>
      <w:hyperlink r:id="rId16">
        <w:r w:rsidDel="00000000" w:rsidR="00000000" w:rsidRPr="00000000">
          <w:rPr>
            <w:color w:val="232323"/>
            <w:sz w:val="24"/>
            <w:szCs w:val="24"/>
            <w:rtl w:val="0"/>
          </w:rPr>
          <w:t xml:space="preserve"> </w:t>
        </w:r>
      </w:hyperlink>
      <w:hyperlink r:id="rId17">
        <w:r w:rsidDel="00000000" w:rsidR="00000000" w:rsidRPr="00000000">
          <w:rPr>
            <w:color w:val="0074b9"/>
            <w:sz w:val="24"/>
            <w:szCs w:val="24"/>
            <w:rtl w:val="0"/>
          </w:rPr>
          <w:t xml:space="preserve">apixaban</w:t>
        </w:r>
      </w:hyperlink>
      <w:r w:rsidDel="00000000" w:rsidR="00000000" w:rsidRPr="00000000">
        <w:rPr>
          <w:color w:val="232323"/>
          <w:sz w:val="24"/>
          <w:szCs w:val="24"/>
          <w:rtl w:val="0"/>
        </w:rPr>
        <w:t xml:space="preserve"> and UpToDate clinical topic recommendations</w:t>
      </w:r>
      <w:hyperlink r:id="rId18">
        <w:r w:rsidDel="00000000" w:rsidR="00000000" w:rsidRPr="00000000">
          <w:rPr>
            <w:color w:val="232323"/>
            <w:sz w:val="24"/>
            <w:szCs w:val="24"/>
            <w:rtl w:val="0"/>
          </w:rPr>
          <w:t xml:space="preserve"> </w:t>
        </w:r>
      </w:hyperlink>
      <w:hyperlink r:id="rId19">
        <w:r w:rsidDel="00000000" w:rsidR="00000000" w:rsidRPr="00000000">
          <w:rPr>
            <w:color w:val="0074b9"/>
            <w:sz w:val="24"/>
            <w:szCs w:val="24"/>
            <w:rtl w:val="0"/>
          </w:rPr>
          <w:t xml:space="preserve">[1]</w:t>
        </w:r>
      </w:hyperlink>
      <w:hyperlink r:id="rId20">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06">
      <w:pPr>
        <w:pStyle w:val="Heading3"/>
        <w:keepNext w:val="0"/>
        <w:keepLines w:val="0"/>
        <w:shd w:fill="ffffff" w:val="clear"/>
        <w:spacing w:after="40" w:before="460" w:line="346.66666666666663" w:lineRule="auto"/>
        <w:rPr>
          <w:b w:val="1"/>
          <w:bCs w:val="1"/>
          <w:color w:val="232323"/>
          <w:sz w:val="27"/>
          <w:szCs w:val="27"/>
        </w:rPr>
      </w:pPr>
      <w:bookmarkStart w:colFirst="0" w:colLast="0" w:name="_46fba61ojbzj" w:id="1"/>
      <w:bookmarkEnd w:id="1"/>
      <w:r w:rsidDel="00000000" w:rsidR="00000000" w:rsidRPr="00000000">
        <w:rPr>
          <w:b w:val="1"/>
          <w:bCs w:val="1"/>
          <w:color w:val="232323"/>
          <w:sz w:val="27"/>
          <w:szCs w:val="27"/>
          <w:rtl w:val="0"/>
        </w:rPr>
        <w:t xml:space="preserve">Key Points about your patient</w:t>
      </w:r>
    </w:p>
    <w:p w:rsidR="00000000" w:rsidDel="00000000" w:rsidP="00000000" w:rsidRDefault="00000000" w:rsidRPr="00000000" w14:paraId="00000007">
      <w:pPr>
        <w:numPr>
          <w:ilvl w:val="0"/>
          <w:numId w:val="8"/>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Age: 90 and older</w:t>
      </w:r>
      <w:r w:rsidDel="00000000" w:rsidR="00000000" w:rsidRPr="00000000">
        <w:rPr>
          <w:color w:val="232323"/>
          <w:sz w:val="24"/>
          <w:szCs w:val="24"/>
          <w:rtl w:val="0"/>
        </w:rPr>
        <w:t xml:space="preserve"> -&gt; Dose reduction of</w:t>
      </w:r>
      <w:hyperlink r:id="rId21">
        <w:r w:rsidDel="00000000" w:rsidR="00000000" w:rsidRPr="00000000">
          <w:rPr>
            <w:color w:val="232323"/>
            <w:sz w:val="24"/>
            <w:szCs w:val="24"/>
            <w:rtl w:val="0"/>
          </w:rPr>
          <w:t xml:space="preserve"> </w:t>
        </w:r>
      </w:hyperlink>
      <w:hyperlink r:id="rId22">
        <w:r w:rsidDel="00000000" w:rsidR="00000000" w:rsidRPr="00000000">
          <w:rPr>
            <w:color w:val="0074b9"/>
            <w:sz w:val="24"/>
            <w:szCs w:val="24"/>
            <w:rtl w:val="0"/>
          </w:rPr>
          <w:t xml:space="preserve">apixaban</w:t>
        </w:r>
      </w:hyperlink>
      <w:r w:rsidDel="00000000" w:rsidR="00000000" w:rsidRPr="00000000">
        <w:rPr>
          <w:color w:val="232323"/>
          <w:sz w:val="24"/>
          <w:szCs w:val="24"/>
          <w:rtl w:val="0"/>
        </w:rPr>
        <w:t xml:space="preserve"> may be indicated if patient also has low body weight or elevated creatinine</w:t>
      </w:r>
      <w:hyperlink r:id="rId23">
        <w:r w:rsidDel="00000000" w:rsidR="00000000" w:rsidRPr="00000000">
          <w:rPr>
            <w:color w:val="232323"/>
            <w:sz w:val="24"/>
            <w:szCs w:val="24"/>
            <w:rtl w:val="0"/>
          </w:rPr>
          <w:t xml:space="preserve"> </w:t>
        </w:r>
      </w:hyperlink>
      <w:hyperlink r:id="rId24">
        <w:r w:rsidDel="00000000" w:rsidR="00000000" w:rsidRPr="00000000">
          <w:rPr>
            <w:color w:val="0074b9"/>
            <w:sz w:val="24"/>
            <w:szCs w:val="24"/>
            <w:rtl w:val="0"/>
          </w:rPr>
          <w:t xml:space="preserve">[2]</w:t>
        </w:r>
      </w:hyperlink>
      <w:hyperlink r:id="rId25">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08">
      <w:pPr>
        <w:numPr>
          <w:ilvl w:val="0"/>
          <w:numId w:val="8"/>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Atrial fibrillation, history of stroke, VTE risk</w:t>
      </w:r>
      <w:r w:rsidDel="00000000" w:rsidR="00000000" w:rsidRPr="00000000">
        <w:rPr>
          <w:color w:val="232323"/>
          <w:sz w:val="24"/>
          <w:szCs w:val="24"/>
          <w:rtl w:val="0"/>
        </w:rPr>
        <w:t xml:space="preserve"> -&gt;</w:t>
      </w:r>
      <w:hyperlink r:id="rId26">
        <w:r w:rsidDel="00000000" w:rsidR="00000000" w:rsidRPr="00000000">
          <w:rPr>
            <w:color w:val="232323"/>
            <w:sz w:val="24"/>
            <w:szCs w:val="24"/>
            <w:rtl w:val="0"/>
          </w:rPr>
          <w:t xml:space="preserve"> </w:t>
        </w:r>
      </w:hyperlink>
      <w:hyperlink r:id="rId27">
        <w:r w:rsidDel="00000000" w:rsidR="00000000" w:rsidRPr="00000000">
          <w:rPr>
            <w:color w:val="0074b9"/>
            <w:sz w:val="24"/>
            <w:szCs w:val="24"/>
            <w:rtl w:val="0"/>
          </w:rPr>
          <w:t xml:space="preserve">apixaban</w:t>
        </w:r>
      </w:hyperlink>
      <w:r w:rsidDel="00000000" w:rsidR="00000000" w:rsidRPr="00000000">
        <w:rPr>
          <w:color w:val="232323"/>
          <w:sz w:val="24"/>
          <w:szCs w:val="24"/>
          <w:rtl w:val="0"/>
        </w:rPr>
        <w:t xml:space="preserve"> is preferred for stroke and VTE prevention in older adults</w:t>
      </w:r>
      <w:hyperlink r:id="rId28">
        <w:r w:rsidDel="00000000" w:rsidR="00000000" w:rsidRPr="00000000">
          <w:rPr>
            <w:color w:val="232323"/>
            <w:sz w:val="24"/>
            <w:szCs w:val="24"/>
            <w:rtl w:val="0"/>
          </w:rPr>
          <w:t xml:space="preserve"> </w:t>
        </w:r>
      </w:hyperlink>
      <w:hyperlink r:id="rId29">
        <w:r w:rsidDel="00000000" w:rsidR="00000000" w:rsidRPr="00000000">
          <w:rPr>
            <w:color w:val="0074b9"/>
            <w:sz w:val="24"/>
            <w:szCs w:val="24"/>
            <w:rtl w:val="0"/>
          </w:rPr>
          <w:t xml:space="preserve">[1]</w:t>
        </w:r>
      </w:hyperlink>
      <w:hyperlink r:id="rId30">
        <w:r w:rsidDel="00000000" w:rsidR="00000000" w:rsidRPr="00000000">
          <w:rPr>
            <w:color w:val="0074b9"/>
            <w:sz w:val="24"/>
            <w:szCs w:val="24"/>
            <w:rtl w:val="0"/>
          </w:rPr>
          <w:t xml:space="preserve">[2]</w:t>
        </w:r>
      </w:hyperlink>
      <w:hyperlink r:id="rId31">
        <w:r w:rsidDel="00000000" w:rsidR="00000000" w:rsidRPr="00000000">
          <w:rPr>
            <w:color w:val="0074b9"/>
            <w:sz w:val="24"/>
            <w:szCs w:val="24"/>
            <w:rtl w:val="0"/>
          </w:rPr>
          <w:t xml:space="preserve">[5]</w:t>
        </w:r>
      </w:hyperlink>
      <w:hyperlink r:id="rId32">
        <w:r w:rsidDel="00000000" w:rsidR="00000000" w:rsidRPr="00000000">
          <w:rPr>
            <w:color w:val="0074b9"/>
            <w:sz w:val="24"/>
            <w:szCs w:val="24"/>
            <w:rtl w:val="0"/>
          </w:rPr>
          <w:t xml:space="preserve">[6]</w:t>
        </w:r>
      </w:hyperlink>
      <w:r w:rsidDel="00000000" w:rsidR="00000000" w:rsidRPr="00000000">
        <w:rPr>
          <w:color w:val="232323"/>
          <w:sz w:val="24"/>
          <w:szCs w:val="24"/>
          <w:rtl w:val="0"/>
        </w:rPr>
        <w:t xml:space="preserve">.</w:t>
      </w:r>
    </w:p>
    <w:p w:rsidR="00000000" w:rsidDel="00000000" w:rsidP="00000000" w:rsidRDefault="00000000" w:rsidRPr="00000000" w14:paraId="00000009">
      <w:pPr>
        <w:numPr>
          <w:ilvl w:val="0"/>
          <w:numId w:val="8"/>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Breast cancer, cancer history</w:t>
      </w:r>
      <w:r w:rsidDel="00000000" w:rsidR="00000000" w:rsidRPr="00000000">
        <w:rPr>
          <w:color w:val="232323"/>
          <w:sz w:val="24"/>
          <w:szCs w:val="24"/>
          <w:rtl w:val="0"/>
        </w:rPr>
        <w:t xml:space="preserve"> -&gt;</w:t>
      </w:r>
      <w:hyperlink r:id="rId33">
        <w:r w:rsidDel="00000000" w:rsidR="00000000" w:rsidRPr="00000000">
          <w:rPr>
            <w:color w:val="232323"/>
            <w:sz w:val="24"/>
            <w:szCs w:val="24"/>
            <w:rtl w:val="0"/>
          </w:rPr>
          <w:t xml:space="preserve"> </w:t>
        </w:r>
      </w:hyperlink>
      <w:hyperlink r:id="rId34">
        <w:r w:rsidDel="00000000" w:rsidR="00000000" w:rsidRPr="00000000">
          <w:rPr>
            <w:color w:val="0074b9"/>
            <w:sz w:val="24"/>
            <w:szCs w:val="24"/>
            <w:rtl w:val="0"/>
          </w:rPr>
          <w:t xml:space="preserve">apixaban</w:t>
        </w:r>
      </w:hyperlink>
      <w:r w:rsidDel="00000000" w:rsidR="00000000" w:rsidRPr="00000000">
        <w:rPr>
          <w:color w:val="232323"/>
          <w:sz w:val="24"/>
          <w:szCs w:val="24"/>
          <w:rtl w:val="0"/>
        </w:rPr>
        <w:t xml:space="preserve"> is appropriate for VTE prophylaxis in cancer patients</w:t>
      </w:r>
      <w:hyperlink r:id="rId35">
        <w:r w:rsidDel="00000000" w:rsidR="00000000" w:rsidRPr="00000000">
          <w:rPr>
            <w:color w:val="232323"/>
            <w:sz w:val="24"/>
            <w:szCs w:val="24"/>
            <w:rtl w:val="0"/>
          </w:rPr>
          <w:t xml:space="preserve"> </w:t>
        </w:r>
      </w:hyperlink>
      <w:hyperlink r:id="rId36">
        <w:r w:rsidDel="00000000" w:rsidR="00000000" w:rsidRPr="00000000">
          <w:rPr>
            <w:color w:val="0074b9"/>
            <w:sz w:val="24"/>
            <w:szCs w:val="24"/>
            <w:rtl w:val="0"/>
          </w:rPr>
          <w:t xml:space="preserve">[7]</w:t>
        </w:r>
      </w:hyperlink>
      <w:hyperlink r:id="rId37">
        <w:r w:rsidDel="00000000" w:rsidR="00000000" w:rsidRPr="00000000">
          <w:rPr>
            <w:color w:val="0074b9"/>
            <w:sz w:val="24"/>
            <w:szCs w:val="24"/>
            <w:rtl w:val="0"/>
          </w:rPr>
          <w:t xml:space="preserve">[8]</w:t>
        </w:r>
      </w:hyperlink>
      <w:r w:rsidDel="00000000" w:rsidR="00000000" w:rsidRPr="00000000">
        <w:rPr>
          <w:color w:val="232323"/>
          <w:sz w:val="24"/>
          <w:szCs w:val="24"/>
          <w:rtl w:val="0"/>
        </w:rPr>
        <w:t xml:space="preserve">.</w:t>
      </w:r>
    </w:p>
    <w:p w:rsidR="00000000" w:rsidDel="00000000" w:rsidP="00000000" w:rsidRDefault="00000000" w:rsidRPr="00000000" w14:paraId="0000000A">
      <w:pPr>
        <w:numPr>
          <w:ilvl w:val="0"/>
          <w:numId w:val="8"/>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No creatinine or weight provided</w:t>
      </w:r>
      <w:r w:rsidDel="00000000" w:rsidR="00000000" w:rsidRPr="00000000">
        <w:rPr>
          <w:color w:val="232323"/>
          <w:sz w:val="24"/>
          <w:szCs w:val="24"/>
          <w:rtl w:val="0"/>
        </w:rPr>
        <w:t xml:space="preserve"> -&gt; Unable to confirm if dose reduction criteria are met; check serum creatinine and body weight</w:t>
      </w:r>
      <w:hyperlink r:id="rId38">
        <w:r w:rsidDel="00000000" w:rsidR="00000000" w:rsidRPr="00000000">
          <w:rPr>
            <w:color w:val="232323"/>
            <w:sz w:val="24"/>
            <w:szCs w:val="24"/>
            <w:rtl w:val="0"/>
          </w:rPr>
          <w:t xml:space="preserve"> </w:t>
        </w:r>
      </w:hyperlink>
      <w:hyperlink r:id="rId39">
        <w:r w:rsidDel="00000000" w:rsidR="00000000" w:rsidRPr="00000000">
          <w:rPr>
            <w:color w:val="0074b9"/>
            <w:sz w:val="24"/>
            <w:szCs w:val="24"/>
            <w:rtl w:val="0"/>
          </w:rPr>
          <w:t xml:space="preserve">[2]</w:t>
        </w:r>
      </w:hyperlink>
      <w:hyperlink r:id="rId40">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0B">
      <w:pPr>
        <w:numPr>
          <w:ilvl w:val="0"/>
          <w:numId w:val="8"/>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No INR, PT, or aPTT provided</w:t>
      </w:r>
      <w:r w:rsidDel="00000000" w:rsidR="00000000" w:rsidRPr="00000000">
        <w:rPr>
          <w:color w:val="232323"/>
          <w:sz w:val="24"/>
          <w:szCs w:val="24"/>
          <w:rtl w:val="0"/>
        </w:rPr>
        <w:t xml:space="preserve"> -&gt; Baseline coagulation labs recommended before starting</w:t>
      </w:r>
      <w:hyperlink r:id="rId41">
        <w:r w:rsidDel="00000000" w:rsidR="00000000" w:rsidRPr="00000000">
          <w:rPr>
            <w:color w:val="232323"/>
            <w:sz w:val="24"/>
            <w:szCs w:val="24"/>
            <w:rtl w:val="0"/>
          </w:rPr>
          <w:t xml:space="preserve"> </w:t>
        </w:r>
      </w:hyperlink>
      <w:hyperlink r:id="rId42">
        <w:r w:rsidDel="00000000" w:rsidR="00000000" w:rsidRPr="00000000">
          <w:rPr>
            <w:color w:val="0074b9"/>
            <w:sz w:val="24"/>
            <w:szCs w:val="24"/>
            <w:rtl w:val="0"/>
          </w:rPr>
          <w:t xml:space="preserve">apixaban</w:t>
        </w:r>
      </w:hyperlink>
      <w:hyperlink r:id="rId43">
        <w:r w:rsidDel="00000000" w:rsidR="00000000" w:rsidRPr="00000000">
          <w:rPr>
            <w:color w:val="232323"/>
            <w:sz w:val="24"/>
            <w:szCs w:val="24"/>
            <w:rtl w:val="0"/>
          </w:rPr>
          <w:t xml:space="preserve"> </w:t>
        </w:r>
      </w:hyperlink>
      <w:hyperlink r:id="rId44">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0C">
      <w:pPr>
        <w:numPr>
          <w:ilvl w:val="0"/>
          <w:numId w:val="8"/>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Multiple comorbidities and polypharmacy</w:t>
      </w:r>
      <w:r w:rsidDel="00000000" w:rsidR="00000000" w:rsidRPr="00000000">
        <w:rPr>
          <w:color w:val="232323"/>
          <w:sz w:val="24"/>
          <w:szCs w:val="24"/>
          <w:rtl w:val="0"/>
        </w:rPr>
        <w:t xml:space="preserve"> -&gt; Monitor closely for drug-drug interactions and bleeding risk</w:t>
      </w:r>
      <w:hyperlink r:id="rId45">
        <w:r w:rsidDel="00000000" w:rsidR="00000000" w:rsidRPr="00000000">
          <w:rPr>
            <w:color w:val="232323"/>
            <w:sz w:val="24"/>
            <w:szCs w:val="24"/>
            <w:rtl w:val="0"/>
          </w:rPr>
          <w:t xml:space="preserve"> </w:t>
        </w:r>
      </w:hyperlink>
      <w:hyperlink r:id="rId46">
        <w:r w:rsidDel="00000000" w:rsidR="00000000" w:rsidRPr="00000000">
          <w:rPr>
            <w:color w:val="0074b9"/>
            <w:sz w:val="24"/>
            <w:szCs w:val="24"/>
            <w:rtl w:val="0"/>
          </w:rPr>
          <w:t xml:space="preserve">[9]</w:t>
        </w:r>
      </w:hyperlink>
      <w:hyperlink r:id="rId47">
        <w:r w:rsidDel="00000000" w:rsidR="00000000" w:rsidRPr="00000000">
          <w:rPr>
            <w:color w:val="0074b9"/>
            <w:sz w:val="24"/>
            <w:szCs w:val="24"/>
            <w:rtl w:val="0"/>
          </w:rPr>
          <w:t xml:space="preserve">[10]</w:t>
        </w:r>
      </w:hyperlink>
      <w:r w:rsidDel="00000000" w:rsidR="00000000" w:rsidRPr="00000000">
        <w:rPr>
          <w:color w:val="232323"/>
          <w:sz w:val="24"/>
          <w:szCs w:val="24"/>
          <w:rtl w:val="0"/>
        </w:rPr>
        <w:t xml:space="preserve">.</w:t>
      </w:r>
    </w:p>
    <w:p w:rsidR="00000000" w:rsidDel="00000000" w:rsidP="00000000" w:rsidRDefault="00000000" w:rsidRPr="00000000" w14:paraId="0000000D">
      <w:pPr>
        <w:numPr>
          <w:ilvl w:val="0"/>
          <w:numId w:val="8"/>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No evidence of active bleeding or contraindication</w:t>
      </w:r>
      <w:r w:rsidDel="00000000" w:rsidR="00000000" w:rsidRPr="00000000">
        <w:rPr>
          <w:color w:val="232323"/>
          <w:sz w:val="24"/>
          <w:szCs w:val="24"/>
          <w:rtl w:val="0"/>
        </w:rPr>
        <w:t xml:space="preserve"> -&gt;</w:t>
      </w:r>
      <w:hyperlink r:id="rId48">
        <w:r w:rsidDel="00000000" w:rsidR="00000000" w:rsidRPr="00000000">
          <w:rPr>
            <w:color w:val="232323"/>
            <w:sz w:val="24"/>
            <w:szCs w:val="24"/>
            <w:rtl w:val="0"/>
          </w:rPr>
          <w:t xml:space="preserve"> </w:t>
        </w:r>
      </w:hyperlink>
      <w:hyperlink r:id="rId49">
        <w:r w:rsidDel="00000000" w:rsidR="00000000" w:rsidRPr="00000000">
          <w:rPr>
            <w:color w:val="0074b9"/>
            <w:sz w:val="24"/>
            <w:szCs w:val="24"/>
            <w:rtl w:val="0"/>
          </w:rPr>
          <w:t xml:space="preserve">apixaban</w:t>
        </w:r>
      </w:hyperlink>
      <w:r w:rsidDel="00000000" w:rsidR="00000000" w:rsidRPr="00000000">
        <w:rPr>
          <w:color w:val="232323"/>
          <w:sz w:val="24"/>
          <w:szCs w:val="24"/>
          <w:rtl w:val="0"/>
        </w:rPr>
        <w:t xml:space="preserve"> is not contraindicated unless active bleeding or severe hepatic impairment</w:t>
      </w:r>
      <w:hyperlink r:id="rId50">
        <w:r w:rsidDel="00000000" w:rsidR="00000000" w:rsidRPr="00000000">
          <w:rPr>
            <w:color w:val="232323"/>
            <w:sz w:val="24"/>
            <w:szCs w:val="24"/>
            <w:rtl w:val="0"/>
          </w:rPr>
          <w:t xml:space="preserve"> </w:t>
        </w:r>
      </w:hyperlink>
      <w:hyperlink r:id="rId51">
        <w:r w:rsidDel="00000000" w:rsidR="00000000" w:rsidRPr="00000000">
          <w:rPr>
            <w:color w:val="0074b9"/>
            <w:sz w:val="24"/>
            <w:szCs w:val="24"/>
            <w:rtl w:val="0"/>
          </w:rPr>
          <w:t xml:space="preserve">[11]</w:t>
        </w:r>
      </w:hyperlink>
      <w:r w:rsidDel="00000000" w:rsidR="00000000" w:rsidRPr="00000000">
        <w:rPr>
          <w:color w:val="232323"/>
          <w:sz w:val="24"/>
          <w:szCs w:val="24"/>
          <w:rtl w:val="0"/>
        </w:rPr>
        <w:t xml:space="preserve">.</w:t>
      </w:r>
    </w:p>
    <w:p w:rsidR="00000000" w:rsidDel="00000000" w:rsidP="00000000" w:rsidRDefault="00000000" w:rsidRPr="00000000" w14:paraId="0000000E">
      <w:pPr>
        <w:numPr>
          <w:ilvl w:val="0"/>
          <w:numId w:val="8"/>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No pregnancy or mechanical heart valve</w:t>
      </w:r>
      <w:r w:rsidDel="00000000" w:rsidR="00000000" w:rsidRPr="00000000">
        <w:rPr>
          <w:color w:val="232323"/>
          <w:sz w:val="24"/>
          <w:szCs w:val="24"/>
          <w:rtl w:val="0"/>
        </w:rPr>
        <w:t xml:space="preserve"> -&gt;</w:t>
      </w:r>
      <w:hyperlink r:id="rId52">
        <w:r w:rsidDel="00000000" w:rsidR="00000000" w:rsidRPr="00000000">
          <w:rPr>
            <w:color w:val="232323"/>
            <w:sz w:val="24"/>
            <w:szCs w:val="24"/>
            <w:rtl w:val="0"/>
          </w:rPr>
          <w:t xml:space="preserve"> </w:t>
        </w:r>
      </w:hyperlink>
      <w:hyperlink r:id="rId53">
        <w:r w:rsidDel="00000000" w:rsidR="00000000" w:rsidRPr="00000000">
          <w:rPr>
            <w:color w:val="0074b9"/>
            <w:sz w:val="24"/>
            <w:szCs w:val="24"/>
            <w:rtl w:val="0"/>
          </w:rPr>
          <w:t xml:space="preserve">apixaban</w:t>
        </w:r>
      </w:hyperlink>
      <w:r w:rsidDel="00000000" w:rsidR="00000000" w:rsidRPr="00000000">
        <w:rPr>
          <w:color w:val="232323"/>
          <w:sz w:val="24"/>
          <w:szCs w:val="24"/>
          <w:rtl w:val="0"/>
        </w:rPr>
        <w:t xml:space="preserve"> is appropriate; avoid in mechanical valves or severe mitral stenosis</w:t>
      </w:r>
      <w:hyperlink r:id="rId54">
        <w:r w:rsidDel="00000000" w:rsidR="00000000" w:rsidRPr="00000000">
          <w:rPr>
            <w:color w:val="232323"/>
            <w:sz w:val="24"/>
            <w:szCs w:val="24"/>
            <w:rtl w:val="0"/>
          </w:rPr>
          <w:t xml:space="preserve"> </w:t>
        </w:r>
      </w:hyperlink>
      <w:hyperlink r:id="rId55">
        <w:r w:rsidDel="00000000" w:rsidR="00000000" w:rsidRPr="00000000">
          <w:rPr>
            <w:color w:val="0074b9"/>
            <w:sz w:val="24"/>
            <w:szCs w:val="24"/>
            <w:rtl w:val="0"/>
          </w:rPr>
          <w:t xml:space="preserve">[1]</w:t>
        </w:r>
      </w:hyperlink>
      <w:hyperlink r:id="rId56">
        <w:r w:rsidDel="00000000" w:rsidR="00000000" w:rsidRPr="00000000">
          <w:rPr>
            <w:color w:val="0074b9"/>
            <w:sz w:val="24"/>
            <w:szCs w:val="24"/>
            <w:rtl w:val="0"/>
          </w:rPr>
          <w:t xml:space="preserve">[12]</w:t>
        </w:r>
      </w:hyperlink>
      <w:r w:rsidDel="00000000" w:rsidR="00000000" w:rsidRPr="00000000">
        <w:rPr>
          <w:color w:val="232323"/>
          <w:sz w:val="24"/>
          <w:szCs w:val="24"/>
          <w:rtl w:val="0"/>
        </w:rPr>
        <w:t xml:space="preserve">.</w:t>
      </w:r>
    </w:p>
    <w:p w:rsidR="00000000" w:rsidDel="00000000" w:rsidP="00000000" w:rsidRDefault="00000000" w:rsidRPr="00000000" w14:paraId="0000000F">
      <w:pPr>
        <w:pStyle w:val="Heading3"/>
        <w:keepNext w:val="0"/>
        <w:keepLines w:val="0"/>
        <w:shd w:fill="ffffff" w:val="clear"/>
        <w:spacing w:after="40" w:before="460" w:line="346.66666666666663" w:lineRule="auto"/>
        <w:rPr>
          <w:b w:val="1"/>
          <w:bCs w:val="1"/>
          <w:color w:val="232323"/>
          <w:sz w:val="27"/>
          <w:szCs w:val="27"/>
        </w:rPr>
      </w:pPr>
      <w:bookmarkStart w:colFirst="0" w:colLast="0" w:name="_b3m7zxfdg8p7" w:id="2"/>
      <w:bookmarkEnd w:id="2"/>
      <w:r w:rsidDel="00000000" w:rsidR="00000000" w:rsidRPr="00000000">
        <w:rPr>
          <w:b w:val="1"/>
          <w:bCs w:val="1"/>
          <w:color w:val="232323"/>
          <w:sz w:val="27"/>
          <w:szCs w:val="27"/>
          <w:rtl w:val="0"/>
        </w:rPr>
        <w:t xml:space="preserve">Rationale</w:t>
      </w:r>
    </w:p>
    <w:p w:rsidR="00000000" w:rsidDel="00000000" w:rsidP="00000000" w:rsidRDefault="00000000" w:rsidRPr="00000000" w14:paraId="00000010">
      <w:pPr>
        <w:shd w:fill="ffffff" w:val="clear"/>
        <w:spacing w:line="390" w:lineRule="auto"/>
        <w:rPr>
          <w:color w:val="232323"/>
          <w:sz w:val="24"/>
          <w:szCs w:val="24"/>
        </w:rPr>
      </w:pPr>
      <w:r w:rsidDel="00000000" w:rsidR="00000000" w:rsidRPr="00000000">
        <w:rPr>
          <w:color w:val="232323"/>
          <w:sz w:val="24"/>
          <w:szCs w:val="24"/>
          <w:rtl w:val="0"/>
        </w:rPr>
        <w:t xml:space="preserve">Advanced age increases bleeding risk and may require dose adjustment for</w:t>
      </w:r>
      <w:hyperlink r:id="rId57">
        <w:r w:rsidDel="00000000" w:rsidR="00000000" w:rsidRPr="00000000">
          <w:rPr>
            <w:color w:val="232323"/>
            <w:sz w:val="24"/>
            <w:szCs w:val="24"/>
            <w:rtl w:val="0"/>
          </w:rPr>
          <w:t xml:space="preserve"> </w:t>
        </w:r>
      </w:hyperlink>
      <w:hyperlink r:id="rId58">
        <w:r w:rsidDel="00000000" w:rsidR="00000000" w:rsidRPr="00000000">
          <w:rPr>
            <w:color w:val="0074b9"/>
            <w:sz w:val="24"/>
            <w:szCs w:val="24"/>
            <w:rtl w:val="0"/>
          </w:rPr>
          <w:t xml:space="preserve">apixaban</w:t>
        </w:r>
      </w:hyperlink>
      <w:r w:rsidDel="00000000" w:rsidR="00000000" w:rsidRPr="00000000">
        <w:rPr>
          <w:color w:val="232323"/>
          <w:sz w:val="24"/>
          <w:szCs w:val="24"/>
          <w:rtl w:val="0"/>
        </w:rPr>
        <w:t xml:space="preserve">; renal function and body weight are critical for dosing</w:t>
      </w:r>
      <w:hyperlink r:id="rId59">
        <w:r w:rsidDel="00000000" w:rsidR="00000000" w:rsidRPr="00000000">
          <w:rPr>
            <w:color w:val="232323"/>
            <w:sz w:val="24"/>
            <w:szCs w:val="24"/>
            <w:rtl w:val="0"/>
          </w:rPr>
          <w:t xml:space="preserve"> </w:t>
        </w:r>
      </w:hyperlink>
      <w:hyperlink r:id="rId60">
        <w:r w:rsidDel="00000000" w:rsidR="00000000" w:rsidRPr="00000000">
          <w:rPr>
            <w:color w:val="0074b9"/>
            <w:sz w:val="24"/>
            <w:szCs w:val="24"/>
            <w:rtl w:val="0"/>
          </w:rPr>
          <w:t xml:space="preserve">[2]</w:t>
        </w:r>
      </w:hyperlink>
      <w:hyperlink r:id="rId61">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11">
      <w:pPr>
        <w:pStyle w:val="Heading3"/>
        <w:keepNext w:val="0"/>
        <w:keepLines w:val="0"/>
        <w:shd w:fill="ffffff" w:val="clear"/>
        <w:spacing w:after="40" w:before="460" w:line="346.66666666666663" w:lineRule="auto"/>
        <w:rPr>
          <w:b w:val="1"/>
          <w:bCs w:val="1"/>
          <w:color w:val="232323"/>
          <w:sz w:val="27"/>
          <w:szCs w:val="27"/>
        </w:rPr>
      </w:pPr>
      <w:bookmarkStart w:colFirst="0" w:colLast="0" w:name="_gjcs8mod18ci" w:id="3"/>
      <w:bookmarkEnd w:id="3"/>
      <w:r w:rsidDel="00000000" w:rsidR="00000000" w:rsidRPr="00000000">
        <w:rPr>
          <w:b w:val="1"/>
          <w:bCs w:val="1"/>
          <w:color w:val="232323"/>
          <w:sz w:val="27"/>
          <w:szCs w:val="27"/>
          <w:rtl w:val="0"/>
        </w:rPr>
        <w:t xml:space="preserve">Learn More</w:t>
      </w:r>
    </w:p>
    <w:p w:rsidR="00000000" w:rsidDel="00000000" w:rsidP="00000000" w:rsidRDefault="00000000" w:rsidRPr="00000000" w14:paraId="00000012">
      <w:pPr>
        <w:shd w:fill="ffffff" w:val="clea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13">
      <w:pPr>
        <w:numPr>
          <w:ilvl w:val="0"/>
          <w:numId w:val="13"/>
        </w:numPr>
        <w:shd w:fill="ffffff" w:val="clear"/>
        <w:spacing w:after="0" w:afterAutospacing="0" w:before="220" w:line="390" w:lineRule="auto"/>
        <w:ind w:left="720" w:hanging="360"/>
      </w:pPr>
      <w:hyperlink r:id="rId62">
        <w:r w:rsidDel="00000000" w:rsidR="00000000" w:rsidRPr="00000000">
          <w:rPr>
            <w:color w:val="0074b9"/>
            <w:sz w:val="24"/>
            <w:szCs w:val="24"/>
            <w:rtl w:val="0"/>
          </w:rPr>
          <w:t xml:space="preserve">What if the patient has low body weight or elevated creatinine?</w:t>
        </w:r>
      </w:hyperlink>
      <w:r w:rsidDel="00000000" w:rsidR="00000000" w:rsidRPr="00000000">
        <w:rPr>
          <w:rtl w:val="0"/>
        </w:rPr>
      </w:r>
    </w:p>
    <w:p w:rsidR="00000000" w:rsidDel="00000000" w:rsidP="00000000" w:rsidRDefault="00000000" w:rsidRPr="00000000" w14:paraId="00000014">
      <w:pPr>
        <w:numPr>
          <w:ilvl w:val="0"/>
          <w:numId w:val="13"/>
        </w:numPr>
        <w:shd w:fill="ffffff" w:val="clear"/>
        <w:spacing w:after="0" w:afterAutospacing="0" w:before="0" w:beforeAutospacing="0" w:line="390" w:lineRule="auto"/>
        <w:ind w:left="720" w:hanging="360"/>
      </w:pPr>
      <w:hyperlink r:id="rId63">
        <w:r w:rsidDel="00000000" w:rsidR="00000000" w:rsidRPr="00000000">
          <w:rPr>
            <w:color w:val="0074b9"/>
            <w:sz w:val="24"/>
            <w:szCs w:val="24"/>
            <w:rtl w:val="0"/>
          </w:rPr>
          <w:t xml:space="preserve">What if the patient has severe renal impairment or is on dialysis?</w:t>
        </w:r>
      </w:hyperlink>
      <w:r w:rsidDel="00000000" w:rsidR="00000000" w:rsidRPr="00000000">
        <w:rPr>
          <w:rtl w:val="0"/>
        </w:rPr>
      </w:r>
    </w:p>
    <w:p w:rsidR="00000000" w:rsidDel="00000000" w:rsidP="00000000" w:rsidRDefault="00000000" w:rsidRPr="00000000" w14:paraId="00000015">
      <w:pPr>
        <w:numPr>
          <w:ilvl w:val="0"/>
          <w:numId w:val="13"/>
        </w:numPr>
        <w:shd w:fill="ffffff" w:val="clear"/>
        <w:spacing w:after="0" w:afterAutospacing="0" w:before="0" w:beforeAutospacing="0" w:line="390" w:lineRule="auto"/>
        <w:ind w:left="720" w:hanging="360"/>
      </w:pPr>
      <w:hyperlink r:id="rId64">
        <w:r w:rsidDel="00000000" w:rsidR="00000000" w:rsidRPr="00000000">
          <w:rPr>
            <w:color w:val="0074b9"/>
            <w:sz w:val="24"/>
            <w:szCs w:val="24"/>
            <w:rtl w:val="0"/>
          </w:rPr>
          <w:t xml:space="preserve">What if the patient has active bleeding or recent major surgery?</w:t>
        </w:r>
      </w:hyperlink>
      <w:r w:rsidDel="00000000" w:rsidR="00000000" w:rsidRPr="00000000">
        <w:rPr>
          <w:rtl w:val="0"/>
        </w:rPr>
      </w:r>
    </w:p>
    <w:p w:rsidR="00000000" w:rsidDel="00000000" w:rsidP="00000000" w:rsidRDefault="00000000" w:rsidRPr="00000000" w14:paraId="00000016">
      <w:pPr>
        <w:numPr>
          <w:ilvl w:val="0"/>
          <w:numId w:val="13"/>
        </w:numPr>
        <w:shd w:fill="ffffff" w:val="clear"/>
        <w:spacing w:after="0" w:afterAutospacing="0" w:before="0" w:beforeAutospacing="0" w:line="390" w:lineRule="auto"/>
        <w:ind w:left="720" w:hanging="360"/>
      </w:pPr>
      <w:hyperlink r:id="rId65">
        <w:r w:rsidDel="00000000" w:rsidR="00000000" w:rsidRPr="00000000">
          <w:rPr>
            <w:color w:val="0074b9"/>
            <w:sz w:val="24"/>
            <w:szCs w:val="24"/>
            <w:rtl w:val="0"/>
          </w:rPr>
          <w:t xml:space="preserve">What if the patient is on interacting medications?</w:t>
        </w:r>
      </w:hyperlink>
      <w:r w:rsidDel="00000000" w:rsidR="00000000" w:rsidRPr="00000000">
        <w:rPr>
          <w:rtl w:val="0"/>
        </w:rPr>
      </w:r>
    </w:p>
    <w:p w:rsidR="00000000" w:rsidDel="00000000" w:rsidP="00000000" w:rsidRDefault="00000000" w:rsidRPr="00000000" w14:paraId="00000017">
      <w:pPr>
        <w:numPr>
          <w:ilvl w:val="0"/>
          <w:numId w:val="13"/>
        </w:numPr>
        <w:shd w:fill="ffffff" w:val="clear"/>
        <w:spacing w:after="0" w:afterAutospacing="0" w:before="0" w:beforeAutospacing="0" w:line="390" w:lineRule="auto"/>
        <w:ind w:left="720" w:hanging="360"/>
      </w:pPr>
      <w:hyperlink r:id="rId66">
        <w:r w:rsidDel="00000000" w:rsidR="00000000" w:rsidRPr="00000000">
          <w:rPr>
            <w:color w:val="0074b9"/>
            <w:sz w:val="24"/>
            <w:szCs w:val="24"/>
            <w:rtl w:val="0"/>
          </w:rPr>
          <w:t xml:space="preserve">What if the patient has a mechanical heart valve or severe mitral stenosis?</w:t>
        </w:r>
      </w:hyperlink>
      <w:r w:rsidDel="00000000" w:rsidR="00000000" w:rsidRPr="00000000">
        <w:rPr>
          <w:rtl w:val="0"/>
        </w:rPr>
      </w:r>
    </w:p>
    <w:p w:rsidR="00000000" w:rsidDel="00000000" w:rsidP="00000000" w:rsidRDefault="00000000" w:rsidRPr="00000000" w14:paraId="00000018">
      <w:pPr>
        <w:numPr>
          <w:ilvl w:val="0"/>
          <w:numId w:val="13"/>
        </w:numPr>
        <w:shd w:fill="ffffff" w:val="clear"/>
        <w:spacing w:before="0" w:beforeAutospacing="0" w:line="390" w:lineRule="auto"/>
        <w:ind w:left="720" w:hanging="360"/>
      </w:pPr>
      <w:hyperlink r:id="rId67">
        <w:r w:rsidDel="00000000" w:rsidR="00000000" w:rsidRPr="00000000">
          <w:rPr>
            <w:color w:val="0074b9"/>
            <w:sz w:val="24"/>
            <w:szCs w:val="24"/>
            <w:rtl w:val="0"/>
          </w:rPr>
          <w:t xml:space="preserve">What if the patient is pregnant or breastfeeding?</w:t>
        </w:r>
      </w:hyperlink>
      <w:r w:rsidDel="00000000" w:rsidR="00000000" w:rsidRPr="00000000">
        <w:rPr>
          <w:rtl w:val="0"/>
        </w:rPr>
      </w:r>
    </w:p>
    <w:p w:rsidR="00000000" w:rsidDel="00000000" w:rsidP="00000000" w:rsidRDefault="00000000" w:rsidRPr="00000000" w14:paraId="00000019">
      <w:pPr>
        <w:shd w:fill="ffffff" w:val="clear"/>
        <w:spacing w:line="390" w:lineRule="auto"/>
        <w:rPr>
          <w:color w:val="232323"/>
          <w:sz w:val="24"/>
          <w:szCs w:val="24"/>
        </w:rPr>
      </w:pPr>
      <w:r w:rsidDel="00000000" w:rsidR="00000000" w:rsidRPr="00000000">
        <w:rPr>
          <w:color w:val="232323"/>
          <w:sz w:val="24"/>
          <w:szCs w:val="24"/>
          <w:rtl w:val="0"/>
        </w:rPr>
        <w:t xml:space="preserve">Let me know if you need to adjust for allergies, comorbidities, or other special considerations. For specific dosing, always refer to UpToDate Lexidrug information on</w:t>
      </w:r>
      <w:hyperlink r:id="rId68">
        <w:r w:rsidDel="00000000" w:rsidR="00000000" w:rsidRPr="00000000">
          <w:rPr>
            <w:color w:val="232323"/>
            <w:sz w:val="24"/>
            <w:szCs w:val="24"/>
            <w:rtl w:val="0"/>
          </w:rPr>
          <w:t xml:space="preserve"> </w:t>
        </w:r>
      </w:hyperlink>
      <w:hyperlink r:id="rId69">
        <w:r w:rsidDel="00000000" w:rsidR="00000000" w:rsidRPr="00000000">
          <w:rPr>
            <w:color w:val="0074b9"/>
            <w:sz w:val="24"/>
            <w:szCs w:val="24"/>
            <w:rtl w:val="0"/>
          </w:rPr>
          <w:t xml:space="preserve">apixaban</w:t>
        </w:r>
      </w:hyperlink>
      <w:r w:rsidDel="00000000" w:rsidR="00000000" w:rsidRPr="00000000">
        <w:rPr>
          <w:color w:val="232323"/>
          <w:sz w:val="24"/>
          <w:szCs w:val="24"/>
          <w:rtl w:val="0"/>
        </w:rPr>
        <w:t xml:space="preserve"> and UpToDate clinical topic recommendations</w:t>
      </w:r>
      <w:hyperlink r:id="rId70">
        <w:r w:rsidDel="00000000" w:rsidR="00000000" w:rsidRPr="00000000">
          <w:rPr>
            <w:color w:val="232323"/>
            <w:sz w:val="24"/>
            <w:szCs w:val="24"/>
            <w:rtl w:val="0"/>
          </w:rPr>
          <w:t xml:space="preserve"> </w:t>
        </w:r>
      </w:hyperlink>
      <w:hyperlink r:id="rId71">
        <w:r w:rsidDel="00000000" w:rsidR="00000000" w:rsidRPr="00000000">
          <w:rPr>
            <w:color w:val="0074b9"/>
            <w:sz w:val="24"/>
            <w:szCs w:val="24"/>
            <w:rtl w:val="0"/>
          </w:rPr>
          <w:t xml:space="preserve">[1]</w:t>
        </w:r>
      </w:hyperlink>
      <w:hyperlink r:id="rId72">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1A">
      <w:pPr>
        <w:pStyle w:val="Heading3"/>
        <w:keepNext w:val="0"/>
        <w:keepLines w:val="0"/>
        <w:shd w:fill="ffffff" w:val="clear"/>
        <w:spacing w:after="40" w:before="460" w:line="346.66666666666663" w:lineRule="auto"/>
        <w:rPr>
          <w:b w:val="1"/>
          <w:bCs w:val="1"/>
          <w:color w:val="232323"/>
          <w:sz w:val="27"/>
          <w:szCs w:val="27"/>
        </w:rPr>
      </w:pPr>
      <w:bookmarkStart w:colFirst="0" w:colLast="0" w:name="_ogpyuk52q0gx" w:id="4"/>
      <w:bookmarkEnd w:id="4"/>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1B">
      <w:pPr>
        <w:numPr>
          <w:ilvl w:val="0"/>
          <w:numId w:val="10"/>
        </w:numPr>
        <w:shd w:fill="ffffff" w:val="clear"/>
        <w:spacing w:after="0" w:afterAutospacing="0" w:before="240" w:lineRule="auto"/>
        <w:ind w:left="720" w:hanging="360"/>
      </w:pPr>
      <w:hyperlink r:id="rId73">
        <w:r w:rsidDel="00000000" w:rsidR="00000000" w:rsidRPr="00000000">
          <w:rPr>
            <w:color w:val="0074b9"/>
            <w:sz w:val="24"/>
            <w:szCs w:val="24"/>
            <w:rtl w:val="0"/>
          </w:rPr>
          <w:t xml:space="preserve">Atrial fibrillation in adults: Use of oral anticoagulants &gt; APPROACH TO ANTICOAGULATION &gt; Choice of anticoagulant</w:t>
        </w:r>
      </w:hyperlink>
      <w:r w:rsidDel="00000000" w:rsidR="00000000" w:rsidRPr="00000000">
        <w:rPr>
          <w:rtl w:val="0"/>
        </w:rPr>
      </w:r>
    </w:p>
    <w:p w:rsidR="00000000" w:rsidDel="00000000" w:rsidP="00000000" w:rsidRDefault="00000000" w:rsidRPr="00000000" w14:paraId="0000001C">
      <w:pPr>
        <w:numPr>
          <w:ilvl w:val="0"/>
          <w:numId w:val="10"/>
        </w:numPr>
        <w:shd w:fill="ffffff" w:val="clear"/>
        <w:spacing w:after="0" w:afterAutospacing="0" w:before="0" w:beforeAutospacing="0" w:lineRule="auto"/>
        <w:ind w:left="720" w:hanging="360"/>
      </w:pPr>
      <w:hyperlink r:id="rId74">
        <w:r w:rsidDel="00000000" w:rsidR="00000000" w:rsidRPr="00000000">
          <w:rPr>
            <w:color w:val="0074b9"/>
            <w:sz w:val="24"/>
            <w:szCs w:val="24"/>
            <w:rtl w:val="0"/>
          </w:rPr>
          <w:t xml:space="preserve">Atrial fibrillation in adults: Use of oral anticoagulants &gt; SPECIFIC PATIENT GROUPS &gt; Older adults</w:t>
        </w:r>
      </w:hyperlink>
      <w:r w:rsidDel="00000000" w:rsidR="00000000" w:rsidRPr="00000000">
        <w:rPr>
          <w:rtl w:val="0"/>
        </w:rPr>
      </w:r>
    </w:p>
    <w:p w:rsidR="00000000" w:rsidDel="00000000" w:rsidP="00000000" w:rsidRDefault="00000000" w:rsidRPr="00000000" w14:paraId="0000001D">
      <w:pPr>
        <w:numPr>
          <w:ilvl w:val="0"/>
          <w:numId w:val="10"/>
        </w:numPr>
        <w:shd w:fill="ffffff" w:val="clear"/>
        <w:spacing w:after="0" w:afterAutospacing="0" w:before="0" w:beforeAutospacing="0" w:lineRule="auto"/>
        <w:ind w:left="720" w:hanging="360"/>
      </w:pPr>
      <w:hyperlink r:id="rId75">
        <w:r w:rsidDel="00000000" w:rsidR="00000000" w:rsidRPr="00000000">
          <w:rPr>
            <w:color w:val="0074b9"/>
            <w:sz w:val="24"/>
            <w:szCs w:val="24"/>
            <w:rtl w:val="0"/>
          </w:rPr>
          <w:t xml:space="preserve">Direct oral anticoagulants (DOACs) and parenteral direct-acting anticoagulants: Dosing and adverse effects &gt; DIRECT FACTOR Xa INHIBITORS &gt; Apixaban &gt; Dosing, monitoring, risks (apixaban)</w:t>
        </w:r>
      </w:hyperlink>
      <w:r w:rsidDel="00000000" w:rsidR="00000000" w:rsidRPr="00000000">
        <w:rPr>
          <w:rtl w:val="0"/>
        </w:rPr>
      </w:r>
    </w:p>
    <w:p w:rsidR="00000000" w:rsidDel="00000000" w:rsidP="00000000" w:rsidRDefault="00000000" w:rsidRPr="00000000" w14:paraId="0000001E">
      <w:pPr>
        <w:numPr>
          <w:ilvl w:val="0"/>
          <w:numId w:val="10"/>
        </w:numPr>
        <w:shd w:fill="ffffff" w:val="clear"/>
        <w:spacing w:after="0" w:afterAutospacing="0" w:before="0" w:beforeAutospacing="0" w:lineRule="auto"/>
        <w:ind w:left="720" w:hanging="360"/>
      </w:pPr>
      <w:hyperlink r:id="rId76">
        <w:r w:rsidDel="00000000" w:rsidR="00000000" w:rsidRPr="00000000">
          <w:rPr>
            <w:color w:val="0074b9"/>
            <w:sz w:val="24"/>
            <w:szCs w:val="24"/>
            <w:rtl w:val="0"/>
          </w:rPr>
          <w:t xml:space="preserve">Direct oral anticoagulants (DOACs) and parenteral direct-acting anticoagulants: Dosing and adverse effects &gt; DIRECT FACTOR Xa INHIBITORS &gt; Apixaban &gt; Overview (apixaban)</w:t>
        </w:r>
      </w:hyperlink>
      <w:r w:rsidDel="00000000" w:rsidR="00000000" w:rsidRPr="00000000">
        <w:rPr>
          <w:rtl w:val="0"/>
        </w:rPr>
      </w:r>
    </w:p>
    <w:p w:rsidR="00000000" w:rsidDel="00000000" w:rsidP="00000000" w:rsidRDefault="00000000" w:rsidRPr="00000000" w14:paraId="0000001F">
      <w:pPr>
        <w:numPr>
          <w:ilvl w:val="0"/>
          <w:numId w:val="10"/>
        </w:numPr>
        <w:shd w:fill="ffffff" w:val="clear"/>
        <w:spacing w:after="0" w:afterAutospacing="0" w:before="0" w:beforeAutospacing="0" w:lineRule="auto"/>
        <w:ind w:left="720" w:hanging="360"/>
      </w:pPr>
      <w:hyperlink r:id="rId77">
        <w:r w:rsidDel="00000000" w:rsidR="00000000" w:rsidRPr="00000000">
          <w:rPr>
            <w:color w:val="0074b9"/>
            <w:sz w:val="24"/>
            <w:szCs w:val="24"/>
            <w:rtl w:val="0"/>
          </w:rPr>
          <w:t xml:space="preserve">Stroke in patients with atrial fibrillation &gt; LONG-TERM ANTICOAGULATION &gt; Specific patient groups &gt; Older age</w:t>
        </w:r>
      </w:hyperlink>
      <w:r w:rsidDel="00000000" w:rsidR="00000000" w:rsidRPr="00000000">
        <w:rPr>
          <w:rtl w:val="0"/>
        </w:rPr>
      </w:r>
    </w:p>
    <w:p w:rsidR="00000000" w:rsidDel="00000000" w:rsidP="00000000" w:rsidRDefault="00000000" w:rsidRPr="00000000" w14:paraId="00000020">
      <w:pPr>
        <w:numPr>
          <w:ilvl w:val="0"/>
          <w:numId w:val="10"/>
        </w:numPr>
        <w:shd w:fill="ffffff" w:val="clear"/>
        <w:spacing w:after="0" w:afterAutospacing="0" w:before="0" w:beforeAutospacing="0" w:lineRule="auto"/>
        <w:ind w:left="720" w:hanging="360"/>
      </w:pPr>
      <w:hyperlink r:id="rId78">
        <w:r w:rsidDel="00000000" w:rsidR="00000000" w:rsidRPr="00000000">
          <w:rPr>
            <w:color w:val="0074b9"/>
            <w:sz w:val="24"/>
            <w:szCs w:val="24"/>
            <w:rtl w:val="0"/>
          </w:rPr>
          <w:t xml:space="preserve">Overview of secondary prevention for specific causes of ischemic stroke and transient ischemic attack &gt; CARDIOGENIC EMBOLISM &gt; Atrial fibrillation</w:t>
        </w:r>
      </w:hyperlink>
      <w:r w:rsidDel="00000000" w:rsidR="00000000" w:rsidRPr="00000000">
        <w:rPr>
          <w:rtl w:val="0"/>
        </w:rPr>
      </w:r>
    </w:p>
    <w:p w:rsidR="00000000" w:rsidDel="00000000" w:rsidP="00000000" w:rsidRDefault="00000000" w:rsidRPr="00000000" w14:paraId="00000021">
      <w:pPr>
        <w:numPr>
          <w:ilvl w:val="0"/>
          <w:numId w:val="10"/>
        </w:numPr>
        <w:shd w:fill="ffffff" w:val="clear"/>
        <w:spacing w:after="0" w:afterAutospacing="0" w:before="0" w:beforeAutospacing="0" w:lineRule="auto"/>
        <w:ind w:left="720" w:hanging="360"/>
      </w:pPr>
      <w:hyperlink r:id="rId79">
        <w:r w:rsidDel="00000000" w:rsidR="00000000" w:rsidRPr="00000000">
          <w:rPr>
            <w:color w:val="0074b9"/>
            <w:sz w:val="24"/>
            <w:szCs w:val="24"/>
            <w:rtl w:val="0"/>
          </w:rPr>
          <w:t xml:space="preserve">Risk and prevention of venous thromboembolism in adults with cancer &gt; PRIMARY PREVENTION &gt; Outpatients (VTE prophylaxis) &gt; Choice of agent and dose</w:t>
        </w:r>
      </w:hyperlink>
      <w:r w:rsidDel="00000000" w:rsidR="00000000" w:rsidRPr="00000000">
        <w:rPr>
          <w:rtl w:val="0"/>
        </w:rPr>
      </w:r>
    </w:p>
    <w:p w:rsidR="00000000" w:rsidDel="00000000" w:rsidP="00000000" w:rsidRDefault="00000000" w:rsidRPr="00000000" w14:paraId="00000022">
      <w:pPr>
        <w:numPr>
          <w:ilvl w:val="0"/>
          <w:numId w:val="10"/>
        </w:numPr>
        <w:shd w:fill="ffffff" w:val="clear"/>
        <w:spacing w:after="0" w:afterAutospacing="0" w:before="0" w:beforeAutospacing="0" w:lineRule="auto"/>
        <w:ind w:left="720" w:hanging="360"/>
      </w:pPr>
      <w:hyperlink r:id="rId80">
        <w:r w:rsidDel="00000000" w:rsidR="00000000" w:rsidRPr="00000000">
          <w:rPr>
            <w:color w:val="0074b9"/>
            <w:sz w:val="24"/>
            <w:szCs w:val="24"/>
            <w:rtl w:val="0"/>
          </w:rPr>
          <w:t xml:space="preserve">Anticoagulation therapy for venous thromboembolism (lower extremity venous thrombosis and pulmonary embolism) in adult patients with malignancy &gt; AGENT CHOICE &gt; First-line options &gt; Direct factor Xa inhibitors</w:t>
        </w:r>
      </w:hyperlink>
      <w:r w:rsidDel="00000000" w:rsidR="00000000" w:rsidRPr="00000000">
        <w:rPr>
          <w:rtl w:val="0"/>
        </w:rPr>
      </w:r>
    </w:p>
    <w:p w:rsidR="00000000" w:rsidDel="00000000" w:rsidP="00000000" w:rsidRDefault="00000000" w:rsidRPr="00000000" w14:paraId="00000023">
      <w:pPr>
        <w:numPr>
          <w:ilvl w:val="0"/>
          <w:numId w:val="10"/>
        </w:numPr>
        <w:shd w:fill="ffffff" w:val="clear"/>
        <w:spacing w:after="0" w:afterAutospacing="0" w:before="0" w:beforeAutospacing="0" w:lineRule="auto"/>
        <w:ind w:left="720" w:hanging="360"/>
      </w:pPr>
      <w:hyperlink r:id="rId81">
        <w:r w:rsidDel="00000000" w:rsidR="00000000" w:rsidRPr="00000000">
          <w:rPr>
            <w:color w:val="0074b9"/>
            <w:sz w:val="24"/>
            <w:szCs w:val="24"/>
            <w:rtl w:val="0"/>
          </w:rPr>
          <w:t xml:space="preserve">Apixaban: Drug information &gt; Medication Safety Issues</w:t>
        </w:r>
      </w:hyperlink>
      <w:r w:rsidDel="00000000" w:rsidR="00000000" w:rsidRPr="00000000">
        <w:rPr>
          <w:rtl w:val="0"/>
        </w:rPr>
      </w:r>
    </w:p>
    <w:p w:rsidR="00000000" w:rsidDel="00000000" w:rsidP="00000000" w:rsidRDefault="00000000" w:rsidRPr="00000000" w14:paraId="00000024">
      <w:pPr>
        <w:numPr>
          <w:ilvl w:val="0"/>
          <w:numId w:val="10"/>
        </w:numPr>
        <w:shd w:fill="ffffff" w:val="clear"/>
        <w:spacing w:after="0" w:afterAutospacing="0" w:before="0" w:beforeAutospacing="0" w:lineRule="auto"/>
        <w:ind w:left="720" w:hanging="360"/>
      </w:pPr>
      <w:hyperlink r:id="rId82">
        <w:r w:rsidDel="00000000" w:rsidR="00000000" w:rsidRPr="00000000">
          <w:rPr>
            <w:color w:val="0074b9"/>
            <w:sz w:val="24"/>
            <w:szCs w:val="24"/>
            <w:rtl w:val="0"/>
          </w:rPr>
          <w:t xml:space="preserve">Drug prescribing for older adults &gt; ADVERSE DRUG EVENTS &gt; Types &gt; Drug-drug interactions</w:t>
        </w:r>
      </w:hyperlink>
      <w:r w:rsidDel="00000000" w:rsidR="00000000" w:rsidRPr="00000000">
        <w:rPr>
          <w:rtl w:val="0"/>
        </w:rPr>
      </w:r>
    </w:p>
    <w:p w:rsidR="00000000" w:rsidDel="00000000" w:rsidP="00000000" w:rsidRDefault="00000000" w:rsidRPr="00000000" w14:paraId="00000025">
      <w:pPr>
        <w:numPr>
          <w:ilvl w:val="0"/>
          <w:numId w:val="10"/>
        </w:numPr>
        <w:shd w:fill="ffffff" w:val="clear"/>
        <w:spacing w:after="0" w:afterAutospacing="0" w:before="0" w:beforeAutospacing="0" w:lineRule="auto"/>
        <w:ind w:left="720" w:hanging="360"/>
      </w:pPr>
      <w:hyperlink r:id="rId83">
        <w:r w:rsidDel="00000000" w:rsidR="00000000" w:rsidRPr="00000000">
          <w:rPr>
            <w:color w:val="0074b9"/>
            <w:sz w:val="24"/>
            <w:szCs w:val="24"/>
            <w:rtl w:val="0"/>
          </w:rPr>
          <w:t xml:space="preserve">Apixaban: Drug information &gt; Contraindications</w:t>
        </w:r>
      </w:hyperlink>
      <w:r w:rsidDel="00000000" w:rsidR="00000000" w:rsidRPr="00000000">
        <w:rPr>
          <w:rtl w:val="0"/>
        </w:rPr>
      </w:r>
    </w:p>
    <w:p w:rsidR="00000000" w:rsidDel="00000000" w:rsidP="00000000" w:rsidRDefault="00000000" w:rsidRPr="00000000" w14:paraId="00000026">
      <w:pPr>
        <w:numPr>
          <w:ilvl w:val="0"/>
          <w:numId w:val="10"/>
        </w:numPr>
        <w:shd w:fill="ffffff" w:val="clear"/>
        <w:spacing w:before="0" w:beforeAutospacing="0" w:lineRule="auto"/>
        <w:ind w:left="720" w:hanging="360"/>
      </w:pPr>
      <w:hyperlink r:id="rId84">
        <w:r w:rsidDel="00000000" w:rsidR="00000000" w:rsidRPr="00000000">
          <w:rPr>
            <w:color w:val="0074b9"/>
            <w:sz w:val="24"/>
            <w:szCs w:val="24"/>
            <w:rtl w:val="0"/>
          </w:rPr>
          <w:t xml:space="preserve">Stroke in patients with atrial fibrillation &gt; LONG-TERM ANTICOAGULATION &gt; Choice of anticoagulant</w:t>
        </w:r>
      </w:hyperlink>
      <w:r w:rsidDel="00000000" w:rsidR="00000000" w:rsidRPr="00000000">
        <w:rPr>
          <w:rtl w:val="0"/>
        </w:rPr>
      </w:r>
    </w:p>
    <w:p w:rsidR="00000000" w:rsidDel="00000000" w:rsidP="00000000" w:rsidRDefault="00000000" w:rsidRPr="00000000" w14:paraId="0000002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f0phvedf20i"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10</w:t>
      </w:r>
      <w:r w:rsidDel="00000000" w:rsidR="00000000" w:rsidRPr="00000000">
        <w:rPr>
          <w:rtl w:val="0"/>
        </w:rPr>
      </w:r>
    </w:p>
    <w:p w:rsidR="00000000" w:rsidDel="00000000" w:rsidP="00000000" w:rsidRDefault="00000000" w:rsidRPr="00000000" w14:paraId="00000029">
      <w:pPr>
        <w:shd w:fill="ffffff" w:val="clear"/>
        <w:spacing w:line="390" w:lineRule="auto"/>
        <w:rPr>
          <w:color w:val="232323"/>
          <w:sz w:val="24"/>
          <w:szCs w:val="24"/>
        </w:rPr>
      </w:pPr>
      <w:r w:rsidDel="00000000" w:rsidR="00000000" w:rsidRPr="00000000">
        <w:rPr>
          <w:b w:val="1"/>
          <w:bCs w:val="1"/>
          <w:color w:val="232323"/>
          <w:sz w:val="24"/>
          <w:szCs w:val="24"/>
          <w:rtl w:val="0"/>
        </w:rPr>
        <w:t xml:space="preserve">ASSUMPTIONS:</w:t>
      </w:r>
      <w:r w:rsidDel="00000000" w:rsidR="00000000" w:rsidRPr="00000000">
        <w:rPr>
          <w:color w:val="232323"/>
          <w:sz w:val="24"/>
          <w:szCs w:val="24"/>
          <w:rtl w:val="0"/>
        </w:rPr>
        <w:t xml:space="preserve"> The patient is a 95-year-old female with persistent atrial fibrillation, SVT, atrial fibrillation with RVR, hypertension, stroke, and multiple comorbidities. She is receiving long-term metoprolol tartrate for rate control. Her current blood pressure is 147/66 mmHg (MAP 93 mmHg), and heart rate is 91 bpm. I am assuming she is not hypotensive, not in acute decompensated heart failure, and has no contraindication to beta blocker continuation.</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shd w:fill="ffffff" w:val="clear"/>
        <w:spacing w:line="390" w:lineRule="auto"/>
        <w:rPr>
          <w:color w:val="232323"/>
          <w:sz w:val="24"/>
          <w:szCs w:val="24"/>
        </w:rPr>
      </w:pPr>
      <w:r w:rsidDel="00000000" w:rsidR="00000000" w:rsidRPr="00000000">
        <w:rPr>
          <w:b w:val="1"/>
          <w:bCs w:val="1"/>
          <w:color w:val="232323"/>
          <w:sz w:val="24"/>
          <w:szCs w:val="24"/>
          <w:rtl w:val="0"/>
        </w:rPr>
        <w:t xml:space="preserve">Continue metoprolol tartrate as tolerated; do not hold based solely on current blood pressure of 147/66 mmHg.</w:t>
      </w:r>
      <w:r w:rsidDel="00000000" w:rsidR="00000000" w:rsidRPr="00000000">
        <w:rPr>
          <w:color w:val="232323"/>
          <w:sz w:val="24"/>
          <w:szCs w:val="24"/>
          <w:rtl w:val="0"/>
        </w:rPr>
        <w:t xml:space="preserve"> Perioperative and chronic beta blocker therapy should be maintained in patients with established indications unless there is symptomatic hypotension or other adverse effects</w:t>
      </w:r>
      <w:hyperlink r:id="rId85">
        <w:r w:rsidDel="00000000" w:rsidR="00000000" w:rsidRPr="00000000">
          <w:rPr>
            <w:color w:val="232323"/>
            <w:sz w:val="24"/>
            <w:szCs w:val="24"/>
            <w:rtl w:val="0"/>
          </w:rPr>
          <w:t xml:space="preserve"> </w:t>
        </w:r>
      </w:hyperlink>
      <w:hyperlink r:id="rId86">
        <w:r w:rsidDel="00000000" w:rsidR="00000000" w:rsidRPr="00000000">
          <w:rPr>
            <w:color w:val="0074b9"/>
            <w:sz w:val="24"/>
            <w:szCs w:val="24"/>
            <w:rtl w:val="0"/>
          </w:rPr>
          <w:t xml:space="preserve">[1]</w:t>
        </w:r>
      </w:hyperlink>
      <w:hyperlink r:id="rId87">
        <w:r w:rsidDel="00000000" w:rsidR="00000000" w:rsidRPr="00000000">
          <w:rPr>
            <w:color w:val="0074b9"/>
            <w:sz w:val="24"/>
            <w:szCs w:val="24"/>
            <w:rtl w:val="0"/>
          </w:rPr>
          <w:t xml:space="preserve">[2]</w:t>
        </w:r>
      </w:hyperlink>
      <w:hyperlink r:id="rId88">
        <w:r w:rsidDel="00000000" w:rsidR="00000000" w:rsidRPr="00000000">
          <w:rPr>
            <w:color w:val="0074b9"/>
            <w:sz w:val="24"/>
            <w:szCs w:val="24"/>
            <w:rtl w:val="0"/>
          </w:rPr>
          <w:t xml:space="preserve">[3]</w:t>
        </w:r>
      </w:hyperlink>
      <w:hyperlink r:id="rId89">
        <w:r w:rsidDel="00000000" w:rsidR="00000000" w:rsidRPr="00000000">
          <w:rPr>
            <w:color w:val="0074b9"/>
            <w:sz w:val="24"/>
            <w:szCs w:val="24"/>
            <w:rtl w:val="0"/>
          </w:rPr>
          <w:t xml:space="preserve">[4]</w:t>
        </w:r>
      </w:hyperlink>
      <w:r w:rsidDel="00000000" w:rsidR="00000000" w:rsidRPr="00000000">
        <w:rPr>
          <w:color w:val="232323"/>
          <w:sz w:val="24"/>
          <w:szCs w:val="24"/>
          <w:rtl w:val="0"/>
        </w:rPr>
        <w:t xml:space="preserve">.</w:t>
      </w:r>
    </w:p>
    <w:p w:rsidR="00000000" w:rsidDel="00000000" w:rsidP="00000000" w:rsidRDefault="00000000" w:rsidRPr="00000000" w14:paraId="0000002C">
      <w:pPr>
        <w:pStyle w:val="Heading3"/>
        <w:keepNext w:val="0"/>
        <w:keepLines w:val="0"/>
        <w:shd w:fill="ffffff" w:val="clear"/>
        <w:spacing w:after="40" w:before="460" w:line="346.66666666666663" w:lineRule="auto"/>
        <w:rPr>
          <w:b w:val="1"/>
          <w:bCs w:val="1"/>
          <w:color w:val="232323"/>
          <w:sz w:val="27"/>
          <w:szCs w:val="27"/>
        </w:rPr>
      </w:pPr>
      <w:bookmarkStart w:colFirst="0" w:colLast="0" w:name="_lq3r82taol75" w:id="6"/>
      <w:bookmarkEnd w:id="6"/>
      <w:r w:rsidDel="00000000" w:rsidR="00000000" w:rsidRPr="00000000">
        <w:rPr>
          <w:b w:val="1"/>
          <w:bCs w:val="1"/>
          <w:color w:val="232323"/>
          <w:sz w:val="27"/>
          <w:szCs w:val="27"/>
          <w:rtl w:val="0"/>
        </w:rPr>
        <w:t xml:space="preserve">Immediate Management Step</w:t>
      </w:r>
    </w:p>
    <w:p w:rsidR="00000000" w:rsidDel="00000000" w:rsidP="00000000" w:rsidRDefault="00000000" w:rsidRPr="00000000" w14:paraId="0000002D">
      <w:pPr>
        <w:numPr>
          <w:ilvl w:val="0"/>
          <w:numId w:val="5"/>
        </w:numPr>
        <w:shd w:fill="ffffff" w:val="clear"/>
        <w:spacing w:after="0" w:afterAutospacing="0" w:before="220" w:line="390" w:lineRule="auto"/>
        <w:ind w:left="720" w:hanging="360"/>
        <w:rPr>
          <w:sz w:val="24"/>
          <w:szCs w:val="24"/>
        </w:rPr>
      </w:pPr>
      <w:r w:rsidDel="00000000" w:rsidR="00000000" w:rsidRPr="00000000">
        <w:rPr>
          <w:color w:val="232323"/>
          <w:sz w:val="24"/>
          <w:szCs w:val="24"/>
          <w:rtl w:val="0"/>
        </w:rPr>
        <w:t xml:space="preserve">Continue metoprolol tartrate and monitor for symptoms of hypotension, bradycardia, or other adverse effects </w:t>
      </w:r>
      <w:hyperlink r:id="rId90">
        <w:r w:rsidDel="00000000" w:rsidR="00000000" w:rsidRPr="00000000">
          <w:rPr>
            <w:color w:val="0074b9"/>
            <w:sz w:val="24"/>
            <w:szCs w:val="24"/>
            <w:rtl w:val="0"/>
          </w:rPr>
          <w:t xml:space="preserve">[2]</w:t>
        </w:r>
      </w:hyperlink>
      <w:hyperlink r:id="rId91">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2E">
      <w:pPr>
        <w:numPr>
          <w:ilvl w:val="0"/>
          <w:numId w:val="5"/>
        </w:numPr>
        <w:shd w:fill="ffffff" w:val="clear"/>
        <w:spacing w:after="0" w:afterAutospacing="0" w:before="0" w:beforeAutospacing="0" w:line="390" w:lineRule="auto"/>
        <w:ind w:left="720" w:hanging="360"/>
        <w:rPr>
          <w:sz w:val="24"/>
          <w:szCs w:val="24"/>
        </w:rPr>
      </w:pPr>
      <w:r w:rsidDel="00000000" w:rsidR="00000000" w:rsidRPr="00000000">
        <w:rPr>
          <w:rFonts w:ascii="Arial Unicode MS" w:cs="Arial Unicode MS" w:eastAsia="Arial Unicode MS" w:hAnsi="Arial Unicode MS"/>
          <w:color w:val="232323"/>
          <w:sz w:val="24"/>
          <w:szCs w:val="24"/>
          <w:rtl w:val="0"/>
        </w:rPr>
        <w:t xml:space="preserve">If systolic blood pressure drops to ≤115 mmHg or patient develops symptoms, consider dose reduction or holding the morning dose </w:t>
      </w:r>
      <w:hyperlink r:id="rId92">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2F">
      <w:pPr>
        <w:numPr>
          <w:ilvl w:val="0"/>
          <w:numId w:val="5"/>
        </w:numPr>
        <w:shd w:fill="ffffff" w:val="clear"/>
        <w:spacing w:before="0" w:beforeAutospacing="0" w:line="390" w:lineRule="auto"/>
        <w:ind w:left="720" w:hanging="360"/>
        <w:rPr>
          <w:sz w:val="24"/>
          <w:szCs w:val="24"/>
        </w:rPr>
      </w:pPr>
      <w:r w:rsidDel="00000000" w:rsidR="00000000" w:rsidRPr="00000000">
        <w:rPr>
          <w:color w:val="232323"/>
          <w:sz w:val="24"/>
          <w:szCs w:val="24"/>
          <w:rtl w:val="0"/>
        </w:rPr>
        <w:t xml:space="preserve">Monitor heart rate and blood pressure regularly, especially perioperatively or with changes in clinical status </w:t>
      </w:r>
      <w:hyperlink r:id="rId93">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30">
      <w:pPr>
        <w:pStyle w:val="Heading3"/>
        <w:keepNext w:val="0"/>
        <w:keepLines w:val="0"/>
        <w:shd w:fill="ffffff" w:val="clear"/>
        <w:spacing w:after="40" w:before="460" w:line="346.66666666666663" w:lineRule="auto"/>
        <w:rPr>
          <w:b w:val="1"/>
          <w:bCs w:val="1"/>
          <w:color w:val="232323"/>
          <w:sz w:val="27"/>
          <w:szCs w:val="27"/>
        </w:rPr>
      </w:pPr>
      <w:bookmarkStart w:colFirst="0" w:colLast="0" w:name="_g7dd5rbfvkql" w:id="7"/>
      <w:bookmarkEnd w:id="7"/>
      <w:r w:rsidDel="00000000" w:rsidR="00000000" w:rsidRPr="00000000">
        <w:rPr>
          <w:b w:val="1"/>
          <w:bCs w:val="1"/>
          <w:color w:val="232323"/>
          <w:sz w:val="27"/>
          <w:szCs w:val="27"/>
          <w:rtl w:val="0"/>
        </w:rPr>
        <w:t xml:space="preserve">Key Points about your patient</w:t>
      </w:r>
    </w:p>
    <w:p w:rsidR="00000000" w:rsidDel="00000000" w:rsidP="00000000" w:rsidRDefault="00000000" w:rsidRPr="00000000" w14:paraId="00000031">
      <w:pPr>
        <w:numPr>
          <w:ilvl w:val="0"/>
          <w:numId w:val="9"/>
        </w:numPr>
        <w:ind w:left="720" w:hanging="360"/>
        <w:rPr>
          <w:sz w:val="24"/>
          <w:szCs w:val="24"/>
        </w:rPr>
      </w:pPr>
      <w:r w:rsidDel="00000000" w:rsidR="00000000" w:rsidRPr="00000000">
        <w:rPr>
          <w:b w:val="1"/>
          <w:bCs w:val="1"/>
          <w:color w:val="232323"/>
          <w:sz w:val="24"/>
          <w:szCs w:val="24"/>
          <w:rtl w:val="0"/>
        </w:rPr>
        <w:t xml:space="preserve">Age 95, female, multiple comorbidities</w:t>
      </w:r>
      <w:r w:rsidDel="00000000" w:rsidR="00000000" w:rsidRPr="00000000">
        <w:rPr>
          <w:color w:val="232323"/>
          <w:sz w:val="24"/>
          <w:szCs w:val="24"/>
          <w:rtl w:val="0"/>
        </w:rPr>
        <w:t xml:space="preserve"> -&gt; Increased risk for adverse effects; monitor closely</w:t>
      </w:r>
      <w:hyperlink r:id="rId94">
        <w:r w:rsidDel="00000000" w:rsidR="00000000" w:rsidRPr="00000000">
          <w:rPr>
            <w:color w:val="232323"/>
            <w:sz w:val="24"/>
            <w:szCs w:val="24"/>
            <w:rtl w:val="0"/>
          </w:rPr>
          <w:t xml:space="preserve"> </w:t>
        </w:r>
      </w:hyperlink>
      <w:hyperlink r:id="rId95">
        <w:r w:rsidDel="00000000" w:rsidR="00000000" w:rsidRPr="00000000">
          <w:rPr>
            <w:color w:val="0074b9"/>
            <w:sz w:val="24"/>
            <w:szCs w:val="24"/>
            <w:rtl w:val="0"/>
          </w:rPr>
          <w:t xml:space="preserve">[1]</w:t>
        </w:r>
      </w:hyperlink>
      <w:hyperlink r:id="rId96">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32">
      <w:pPr>
        <w:numPr>
          <w:ilvl w:val="0"/>
          <w:numId w:val="9"/>
        </w:numPr>
        <w:ind w:left="720" w:hanging="360"/>
        <w:rPr>
          <w:sz w:val="24"/>
          <w:szCs w:val="24"/>
        </w:rPr>
      </w:pPr>
      <w:r w:rsidDel="00000000" w:rsidR="00000000" w:rsidRPr="00000000">
        <w:rPr>
          <w:b w:val="1"/>
          <w:bCs w:val="1"/>
          <w:color w:val="232323"/>
          <w:sz w:val="24"/>
          <w:szCs w:val="24"/>
          <w:rtl w:val="0"/>
        </w:rPr>
        <w:t xml:space="preserve">Persistent atrial fibrillation, SVT, atrial fibrillation with RVR</w:t>
      </w:r>
      <w:r w:rsidDel="00000000" w:rsidR="00000000" w:rsidRPr="00000000">
        <w:rPr>
          <w:color w:val="232323"/>
          <w:sz w:val="24"/>
          <w:szCs w:val="24"/>
          <w:rtl w:val="0"/>
        </w:rPr>
        <w:t xml:space="preserve"> -&gt; Strong indication for continued beta blocker therapy</w:t>
      </w:r>
      <w:hyperlink r:id="rId97">
        <w:r w:rsidDel="00000000" w:rsidR="00000000" w:rsidRPr="00000000">
          <w:rPr>
            <w:color w:val="232323"/>
            <w:sz w:val="24"/>
            <w:szCs w:val="24"/>
            <w:rtl w:val="0"/>
          </w:rPr>
          <w:t xml:space="preserve"> </w:t>
        </w:r>
      </w:hyperlink>
      <w:hyperlink r:id="rId98">
        <w:r w:rsidDel="00000000" w:rsidR="00000000" w:rsidRPr="00000000">
          <w:rPr>
            <w:color w:val="0074b9"/>
            <w:sz w:val="24"/>
            <w:szCs w:val="24"/>
            <w:rtl w:val="0"/>
          </w:rPr>
          <w:t xml:space="preserve">[1]</w:t>
        </w:r>
      </w:hyperlink>
      <w:hyperlink r:id="rId99">
        <w:r w:rsidDel="00000000" w:rsidR="00000000" w:rsidRPr="00000000">
          <w:rPr>
            <w:color w:val="0074b9"/>
            <w:sz w:val="24"/>
            <w:szCs w:val="24"/>
            <w:rtl w:val="0"/>
          </w:rPr>
          <w:t xml:space="preserve">[5]</w:t>
        </w:r>
      </w:hyperlink>
      <w:r w:rsidDel="00000000" w:rsidR="00000000" w:rsidRPr="00000000">
        <w:rPr>
          <w:color w:val="232323"/>
          <w:sz w:val="24"/>
          <w:szCs w:val="24"/>
          <w:rtl w:val="0"/>
        </w:rPr>
        <w:t xml:space="preserve">.</w:t>
      </w:r>
    </w:p>
    <w:p w:rsidR="00000000" w:rsidDel="00000000" w:rsidP="00000000" w:rsidRDefault="00000000" w:rsidRPr="00000000" w14:paraId="00000033">
      <w:pPr>
        <w:numPr>
          <w:ilvl w:val="0"/>
          <w:numId w:val="9"/>
        </w:numPr>
        <w:ind w:left="720" w:hanging="360"/>
        <w:rPr>
          <w:sz w:val="24"/>
          <w:szCs w:val="24"/>
        </w:rPr>
      </w:pPr>
      <w:r w:rsidDel="00000000" w:rsidR="00000000" w:rsidRPr="00000000">
        <w:rPr>
          <w:b w:val="1"/>
          <w:bCs w:val="1"/>
          <w:color w:val="232323"/>
          <w:sz w:val="24"/>
          <w:szCs w:val="24"/>
          <w:rtl w:val="0"/>
        </w:rPr>
        <w:t xml:space="preserve">Current blood pressure 147/66 mmHg, MAP 93 mmHg</w:t>
      </w:r>
      <w:r w:rsidDel="00000000" w:rsidR="00000000" w:rsidRPr="00000000">
        <w:rPr>
          <w:color w:val="232323"/>
          <w:sz w:val="24"/>
          <w:szCs w:val="24"/>
          <w:rtl w:val="0"/>
        </w:rPr>
        <w:t xml:space="preserve"> -&gt; No indication to hold beta blocker; blood pressure is above threshold for dose reduction</w:t>
      </w:r>
      <w:hyperlink r:id="rId100">
        <w:r w:rsidDel="00000000" w:rsidR="00000000" w:rsidRPr="00000000">
          <w:rPr>
            <w:color w:val="232323"/>
            <w:sz w:val="24"/>
            <w:szCs w:val="24"/>
            <w:rtl w:val="0"/>
          </w:rPr>
          <w:t xml:space="preserve"> </w:t>
        </w:r>
      </w:hyperlink>
      <w:hyperlink r:id="rId101">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34">
      <w:pPr>
        <w:numPr>
          <w:ilvl w:val="0"/>
          <w:numId w:val="9"/>
        </w:numPr>
        <w:ind w:left="720" w:hanging="360"/>
        <w:rPr>
          <w:sz w:val="24"/>
          <w:szCs w:val="24"/>
        </w:rPr>
      </w:pPr>
      <w:r w:rsidDel="00000000" w:rsidR="00000000" w:rsidRPr="00000000">
        <w:rPr>
          <w:b w:val="1"/>
          <w:bCs w:val="1"/>
          <w:color w:val="232323"/>
          <w:sz w:val="24"/>
          <w:szCs w:val="24"/>
          <w:rtl w:val="0"/>
        </w:rPr>
        <w:t xml:space="preserve">Heart rate 91 bpm</w:t>
      </w:r>
      <w:r w:rsidDel="00000000" w:rsidR="00000000" w:rsidRPr="00000000">
        <w:rPr>
          <w:color w:val="232323"/>
          <w:sz w:val="24"/>
          <w:szCs w:val="24"/>
          <w:rtl w:val="0"/>
        </w:rPr>
        <w:t xml:space="preserve"> -&gt; Within target range for rate control; continue current regimen</w:t>
      </w:r>
      <w:hyperlink r:id="rId102">
        <w:r w:rsidDel="00000000" w:rsidR="00000000" w:rsidRPr="00000000">
          <w:rPr>
            <w:color w:val="232323"/>
            <w:sz w:val="24"/>
            <w:szCs w:val="24"/>
            <w:rtl w:val="0"/>
          </w:rPr>
          <w:t xml:space="preserve"> </w:t>
        </w:r>
      </w:hyperlink>
      <w:hyperlink r:id="rId103">
        <w:r w:rsidDel="00000000" w:rsidR="00000000" w:rsidRPr="00000000">
          <w:rPr>
            <w:color w:val="0074b9"/>
            <w:sz w:val="24"/>
            <w:szCs w:val="24"/>
            <w:rtl w:val="0"/>
          </w:rPr>
          <w:t xml:space="preserve">[5]</w:t>
        </w:r>
      </w:hyperlink>
      <w:hyperlink r:id="rId104">
        <w:r w:rsidDel="00000000" w:rsidR="00000000" w:rsidRPr="00000000">
          <w:rPr>
            <w:color w:val="0074b9"/>
            <w:sz w:val="24"/>
            <w:szCs w:val="24"/>
            <w:rtl w:val="0"/>
          </w:rPr>
          <w:t xml:space="preserve">[6]</w:t>
        </w:r>
      </w:hyperlink>
      <w:r w:rsidDel="00000000" w:rsidR="00000000" w:rsidRPr="00000000">
        <w:rPr>
          <w:color w:val="232323"/>
          <w:sz w:val="24"/>
          <w:szCs w:val="24"/>
          <w:rtl w:val="0"/>
        </w:rPr>
        <w:t xml:space="preserve">.</w:t>
      </w:r>
    </w:p>
    <w:p w:rsidR="00000000" w:rsidDel="00000000" w:rsidP="00000000" w:rsidRDefault="00000000" w:rsidRPr="00000000" w14:paraId="00000035">
      <w:pPr>
        <w:numPr>
          <w:ilvl w:val="0"/>
          <w:numId w:val="9"/>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On long-term metoprolol tartrate</w:t>
      </w:r>
      <w:r w:rsidDel="00000000" w:rsidR="00000000" w:rsidRPr="00000000">
        <w:rPr>
          <w:color w:val="232323"/>
          <w:sz w:val="24"/>
          <w:szCs w:val="24"/>
          <w:rtl w:val="0"/>
        </w:rPr>
        <w:t xml:space="preserve"> -&gt; Discontinuation increases risk of adverse events; avoid withdrawal unless necessary</w:t>
      </w:r>
      <w:hyperlink r:id="rId105">
        <w:r w:rsidDel="00000000" w:rsidR="00000000" w:rsidRPr="00000000">
          <w:rPr>
            <w:color w:val="232323"/>
            <w:sz w:val="24"/>
            <w:szCs w:val="24"/>
            <w:rtl w:val="0"/>
          </w:rPr>
          <w:t xml:space="preserve"> </w:t>
        </w:r>
      </w:hyperlink>
      <w:hyperlink r:id="rId106">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36">
      <w:pPr>
        <w:pStyle w:val="Heading3"/>
        <w:keepNext w:val="0"/>
        <w:keepLines w:val="0"/>
        <w:shd w:fill="ffffff" w:val="clear"/>
        <w:spacing w:after="40" w:before="460" w:line="346.66666666666663" w:lineRule="auto"/>
        <w:rPr>
          <w:b w:val="1"/>
          <w:bCs w:val="1"/>
          <w:color w:val="232323"/>
          <w:sz w:val="27"/>
          <w:szCs w:val="27"/>
        </w:rPr>
      </w:pPr>
      <w:bookmarkStart w:colFirst="0" w:colLast="0" w:name="_5tq2swgeoz74" w:id="8"/>
      <w:bookmarkEnd w:id="8"/>
      <w:r w:rsidDel="00000000" w:rsidR="00000000" w:rsidRPr="00000000">
        <w:rPr>
          <w:b w:val="1"/>
          <w:bCs w:val="1"/>
          <w:color w:val="232323"/>
          <w:sz w:val="27"/>
          <w:szCs w:val="27"/>
          <w:rtl w:val="0"/>
        </w:rPr>
        <w:t xml:space="preserve">Rationale</w:t>
      </w:r>
    </w:p>
    <w:p w:rsidR="00000000" w:rsidDel="00000000" w:rsidP="00000000" w:rsidRDefault="00000000" w:rsidRPr="00000000" w14:paraId="00000037">
      <w:pPr>
        <w:shd w:fill="ffffff" w:val="clear"/>
        <w:spacing w:line="390" w:lineRule="auto"/>
        <w:rPr>
          <w:color w:val="232323"/>
          <w:sz w:val="24"/>
          <w:szCs w:val="24"/>
        </w:rPr>
      </w:pPr>
      <w:r w:rsidDel="00000000" w:rsidR="00000000" w:rsidRPr="00000000">
        <w:rPr>
          <w:color w:val="232323"/>
          <w:sz w:val="24"/>
          <w:szCs w:val="24"/>
          <w:rtl w:val="0"/>
        </w:rPr>
        <w:t xml:space="preserve">Discontinuing long-term beta blocker therapy in patients with established indications increases risk of mortality and acute coronary events; current blood pressure is not low enough to warrant holding</w:t>
      </w:r>
      <w:hyperlink r:id="rId107">
        <w:r w:rsidDel="00000000" w:rsidR="00000000" w:rsidRPr="00000000">
          <w:rPr>
            <w:color w:val="232323"/>
            <w:sz w:val="24"/>
            <w:szCs w:val="24"/>
            <w:rtl w:val="0"/>
          </w:rPr>
          <w:t xml:space="preserve"> </w:t>
        </w:r>
      </w:hyperlink>
      <w:hyperlink r:id="rId108">
        <w:r w:rsidDel="00000000" w:rsidR="00000000" w:rsidRPr="00000000">
          <w:rPr>
            <w:color w:val="0074b9"/>
            <w:sz w:val="24"/>
            <w:szCs w:val="24"/>
            <w:rtl w:val="0"/>
          </w:rPr>
          <w:t xml:space="preserve">[2]</w:t>
        </w:r>
      </w:hyperlink>
      <w:hyperlink r:id="rId109">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38">
      <w:pPr>
        <w:pStyle w:val="Heading3"/>
        <w:keepNext w:val="0"/>
        <w:keepLines w:val="0"/>
        <w:shd w:fill="ffffff" w:val="clear"/>
        <w:spacing w:after="40" w:before="460" w:line="346.66666666666663" w:lineRule="auto"/>
        <w:rPr>
          <w:b w:val="1"/>
          <w:bCs w:val="1"/>
          <w:color w:val="232323"/>
          <w:sz w:val="27"/>
          <w:szCs w:val="27"/>
        </w:rPr>
      </w:pPr>
      <w:bookmarkStart w:colFirst="0" w:colLast="0" w:name="_uvl2dav7q8h6" w:id="9"/>
      <w:bookmarkEnd w:id="9"/>
      <w:r w:rsidDel="00000000" w:rsidR="00000000" w:rsidRPr="00000000">
        <w:rPr>
          <w:b w:val="1"/>
          <w:bCs w:val="1"/>
          <w:color w:val="232323"/>
          <w:sz w:val="27"/>
          <w:szCs w:val="27"/>
          <w:rtl w:val="0"/>
        </w:rPr>
        <w:t xml:space="preserve">Learn More</w:t>
      </w:r>
    </w:p>
    <w:p w:rsidR="00000000" w:rsidDel="00000000" w:rsidP="00000000" w:rsidRDefault="00000000" w:rsidRPr="00000000" w14:paraId="00000039">
      <w:pPr>
        <w:shd w:fill="ffffff" w:val="clea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3A">
      <w:pPr>
        <w:numPr>
          <w:ilvl w:val="0"/>
          <w:numId w:val="12"/>
        </w:numPr>
        <w:shd w:fill="ffffff" w:val="clear"/>
        <w:spacing w:after="0" w:afterAutospacing="0" w:before="220" w:line="390" w:lineRule="auto"/>
        <w:ind w:left="720" w:hanging="360"/>
      </w:pPr>
      <w:hyperlink r:id="rId110">
        <w:r w:rsidDel="00000000" w:rsidR="00000000" w:rsidRPr="00000000">
          <w:rPr>
            <w:color w:val="0074b9"/>
            <w:sz w:val="24"/>
            <w:szCs w:val="24"/>
            <w:rtl w:val="0"/>
          </w:rPr>
          <w:t xml:space="preserve">What if the patient develops symptomatic hypotension?</w:t>
        </w:r>
      </w:hyperlink>
      <w:r w:rsidDel="00000000" w:rsidR="00000000" w:rsidRPr="00000000">
        <w:rPr>
          <w:rtl w:val="0"/>
        </w:rPr>
      </w:r>
    </w:p>
    <w:p w:rsidR="00000000" w:rsidDel="00000000" w:rsidP="00000000" w:rsidRDefault="00000000" w:rsidRPr="00000000" w14:paraId="0000003B">
      <w:pPr>
        <w:numPr>
          <w:ilvl w:val="0"/>
          <w:numId w:val="12"/>
        </w:numPr>
        <w:shd w:fill="ffffff" w:val="clear"/>
        <w:spacing w:after="0" w:afterAutospacing="0" w:before="0" w:beforeAutospacing="0" w:line="390" w:lineRule="auto"/>
        <w:ind w:left="720" w:hanging="360"/>
      </w:pPr>
      <w:hyperlink r:id="rId111">
        <w:r w:rsidDel="00000000" w:rsidR="00000000" w:rsidRPr="00000000">
          <w:rPr>
            <w:color w:val="0074b9"/>
            <w:sz w:val="24"/>
            <w:szCs w:val="24"/>
            <w:rtl w:val="0"/>
          </w:rPr>
          <w:t xml:space="preserve">What if the systolic blood pressure drops below 115 mmHg?</w:t>
        </w:r>
      </w:hyperlink>
      <w:r w:rsidDel="00000000" w:rsidR="00000000" w:rsidRPr="00000000">
        <w:rPr>
          <w:rtl w:val="0"/>
        </w:rPr>
      </w:r>
    </w:p>
    <w:p w:rsidR="00000000" w:rsidDel="00000000" w:rsidP="00000000" w:rsidRDefault="00000000" w:rsidRPr="00000000" w14:paraId="0000003C">
      <w:pPr>
        <w:numPr>
          <w:ilvl w:val="0"/>
          <w:numId w:val="12"/>
        </w:numPr>
        <w:shd w:fill="ffffff" w:val="clear"/>
        <w:spacing w:after="0" w:afterAutospacing="0" w:before="0" w:beforeAutospacing="0" w:line="390" w:lineRule="auto"/>
        <w:ind w:left="720" w:hanging="360"/>
      </w:pPr>
      <w:hyperlink r:id="rId112">
        <w:r w:rsidDel="00000000" w:rsidR="00000000" w:rsidRPr="00000000">
          <w:rPr>
            <w:color w:val="0074b9"/>
            <w:sz w:val="24"/>
            <w:szCs w:val="24"/>
            <w:rtl w:val="0"/>
          </w:rPr>
          <w:t xml:space="preserve">What if the patient develops bradycardia?</w:t>
        </w:r>
      </w:hyperlink>
      <w:r w:rsidDel="00000000" w:rsidR="00000000" w:rsidRPr="00000000">
        <w:rPr>
          <w:rtl w:val="0"/>
        </w:rPr>
      </w:r>
    </w:p>
    <w:p w:rsidR="00000000" w:rsidDel="00000000" w:rsidP="00000000" w:rsidRDefault="00000000" w:rsidRPr="00000000" w14:paraId="0000003D">
      <w:pPr>
        <w:numPr>
          <w:ilvl w:val="0"/>
          <w:numId w:val="12"/>
        </w:numPr>
        <w:shd w:fill="ffffff" w:val="clear"/>
        <w:spacing w:after="0" w:afterAutospacing="0" w:before="0" w:beforeAutospacing="0" w:line="390" w:lineRule="auto"/>
        <w:ind w:left="720" w:hanging="360"/>
      </w:pPr>
      <w:hyperlink r:id="rId113">
        <w:r w:rsidDel="00000000" w:rsidR="00000000" w:rsidRPr="00000000">
          <w:rPr>
            <w:color w:val="0074b9"/>
            <w:sz w:val="24"/>
            <w:szCs w:val="24"/>
            <w:rtl w:val="0"/>
          </w:rPr>
          <w:t xml:space="preserve">What if the patient is scheduled for surgery?</w:t>
        </w:r>
      </w:hyperlink>
      <w:r w:rsidDel="00000000" w:rsidR="00000000" w:rsidRPr="00000000">
        <w:rPr>
          <w:rtl w:val="0"/>
        </w:rPr>
      </w:r>
    </w:p>
    <w:p w:rsidR="00000000" w:rsidDel="00000000" w:rsidP="00000000" w:rsidRDefault="00000000" w:rsidRPr="00000000" w14:paraId="0000003E">
      <w:pPr>
        <w:numPr>
          <w:ilvl w:val="0"/>
          <w:numId w:val="12"/>
        </w:numPr>
        <w:shd w:fill="ffffff" w:val="clear"/>
        <w:spacing w:before="0" w:beforeAutospacing="0" w:line="390" w:lineRule="auto"/>
        <w:ind w:left="720" w:hanging="360"/>
      </w:pPr>
      <w:hyperlink r:id="rId114">
        <w:r w:rsidDel="00000000" w:rsidR="00000000" w:rsidRPr="00000000">
          <w:rPr>
            <w:color w:val="0074b9"/>
            <w:sz w:val="24"/>
            <w:szCs w:val="24"/>
            <w:rtl w:val="0"/>
          </w:rPr>
          <w:t xml:space="preserve">What if the patient has worsening heart failure?</w:t>
        </w:r>
      </w:hyperlink>
      <w:r w:rsidDel="00000000" w:rsidR="00000000" w:rsidRPr="00000000">
        <w:rPr>
          <w:rtl w:val="0"/>
        </w:rPr>
      </w:r>
    </w:p>
    <w:p w:rsidR="00000000" w:rsidDel="00000000" w:rsidP="00000000" w:rsidRDefault="00000000" w:rsidRPr="00000000" w14:paraId="0000003F">
      <w:pPr>
        <w:shd w:fill="ffffff" w:val="clear"/>
        <w:spacing w:line="390" w:lineRule="auto"/>
        <w:rPr>
          <w:color w:val="232323"/>
          <w:sz w:val="24"/>
          <w:szCs w:val="24"/>
        </w:rPr>
      </w:pPr>
      <w:r w:rsidDel="00000000" w:rsidR="00000000" w:rsidRPr="00000000">
        <w:rPr>
          <w:color w:val="232323"/>
          <w:sz w:val="24"/>
          <w:szCs w:val="24"/>
          <w:rtl w:val="0"/>
        </w:rPr>
        <w:t xml:space="preserve">Let me know if you need to adjust for other comorbidities, medication changes, or special considerations.</w:t>
      </w:r>
    </w:p>
    <w:p w:rsidR="00000000" w:rsidDel="00000000" w:rsidP="00000000" w:rsidRDefault="00000000" w:rsidRPr="00000000" w14:paraId="00000040">
      <w:pPr>
        <w:pStyle w:val="Heading3"/>
        <w:keepNext w:val="0"/>
        <w:keepLines w:val="0"/>
        <w:shd w:fill="ffffff" w:val="clear"/>
        <w:spacing w:after="40" w:before="460" w:line="346.66666666666663" w:lineRule="auto"/>
        <w:rPr>
          <w:b w:val="1"/>
          <w:bCs w:val="1"/>
          <w:color w:val="232323"/>
          <w:sz w:val="27"/>
          <w:szCs w:val="27"/>
        </w:rPr>
      </w:pPr>
      <w:bookmarkStart w:colFirst="0" w:colLast="0" w:name="_zfm51blvj5hk" w:id="10"/>
      <w:bookmarkEnd w:id="10"/>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41">
      <w:pPr>
        <w:numPr>
          <w:ilvl w:val="0"/>
          <w:numId w:val="7"/>
        </w:numPr>
        <w:shd w:fill="ffffff" w:val="clear"/>
        <w:spacing w:after="0" w:afterAutospacing="0" w:before="240" w:lineRule="auto"/>
        <w:ind w:left="720" w:hanging="360"/>
      </w:pPr>
      <w:hyperlink r:id="rId115">
        <w:r w:rsidDel="00000000" w:rsidR="00000000" w:rsidRPr="00000000">
          <w:rPr>
            <w:color w:val="0074b9"/>
            <w:sz w:val="24"/>
            <w:szCs w:val="24"/>
            <w:rtl w:val="0"/>
          </w:rPr>
          <w:t xml:space="preserve">Management of cardiac risk for noncardiac surgery &gt; BETA BLOCKER THERAPY &gt; General approach</w:t>
        </w:r>
      </w:hyperlink>
      <w:r w:rsidDel="00000000" w:rsidR="00000000" w:rsidRPr="00000000">
        <w:rPr>
          <w:rtl w:val="0"/>
        </w:rPr>
      </w:r>
    </w:p>
    <w:p w:rsidR="00000000" w:rsidDel="00000000" w:rsidP="00000000" w:rsidRDefault="00000000" w:rsidRPr="00000000" w14:paraId="00000042">
      <w:pPr>
        <w:numPr>
          <w:ilvl w:val="0"/>
          <w:numId w:val="7"/>
        </w:numPr>
        <w:shd w:fill="ffffff" w:val="clear"/>
        <w:spacing w:after="0" w:afterAutospacing="0" w:before="0" w:beforeAutospacing="0" w:lineRule="auto"/>
        <w:ind w:left="720" w:hanging="360"/>
      </w:pPr>
      <w:hyperlink r:id="rId116">
        <w:r w:rsidDel="00000000" w:rsidR="00000000" w:rsidRPr="00000000">
          <w:rPr>
            <w:color w:val="0074b9"/>
            <w:sz w:val="24"/>
            <w:szCs w:val="24"/>
            <w:rtl w:val="0"/>
          </w:rPr>
          <w:t xml:space="preserve">Management of cardiac risk for noncardiac surgery &gt; BETA BLOCKER THERAPY &gt; General approach &gt; Patients receiving long-term therapy</w:t>
        </w:r>
      </w:hyperlink>
      <w:r w:rsidDel="00000000" w:rsidR="00000000" w:rsidRPr="00000000">
        <w:rPr>
          <w:rtl w:val="0"/>
        </w:rPr>
      </w:r>
    </w:p>
    <w:p w:rsidR="00000000" w:rsidDel="00000000" w:rsidP="00000000" w:rsidRDefault="00000000" w:rsidRPr="00000000" w14:paraId="00000043">
      <w:pPr>
        <w:numPr>
          <w:ilvl w:val="0"/>
          <w:numId w:val="7"/>
        </w:numPr>
        <w:shd w:fill="ffffff" w:val="clear"/>
        <w:spacing w:after="0" w:afterAutospacing="0" w:before="0" w:beforeAutospacing="0" w:lineRule="auto"/>
        <w:ind w:left="720" w:hanging="360"/>
      </w:pPr>
      <w:hyperlink r:id="rId117">
        <w:r w:rsidDel="00000000" w:rsidR="00000000" w:rsidRPr="00000000">
          <w:rPr>
            <w:color w:val="0074b9"/>
            <w:sz w:val="24"/>
            <w:szCs w:val="24"/>
            <w:rtl w:val="0"/>
          </w:rPr>
          <w:t xml:space="preserve">Management of cardiac risk for noncardiac surgery &gt; BETA BLOCKER THERAPY &gt; Target heart rate and blood pressure</w:t>
        </w:r>
      </w:hyperlink>
      <w:r w:rsidDel="00000000" w:rsidR="00000000" w:rsidRPr="00000000">
        <w:rPr>
          <w:rtl w:val="0"/>
        </w:rPr>
      </w:r>
    </w:p>
    <w:p w:rsidR="00000000" w:rsidDel="00000000" w:rsidP="00000000" w:rsidRDefault="00000000" w:rsidRPr="00000000" w14:paraId="00000044">
      <w:pPr>
        <w:numPr>
          <w:ilvl w:val="0"/>
          <w:numId w:val="7"/>
        </w:numPr>
        <w:shd w:fill="ffffff" w:val="clear"/>
        <w:spacing w:after="0" w:afterAutospacing="0" w:before="0" w:beforeAutospacing="0" w:lineRule="auto"/>
        <w:ind w:left="720" w:hanging="360"/>
      </w:pPr>
      <w:hyperlink r:id="rId118">
        <w:r w:rsidDel="00000000" w:rsidR="00000000" w:rsidRPr="00000000">
          <w:rPr>
            <w:color w:val="0074b9"/>
            <w:sz w:val="24"/>
            <w:szCs w:val="24"/>
            <w:rtl w:val="0"/>
          </w:rPr>
          <w:t xml:space="preserve">Management of cardiac risk for noncardiac surgery &gt; SUMMARY AND RECOMMENDATIONS</w:t>
        </w:r>
      </w:hyperlink>
      <w:r w:rsidDel="00000000" w:rsidR="00000000" w:rsidRPr="00000000">
        <w:rPr>
          <w:rtl w:val="0"/>
        </w:rPr>
      </w:r>
    </w:p>
    <w:p w:rsidR="00000000" w:rsidDel="00000000" w:rsidP="00000000" w:rsidRDefault="00000000" w:rsidRPr="00000000" w14:paraId="00000045">
      <w:pPr>
        <w:numPr>
          <w:ilvl w:val="0"/>
          <w:numId w:val="7"/>
        </w:numPr>
        <w:shd w:fill="ffffff" w:val="clear"/>
        <w:spacing w:after="0" w:afterAutospacing="0" w:before="0" w:beforeAutospacing="0" w:lineRule="auto"/>
        <w:ind w:left="720" w:hanging="360"/>
      </w:pPr>
      <w:hyperlink r:id="rId119">
        <w:r w:rsidDel="00000000" w:rsidR="00000000" w:rsidRPr="00000000">
          <w:rPr>
            <w:color w:val="0074b9"/>
            <w:sz w:val="24"/>
            <w:szCs w:val="24"/>
            <w:rtl w:val="0"/>
          </w:rPr>
          <w:t xml:space="preserve">Atrial fibrillation in adults: Rate control in patients without heart failure &gt; ELECTIVE AND LONG-TERM MANAGEMENT &gt; Initial therapy</w:t>
        </w:r>
      </w:hyperlink>
      <w:r w:rsidDel="00000000" w:rsidR="00000000" w:rsidRPr="00000000">
        <w:rPr>
          <w:rtl w:val="0"/>
        </w:rPr>
      </w:r>
    </w:p>
    <w:p w:rsidR="00000000" w:rsidDel="00000000" w:rsidP="00000000" w:rsidRDefault="00000000" w:rsidRPr="00000000" w14:paraId="00000046">
      <w:pPr>
        <w:numPr>
          <w:ilvl w:val="0"/>
          <w:numId w:val="7"/>
        </w:numPr>
        <w:shd w:fill="ffffff" w:val="clear"/>
        <w:spacing w:before="0" w:beforeAutospacing="0" w:lineRule="auto"/>
        <w:ind w:left="720" w:hanging="360"/>
      </w:pPr>
      <w:hyperlink r:id="rId120">
        <w:r w:rsidDel="00000000" w:rsidR="00000000" w:rsidRPr="00000000">
          <w:rPr>
            <w:color w:val="0074b9"/>
            <w:sz w:val="24"/>
            <w:szCs w:val="24"/>
            <w:rtl w:val="0"/>
          </w:rPr>
          <w:t xml:space="preserve">Atrial fibrillation in adults: Rate control in patients without heart failure &gt; EVALUATION AND GOAL VENTRICULAR RATE &gt; Goal ventricular rate</w:t>
        </w:r>
      </w:hyperlink>
      <w:r w:rsidDel="00000000" w:rsidR="00000000" w:rsidRPr="00000000">
        <w:rPr>
          <w:rtl w:val="0"/>
        </w:rPr>
      </w:r>
    </w:p>
    <w:p w:rsidR="00000000" w:rsidDel="00000000" w:rsidP="00000000" w:rsidRDefault="00000000" w:rsidRPr="00000000" w14:paraId="0000004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z7zr5stwpxc1" w:id="11"/>
      <w:bookmarkEnd w:id="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11</w:t>
      </w:r>
      <w:r w:rsidDel="00000000" w:rsidR="00000000" w:rsidRPr="00000000">
        <w:rPr>
          <w:rtl w:val="0"/>
        </w:rPr>
      </w:r>
    </w:p>
    <w:p w:rsidR="00000000" w:rsidDel="00000000" w:rsidP="00000000" w:rsidRDefault="00000000" w:rsidRPr="00000000" w14:paraId="00000049">
      <w:pPr>
        <w:shd w:fill="ffffff" w:val="clear"/>
        <w:spacing w:line="390" w:lineRule="auto"/>
        <w:rPr>
          <w:color w:val="232323"/>
          <w:sz w:val="24"/>
          <w:szCs w:val="24"/>
        </w:rPr>
      </w:pPr>
      <w:r w:rsidDel="00000000" w:rsidR="00000000" w:rsidRPr="00000000">
        <w:rPr>
          <w:b w:val="1"/>
          <w:bCs w:val="1"/>
          <w:color w:val="232323"/>
          <w:sz w:val="24"/>
          <w:szCs w:val="24"/>
          <w:rtl w:val="0"/>
        </w:rPr>
        <w:t xml:space="preserve">ASSUMPTIONS:</w:t>
      </w:r>
      <w:r w:rsidDel="00000000" w:rsidR="00000000" w:rsidRPr="00000000">
        <w:rPr>
          <w:color w:val="232323"/>
          <w:sz w:val="24"/>
          <w:szCs w:val="24"/>
          <w:rtl w:val="0"/>
        </w:rPr>
        <w:t xml:space="preserve"> The patient is a 95-year-old female with persistent atrial fibrillation, SVT, atrial fibrillation with RVR, stroke, neurological disorder, breast cancer, and at risk of venous thromboembolism. She is currently on metoprolol tartrate,</w:t>
      </w:r>
      <w:hyperlink r:id="rId121">
        <w:r w:rsidDel="00000000" w:rsidR="00000000" w:rsidRPr="00000000">
          <w:rPr>
            <w:color w:val="232323"/>
            <w:sz w:val="24"/>
            <w:szCs w:val="24"/>
            <w:rtl w:val="0"/>
          </w:rPr>
          <w:t xml:space="preserve"> </w:t>
        </w:r>
      </w:hyperlink>
      <w:hyperlink r:id="rId122">
        <w:r w:rsidDel="00000000" w:rsidR="00000000" w:rsidRPr="00000000">
          <w:rPr>
            <w:color w:val="0074b9"/>
            <w:sz w:val="24"/>
            <w:szCs w:val="24"/>
            <w:rtl w:val="0"/>
          </w:rPr>
          <w:t xml:space="preserve">diltiazem</w:t>
        </w:r>
      </w:hyperlink>
      <w:r w:rsidDel="00000000" w:rsidR="00000000" w:rsidRPr="00000000">
        <w:rPr>
          <w:color w:val="232323"/>
          <w:sz w:val="24"/>
          <w:szCs w:val="24"/>
          <w:rtl w:val="0"/>
        </w:rPr>
        <w:t xml:space="preserve">,</w:t>
      </w:r>
      <w:hyperlink r:id="rId123">
        <w:r w:rsidDel="00000000" w:rsidR="00000000" w:rsidRPr="00000000">
          <w:rPr>
            <w:color w:val="232323"/>
            <w:sz w:val="24"/>
            <w:szCs w:val="24"/>
            <w:rtl w:val="0"/>
          </w:rPr>
          <w:t xml:space="preserve"> </w:t>
        </w:r>
      </w:hyperlink>
      <w:hyperlink r:id="rId124">
        <w:r w:rsidDel="00000000" w:rsidR="00000000" w:rsidRPr="00000000">
          <w:rPr>
            <w:color w:val="0074b9"/>
            <w:sz w:val="24"/>
            <w:szCs w:val="24"/>
            <w:rtl w:val="0"/>
          </w:rPr>
          <w:t xml:space="preserve">apixaban</w:t>
        </w:r>
      </w:hyperlink>
      <w:r w:rsidDel="00000000" w:rsidR="00000000" w:rsidRPr="00000000">
        <w:rPr>
          <w:color w:val="232323"/>
          <w:sz w:val="24"/>
          <w:szCs w:val="24"/>
          <w:rtl w:val="0"/>
        </w:rPr>
        <w:t xml:space="preserve">, and other medications. Her monitored heart rate is 91 bpm, blood pressure is 147/66 mmHg, and MAP is 93 mmHg. I am assuming she is not in acute heart failure and is managed for rate control in the outpatient or stable inpatient setting.</w:t>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shd w:fill="ffffff" w:val="clear"/>
        <w:spacing w:line="390" w:lineRule="auto"/>
        <w:rPr>
          <w:color w:val="0074b9"/>
          <w:sz w:val="24"/>
          <w:szCs w:val="24"/>
        </w:rPr>
      </w:pPr>
      <w:r w:rsidDel="00000000" w:rsidR="00000000" w:rsidRPr="00000000">
        <w:rPr>
          <w:b w:val="1"/>
          <w:bCs w:val="1"/>
          <w:color w:val="232323"/>
          <w:sz w:val="24"/>
          <w:szCs w:val="24"/>
          <w:rtl w:val="0"/>
        </w:rPr>
        <w:t xml:space="preserve">For very elderly patients (age 90 and older) with atrial fibrillation, a lenient rate control target of &lt;110 beats/min is reasonable if asymptomatic; for symptomatic patients, aim for &lt;85 beats/min.</w:t>
      </w:r>
      <w:hyperlink r:id="rId125">
        <w:r w:rsidDel="00000000" w:rsidR="00000000" w:rsidRPr="00000000">
          <w:rPr>
            <w:color w:val="232323"/>
            <w:sz w:val="24"/>
            <w:szCs w:val="24"/>
            <w:rtl w:val="0"/>
          </w:rPr>
          <w:t xml:space="preserve"> </w:t>
        </w:r>
      </w:hyperlink>
      <w:hyperlink r:id="rId126">
        <w:r w:rsidDel="00000000" w:rsidR="00000000" w:rsidRPr="00000000">
          <w:rPr>
            <w:color w:val="0074b9"/>
            <w:sz w:val="24"/>
            <w:szCs w:val="24"/>
            <w:rtl w:val="0"/>
          </w:rPr>
          <w:t xml:space="preserve">[1]</w:t>
        </w:r>
      </w:hyperlink>
      <w:hyperlink r:id="rId127">
        <w:r w:rsidDel="00000000" w:rsidR="00000000" w:rsidRPr="00000000">
          <w:rPr>
            <w:color w:val="0074b9"/>
            <w:sz w:val="24"/>
            <w:szCs w:val="24"/>
            <w:rtl w:val="0"/>
          </w:rPr>
          <w:t xml:space="preserve">[2]</w:t>
        </w:r>
      </w:hyperlink>
      <w:hyperlink r:id="rId128">
        <w:r w:rsidDel="00000000" w:rsidR="00000000" w:rsidRPr="00000000">
          <w:rPr>
            <w:color w:val="0074b9"/>
            <w:sz w:val="24"/>
            <w:szCs w:val="24"/>
            <w:rtl w:val="0"/>
          </w:rPr>
          <w:t xml:space="preserve">[3]</w:t>
        </w:r>
      </w:hyperlink>
      <w:r w:rsidDel="00000000" w:rsidR="00000000" w:rsidRPr="00000000">
        <w:rPr>
          <w:rtl w:val="0"/>
        </w:rPr>
      </w:r>
    </w:p>
    <w:p w:rsidR="00000000" w:rsidDel="00000000" w:rsidP="00000000" w:rsidRDefault="00000000" w:rsidRPr="00000000" w14:paraId="0000004C">
      <w:pPr>
        <w:numPr>
          <w:ilvl w:val="0"/>
          <w:numId w:val="6"/>
        </w:numPr>
        <w:shd w:fill="ffffff" w:val="clear"/>
        <w:spacing w:after="0" w:afterAutospacing="0" w:before="220" w:line="390" w:lineRule="auto"/>
        <w:ind w:left="720" w:hanging="360"/>
        <w:rPr>
          <w:sz w:val="24"/>
          <w:szCs w:val="24"/>
        </w:rPr>
      </w:pPr>
      <w:r w:rsidDel="00000000" w:rsidR="00000000" w:rsidRPr="00000000">
        <w:rPr>
          <w:color w:val="232323"/>
          <w:sz w:val="24"/>
          <w:szCs w:val="24"/>
          <w:rtl w:val="0"/>
        </w:rPr>
        <w:t xml:space="preserve">For most very elderly patients with permanent AF who are asymptomatic or minimally symptomatic, a mean ventricular rate goal of &lt;110 beats/min is appropriate. </w:t>
      </w:r>
      <w:hyperlink r:id="rId129">
        <w:r w:rsidDel="00000000" w:rsidR="00000000" w:rsidRPr="00000000">
          <w:rPr>
            <w:color w:val="0074b9"/>
            <w:sz w:val="24"/>
            <w:szCs w:val="24"/>
            <w:rtl w:val="0"/>
          </w:rPr>
          <w:t xml:space="preserve">[1]</w:t>
        </w:r>
      </w:hyperlink>
      <w:hyperlink r:id="rId130">
        <w:r w:rsidDel="00000000" w:rsidR="00000000" w:rsidRPr="00000000">
          <w:rPr>
            <w:color w:val="0074b9"/>
            <w:sz w:val="24"/>
            <w:szCs w:val="24"/>
            <w:rtl w:val="0"/>
          </w:rPr>
          <w:t xml:space="preserve">[2]</w:t>
        </w:r>
      </w:hyperlink>
      <w:hyperlink r:id="rId131">
        <w:r w:rsidDel="00000000" w:rsidR="00000000" w:rsidRPr="00000000">
          <w:rPr>
            <w:color w:val="0074b9"/>
            <w:sz w:val="24"/>
            <w:szCs w:val="24"/>
            <w:rtl w:val="0"/>
          </w:rPr>
          <w:t xml:space="preserve">[3]</w:t>
        </w:r>
      </w:hyperlink>
      <w:r w:rsidDel="00000000" w:rsidR="00000000" w:rsidRPr="00000000">
        <w:rPr>
          <w:rtl w:val="0"/>
        </w:rPr>
      </w:r>
    </w:p>
    <w:p w:rsidR="00000000" w:rsidDel="00000000" w:rsidP="00000000" w:rsidRDefault="00000000" w:rsidRPr="00000000" w14:paraId="0000004D">
      <w:pPr>
        <w:numPr>
          <w:ilvl w:val="0"/>
          <w:numId w:val="6"/>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For symptomatic patients, a stricter rate control goal of &lt;85 beats/min is suggested. </w:t>
      </w:r>
      <w:hyperlink r:id="rId132">
        <w:r w:rsidDel="00000000" w:rsidR="00000000" w:rsidRPr="00000000">
          <w:rPr>
            <w:color w:val="0074b9"/>
            <w:sz w:val="24"/>
            <w:szCs w:val="24"/>
            <w:rtl w:val="0"/>
          </w:rPr>
          <w:t xml:space="preserve">[1]</w:t>
        </w:r>
      </w:hyperlink>
      <w:hyperlink r:id="rId133">
        <w:r w:rsidDel="00000000" w:rsidR="00000000" w:rsidRPr="00000000">
          <w:rPr>
            <w:color w:val="0074b9"/>
            <w:sz w:val="24"/>
            <w:szCs w:val="24"/>
            <w:rtl w:val="0"/>
          </w:rPr>
          <w:t xml:space="preserve">[2]</w:t>
        </w:r>
      </w:hyperlink>
      <w:r w:rsidDel="00000000" w:rsidR="00000000" w:rsidRPr="00000000">
        <w:rPr>
          <w:rtl w:val="0"/>
        </w:rPr>
      </w:r>
    </w:p>
    <w:p w:rsidR="00000000" w:rsidDel="00000000" w:rsidP="00000000" w:rsidRDefault="00000000" w:rsidRPr="00000000" w14:paraId="0000004E">
      <w:pPr>
        <w:numPr>
          <w:ilvl w:val="0"/>
          <w:numId w:val="6"/>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Rate control should be assessed both at rest and with exertion (e.g., walking or mild activity). </w:t>
      </w:r>
      <w:hyperlink r:id="rId134">
        <w:r w:rsidDel="00000000" w:rsidR="00000000" w:rsidRPr="00000000">
          <w:rPr>
            <w:color w:val="0074b9"/>
            <w:sz w:val="24"/>
            <w:szCs w:val="24"/>
            <w:rtl w:val="0"/>
          </w:rPr>
          <w:t xml:space="preserve">[1]</w:t>
        </w:r>
      </w:hyperlink>
      <w:hyperlink r:id="rId135">
        <w:r w:rsidDel="00000000" w:rsidR="00000000" w:rsidRPr="00000000">
          <w:rPr>
            <w:color w:val="0074b9"/>
            <w:sz w:val="24"/>
            <w:szCs w:val="24"/>
            <w:rtl w:val="0"/>
          </w:rPr>
          <w:t xml:space="preserve">[4]</w:t>
        </w:r>
      </w:hyperlink>
      <w:r w:rsidDel="00000000" w:rsidR="00000000" w:rsidRPr="00000000">
        <w:rPr>
          <w:rtl w:val="0"/>
        </w:rPr>
      </w:r>
    </w:p>
    <w:p w:rsidR="00000000" w:rsidDel="00000000" w:rsidP="00000000" w:rsidRDefault="00000000" w:rsidRPr="00000000" w14:paraId="0000004F">
      <w:pPr>
        <w:numPr>
          <w:ilvl w:val="0"/>
          <w:numId w:val="6"/>
        </w:numPr>
        <w:shd w:fill="ffffff" w:val="clear"/>
        <w:spacing w:before="0" w:beforeAutospacing="0" w:line="390" w:lineRule="auto"/>
        <w:ind w:left="720" w:hanging="360"/>
        <w:rPr>
          <w:sz w:val="24"/>
          <w:szCs w:val="24"/>
        </w:rPr>
      </w:pPr>
      <w:r w:rsidDel="00000000" w:rsidR="00000000" w:rsidRPr="00000000">
        <w:rPr>
          <w:color w:val="232323"/>
          <w:sz w:val="24"/>
          <w:szCs w:val="24"/>
          <w:rtl w:val="0"/>
        </w:rPr>
        <w:t xml:space="preserve">Monitor for symptoms and adjust therapy if symptoms persist or worsen. </w:t>
      </w:r>
      <w:hyperlink r:id="rId136">
        <w:r w:rsidDel="00000000" w:rsidR="00000000" w:rsidRPr="00000000">
          <w:rPr>
            <w:color w:val="0074b9"/>
            <w:sz w:val="24"/>
            <w:szCs w:val="24"/>
            <w:rtl w:val="0"/>
          </w:rPr>
          <w:t xml:space="preserve">[1]</w:t>
        </w:r>
      </w:hyperlink>
      <w:hyperlink r:id="rId137">
        <w:r w:rsidDel="00000000" w:rsidR="00000000" w:rsidRPr="00000000">
          <w:rPr>
            <w:color w:val="0074b9"/>
            <w:sz w:val="24"/>
            <w:szCs w:val="24"/>
            <w:rtl w:val="0"/>
          </w:rPr>
          <w:t xml:space="preserve">[2]</w:t>
        </w:r>
      </w:hyperlink>
      <w:r w:rsidDel="00000000" w:rsidR="00000000" w:rsidRPr="00000000">
        <w:rPr>
          <w:rtl w:val="0"/>
        </w:rPr>
      </w:r>
    </w:p>
    <w:p w:rsidR="00000000" w:rsidDel="00000000" w:rsidP="00000000" w:rsidRDefault="00000000" w:rsidRPr="00000000" w14:paraId="00000050">
      <w:pPr>
        <w:pStyle w:val="Heading3"/>
        <w:keepNext w:val="0"/>
        <w:keepLines w:val="0"/>
        <w:shd w:fill="ffffff" w:val="clear"/>
        <w:spacing w:after="40" w:before="460" w:line="346.66666666666663" w:lineRule="auto"/>
        <w:rPr>
          <w:b w:val="1"/>
          <w:bCs w:val="1"/>
          <w:color w:val="232323"/>
          <w:sz w:val="27"/>
          <w:szCs w:val="27"/>
        </w:rPr>
      </w:pPr>
      <w:bookmarkStart w:colFirst="0" w:colLast="0" w:name="_dbevoydax0r8" w:id="12"/>
      <w:bookmarkEnd w:id="12"/>
      <w:r w:rsidDel="00000000" w:rsidR="00000000" w:rsidRPr="00000000">
        <w:rPr>
          <w:b w:val="1"/>
          <w:bCs w:val="1"/>
          <w:color w:val="232323"/>
          <w:sz w:val="27"/>
          <w:szCs w:val="27"/>
          <w:rtl w:val="0"/>
        </w:rPr>
        <w:t xml:space="preserve">Key Points about your patient</w:t>
      </w:r>
    </w:p>
    <w:p w:rsidR="00000000" w:rsidDel="00000000" w:rsidP="00000000" w:rsidRDefault="00000000" w:rsidRPr="00000000" w14:paraId="00000051">
      <w:pPr>
        <w:numPr>
          <w:ilvl w:val="0"/>
          <w:numId w:val="3"/>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Age: 95 years</w:t>
      </w:r>
      <w:r w:rsidDel="00000000" w:rsidR="00000000" w:rsidRPr="00000000">
        <w:rPr>
          <w:color w:val="232323"/>
          <w:sz w:val="24"/>
          <w:szCs w:val="24"/>
          <w:rtl w:val="0"/>
        </w:rPr>
        <w:t xml:space="preserve"> -&gt; Use lenient rate control (&lt;110 bpm) if asymptomatic; stricter (&lt;85 bpm) if symptomatic.</w:t>
      </w:r>
      <w:hyperlink r:id="rId138">
        <w:r w:rsidDel="00000000" w:rsidR="00000000" w:rsidRPr="00000000">
          <w:rPr>
            <w:color w:val="232323"/>
            <w:sz w:val="24"/>
            <w:szCs w:val="24"/>
            <w:rtl w:val="0"/>
          </w:rPr>
          <w:t xml:space="preserve"> </w:t>
        </w:r>
      </w:hyperlink>
      <w:hyperlink r:id="rId139">
        <w:r w:rsidDel="00000000" w:rsidR="00000000" w:rsidRPr="00000000">
          <w:rPr>
            <w:color w:val="0074b9"/>
            <w:sz w:val="24"/>
            <w:szCs w:val="24"/>
            <w:rtl w:val="0"/>
          </w:rPr>
          <w:t xml:space="preserve">[1]</w:t>
        </w:r>
      </w:hyperlink>
      <w:hyperlink r:id="rId140">
        <w:r w:rsidDel="00000000" w:rsidR="00000000" w:rsidRPr="00000000">
          <w:rPr>
            <w:color w:val="0074b9"/>
            <w:sz w:val="24"/>
            <w:szCs w:val="24"/>
            <w:rtl w:val="0"/>
          </w:rPr>
          <w:t xml:space="preserve">[2]</w:t>
        </w:r>
      </w:hyperlink>
      <w:hyperlink r:id="rId141">
        <w:r w:rsidDel="00000000" w:rsidR="00000000" w:rsidRPr="00000000">
          <w:rPr>
            <w:color w:val="0074b9"/>
            <w:sz w:val="24"/>
            <w:szCs w:val="24"/>
            <w:rtl w:val="0"/>
          </w:rPr>
          <w:t xml:space="preserve">[3]</w:t>
        </w:r>
      </w:hyperlink>
      <w:r w:rsidDel="00000000" w:rsidR="00000000" w:rsidRPr="00000000">
        <w:rPr>
          <w:rtl w:val="0"/>
        </w:rPr>
      </w:r>
    </w:p>
    <w:p w:rsidR="00000000" w:rsidDel="00000000" w:rsidP="00000000" w:rsidRDefault="00000000" w:rsidRPr="00000000" w14:paraId="00000052">
      <w:pPr>
        <w:numPr>
          <w:ilvl w:val="0"/>
          <w:numId w:val="3"/>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Heart Rate: 91 bpm (monitored)</w:t>
      </w:r>
      <w:r w:rsidDel="00000000" w:rsidR="00000000" w:rsidRPr="00000000">
        <w:rPr>
          <w:color w:val="232323"/>
          <w:sz w:val="24"/>
          <w:szCs w:val="24"/>
          <w:rtl w:val="0"/>
        </w:rPr>
        <w:t xml:space="preserve"> -&gt; Current rate is within both lenient and strict targets; continue monitoring.</w:t>
      </w:r>
      <w:hyperlink r:id="rId142">
        <w:r w:rsidDel="00000000" w:rsidR="00000000" w:rsidRPr="00000000">
          <w:rPr>
            <w:color w:val="232323"/>
            <w:sz w:val="24"/>
            <w:szCs w:val="24"/>
            <w:rtl w:val="0"/>
          </w:rPr>
          <w:t xml:space="preserve"> </w:t>
        </w:r>
      </w:hyperlink>
      <w:hyperlink r:id="rId143">
        <w:r w:rsidDel="00000000" w:rsidR="00000000" w:rsidRPr="00000000">
          <w:rPr>
            <w:color w:val="0074b9"/>
            <w:sz w:val="24"/>
            <w:szCs w:val="24"/>
            <w:rtl w:val="0"/>
          </w:rPr>
          <w:t xml:space="preserve">[1]</w:t>
        </w:r>
      </w:hyperlink>
      <w:hyperlink r:id="rId144">
        <w:r w:rsidDel="00000000" w:rsidR="00000000" w:rsidRPr="00000000">
          <w:rPr>
            <w:color w:val="0074b9"/>
            <w:sz w:val="24"/>
            <w:szCs w:val="24"/>
            <w:rtl w:val="0"/>
          </w:rPr>
          <w:t xml:space="preserve">[2]</w:t>
        </w:r>
      </w:hyperlink>
      <w:r w:rsidDel="00000000" w:rsidR="00000000" w:rsidRPr="00000000">
        <w:rPr>
          <w:rtl w:val="0"/>
        </w:rPr>
      </w:r>
    </w:p>
    <w:p w:rsidR="00000000" w:rsidDel="00000000" w:rsidP="00000000" w:rsidRDefault="00000000" w:rsidRPr="00000000" w14:paraId="00000053">
      <w:pPr>
        <w:numPr>
          <w:ilvl w:val="0"/>
          <w:numId w:val="3"/>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Persistent AF, stroke, neurological disorder</w:t>
      </w:r>
      <w:r w:rsidDel="00000000" w:rsidR="00000000" w:rsidRPr="00000000">
        <w:rPr>
          <w:color w:val="232323"/>
          <w:sz w:val="24"/>
          <w:szCs w:val="24"/>
          <w:rtl w:val="0"/>
        </w:rPr>
        <w:t xml:space="preserve"> -&gt; Monitor for symptoms and functional status; adjust rate control if symptoms develop.</w:t>
      </w:r>
      <w:hyperlink r:id="rId145">
        <w:r w:rsidDel="00000000" w:rsidR="00000000" w:rsidRPr="00000000">
          <w:rPr>
            <w:color w:val="232323"/>
            <w:sz w:val="24"/>
            <w:szCs w:val="24"/>
            <w:rtl w:val="0"/>
          </w:rPr>
          <w:t xml:space="preserve"> </w:t>
        </w:r>
      </w:hyperlink>
      <w:hyperlink r:id="rId146">
        <w:r w:rsidDel="00000000" w:rsidR="00000000" w:rsidRPr="00000000">
          <w:rPr>
            <w:color w:val="0074b9"/>
            <w:sz w:val="24"/>
            <w:szCs w:val="24"/>
            <w:rtl w:val="0"/>
          </w:rPr>
          <w:t xml:space="preserve">[1]</w:t>
        </w:r>
      </w:hyperlink>
      <w:hyperlink r:id="rId147">
        <w:r w:rsidDel="00000000" w:rsidR="00000000" w:rsidRPr="00000000">
          <w:rPr>
            <w:color w:val="0074b9"/>
            <w:sz w:val="24"/>
            <w:szCs w:val="24"/>
            <w:rtl w:val="0"/>
          </w:rPr>
          <w:t xml:space="preserve">[2]</w:t>
        </w:r>
      </w:hyperlink>
      <w:r w:rsidDel="00000000" w:rsidR="00000000" w:rsidRPr="00000000">
        <w:rPr>
          <w:rtl w:val="0"/>
        </w:rPr>
      </w:r>
    </w:p>
    <w:p w:rsidR="00000000" w:rsidDel="00000000" w:rsidP="00000000" w:rsidRDefault="00000000" w:rsidRPr="00000000" w14:paraId="00000054">
      <w:pPr>
        <w:numPr>
          <w:ilvl w:val="0"/>
          <w:numId w:val="3"/>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On metoprolol tartrate and</w:t>
      </w:r>
      <w:hyperlink r:id="rId148">
        <w:r w:rsidDel="00000000" w:rsidR="00000000" w:rsidRPr="00000000">
          <w:rPr>
            <w:b w:val="1"/>
            <w:bCs w:val="1"/>
            <w:color w:val="232323"/>
            <w:sz w:val="24"/>
            <w:szCs w:val="24"/>
            <w:rtl w:val="0"/>
          </w:rPr>
          <w:t xml:space="preserve"> </w:t>
        </w:r>
      </w:hyperlink>
      <w:hyperlink r:id="rId149">
        <w:r w:rsidDel="00000000" w:rsidR="00000000" w:rsidRPr="00000000">
          <w:rPr>
            <w:b w:val="1"/>
            <w:bCs w:val="1"/>
            <w:color w:val="0074b9"/>
            <w:sz w:val="24"/>
            <w:szCs w:val="24"/>
            <w:rtl w:val="0"/>
          </w:rPr>
          <w:t xml:space="preserve">diltiazem</w:t>
        </w:r>
      </w:hyperlink>
      <w:r w:rsidDel="00000000" w:rsidR="00000000" w:rsidRPr="00000000">
        <w:rPr>
          <w:color w:val="232323"/>
          <w:sz w:val="24"/>
          <w:szCs w:val="24"/>
          <w:rtl w:val="0"/>
        </w:rPr>
        <w:t xml:space="preserve"> -&gt; Combination therapy is appropriate if monotherapy is insufficient; monitor for bradycardia and hypotension.</w:t>
      </w:r>
      <w:hyperlink r:id="rId150">
        <w:r w:rsidDel="00000000" w:rsidR="00000000" w:rsidRPr="00000000">
          <w:rPr>
            <w:color w:val="232323"/>
            <w:sz w:val="24"/>
            <w:szCs w:val="24"/>
            <w:rtl w:val="0"/>
          </w:rPr>
          <w:t xml:space="preserve"> </w:t>
        </w:r>
      </w:hyperlink>
      <w:hyperlink r:id="rId151">
        <w:r w:rsidDel="00000000" w:rsidR="00000000" w:rsidRPr="00000000">
          <w:rPr>
            <w:color w:val="0074b9"/>
            <w:sz w:val="24"/>
            <w:szCs w:val="24"/>
            <w:rtl w:val="0"/>
          </w:rPr>
          <w:t xml:space="preserve">[5]</w:t>
        </w:r>
      </w:hyperlink>
      <w:hyperlink r:id="rId152">
        <w:r w:rsidDel="00000000" w:rsidR="00000000" w:rsidRPr="00000000">
          <w:rPr>
            <w:color w:val="0074b9"/>
            <w:sz w:val="24"/>
            <w:szCs w:val="24"/>
            <w:rtl w:val="0"/>
          </w:rPr>
          <w:t xml:space="preserve">[6]</w:t>
        </w:r>
      </w:hyperlink>
      <w:r w:rsidDel="00000000" w:rsidR="00000000" w:rsidRPr="00000000">
        <w:rPr>
          <w:rtl w:val="0"/>
        </w:rPr>
      </w:r>
    </w:p>
    <w:p w:rsidR="00000000" w:rsidDel="00000000" w:rsidP="00000000" w:rsidRDefault="00000000" w:rsidRPr="00000000" w14:paraId="00000055">
      <w:pPr>
        <w:numPr>
          <w:ilvl w:val="0"/>
          <w:numId w:val="3"/>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On</w:t>
      </w:r>
      <w:hyperlink r:id="rId153">
        <w:r w:rsidDel="00000000" w:rsidR="00000000" w:rsidRPr="00000000">
          <w:rPr>
            <w:b w:val="1"/>
            <w:bCs w:val="1"/>
            <w:color w:val="232323"/>
            <w:sz w:val="24"/>
            <w:szCs w:val="24"/>
            <w:rtl w:val="0"/>
          </w:rPr>
          <w:t xml:space="preserve"> </w:t>
        </w:r>
      </w:hyperlink>
      <w:hyperlink r:id="rId154">
        <w:r w:rsidDel="00000000" w:rsidR="00000000" w:rsidRPr="00000000">
          <w:rPr>
            <w:b w:val="1"/>
            <w:bCs w:val="1"/>
            <w:color w:val="0074b9"/>
            <w:sz w:val="24"/>
            <w:szCs w:val="24"/>
            <w:rtl w:val="0"/>
          </w:rPr>
          <w:t xml:space="preserve">apixaban</w:t>
        </w:r>
      </w:hyperlink>
      <w:r w:rsidDel="00000000" w:rsidR="00000000" w:rsidRPr="00000000">
        <w:rPr>
          <w:color w:val="232323"/>
          <w:sz w:val="24"/>
          <w:szCs w:val="24"/>
          <w:rtl w:val="0"/>
        </w:rPr>
        <w:t xml:space="preserve"> -&gt; Avoid high-dose</w:t>
      </w:r>
      <w:hyperlink r:id="rId155">
        <w:r w:rsidDel="00000000" w:rsidR="00000000" w:rsidRPr="00000000">
          <w:rPr>
            <w:color w:val="232323"/>
            <w:sz w:val="24"/>
            <w:szCs w:val="24"/>
            <w:rtl w:val="0"/>
          </w:rPr>
          <w:t xml:space="preserve"> </w:t>
        </w:r>
      </w:hyperlink>
      <w:hyperlink r:id="rId156">
        <w:r w:rsidDel="00000000" w:rsidR="00000000" w:rsidRPr="00000000">
          <w:rPr>
            <w:color w:val="0074b9"/>
            <w:sz w:val="24"/>
            <w:szCs w:val="24"/>
            <w:rtl w:val="0"/>
          </w:rPr>
          <w:t xml:space="preserve">diltiazem</w:t>
        </w:r>
      </w:hyperlink>
      <w:r w:rsidDel="00000000" w:rsidR="00000000" w:rsidRPr="00000000">
        <w:rPr>
          <w:color w:val="232323"/>
          <w:sz w:val="24"/>
          <w:szCs w:val="24"/>
          <w:rtl w:val="0"/>
        </w:rPr>
        <w:t xml:space="preserve"> (&gt;120 mg daily) due to increased bleeding risk.</w:t>
      </w:r>
      <w:hyperlink r:id="rId157">
        <w:r w:rsidDel="00000000" w:rsidR="00000000" w:rsidRPr="00000000">
          <w:rPr>
            <w:color w:val="232323"/>
            <w:sz w:val="24"/>
            <w:szCs w:val="24"/>
            <w:rtl w:val="0"/>
          </w:rPr>
          <w:t xml:space="preserve"> </w:t>
        </w:r>
      </w:hyperlink>
      <w:hyperlink r:id="rId158">
        <w:r w:rsidDel="00000000" w:rsidR="00000000" w:rsidRPr="00000000">
          <w:rPr>
            <w:color w:val="0074b9"/>
            <w:sz w:val="24"/>
            <w:szCs w:val="24"/>
            <w:rtl w:val="0"/>
          </w:rPr>
          <w:t xml:space="preserve">[6]</w:t>
        </w:r>
      </w:hyperlink>
      <w:r w:rsidDel="00000000" w:rsidR="00000000" w:rsidRPr="00000000">
        <w:rPr>
          <w:rtl w:val="0"/>
        </w:rPr>
      </w:r>
    </w:p>
    <w:p w:rsidR="00000000" w:rsidDel="00000000" w:rsidP="00000000" w:rsidRDefault="00000000" w:rsidRPr="00000000" w14:paraId="00000056">
      <w:pPr>
        <w:numPr>
          <w:ilvl w:val="0"/>
          <w:numId w:val="3"/>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Blood Pressure: 147/66 mmHg, MAP: 93 mmHg</w:t>
      </w:r>
      <w:r w:rsidDel="00000000" w:rsidR="00000000" w:rsidRPr="00000000">
        <w:rPr>
          <w:color w:val="232323"/>
          <w:sz w:val="24"/>
          <w:szCs w:val="24"/>
          <w:rtl w:val="0"/>
        </w:rPr>
        <w:t xml:space="preserve"> -&gt; No evidence of hypotension; continue current rate control regimen.</w:t>
      </w:r>
      <w:hyperlink r:id="rId159">
        <w:r w:rsidDel="00000000" w:rsidR="00000000" w:rsidRPr="00000000">
          <w:rPr>
            <w:color w:val="232323"/>
            <w:sz w:val="24"/>
            <w:szCs w:val="24"/>
            <w:rtl w:val="0"/>
          </w:rPr>
          <w:t xml:space="preserve"> </w:t>
        </w:r>
      </w:hyperlink>
      <w:hyperlink r:id="rId160">
        <w:r w:rsidDel="00000000" w:rsidR="00000000" w:rsidRPr="00000000">
          <w:rPr>
            <w:color w:val="0074b9"/>
            <w:sz w:val="24"/>
            <w:szCs w:val="24"/>
            <w:rtl w:val="0"/>
          </w:rPr>
          <w:t xml:space="preserve">[7]</w:t>
        </w:r>
      </w:hyperlink>
      <w:hyperlink r:id="rId161">
        <w:r w:rsidDel="00000000" w:rsidR="00000000" w:rsidRPr="00000000">
          <w:rPr>
            <w:color w:val="0074b9"/>
            <w:sz w:val="24"/>
            <w:szCs w:val="24"/>
            <w:rtl w:val="0"/>
          </w:rPr>
          <w:t xml:space="preserve">[8]</w:t>
        </w:r>
      </w:hyperlink>
      <w:r w:rsidDel="00000000" w:rsidR="00000000" w:rsidRPr="00000000">
        <w:rPr>
          <w:rtl w:val="0"/>
        </w:rPr>
      </w:r>
    </w:p>
    <w:p w:rsidR="00000000" w:rsidDel="00000000" w:rsidP="00000000" w:rsidRDefault="00000000" w:rsidRPr="00000000" w14:paraId="00000057">
      <w:pPr>
        <w:pStyle w:val="Heading3"/>
        <w:keepNext w:val="0"/>
        <w:keepLines w:val="0"/>
        <w:shd w:fill="ffffff" w:val="clear"/>
        <w:spacing w:after="40" w:before="460" w:line="346.66666666666663" w:lineRule="auto"/>
        <w:rPr>
          <w:b w:val="1"/>
          <w:bCs w:val="1"/>
          <w:color w:val="232323"/>
          <w:sz w:val="27"/>
          <w:szCs w:val="27"/>
        </w:rPr>
      </w:pPr>
      <w:bookmarkStart w:colFirst="0" w:colLast="0" w:name="_fpnlcex9e4ic" w:id="13"/>
      <w:bookmarkEnd w:id="13"/>
      <w:r w:rsidDel="00000000" w:rsidR="00000000" w:rsidRPr="00000000">
        <w:rPr>
          <w:b w:val="1"/>
          <w:bCs w:val="1"/>
          <w:color w:val="232323"/>
          <w:sz w:val="27"/>
          <w:szCs w:val="27"/>
          <w:rtl w:val="0"/>
        </w:rPr>
        <w:t xml:space="preserve">Rationale</w:t>
      </w:r>
    </w:p>
    <w:p w:rsidR="00000000" w:rsidDel="00000000" w:rsidP="00000000" w:rsidRDefault="00000000" w:rsidRPr="00000000" w14:paraId="00000058">
      <w:pPr>
        <w:shd w:fill="ffffff" w:val="clear"/>
        <w:spacing w:line="390" w:lineRule="auto"/>
        <w:rPr>
          <w:color w:val="0074b9"/>
          <w:sz w:val="24"/>
          <w:szCs w:val="24"/>
        </w:rPr>
      </w:pPr>
      <w:r w:rsidDel="00000000" w:rsidR="00000000" w:rsidRPr="00000000">
        <w:rPr>
          <w:color w:val="232323"/>
          <w:sz w:val="24"/>
          <w:szCs w:val="24"/>
          <w:rtl w:val="0"/>
        </w:rPr>
        <w:t xml:space="preserve">Lenient rate control (&lt;110 bpm) is safe and effective for most very elderly patients with permanent AF, minimizing medication burden and side effects.</w:t>
      </w:r>
      <w:hyperlink r:id="rId162">
        <w:r w:rsidDel="00000000" w:rsidR="00000000" w:rsidRPr="00000000">
          <w:rPr>
            <w:color w:val="232323"/>
            <w:sz w:val="24"/>
            <w:szCs w:val="24"/>
            <w:rtl w:val="0"/>
          </w:rPr>
          <w:t xml:space="preserve"> </w:t>
        </w:r>
      </w:hyperlink>
      <w:hyperlink r:id="rId163">
        <w:r w:rsidDel="00000000" w:rsidR="00000000" w:rsidRPr="00000000">
          <w:rPr>
            <w:color w:val="0074b9"/>
            <w:sz w:val="24"/>
            <w:szCs w:val="24"/>
            <w:rtl w:val="0"/>
          </w:rPr>
          <w:t xml:space="preserve">[1]</w:t>
        </w:r>
      </w:hyperlink>
      <w:hyperlink r:id="rId164">
        <w:r w:rsidDel="00000000" w:rsidR="00000000" w:rsidRPr="00000000">
          <w:rPr>
            <w:color w:val="0074b9"/>
            <w:sz w:val="24"/>
            <w:szCs w:val="24"/>
            <w:rtl w:val="0"/>
          </w:rPr>
          <w:t xml:space="preserve">[2]</w:t>
        </w:r>
      </w:hyperlink>
      <w:hyperlink r:id="rId165">
        <w:r w:rsidDel="00000000" w:rsidR="00000000" w:rsidRPr="00000000">
          <w:rPr>
            <w:color w:val="0074b9"/>
            <w:sz w:val="24"/>
            <w:szCs w:val="24"/>
            <w:rtl w:val="0"/>
          </w:rPr>
          <w:t xml:space="preserve">[3]</w:t>
        </w:r>
      </w:hyperlink>
      <w:r w:rsidDel="00000000" w:rsidR="00000000" w:rsidRPr="00000000">
        <w:rPr>
          <w:rtl w:val="0"/>
        </w:rPr>
      </w:r>
    </w:p>
    <w:p w:rsidR="00000000" w:rsidDel="00000000" w:rsidP="00000000" w:rsidRDefault="00000000" w:rsidRPr="00000000" w14:paraId="00000059">
      <w:pPr>
        <w:pStyle w:val="Heading3"/>
        <w:keepNext w:val="0"/>
        <w:keepLines w:val="0"/>
        <w:shd w:fill="ffffff" w:val="clear"/>
        <w:spacing w:after="40" w:before="460" w:line="346.66666666666663" w:lineRule="auto"/>
        <w:rPr>
          <w:b w:val="1"/>
          <w:bCs w:val="1"/>
          <w:color w:val="232323"/>
          <w:sz w:val="27"/>
          <w:szCs w:val="27"/>
        </w:rPr>
      </w:pPr>
      <w:bookmarkStart w:colFirst="0" w:colLast="0" w:name="_i1mk6b93nzjy" w:id="14"/>
      <w:bookmarkEnd w:id="14"/>
      <w:r w:rsidDel="00000000" w:rsidR="00000000" w:rsidRPr="00000000">
        <w:rPr>
          <w:b w:val="1"/>
          <w:bCs w:val="1"/>
          <w:color w:val="232323"/>
          <w:sz w:val="27"/>
          <w:szCs w:val="27"/>
          <w:rtl w:val="0"/>
        </w:rPr>
        <w:t xml:space="preserve">Learn More</w:t>
      </w:r>
    </w:p>
    <w:p w:rsidR="00000000" w:rsidDel="00000000" w:rsidP="00000000" w:rsidRDefault="00000000" w:rsidRPr="00000000" w14:paraId="0000005A">
      <w:pPr>
        <w:shd w:fill="ffffff" w:val="clea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5B">
      <w:pPr>
        <w:numPr>
          <w:ilvl w:val="0"/>
          <w:numId w:val="11"/>
        </w:numPr>
        <w:shd w:fill="ffffff" w:val="clear"/>
        <w:spacing w:after="0" w:afterAutospacing="0" w:before="220" w:line="390" w:lineRule="auto"/>
        <w:ind w:left="720" w:hanging="360"/>
      </w:pPr>
      <w:hyperlink r:id="rId166">
        <w:r w:rsidDel="00000000" w:rsidR="00000000" w:rsidRPr="00000000">
          <w:rPr>
            <w:color w:val="0074b9"/>
            <w:sz w:val="24"/>
            <w:szCs w:val="24"/>
            <w:rtl w:val="0"/>
          </w:rPr>
          <w:t xml:space="preserve">What if the patient is symptomatic from AF?</w:t>
        </w:r>
      </w:hyperlink>
      <w:r w:rsidDel="00000000" w:rsidR="00000000" w:rsidRPr="00000000">
        <w:rPr>
          <w:rtl w:val="0"/>
        </w:rPr>
      </w:r>
    </w:p>
    <w:p w:rsidR="00000000" w:rsidDel="00000000" w:rsidP="00000000" w:rsidRDefault="00000000" w:rsidRPr="00000000" w14:paraId="0000005C">
      <w:pPr>
        <w:numPr>
          <w:ilvl w:val="0"/>
          <w:numId w:val="11"/>
        </w:numPr>
        <w:shd w:fill="ffffff" w:val="clear"/>
        <w:spacing w:after="0" w:afterAutospacing="0" w:before="0" w:beforeAutospacing="0" w:line="390" w:lineRule="auto"/>
        <w:ind w:left="720" w:hanging="360"/>
      </w:pPr>
      <w:hyperlink r:id="rId167">
        <w:r w:rsidDel="00000000" w:rsidR="00000000" w:rsidRPr="00000000">
          <w:rPr>
            <w:color w:val="0074b9"/>
            <w:sz w:val="24"/>
            <w:szCs w:val="24"/>
            <w:rtl w:val="0"/>
          </w:rPr>
          <w:t xml:space="preserve">What if the patient develops heart failure?</w:t>
        </w:r>
      </w:hyperlink>
      <w:r w:rsidDel="00000000" w:rsidR="00000000" w:rsidRPr="00000000">
        <w:rPr>
          <w:rtl w:val="0"/>
        </w:rPr>
      </w:r>
    </w:p>
    <w:p w:rsidR="00000000" w:rsidDel="00000000" w:rsidP="00000000" w:rsidRDefault="00000000" w:rsidRPr="00000000" w14:paraId="0000005D">
      <w:pPr>
        <w:numPr>
          <w:ilvl w:val="0"/>
          <w:numId w:val="11"/>
        </w:numPr>
        <w:shd w:fill="ffffff" w:val="clear"/>
        <w:spacing w:after="0" w:afterAutospacing="0" w:before="0" w:beforeAutospacing="0" w:line="390" w:lineRule="auto"/>
        <w:ind w:left="720" w:hanging="360"/>
      </w:pPr>
      <w:hyperlink r:id="rId168">
        <w:r w:rsidDel="00000000" w:rsidR="00000000" w:rsidRPr="00000000">
          <w:rPr>
            <w:color w:val="0074b9"/>
            <w:sz w:val="24"/>
            <w:szCs w:val="24"/>
            <w:rtl w:val="0"/>
          </w:rPr>
          <w:t xml:space="preserve">What if the patient’s heart rate is consistently above 110 bpm?</w:t>
        </w:r>
      </w:hyperlink>
      <w:r w:rsidDel="00000000" w:rsidR="00000000" w:rsidRPr="00000000">
        <w:rPr>
          <w:rtl w:val="0"/>
        </w:rPr>
      </w:r>
    </w:p>
    <w:p w:rsidR="00000000" w:rsidDel="00000000" w:rsidP="00000000" w:rsidRDefault="00000000" w:rsidRPr="00000000" w14:paraId="0000005E">
      <w:pPr>
        <w:numPr>
          <w:ilvl w:val="0"/>
          <w:numId w:val="11"/>
        </w:numPr>
        <w:shd w:fill="ffffff" w:val="clear"/>
        <w:spacing w:after="0" w:afterAutospacing="0" w:before="0" w:beforeAutospacing="0" w:line="390" w:lineRule="auto"/>
        <w:ind w:left="720" w:hanging="360"/>
      </w:pPr>
      <w:hyperlink r:id="rId169">
        <w:r w:rsidDel="00000000" w:rsidR="00000000" w:rsidRPr="00000000">
          <w:rPr>
            <w:color w:val="0074b9"/>
            <w:sz w:val="24"/>
            <w:szCs w:val="24"/>
            <w:rtl w:val="0"/>
          </w:rPr>
          <w:t xml:space="preserve">What if the patient experiences bradycardia or hypotension?</w:t>
        </w:r>
      </w:hyperlink>
      <w:r w:rsidDel="00000000" w:rsidR="00000000" w:rsidRPr="00000000">
        <w:rPr>
          <w:rtl w:val="0"/>
        </w:rPr>
      </w:r>
    </w:p>
    <w:p w:rsidR="00000000" w:rsidDel="00000000" w:rsidP="00000000" w:rsidRDefault="00000000" w:rsidRPr="00000000" w14:paraId="0000005F">
      <w:pPr>
        <w:numPr>
          <w:ilvl w:val="0"/>
          <w:numId w:val="11"/>
        </w:numPr>
        <w:shd w:fill="ffffff" w:val="clear"/>
        <w:spacing w:before="0" w:beforeAutospacing="0" w:line="390" w:lineRule="auto"/>
        <w:ind w:left="720" w:hanging="360"/>
      </w:pPr>
      <w:hyperlink r:id="rId170">
        <w:r w:rsidDel="00000000" w:rsidR="00000000" w:rsidRPr="00000000">
          <w:rPr>
            <w:color w:val="0074b9"/>
            <w:sz w:val="24"/>
            <w:szCs w:val="24"/>
            <w:rtl w:val="0"/>
          </w:rPr>
          <w:t xml:space="preserve">What if the patient cannot tolerate current medications?</w:t>
        </w:r>
      </w:hyperlink>
      <w:r w:rsidDel="00000000" w:rsidR="00000000" w:rsidRPr="00000000">
        <w:rPr>
          <w:rtl w:val="0"/>
        </w:rPr>
      </w:r>
    </w:p>
    <w:p w:rsidR="00000000" w:rsidDel="00000000" w:rsidP="00000000" w:rsidRDefault="00000000" w:rsidRPr="00000000" w14:paraId="00000060">
      <w:pPr>
        <w:shd w:fill="ffffff" w:val="clear"/>
        <w:spacing w:line="390" w:lineRule="auto"/>
        <w:rPr>
          <w:color w:val="232323"/>
          <w:sz w:val="24"/>
          <w:szCs w:val="24"/>
        </w:rPr>
      </w:pPr>
      <w:r w:rsidDel="00000000" w:rsidR="00000000" w:rsidRPr="00000000">
        <w:rPr>
          <w:color w:val="232323"/>
          <w:sz w:val="24"/>
          <w:szCs w:val="24"/>
          <w:rtl w:val="0"/>
        </w:rPr>
        <w:t xml:space="preserve">Let me know if you need to adjust for comorbidities, medication interactions, or other special considerations.</w:t>
      </w:r>
    </w:p>
    <w:p w:rsidR="00000000" w:rsidDel="00000000" w:rsidP="00000000" w:rsidRDefault="00000000" w:rsidRPr="00000000" w14:paraId="00000061">
      <w:pPr>
        <w:pStyle w:val="Heading3"/>
        <w:keepNext w:val="0"/>
        <w:keepLines w:val="0"/>
        <w:shd w:fill="ffffff" w:val="clear"/>
        <w:spacing w:after="40" w:before="460" w:line="346.66666666666663" w:lineRule="auto"/>
        <w:rPr>
          <w:b w:val="1"/>
          <w:bCs w:val="1"/>
          <w:color w:val="232323"/>
          <w:sz w:val="27"/>
          <w:szCs w:val="27"/>
        </w:rPr>
      </w:pPr>
      <w:bookmarkStart w:colFirst="0" w:colLast="0" w:name="_7gli9f2zel24" w:id="15"/>
      <w:bookmarkEnd w:id="15"/>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62">
      <w:pPr>
        <w:numPr>
          <w:ilvl w:val="0"/>
          <w:numId w:val="2"/>
        </w:numPr>
        <w:shd w:fill="ffffff" w:val="clear"/>
        <w:spacing w:after="0" w:afterAutospacing="0" w:before="240" w:lineRule="auto"/>
        <w:ind w:left="720" w:hanging="360"/>
      </w:pPr>
      <w:hyperlink r:id="rId171">
        <w:r w:rsidDel="00000000" w:rsidR="00000000" w:rsidRPr="00000000">
          <w:rPr>
            <w:color w:val="0074b9"/>
            <w:sz w:val="24"/>
            <w:szCs w:val="24"/>
            <w:rtl w:val="0"/>
          </w:rPr>
          <w:t xml:space="preserve">Atrial fibrillation in adults: Rate control in patients without heart failure &gt; EVALUATION AND GOAL VENTRICULAR RATE &gt; Goal ventricular rate</w:t>
        </w:r>
      </w:hyperlink>
      <w:r w:rsidDel="00000000" w:rsidR="00000000" w:rsidRPr="00000000">
        <w:rPr>
          <w:rtl w:val="0"/>
        </w:rPr>
      </w:r>
    </w:p>
    <w:p w:rsidR="00000000" w:rsidDel="00000000" w:rsidP="00000000" w:rsidRDefault="00000000" w:rsidRPr="00000000" w14:paraId="00000063">
      <w:pPr>
        <w:numPr>
          <w:ilvl w:val="0"/>
          <w:numId w:val="2"/>
        </w:numPr>
        <w:shd w:fill="ffffff" w:val="clear"/>
        <w:spacing w:after="0" w:afterAutospacing="0" w:before="0" w:beforeAutospacing="0" w:lineRule="auto"/>
        <w:ind w:left="720" w:hanging="360"/>
      </w:pPr>
      <w:hyperlink r:id="rId172">
        <w:r w:rsidDel="00000000" w:rsidR="00000000" w:rsidRPr="00000000">
          <w:rPr>
            <w:color w:val="0074b9"/>
            <w:sz w:val="24"/>
            <w:szCs w:val="24"/>
            <w:rtl w:val="0"/>
          </w:rPr>
          <w:t xml:space="preserve">Atrial fibrillation in adults: Rate control in patients without heart failure &gt; SUMMARY AND RECOMMENDATIONS</w:t>
        </w:r>
      </w:hyperlink>
      <w:r w:rsidDel="00000000" w:rsidR="00000000" w:rsidRPr="00000000">
        <w:rPr>
          <w:rtl w:val="0"/>
        </w:rPr>
      </w:r>
    </w:p>
    <w:p w:rsidR="00000000" w:rsidDel="00000000" w:rsidP="00000000" w:rsidRDefault="00000000" w:rsidRPr="00000000" w14:paraId="00000064">
      <w:pPr>
        <w:numPr>
          <w:ilvl w:val="0"/>
          <w:numId w:val="2"/>
        </w:numPr>
        <w:shd w:fill="ffffff" w:val="clear"/>
        <w:spacing w:after="0" w:afterAutospacing="0" w:before="0" w:beforeAutospacing="0" w:lineRule="auto"/>
        <w:ind w:left="720" w:hanging="360"/>
      </w:pPr>
      <w:hyperlink r:id="rId173">
        <w:r w:rsidDel="00000000" w:rsidR="00000000" w:rsidRPr="00000000">
          <w:rPr>
            <w:color w:val="0074b9"/>
            <w:sz w:val="24"/>
            <w:szCs w:val="24"/>
            <w:rtl w:val="0"/>
          </w:rPr>
          <w:t xml:space="preserve">Management of atrial fibrillation: Rhythm control versus rate control &gt; ELECTIVE AND LONG-TERM MANAGEMENT &gt; Rate control &gt; &gt;80 years, asymptomatic, and low cardiovascular disease risk</w:t>
        </w:r>
      </w:hyperlink>
      <w:r w:rsidDel="00000000" w:rsidR="00000000" w:rsidRPr="00000000">
        <w:rPr>
          <w:rtl w:val="0"/>
        </w:rPr>
      </w:r>
    </w:p>
    <w:p w:rsidR="00000000" w:rsidDel="00000000" w:rsidP="00000000" w:rsidRDefault="00000000" w:rsidRPr="00000000" w14:paraId="00000065">
      <w:pPr>
        <w:numPr>
          <w:ilvl w:val="0"/>
          <w:numId w:val="2"/>
        </w:numPr>
        <w:shd w:fill="ffffff" w:val="clear"/>
        <w:spacing w:after="0" w:afterAutospacing="0" w:before="0" w:beforeAutospacing="0" w:lineRule="auto"/>
        <w:ind w:left="720" w:hanging="360"/>
      </w:pPr>
      <w:hyperlink r:id="rId174">
        <w:r w:rsidDel="00000000" w:rsidR="00000000" w:rsidRPr="00000000">
          <w:rPr>
            <w:color w:val="0074b9"/>
            <w:sz w:val="24"/>
            <w:szCs w:val="24"/>
            <w:rtl w:val="0"/>
          </w:rPr>
          <w:t xml:space="preserve">Atrial fibrillation in adults: Rate control in patients without heart failure &gt; EVALUATION AND GOAL VENTRICULAR RATE &gt; Evaluation and monitoring of ventricular rate</w:t>
        </w:r>
      </w:hyperlink>
      <w:r w:rsidDel="00000000" w:rsidR="00000000" w:rsidRPr="00000000">
        <w:rPr>
          <w:rtl w:val="0"/>
        </w:rPr>
      </w:r>
    </w:p>
    <w:p w:rsidR="00000000" w:rsidDel="00000000" w:rsidP="00000000" w:rsidRDefault="00000000" w:rsidRPr="00000000" w14:paraId="00000066">
      <w:pPr>
        <w:numPr>
          <w:ilvl w:val="0"/>
          <w:numId w:val="2"/>
        </w:numPr>
        <w:shd w:fill="ffffff" w:val="clear"/>
        <w:spacing w:after="0" w:afterAutospacing="0" w:before="0" w:beforeAutospacing="0" w:lineRule="auto"/>
        <w:ind w:left="720" w:hanging="360"/>
      </w:pPr>
      <w:hyperlink r:id="rId175">
        <w:r w:rsidDel="00000000" w:rsidR="00000000" w:rsidRPr="00000000">
          <w:rPr>
            <w:color w:val="0074b9"/>
            <w:sz w:val="24"/>
            <w:szCs w:val="24"/>
            <w:rtl w:val="0"/>
          </w:rPr>
          <w:t xml:space="preserve">Atrial fibrillation in adults: Rate control in patients without heart failure &gt; ELECTIVE AND LONG-TERM MANAGEMENT &gt; Combination therapy</w:t>
        </w:r>
      </w:hyperlink>
      <w:r w:rsidDel="00000000" w:rsidR="00000000" w:rsidRPr="00000000">
        <w:rPr>
          <w:rtl w:val="0"/>
        </w:rPr>
      </w:r>
    </w:p>
    <w:p w:rsidR="00000000" w:rsidDel="00000000" w:rsidP="00000000" w:rsidRDefault="00000000" w:rsidRPr="00000000" w14:paraId="00000067">
      <w:pPr>
        <w:numPr>
          <w:ilvl w:val="0"/>
          <w:numId w:val="2"/>
        </w:numPr>
        <w:shd w:fill="ffffff" w:val="clear"/>
        <w:spacing w:after="0" w:afterAutospacing="0" w:before="0" w:beforeAutospacing="0" w:lineRule="auto"/>
        <w:ind w:left="720" w:hanging="360"/>
      </w:pPr>
      <w:hyperlink r:id="rId176">
        <w:r w:rsidDel="00000000" w:rsidR="00000000" w:rsidRPr="00000000">
          <w:rPr>
            <w:color w:val="0074b9"/>
            <w:sz w:val="24"/>
            <w:szCs w:val="24"/>
            <w:rtl w:val="0"/>
          </w:rPr>
          <w:t xml:space="preserve">Atrial fibrillation in adults: Rate control in patients without heart failure &gt; ELECTIVE AND LONG-TERM MANAGEMENT &gt; Initial therapy</w:t>
        </w:r>
      </w:hyperlink>
      <w:r w:rsidDel="00000000" w:rsidR="00000000" w:rsidRPr="00000000">
        <w:rPr>
          <w:rtl w:val="0"/>
        </w:rPr>
      </w:r>
    </w:p>
    <w:p w:rsidR="00000000" w:rsidDel="00000000" w:rsidP="00000000" w:rsidRDefault="00000000" w:rsidRPr="00000000" w14:paraId="00000068">
      <w:pPr>
        <w:numPr>
          <w:ilvl w:val="0"/>
          <w:numId w:val="2"/>
        </w:numPr>
        <w:shd w:fill="ffffff" w:val="clear"/>
        <w:spacing w:after="0" w:afterAutospacing="0" w:before="0" w:beforeAutospacing="0" w:lineRule="auto"/>
        <w:ind w:left="720" w:hanging="360"/>
      </w:pPr>
      <w:hyperlink r:id="rId177">
        <w:r w:rsidDel="00000000" w:rsidR="00000000" w:rsidRPr="00000000">
          <w:rPr>
            <w:color w:val="0074b9"/>
            <w:sz w:val="24"/>
            <w:szCs w:val="24"/>
            <w:rtl w:val="0"/>
          </w:rPr>
          <w:t xml:space="preserve">Atrial fibrillation in adults: Rate control in patients without heart failure &gt; INITIAL CONSIDERATIONS &gt; Determining urgency of therapy</w:t>
        </w:r>
      </w:hyperlink>
      <w:r w:rsidDel="00000000" w:rsidR="00000000" w:rsidRPr="00000000">
        <w:rPr>
          <w:rtl w:val="0"/>
        </w:rPr>
      </w:r>
    </w:p>
    <w:p w:rsidR="00000000" w:rsidDel="00000000" w:rsidP="00000000" w:rsidRDefault="00000000" w:rsidRPr="00000000" w14:paraId="00000069">
      <w:pPr>
        <w:numPr>
          <w:ilvl w:val="0"/>
          <w:numId w:val="2"/>
        </w:numPr>
        <w:shd w:fill="ffffff" w:val="clear"/>
        <w:spacing w:before="0" w:beforeAutospacing="0" w:lineRule="auto"/>
        <w:ind w:left="720" w:hanging="360"/>
      </w:pPr>
      <w:hyperlink r:id="rId178">
        <w:r w:rsidDel="00000000" w:rsidR="00000000" w:rsidRPr="00000000">
          <w:rPr>
            <w:color w:val="0074b9"/>
            <w:sz w:val="24"/>
            <w:szCs w:val="24"/>
            <w:rtl w:val="0"/>
          </w:rPr>
          <w:t xml:space="preserve">Atrial fibrillation in adults: Rate control in patients without heart failure &gt; URGENT THERAPY &gt; Normotensive patients &gt; Initial therapy</w:t>
        </w:r>
      </w:hyperlink>
      <w:r w:rsidDel="00000000" w:rsidR="00000000" w:rsidRPr="00000000">
        <w:rPr>
          <w:rtl w:val="0"/>
        </w:rPr>
      </w:r>
    </w:p>
    <w:p w:rsidR="00000000" w:rsidDel="00000000" w:rsidP="00000000" w:rsidRDefault="00000000" w:rsidRPr="00000000" w14:paraId="0000006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n5c878bed0" w:id="16"/>
      <w:bookmarkEnd w:id="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12</w:t>
      </w:r>
      <w:r w:rsidDel="00000000" w:rsidR="00000000" w:rsidRPr="00000000">
        <w:rPr>
          <w:rtl w:val="0"/>
        </w:rPr>
      </w:r>
    </w:p>
    <w:p w:rsidR="00000000" w:rsidDel="00000000" w:rsidP="00000000" w:rsidRDefault="00000000" w:rsidRPr="00000000" w14:paraId="0000006C">
      <w:pPr>
        <w:shd w:fill="ffffff" w:val="clear"/>
        <w:spacing w:line="390" w:lineRule="auto"/>
        <w:rPr>
          <w:color w:val="232323"/>
          <w:sz w:val="24"/>
          <w:szCs w:val="24"/>
        </w:rPr>
      </w:pPr>
      <w:r w:rsidDel="00000000" w:rsidR="00000000" w:rsidRPr="00000000">
        <w:rPr>
          <w:b w:val="1"/>
          <w:bCs w:val="1"/>
          <w:color w:val="232323"/>
          <w:sz w:val="24"/>
          <w:szCs w:val="24"/>
          <w:rtl w:val="0"/>
        </w:rPr>
        <w:t xml:space="preserve">ASSUMPTIONS:</w:t>
      </w:r>
      <w:r w:rsidDel="00000000" w:rsidR="00000000" w:rsidRPr="00000000">
        <w:rPr>
          <w:color w:val="232323"/>
          <w:sz w:val="24"/>
          <w:szCs w:val="24"/>
          <w:rtl w:val="0"/>
        </w:rPr>
        <w:t xml:space="preserve"> You are asking at what age breast cancer surveillance should be discontinued for a 95-year-old female with a history of breast cancer and multiple comorbidities, including persistent atrial fibrillation, stroke, and neurological disorder.</w:t>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shd w:fill="ffffff" w:val="clear"/>
        <w:spacing w:line="390" w:lineRule="auto"/>
        <w:rPr>
          <w:color w:val="232323"/>
          <w:sz w:val="24"/>
          <w:szCs w:val="24"/>
        </w:rPr>
      </w:pPr>
      <w:r w:rsidDel="00000000" w:rsidR="00000000" w:rsidRPr="00000000">
        <w:rPr>
          <w:b w:val="1"/>
          <w:bCs w:val="1"/>
          <w:color w:val="232323"/>
          <w:sz w:val="24"/>
          <w:szCs w:val="24"/>
          <w:rtl w:val="0"/>
        </w:rPr>
        <w:t xml:space="preserve">For patients age 90 and older, especially with significant comorbidities and limited life expectancy, routine breast cancer surveillance (mammography) should be discontinued.</w:t>
      </w:r>
      <w:r w:rsidDel="00000000" w:rsidR="00000000" w:rsidRPr="00000000">
        <w:rPr>
          <w:color w:val="232323"/>
          <w:sz w:val="24"/>
          <w:szCs w:val="24"/>
          <w:rtl w:val="0"/>
        </w:rPr>
        <w:t xml:space="preserve"> This is because the potential benefits of continued screening are outweighed by the risks and burdens, and the likelihood of meaningful impact on mortality is extremely low</w:t>
      </w:r>
      <w:hyperlink r:id="rId179">
        <w:r w:rsidDel="00000000" w:rsidR="00000000" w:rsidRPr="00000000">
          <w:rPr>
            <w:color w:val="232323"/>
            <w:sz w:val="24"/>
            <w:szCs w:val="24"/>
            <w:rtl w:val="0"/>
          </w:rPr>
          <w:t xml:space="preserve"> </w:t>
        </w:r>
      </w:hyperlink>
      <w:hyperlink r:id="rId180">
        <w:r w:rsidDel="00000000" w:rsidR="00000000" w:rsidRPr="00000000">
          <w:rPr>
            <w:color w:val="0074b9"/>
            <w:sz w:val="24"/>
            <w:szCs w:val="24"/>
            <w:rtl w:val="0"/>
          </w:rPr>
          <w:t xml:space="preserve">[1]</w:t>
        </w:r>
      </w:hyperlink>
      <w:hyperlink r:id="rId181">
        <w:r w:rsidDel="00000000" w:rsidR="00000000" w:rsidRPr="00000000">
          <w:rPr>
            <w:color w:val="0074b9"/>
            <w:sz w:val="24"/>
            <w:szCs w:val="24"/>
            <w:rtl w:val="0"/>
          </w:rPr>
          <w:t xml:space="preserve">[2]</w:t>
        </w:r>
      </w:hyperlink>
      <w:hyperlink r:id="rId182">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6F">
      <w:pPr>
        <w:pStyle w:val="Heading3"/>
        <w:keepNext w:val="0"/>
        <w:keepLines w:val="0"/>
        <w:shd w:fill="ffffff" w:val="clear"/>
        <w:spacing w:after="40" w:before="460" w:line="346.66666666666663" w:lineRule="auto"/>
        <w:rPr>
          <w:b w:val="1"/>
          <w:bCs w:val="1"/>
          <w:color w:val="232323"/>
          <w:sz w:val="27"/>
          <w:szCs w:val="27"/>
        </w:rPr>
      </w:pPr>
      <w:bookmarkStart w:colFirst="0" w:colLast="0" w:name="_9imh998djxfj" w:id="17"/>
      <w:bookmarkEnd w:id="17"/>
      <w:r w:rsidDel="00000000" w:rsidR="00000000" w:rsidRPr="00000000">
        <w:rPr>
          <w:b w:val="1"/>
          <w:bCs w:val="1"/>
          <w:color w:val="232323"/>
          <w:sz w:val="27"/>
          <w:szCs w:val="27"/>
          <w:rtl w:val="0"/>
        </w:rPr>
        <w:t xml:space="preserve">Key Points about your patient</w:t>
      </w:r>
    </w:p>
    <w:p w:rsidR="00000000" w:rsidDel="00000000" w:rsidP="00000000" w:rsidRDefault="00000000" w:rsidRPr="00000000" w14:paraId="00000070">
      <w:pPr>
        <w:numPr>
          <w:ilvl w:val="0"/>
          <w:numId w:val="4"/>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Age: 95 years</w:t>
      </w:r>
      <w:r w:rsidDel="00000000" w:rsidR="00000000" w:rsidRPr="00000000">
        <w:rPr>
          <w:color w:val="232323"/>
          <w:sz w:val="24"/>
          <w:szCs w:val="24"/>
          <w:rtl w:val="0"/>
        </w:rPr>
        <w:t xml:space="preserve"> -&gt; Screening mammography is not recommended for patients with life expectancy less than 10 years</w:t>
      </w:r>
      <w:hyperlink r:id="rId183">
        <w:r w:rsidDel="00000000" w:rsidR="00000000" w:rsidRPr="00000000">
          <w:rPr>
            <w:color w:val="232323"/>
            <w:sz w:val="24"/>
            <w:szCs w:val="24"/>
            <w:rtl w:val="0"/>
          </w:rPr>
          <w:t xml:space="preserve"> </w:t>
        </w:r>
      </w:hyperlink>
      <w:hyperlink r:id="rId184">
        <w:r w:rsidDel="00000000" w:rsidR="00000000" w:rsidRPr="00000000">
          <w:rPr>
            <w:color w:val="0074b9"/>
            <w:sz w:val="24"/>
            <w:szCs w:val="24"/>
            <w:rtl w:val="0"/>
          </w:rPr>
          <w:t xml:space="preserve">[1]</w:t>
        </w:r>
      </w:hyperlink>
      <w:hyperlink r:id="rId185">
        <w:r w:rsidDel="00000000" w:rsidR="00000000" w:rsidRPr="00000000">
          <w:rPr>
            <w:color w:val="0074b9"/>
            <w:sz w:val="24"/>
            <w:szCs w:val="24"/>
            <w:rtl w:val="0"/>
          </w:rPr>
          <w:t xml:space="preserve">[2]</w:t>
        </w:r>
      </w:hyperlink>
      <w:hyperlink r:id="rId186">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71">
      <w:pPr>
        <w:numPr>
          <w:ilvl w:val="0"/>
          <w:numId w:val="4"/>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History of breast cancer</w:t>
      </w:r>
      <w:r w:rsidDel="00000000" w:rsidR="00000000" w:rsidRPr="00000000">
        <w:rPr>
          <w:color w:val="232323"/>
          <w:sz w:val="24"/>
          <w:szCs w:val="24"/>
          <w:rtl w:val="0"/>
        </w:rPr>
        <w:t xml:space="preserve"> -&gt; Surveillance mammography may be considered only if functional status and life expectancy are reasonable; otherwise, discontinue</w:t>
      </w:r>
      <w:hyperlink r:id="rId187">
        <w:r w:rsidDel="00000000" w:rsidR="00000000" w:rsidRPr="00000000">
          <w:rPr>
            <w:color w:val="232323"/>
            <w:sz w:val="24"/>
            <w:szCs w:val="24"/>
            <w:rtl w:val="0"/>
          </w:rPr>
          <w:t xml:space="preserve"> </w:t>
        </w:r>
      </w:hyperlink>
      <w:hyperlink r:id="rId188">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72">
      <w:pPr>
        <w:numPr>
          <w:ilvl w:val="0"/>
          <w:numId w:val="4"/>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Multiple comorbidities (atrial fibrillation, stroke, neurological disorder)</w:t>
      </w:r>
      <w:r w:rsidDel="00000000" w:rsidR="00000000" w:rsidRPr="00000000">
        <w:rPr>
          <w:color w:val="232323"/>
          <w:sz w:val="24"/>
          <w:szCs w:val="24"/>
          <w:rtl w:val="0"/>
        </w:rPr>
        <w:t xml:space="preserve"> -&gt; These conditions further reduce life expectancy and increase risk of harm from screening</w:t>
      </w:r>
      <w:hyperlink r:id="rId189">
        <w:r w:rsidDel="00000000" w:rsidR="00000000" w:rsidRPr="00000000">
          <w:rPr>
            <w:color w:val="232323"/>
            <w:sz w:val="24"/>
            <w:szCs w:val="24"/>
            <w:rtl w:val="0"/>
          </w:rPr>
          <w:t xml:space="preserve"> </w:t>
        </w:r>
      </w:hyperlink>
      <w:hyperlink r:id="rId190">
        <w:r w:rsidDel="00000000" w:rsidR="00000000" w:rsidRPr="00000000">
          <w:rPr>
            <w:color w:val="0074b9"/>
            <w:sz w:val="24"/>
            <w:szCs w:val="24"/>
            <w:rtl w:val="0"/>
          </w:rPr>
          <w:t xml:space="preserve">[1]</w:t>
        </w:r>
      </w:hyperlink>
      <w:hyperlink r:id="rId191">
        <w:r w:rsidDel="00000000" w:rsidR="00000000" w:rsidRPr="00000000">
          <w:rPr>
            <w:color w:val="0074b9"/>
            <w:sz w:val="24"/>
            <w:szCs w:val="24"/>
            <w:rtl w:val="0"/>
          </w:rPr>
          <w:t xml:space="preserve">[4]</w:t>
        </w:r>
      </w:hyperlink>
      <w:r w:rsidDel="00000000" w:rsidR="00000000" w:rsidRPr="00000000">
        <w:rPr>
          <w:color w:val="232323"/>
          <w:sz w:val="24"/>
          <w:szCs w:val="24"/>
          <w:rtl w:val="0"/>
        </w:rPr>
        <w:t xml:space="preserve">.</w:t>
      </w:r>
    </w:p>
    <w:p w:rsidR="00000000" w:rsidDel="00000000" w:rsidP="00000000" w:rsidRDefault="00000000" w:rsidRPr="00000000" w14:paraId="00000073">
      <w:pPr>
        <w:pStyle w:val="Heading3"/>
        <w:keepNext w:val="0"/>
        <w:keepLines w:val="0"/>
        <w:shd w:fill="ffffff" w:val="clear"/>
        <w:spacing w:after="40" w:before="460" w:line="346.66666666666663" w:lineRule="auto"/>
        <w:rPr>
          <w:b w:val="1"/>
          <w:bCs w:val="1"/>
          <w:color w:val="232323"/>
          <w:sz w:val="27"/>
          <w:szCs w:val="27"/>
        </w:rPr>
      </w:pPr>
      <w:bookmarkStart w:colFirst="0" w:colLast="0" w:name="_jzng4755uihz" w:id="18"/>
      <w:bookmarkEnd w:id="18"/>
      <w:r w:rsidDel="00000000" w:rsidR="00000000" w:rsidRPr="00000000">
        <w:rPr>
          <w:b w:val="1"/>
          <w:bCs w:val="1"/>
          <w:color w:val="232323"/>
          <w:sz w:val="27"/>
          <w:szCs w:val="27"/>
          <w:rtl w:val="0"/>
        </w:rPr>
        <w:t xml:space="preserve">Rationale</w:t>
      </w:r>
    </w:p>
    <w:p w:rsidR="00000000" w:rsidDel="00000000" w:rsidP="00000000" w:rsidRDefault="00000000" w:rsidRPr="00000000" w14:paraId="00000074">
      <w:pPr>
        <w:shd w:fill="ffffff" w:val="clear"/>
        <w:spacing w:line="390" w:lineRule="auto"/>
        <w:rPr>
          <w:color w:val="232323"/>
          <w:sz w:val="24"/>
          <w:szCs w:val="24"/>
        </w:rPr>
      </w:pPr>
      <w:r w:rsidDel="00000000" w:rsidR="00000000" w:rsidRPr="00000000">
        <w:rPr>
          <w:color w:val="232323"/>
          <w:sz w:val="24"/>
          <w:szCs w:val="24"/>
          <w:rtl w:val="0"/>
        </w:rPr>
        <w:t xml:space="preserve">Short life expectancy and high comorbidity burden mean screening is unlikely to provide benefit and may cause harm</w:t>
      </w:r>
      <w:hyperlink r:id="rId192">
        <w:r w:rsidDel="00000000" w:rsidR="00000000" w:rsidRPr="00000000">
          <w:rPr>
            <w:color w:val="232323"/>
            <w:sz w:val="24"/>
            <w:szCs w:val="24"/>
            <w:rtl w:val="0"/>
          </w:rPr>
          <w:t xml:space="preserve"> </w:t>
        </w:r>
      </w:hyperlink>
      <w:hyperlink r:id="rId193">
        <w:r w:rsidDel="00000000" w:rsidR="00000000" w:rsidRPr="00000000">
          <w:rPr>
            <w:color w:val="0074b9"/>
            <w:sz w:val="24"/>
            <w:szCs w:val="24"/>
            <w:rtl w:val="0"/>
          </w:rPr>
          <w:t xml:space="preserve">[1]</w:t>
        </w:r>
      </w:hyperlink>
      <w:hyperlink r:id="rId194">
        <w:r w:rsidDel="00000000" w:rsidR="00000000" w:rsidRPr="00000000">
          <w:rPr>
            <w:color w:val="0074b9"/>
            <w:sz w:val="24"/>
            <w:szCs w:val="24"/>
            <w:rtl w:val="0"/>
          </w:rPr>
          <w:t xml:space="preserve">[2]</w:t>
        </w:r>
      </w:hyperlink>
      <w:hyperlink r:id="rId195">
        <w:r w:rsidDel="00000000" w:rsidR="00000000" w:rsidRPr="00000000">
          <w:rPr>
            <w:color w:val="0074b9"/>
            <w:sz w:val="24"/>
            <w:szCs w:val="24"/>
            <w:rtl w:val="0"/>
          </w:rPr>
          <w:t xml:space="preserve">[4]</w:t>
        </w:r>
      </w:hyperlink>
      <w:r w:rsidDel="00000000" w:rsidR="00000000" w:rsidRPr="00000000">
        <w:rPr>
          <w:color w:val="232323"/>
          <w:sz w:val="24"/>
          <w:szCs w:val="24"/>
          <w:rtl w:val="0"/>
        </w:rPr>
        <w:t xml:space="preserve">.</w:t>
      </w:r>
    </w:p>
    <w:p w:rsidR="00000000" w:rsidDel="00000000" w:rsidP="00000000" w:rsidRDefault="00000000" w:rsidRPr="00000000" w14:paraId="00000075">
      <w:pPr>
        <w:pStyle w:val="Heading3"/>
        <w:keepNext w:val="0"/>
        <w:keepLines w:val="0"/>
        <w:shd w:fill="ffffff" w:val="clear"/>
        <w:spacing w:after="40" w:before="460" w:line="346.66666666666663" w:lineRule="auto"/>
        <w:rPr>
          <w:b w:val="1"/>
          <w:bCs w:val="1"/>
          <w:color w:val="232323"/>
          <w:sz w:val="27"/>
          <w:szCs w:val="27"/>
        </w:rPr>
      </w:pPr>
      <w:bookmarkStart w:colFirst="0" w:colLast="0" w:name="_ttlpzwy6iyss" w:id="19"/>
      <w:bookmarkEnd w:id="19"/>
      <w:r w:rsidDel="00000000" w:rsidR="00000000" w:rsidRPr="00000000">
        <w:rPr>
          <w:b w:val="1"/>
          <w:bCs w:val="1"/>
          <w:color w:val="232323"/>
          <w:sz w:val="27"/>
          <w:szCs w:val="27"/>
          <w:rtl w:val="0"/>
        </w:rPr>
        <w:t xml:space="preserve">Learn More</w:t>
      </w:r>
    </w:p>
    <w:p w:rsidR="00000000" w:rsidDel="00000000" w:rsidP="00000000" w:rsidRDefault="00000000" w:rsidRPr="00000000" w14:paraId="00000076">
      <w:pPr>
        <w:shd w:fill="ffffff" w:val="clea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77">
      <w:pPr>
        <w:numPr>
          <w:ilvl w:val="0"/>
          <w:numId w:val="14"/>
        </w:numPr>
        <w:shd w:fill="ffffff" w:val="clear"/>
        <w:spacing w:after="0" w:afterAutospacing="0" w:before="220" w:line="390" w:lineRule="auto"/>
        <w:ind w:left="720" w:hanging="360"/>
      </w:pPr>
      <w:hyperlink r:id="rId196">
        <w:r w:rsidDel="00000000" w:rsidR="00000000" w:rsidRPr="00000000">
          <w:rPr>
            <w:color w:val="0074b9"/>
            <w:sz w:val="24"/>
            <w:szCs w:val="24"/>
            <w:rtl w:val="0"/>
          </w:rPr>
          <w:t xml:space="preserve">What if the patient is younger or has fewer comorbidities?</w:t>
        </w:r>
      </w:hyperlink>
      <w:r w:rsidDel="00000000" w:rsidR="00000000" w:rsidRPr="00000000">
        <w:rPr>
          <w:rtl w:val="0"/>
        </w:rPr>
      </w:r>
    </w:p>
    <w:p w:rsidR="00000000" w:rsidDel="00000000" w:rsidP="00000000" w:rsidRDefault="00000000" w:rsidRPr="00000000" w14:paraId="00000078">
      <w:pPr>
        <w:numPr>
          <w:ilvl w:val="0"/>
          <w:numId w:val="14"/>
        </w:numPr>
        <w:shd w:fill="ffffff" w:val="clear"/>
        <w:spacing w:after="0" w:afterAutospacing="0" w:before="0" w:beforeAutospacing="0" w:line="390" w:lineRule="auto"/>
        <w:ind w:left="720" w:hanging="360"/>
      </w:pPr>
      <w:hyperlink r:id="rId197">
        <w:r w:rsidDel="00000000" w:rsidR="00000000" w:rsidRPr="00000000">
          <w:rPr>
            <w:color w:val="0074b9"/>
            <w:sz w:val="24"/>
            <w:szCs w:val="24"/>
            <w:rtl w:val="0"/>
          </w:rPr>
          <w:t xml:space="preserve">What if the patient strongly prefers continued surveillance?</w:t>
        </w:r>
      </w:hyperlink>
      <w:r w:rsidDel="00000000" w:rsidR="00000000" w:rsidRPr="00000000">
        <w:rPr>
          <w:rtl w:val="0"/>
        </w:rPr>
      </w:r>
    </w:p>
    <w:p w:rsidR="00000000" w:rsidDel="00000000" w:rsidP="00000000" w:rsidRDefault="00000000" w:rsidRPr="00000000" w14:paraId="00000079">
      <w:pPr>
        <w:numPr>
          <w:ilvl w:val="0"/>
          <w:numId w:val="14"/>
        </w:numPr>
        <w:shd w:fill="ffffff" w:val="clear"/>
        <w:spacing w:after="0" w:afterAutospacing="0" w:before="0" w:beforeAutospacing="0" w:line="390" w:lineRule="auto"/>
        <w:ind w:left="720" w:hanging="360"/>
      </w:pPr>
      <w:hyperlink r:id="rId198">
        <w:r w:rsidDel="00000000" w:rsidR="00000000" w:rsidRPr="00000000">
          <w:rPr>
            <w:color w:val="0074b9"/>
            <w:sz w:val="24"/>
            <w:szCs w:val="24"/>
            <w:rtl w:val="0"/>
          </w:rPr>
          <w:t xml:space="preserve">How to estimate life expectancy in older adults?</w:t>
        </w:r>
      </w:hyperlink>
      <w:r w:rsidDel="00000000" w:rsidR="00000000" w:rsidRPr="00000000">
        <w:rPr>
          <w:rtl w:val="0"/>
        </w:rPr>
      </w:r>
    </w:p>
    <w:p w:rsidR="00000000" w:rsidDel="00000000" w:rsidP="00000000" w:rsidRDefault="00000000" w:rsidRPr="00000000" w14:paraId="0000007A">
      <w:pPr>
        <w:numPr>
          <w:ilvl w:val="0"/>
          <w:numId w:val="14"/>
        </w:numPr>
        <w:shd w:fill="ffffff" w:val="clear"/>
        <w:spacing w:after="0" w:afterAutospacing="0" w:before="0" w:beforeAutospacing="0" w:line="390" w:lineRule="auto"/>
        <w:ind w:left="720" w:hanging="360"/>
      </w:pPr>
      <w:hyperlink r:id="rId199">
        <w:r w:rsidDel="00000000" w:rsidR="00000000" w:rsidRPr="00000000">
          <w:rPr>
            <w:color w:val="0074b9"/>
            <w:sz w:val="24"/>
            <w:szCs w:val="24"/>
            <w:rtl w:val="0"/>
          </w:rPr>
          <w:t xml:space="preserve">Surveillance recommendations for breast cancer survivors with longer life expectancy?</w:t>
        </w:r>
      </w:hyperlink>
      <w:r w:rsidDel="00000000" w:rsidR="00000000" w:rsidRPr="00000000">
        <w:rPr>
          <w:rtl w:val="0"/>
        </w:rPr>
      </w:r>
    </w:p>
    <w:p w:rsidR="00000000" w:rsidDel="00000000" w:rsidP="00000000" w:rsidRDefault="00000000" w:rsidRPr="00000000" w14:paraId="0000007B">
      <w:pPr>
        <w:numPr>
          <w:ilvl w:val="0"/>
          <w:numId w:val="14"/>
        </w:numPr>
        <w:shd w:fill="ffffff" w:val="clear"/>
        <w:spacing w:before="0" w:beforeAutospacing="0" w:line="390" w:lineRule="auto"/>
        <w:ind w:left="720" w:hanging="360"/>
      </w:pPr>
      <w:hyperlink r:id="rId200">
        <w:r w:rsidDel="00000000" w:rsidR="00000000" w:rsidRPr="00000000">
          <w:rPr>
            <w:color w:val="0074b9"/>
            <w:sz w:val="24"/>
            <w:szCs w:val="24"/>
            <w:rtl w:val="0"/>
          </w:rPr>
          <w:t xml:space="preserve">Management of abnormal findings in older adults?</w:t>
        </w:r>
      </w:hyperlink>
      <w:r w:rsidDel="00000000" w:rsidR="00000000" w:rsidRPr="00000000">
        <w:rPr>
          <w:rtl w:val="0"/>
        </w:rPr>
      </w:r>
    </w:p>
    <w:p w:rsidR="00000000" w:rsidDel="00000000" w:rsidP="00000000" w:rsidRDefault="00000000" w:rsidRPr="00000000" w14:paraId="0000007C">
      <w:pPr>
        <w:shd w:fill="ffffff" w:val="clear"/>
        <w:spacing w:line="390" w:lineRule="auto"/>
        <w:rPr>
          <w:color w:val="232323"/>
          <w:sz w:val="24"/>
          <w:szCs w:val="24"/>
        </w:rPr>
      </w:pPr>
      <w:r w:rsidDel="00000000" w:rsidR="00000000" w:rsidRPr="00000000">
        <w:rPr>
          <w:color w:val="232323"/>
          <w:sz w:val="24"/>
          <w:szCs w:val="24"/>
          <w:rtl w:val="0"/>
        </w:rPr>
        <w:t xml:space="preserve">Let me know if you have other patient-specific factors to consider or need more details about discontinuing cancer screening in older adults.</w:t>
      </w:r>
    </w:p>
    <w:p w:rsidR="00000000" w:rsidDel="00000000" w:rsidP="00000000" w:rsidRDefault="00000000" w:rsidRPr="00000000" w14:paraId="0000007D">
      <w:pPr>
        <w:pStyle w:val="Heading3"/>
        <w:keepNext w:val="0"/>
        <w:keepLines w:val="0"/>
        <w:shd w:fill="ffffff" w:val="clear"/>
        <w:spacing w:after="40" w:before="460" w:line="346.66666666666663" w:lineRule="auto"/>
        <w:rPr>
          <w:b w:val="1"/>
          <w:bCs w:val="1"/>
          <w:color w:val="232323"/>
          <w:sz w:val="27"/>
          <w:szCs w:val="27"/>
        </w:rPr>
      </w:pPr>
      <w:bookmarkStart w:colFirst="0" w:colLast="0" w:name="_kyosomqxei25" w:id="20"/>
      <w:bookmarkEnd w:id="20"/>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7E">
      <w:pPr>
        <w:numPr>
          <w:ilvl w:val="0"/>
          <w:numId w:val="1"/>
        </w:numPr>
        <w:shd w:fill="ffffff" w:val="clear"/>
        <w:spacing w:after="0" w:afterAutospacing="0" w:before="240" w:lineRule="auto"/>
        <w:ind w:left="720" w:hanging="360"/>
      </w:pPr>
      <w:hyperlink r:id="rId201">
        <w:r w:rsidDel="00000000" w:rsidR="00000000" w:rsidRPr="00000000">
          <w:rPr>
            <w:color w:val="0074b9"/>
            <w:sz w:val="24"/>
            <w:szCs w:val="24"/>
            <w:rtl w:val="0"/>
          </w:rPr>
          <w:t xml:space="preserve">Screening for breast cancer: Strategies and recommendations &gt; SPECIAL CONSIDERATIONS &gt; Limited life expectancy</w:t>
        </w:r>
      </w:hyperlink>
      <w:r w:rsidDel="00000000" w:rsidR="00000000" w:rsidRPr="00000000">
        <w:rPr>
          <w:rtl w:val="0"/>
        </w:rPr>
      </w:r>
    </w:p>
    <w:p w:rsidR="00000000" w:rsidDel="00000000" w:rsidP="00000000" w:rsidRDefault="00000000" w:rsidRPr="00000000" w14:paraId="0000007F">
      <w:pPr>
        <w:numPr>
          <w:ilvl w:val="0"/>
          <w:numId w:val="1"/>
        </w:numPr>
        <w:shd w:fill="ffffff" w:val="clear"/>
        <w:spacing w:after="0" w:afterAutospacing="0" w:before="0" w:beforeAutospacing="0" w:lineRule="auto"/>
        <w:ind w:left="720" w:hanging="360"/>
      </w:pPr>
      <w:hyperlink r:id="rId202">
        <w:r w:rsidDel="00000000" w:rsidR="00000000" w:rsidRPr="00000000">
          <w:rPr>
            <w:color w:val="0074b9"/>
            <w:sz w:val="24"/>
            <w:szCs w:val="24"/>
            <w:rtl w:val="0"/>
          </w:rPr>
          <w:t xml:space="preserve">Geriatric health maintenance &gt; OVERVIEW OF PREVENTION FOR OLDER ADULTS &gt; Cancer screening &gt; Breast cancer screening</w:t>
        </w:r>
      </w:hyperlink>
      <w:r w:rsidDel="00000000" w:rsidR="00000000" w:rsidRPr="00000000">
        <w:rPr>
          <w:rtl w:val="0"/>
        </w:rPr>
      </w:r>
    </w:p>
    <w:p w:rsidR="00000000" w:rsidDel="00000000" w:rsidP="00000000" w:rsidRDefault="00000000" w:rsidRPr="00000000" w14:paraId="00000080">
      <w:pPr>
        <w:numPr>
          <w:ilvl w:val="0"/>
          <w:numId w:val="1"/>
        </w:numPr>
        <w:shd w:fill="ffffff" w:val="clear"/>
        <w:spacing w:after="0" w:afterAutospacing="0" w:before="0" w:beforeAutospacing="0" w:lineRule="auto"/>
        <w:ind w:left="720" w:hanging="360"/>
      </w:pPr>
      <w:hyperlink r:id="rId203">
        <w:r w:rsidDel="00000000" w:rsidR="00000000" w:rsidRPr="00000000">
          <w:rPr>
            <w:color w:val="0074b9"/>
            <w:sz w:val="24"/>
            <w:szCs w:val="24"/>
            <w:rtl w:val="0"/>
          </w:rPr>
          <w:t xml:space="preserve">Approach to the patient following treatment for breast cancer &gt; COMPONENTS OF FOLLOW-UP &gt; Breast imaging &gt; Discontinuing breast imaging</w:t>
        </w:r>
      </w:hyperlink>
      <w:r w:rsidDel="00000000" w:rsidR="00000000" w:rsidRPr="00000000">
        <w:rPr>
          <w:rtl w:val="0"/>
        </w:rPr>
      </w:r>
    </w:p>
    <w:p w:rsidR="00000000" w:rsidDel="00000000" w:rsidP="00000000" w:rsidRDefault="00000000" w:rsidRPr="00000000" w14:paraId="00000081">
      <w:pPr>
        <w:numPr>
          <w:ilvl w:val="0"/>
          <w:numId w:val="1"/>
        </w:numPr>
        <w:shd w:fill="ffffff" w:val="clear"/>
        <w:spacing w:before="0" w:beforeAutospacing="0" w:lineRule="auto"/>
        <w:ind w:left="720" w:hanging="360"/>
      </w:pPr>
      <w:hyperlink r:id="rId204">
        <w:r w:rsidDel="00000000" w:rsidR="00000000" w:rsidRPr="00000000">
          <w:rPr>
            <w:color w:val="0074b9"/>
            <w:sz w:val="24"/>
            <w:szCs w:val="24"/>
            <w:rtl w:val="0"/>
          </w:rPr>
          <w:t xml:space="preserve">Overview of the approach to early breast cancer in older patients &gt; PROGNOSIS</w:t>
        </w:r>
      </w:hyperlink>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uptodate.com/contents/1370#H5818288" TargetMode="External"/><Relationship Id="rId190" Type="http://schemas.openxmlformats.org/officeDocument/2006/relationships/hyperlink" Target="https://www.uptodate.com/contents/7564#H3949410961" TargetMode="External"/><Relationship Id="rId42" Type="http://schemas.openxmlformats.org/officeDocument/2006/relationships/hyperlink" Target="https://uptodate.com/contents/85642" TargetMode="External"/><Relationship Id="rId41" Type="http://schemas.openxmlformats.org/officeDocument/2006/relationships/hyperlink" Target="https://uptodate.com/contents/85642" TargetMode="External"/><Relationship Id="rId44" Type="http://schemas.openxmlformats.org/officeDocument/2006/relationships/hyperlink" Target="https://www.uptodate.com/contents/1370#H5818288" TargetMode="External"/><Relationship Id="rId194" Type="http://schemas.openxmlformats.org/officeDocument/2006/relationships/hyperlink" Target="https://www.uptodate.com/contents/3017#H2954749" TargetMode="External"/><Relationship Id="rId43" Type="http://schemas.openxmlformats.org/officeDocument/2006/relationships/hyperlink" Target="https://www.uptodate.com/contents/1370#H5818288" TargetMode="External"/><Relationship Id="rId193" Type="http://schemas.openxmlformats.org/officeDocument/2006/relationships/hyperlink" Target="https://www.uptodate.com/contents/7564#H3949410961" TargetMode="External"/><Relationship Id="rId46" Type="http://schemas.openxmlformats.org/officeDocument/2006/relationships/hyperlink" Target="https://www.uptodate.com/contents/85642#F14478979" TargetMode="External"/><Relationship Id="rId192" Type="http://schemas.openxmlformats.org/officeDocument/2006/relationships/hyperlink" Target="https://www.uptodate.com/contents/7564#H3949410961" TargetMode="External"/><Relationship Id="rId45" Type="http://schemas.openxmlformats.org/officeDocument/2006/relationships/hyperlink" Target="https://www.uptodate.com/contents/85642#F14478979" TargetMode="External"/><Relationship Id="rId191" Type="http://schemas.openxmlformats.org/officeDocument/2006/relationships/hyperlink" Target="https://www.uptodate.com/contents/757#H2974006661" TargetMode="External"/><Relationship Id="rId48" Type="http://schemas.openxmlformats.org/officeDocument/2006/relationships/hyperlink" Target="https://uptodate.com/contents/85642" TargetMode="External"/><Relationship Id="rId187" Type="http://schemas.openxmlformats.org/officeDocument/2006/relationships/hyperlink" Target="https://www.uptodate.com/contents/15781#H2692716" TargetMode="External"/><Relationship Id="rId47" Type="http://schemas.openxmlformats.org/officeDocument/2006/relationships/hyperlink" Target="https://www.uptodate.com/contents/3013#H16" TargetMode="External"/><Relationship Id="rId186" Type="http://schemas.openxmlformats.org/officeDocument/2006/relationships/hyperlink" Target="https://www.uptodate.com/contents/15781#H2692716" TargetMode="External"/><Relationship Id="rId185" Type="http://schemas.openxmlformats.org/officeDocument/2006/relationships/hyperlink" Target="https://www.uptodate.com/contents/3017#H2954749" TargetMode="External"/><Relationship Id="rId49" Type="http://schemas.openxmlformats.org/officeDocument/2006/relationships/hyperlink" Target="https://uptodate.com/contents/85642" TargetMode="External"/><Relationship Id="rId184" Type="http://schemas.openxmlformats.org/officeDocument/2006/relationships/hyperlink" Target="https://www.uptodate.com/contents/7564#H3949410961" TargetMode="External"/><Relationship Id="rId189" Type="http://schemas.openxmlformats.org/officeDocument/2006/relationships/hyperlink" Target="https://www.uptodate.com/contents/7564#H3949410961" TargetMode="External"/><Relationship Id="rId188" Type="http://schemas.openxmlformats.org/officeDocument/2006/relationships/hyperlink" Target="https://www.uptodate.com/contents/15781#H2692716" TargetMode="External"/><Relationship Id="rId31" Type="http://schemas.openxmlformats.org/officeDocument/2006/relationships/hyperlink" Target="https://www.uptodate.com/contents/1059#H303887763" TargetMode="External"/><Relationship Id="rId30" Type="http://schemas.openxmlformats.org/officeDocument/2006/relationships/hyperlink" Target="https://www.uptodate.com/contents/1031#H685172264" TargetMode="External"/><Relationship Id="rId33" Type="http://schemas.openxmlformats.org/officeDocument/2006/relationships/hyperlink" Target="https://uptodate.com/contents/85642" TargetMode="External"/><Relationship Id="rId183" Type="http://schemas.openxmlformats.org/officeDocument/2006/relationships/hyperlink" Target="https://www.uptodate.com/contents/7564#H3949410961" TargetMode="External"/><Relationship Id="rId32" Type="http://schemas.openxmlformats.org/officeDocument/2006/relationships/hyperlink" Target="https://www.uptodate.com/contents/1119#H10" TargetMode="External"/><Relationship Id="rId182" Type="http://schemas.openxmlformats.org/officeDocument/2006/relationships/hyperlink" Target="https://www.uptodate.com/contents/15781#H2692716" TargetMode="External"/><Relationship Id="rId35" Type="http://schemas.openxmlformats.org/officeDocument/2006/relationships/hyperlink" Target="https://www.uptodate.com/contents/1352#H3866222845" TargetMode="External"/><Relationship Id="rId181" Type="http://schemas.openxmlformats.org/officeDocument/2006/relationships/hyperlink" Target="https://www.uptodate.com/contents/3017#H2954749" TargetMode="External"/><Relationship Id="rId34" Type="http://schemas.openxmlformats.org/officeDocument/2006/relationships/hyperlink" Target="https://uptodate.com/contents/85642" TargetMode="External"/><Relationship Id="rId180" Type="http://schemas.openxmlformats.org/officeDocument/2006/relationships/hyperlink" Target="https://www.uptodate.com/contents/7564#H3949410961" TargetMode="External"/><Relationship Id="rId37" Type="http://schemas.openxmlformats.org/officeDocument/2006/relationships/hyperlink" Target="https://www.uptodate.com/contents/1340#H477963851" TargetMode="External"/><Relationship Id="rId176" Type="http://schemas.openxmlformats.org/officeDocument/2006/relationships/hyperlink" Target="https://www.uptodate.com/contents/938#H3419809566" TargetMode="External"/><Relationship Id="rId36" Type="http://schemas.openxmlformats.org/officeDocument/2006/relationships/hyperlink" Target="https://www.uptodate.com/contents/1352#H3866222845" TargetMode="External"/><Relationship Id="rId175" Type="http://schemas.openxmlformats.org/officeDocument/2006/relationships/hyperlink" Target="https://www.uptodate.com/contents/938#H3204735354" TargetMode="External"/><Relationship Id="rId39" Type="http://schemas.openxmlformats.org/officeDocument/2006/relationships/hyperlink" Target="https://www.uptodate.com/contents/1031#H685172264" TargetMode="External"/><Relationship Id="rId174" Type="http://schemas.openxmlformats.org/officeDocument/2006/relationships/hyperlink" Target="https://www.uptodate.com/contents/938#H1531368996" TargetMode="External"/><Relationship Id="rId38" Type="http://schemas.openxmlformats.org/officeDocument/2006/relationships/hyperlink" Target="https://www.uptodate.com/contents/1031#H685172264" TargetMode="External"/><Relationship Id="rId173" Type="http://schemas.openxmlformats.org/officeDocument/2006/relationships/hyperlink" Target="https://www.uptodate.com/contents/1045#H1708604562" TargetMode="External"/><Relationship Id="rId179" Type="http://schemas.openxmlformats.org/officeDocument/2006/relationships/hyperlink" Target="https://www.uptodate.com/contents/7564#H3949410961" TargetMode="External"/><Relationship Id="rId178" Type="http://schemas.openxmlformats.org/officeDocument/2006/relationships/hyperlink" Target="https://www.uptodate.com/contents/938#H1671449732" TargetMode="External"/><Relationship Id="rId177" Type="http://schemas.openxmlformats.org/officeDocument/2006/relationships/hyperlink" Target="https://www.uptodate.com/contents/938#H1021631" TargetMode="External"/><Relationship Id="rId20" Type="http://schemas.openxmlformats.org/officeDocument/2006/relationships/hyperlink" Target="https://www.uptodate.com/contents/1370#H5818288" TargetMode="External"/><Relationship Id="rId22" Type="http://schemas.openxmlformats.org/officeDocument/2006/relationships/hyperlink" Target="https://uptodate.com/contents/85642" TargetMode="External"/><Relationship Id="rId21" Type="http://schemas.openxmlformats.org/officeDocument/2006/relationships/hyperlink" Target="https://uptodate.com/contents/85642" TargetMode="External"/><Relationship Id="rId24" Type="http://schemas.openxmlformats.org/officeDocument/2006/relationships/hyperlink" Target="https://www.uptodate.com/contents/1031#H685172264" TargetMode="External"/><Relationship Id="rId23" Type="http://schemas.openxmlformats.org/officeDocument/2006/relationships/hyperlink" Target="https://www.uptodate.com/contents/1031#H685172264" TargetMode="External"/><Relationship Id="rId26" Type="http://schemas.openxmlformats.org/officeDocument/2006/relationships/hyperlink" Target="https://uptodate.com/contents/85642" TargetMode="External"/><Relationship Id="rId25" Type="http://schemas.openxmlformats.org/officeDocument/2006/relationships/hyperlink" Target="https://www.uptodate.com/contents/1370#H5818288" TargetMode="External"/><Relationship Id="rId28" Type="http://schemas.openxmlformats.org/officeDocument/2006/relationships/hyperlink" Target="https://www.uptodate.com/contents/1031#H2876030080" TargetMode="External"/><Relationship Id="rId27" Type="http://schemas.openxmlformats.org/officeDocument/2006/relationships/hyperlink" Target="https://uptodate.com/contents/85642" TargetMode="External"/><Relationship Id="rId29" Type="http://schemas.openxmlformats.org/officeDocument/2006/relationships/hyperlink" Target="https://www.uptodate.com/contents/1031#H2876030080" TargetMode="External"/><Relationship Id="rId11" Type="http://schemas.openxmlformats.org/officeDocument/2006/relationships/hyperlink" Target="https://www.uptodate.com/contents/1031#H2876030080" TargetMode="External"/><Relationship Id="rId10" Type="http://schemas.openxmlformats.org/officeDocument/2006/relationships/hyperlink" Target="https://www.uptodate.com/contents/1031#H2876030080" TargetMode="External"/><Relationship Id="rId13" Type="http://schemas.openxmlformats.org/officeDocument/2006/relationships/hyperlink" Target="https://www.uptodate.com/contents/1370#H5818288" TargetMode="External"/><Relationship Id="rId12" Type="http://schemas.openxmlformats.org/officeDocument/2006/relationships/hyperlink" Target="https://www.uptodate.com/contents/1031#H685172264" TargetMode="External"/><Relationship Id="rId15" Type="http://schemas.openxmlformats.org/officeDocument/2006/relationships/hyperlink" Target="https://www.uptodate.com/contents/1059#H303887763" TargetMode="External"/><Relationship Id="rId198" Type="http://schemas.openxmlformats.org/officeDocument/2006/relationships/hyperlink" Target="https://ai.uptodate.com/" TargetMode="External"/><Relationship Id="rId14" Type="http://schemas.openxmlformats.org/officeDocument/2006/relationships/hyperlink" Target="https://www.uptodate.com/contents/1370#H89175184" TargetMode="External"/><Relationship Id="rId197" Type="http://schemas.openxmlformats.org/officeDocument/2006/relationships/hyperlink" Target="https://ai.uptodate.com/" TargetMode="External"/><Relationship Id="rId17" Type="http://schemas.openxmlformats.org/officeDocument/2006/relationships/hyperlink" Target="https://uptodate.com/contents/85642" TargetMode="External"/><Relationship Id="rId196" Type="http://schemas.openxmlformats.org/officeDocument/2006/relationships/hyperlink" Target="https://ai.uptodate.com/" TargetMode="External"/><Relationship Id="rId16" Type="http://schemas.openxmlformats.org/officeDocument/2006/relationships/hyperlink" Target="https://uptodate.com/contents/85642" TargetMode="External"/><Relationship Id="rId195" Type="http://schemas.openxmlformats.org/officeDocument/2006/relationships/hyperlink" Target="https://www.uptodate.com/contents/757#H2974006661" TargetMode="External"/><Relationship Id="rId19" Type="http://schemas.openxmlformats.org/officeDocument/2006/relationships/hyperlink" Target="https://www.uptodate.com/contents/1031#H2876030080" TargetMode="External"/><Relationship Id="rId18" Type="http://schemas.openxmlformats.org/officeDocument/2006/relationships/hyperlink" Target="https://www.uptodate.com/contents/1031#H2876030080" TargetMode="External"/><Relationship Id="rId199" Type="http://schemas.openxmlformats.org/officeDocument/2006/relationships/hyperlink" Target="https://ai.uptodate.com/" TargetMode="External"/><Relationship Id="rId84" Type="http://schemas.openxmlformats.org/officeDocument/2006/relationships/hyperlink" Target="https://www.uptodate.com/contents/1059#H2779819418" TargetMode="External"/><Relationship Id="rId83" Type="http://schemas.openxmlformats.org/officeDocument/2006/relationships/hyperlink" Target="https://www.uptodate.com/contents/85642#F14478988" TargetMode="External"/><Relationship Id="rId86" Type="http://schemas.openxmlformats.org/officeDocument/2006/relationships/hyperlink" Target="https://www.uptodate.com/contents/6615#H2589343138" TargetMode="External"/><Relationship Id="rId85" Type="http://schemas.openxmlformats.org/officeDocument/2006/relationships/hyperlink" Target="https://www.uptodate.com/contents/6615#H2589343138" TargetMode="External"/><Relationship Id="rId88" Type="http://schemas.openxmlformats.org/officeDocument/2006/relationships/hyperlink" Target="https://www.uptodate.com/contents/6615#H24" TargetMode="External"/><Relationship Id="rId150" Type="http://schemas.openxmlformats.org/officeDocument/2006/relationships/hyperlink" Target="https://www.uptodate.com/contents/938#H3204735354" TargetMode="External"/><Relationship Id="rId87" Type="http://schemas.openxmlformats.org/officeDocument/2006/relationships/hyperlink" Target="https://www.uptodate.com/contents/6615#H476805796" TargetMode="External"/><Relationship Id="rId89" Type="http://schemas.openxmlformats.org/officeDocument/2006/relationships/hyperlink" Target="https://www.uptodate.com/contents/6615#H41" TargetMode="External"/><Relationship Id="rId80" Type="http://schemas.openxmlformats.org/officeDocument/2006/relationships/hyperlink" Target="https://www.uptodate.com/contents/1340#H477963851" TargetMode="External"/><Relationship Id="rId82" Type="http://schemas.openxmlformats.org/officeDocument/2006/relationships/hyperlink" Target="https://www.uptodate.com/contents/3013#H16" TargetMode="External"/><Relationship Id="rId81" Type="http://schemas.openxmlformats.org/officeDocument/2006/relationships/hyperlink" Target="https://www.uptodate.com/contents/85642#F1447897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uptodate.com/contents/9365" TargetMode="External"/><Relationship Id="rId4" Type="http://schemas.openxmlformats.org/officeDocument/2006/relationships/numbering" Target="numbering.xml"/><Relationship Id="rId148" Type="http://schemas.openxmlformats.org/officeDocument/2006/relationships/hyperlink" Target="https://uptodate.com/contents/9365" TargetMode="External"/><Relationship Id="rId9" Type="http://schemas.openxmlformats.org/officeDocument/2006/relationships/hyperlink" Target="https://uptodate.com/contents/85642" TargetMode="External"/><Relationship Id="rId143" Type="http://schemas.openxmlformats.org/officeDocument/2006/relationships/hyperlink" Target="https://www.uptodate.com/contents/938#H3028747762" TargetMode="External"/><Relationship Id="rId142" Type="http://schemas.openxmlformats.org/officeDocument/2006/relationships/hyperlink" Target="https://www.uptodate.com/contents/938#H3028747762" TargetMode="External"/><Relationship Id="rId141" Type="http://schemas.openxmlformats.org/officeDocument/2006/relationships/hyperlink" Target="https://www.uptodate.com/contents/1045#H1708604562" TargetMode="External"/><Relationship Id="rId140" Type="http://schemas.openxmlformats.org/officeDocument/2006/relationships/hyperlink" Target="https://www.uptodate.com/contents/938#H26" TargetMode="External"/><Relationship Id="rId5" Type="http://schemas.openxmlformats.org/officeDocument/2006/relationships/styles" Target="styles.xml"/><Relationship Id="rId147" Type="http://schemas.openxmlformats.org/officeDocument/2006/relationships/hyperlink" Target="https://www.uptodate.com/contents/938#H26" TargetMode="External"/><Relationship Id="rId6" Type="http://schemas.openxmlformats.org/officeDocument/2006/relationships/hyperlink" Target="https://uptodate.com/contents/85642" TargetMode="External"/><Relationship Id="rId146" Type="http://schemas.openxmlformats.org/officeDocument/2006/relationships/hyperlink" Target="https://www.uptodate.com/contents/938#H3028747762" TargetMode="External"/><Relationship Id="rId7" Type="http://schemas.openxmlformats.org/officeDocument/2006/relationships/hyperlink" Target="https://uptodate.com/contents/85642" TargetMode="External"/><Relationship Id="rId145" Type="http://schemas.openxmlformats.org/officeDocument/2006/relationships/hyperlink" Target="https://www.uptodate.com/contents/938#H3028747762" TargetMode="External"/><Relationship Id="rId8" Type="http://schemas.openxmlformats.org/officeDocument/2006/relationships/hyperlink" Target="https://uptodate.com/contents/85642" TargetMode="External"/><Relationship Id="rId144" Type="http://schemas.openxmlformats.org/officeDocument/2006/relationships/hyperlink" Target="https://www.uptodate.com/contents/938#H26" TargetMode="External"/><Relationship Id="rId73" Type="http://schemas.openxmlformats.org/officeDocument/2006/relationships/hyperlink" Target="https://www.uptodate.com/contents/1031#H2876030080" TargetMode="External"/><Relationship Id="rId72" Type="http://schemas.openxmlformats.org/officeDocument/2006/relationships/hyperlink" Target="https://www.uptodate.com/contents/1370#H5818288" TargetMode="External"/><Relationship Id="rId75" Type="http://schemas.openxmlformats.org/officeDocument/2006/relationships/hyperlink" Target="https://www.uptodate.com/contents/1370#H5818288" TargetMode="External"/><Relationship Id="rId74" Type="http://schemas.openxmlformats.org/officeDocument/2006/relationships/hyperlink" Target="https://www.uptodate.com/contents/1031#H685172264" TargetMode="External"/><Relationship Id="rId77" Type="http://schemas.openxmlformats.org/officeDocument/2006/relationships/hyperlink" Target="https://www.uptodate.com/contents/1059#H303887763" TargetMode="External"/><Relationship Id="rId76" Type="http://schemas.openxmlformats.org/officeDocument/2006/relationships/hyperlink" Target="https://www.uptodate.com/contents/1370#H89175184" TargetMode="External"/><Relationship Id="rId79" Type="http://schemas.openxmlformats.org/officeDocument/2006/relationships/hyperlink" Target="https://www.uptodate.com/contents/1352#H3866222845" TargetMode="External"/><Relationship Id="rId78" Type="http://schemas.openxmlformats.org/officeDocument/2006/relationships/hyperlink" Target="https://www.uptodate.com/contents/1119#H10" TargetMode="External"/><Relationship Id="rId71" Type="http://schemas.openxmlformats.org/officeDocument/2006/relationships/hyperlink" Target="https://www.uptodate.com/contents/1031#H2876030080" TargetMode="External"/><Relationship Id="rId70" Type="http://schemas.openxmlformats.org/officeDocument/2006/relationships/hyperlink" Target="https://www.uptodate.com/contents/1031#H2876030080" TargetMode="External"/><Relationship Id="rId139" Type="http://schemas.openxmlformats.org/officeDocument/2006/relationships/hyperlink" Target="https://www.uptodate.com/contents/938#H3028747762" TargetMode="External"/><Relationship Id="rId138" Type="http://schemas.openxmlformats.org/officeDocument/2006/relationships/hyperlink" Target="https://www.uptodate.com/contents/938#H3028747762" TargetMode="External"/><Relationship Id="rId137" Type="http://schemas.openxmlformats.org/officeDocument/2006/relationships/hyperlink" Target="https://www.uptodate.com/contents/938#H26" TargetMode="External"/><Relationship Id="rId132" Type="http://schemas.openxmlformats.org/officeDocument/2006/relationships/hyperlink" Target="https://www.uptodate.com/contents/938#H3028747762" TargetMode="External"/><Relationship Id="rId131" Type="http://schemas.openxmlformats.org/officeDocument/2006/relationships/hyperlink" Target="https://www.uptodate.com/contents/1045#H1708604562" TargetMode="External"/><Relationship Id="rId130" Type="http://schemas.openxmlformats.org/officeDocument/2006/relationships/hyperlink" Target="https://www.uptodate.com/contents/938#H26" TargetMode="External"/><Relationship Id="rId136" Type="http://schemas.openxmlformats.org/officeDocument/2006/relationships/hyperlink" Target="https://www.uptodate.com/contents/938#H3028747762" TargetMode="External"/><Relationship Id="rId135" Type="http://schemas.openxmlformats.org/officeDocument/2006/relationships/hyperlink" Target="https://www.uptodate.com/contents/938#H1531368996" TargetMode="External"/><Relationship Id="rId134" Type="http://schemas.openxmlformats.org/officeDocument/2006/relationships/hyperlink" Target="https://www.uptodate.com/contents/938#H3028747762" TargetMode="External"/><Relationship Id="rId133" Type="http://schemas.openxmlformats.org/officeDocument/2006/relationships/hyperlink" Target="https://www.uptodate.com/contents/938#H26" TargetMode="External"/><Relationship Id="rId62" Type="http://schemas.openxmlformats.org/officeDocument/2006/relationships/hyperlink" Target="https://ai.uptodate.com/" TargetMode="External"/><Relationship Id="rId61" Type="http://schemas.openxmlformats.org/officeDocument/2006/relationships/hyperlink" Target="https://www.uptodate.com/contents/1370#H5818288" TargetMode="External"/><Relationship Id="rId64" Type="http://schemas.openxmlformats.org/officeDocument/2006/relationships/hyperlink" Target="https://ai.uptodate.com/" TargetMode="External"/><Relationship Id="rId63" Type="http://schemas.openxmlformats.org/officeDocument/2006/relationships/hyperlink" Target="https://ai.uptodate.com/" TargetMode="External"/><Relationship Id="rId66" Type="http://schemas.openxmlformats.org/officeDocument/2006/relationships/hyperlink" Target="https://ai.uptodate.com/" TargetMode="External"/><Relationship Id="rId172" Type="http://schemas.openxmlformats.org/officeDocument/2006/relationships/hyperlink" Target="https://www.uptodate.com/contents/938#H26" TargetMode="External"/><Relationship Id="rId65" Type="http://schemas.openxmlformats.org/officeDocument/2006/relationships/hyperlink" Target="https://ai.uptodate.com/" TargetMode="External"/><Relationship Id="rId171" Type="http://schemas.openxmlformats.org/officeDocument/2006/relationships/hyperlink" Target="https://www.uptodate.com/contents/938#H3028747762" TargetMode="External"/><Relationship Id="rId68" Type="http://schemas.openxmlformats.org/officeDocument/2006/relationships/hyperlink" Target="https://uptodate.com/contents/85642" TargetMode="External"/><Relationship Id="rId170" Type="http://schemas.openxmlformats.org/officeDocument/2006/relationships/hyperlink" Target="https://ai.uptodate.com/" TargetMode="External"/><Relationship Id="rId67" Type="http://schemas.openxmlformats.org/officeDocument/2006/relationships/hyperlink" Target="https://ai.uptodate.com/" TargetMode="External"/><Relationship Id="rId60" Type="http://schemas.openxmlformats.org/officeDocument/2006/relationships/hyperlink" Target="https://www.uptodate.com/contents/1031#H685172264" TargetMode="External"/><Relationship Id="rId165" Type="http://schemas.openxmlformats.org/officeDocument/2006/relationships/hyperlink" Target="https://www.uptodate.com/contents/1045#H1708604562" TargetMode="External"/><Relationship Id="rId69" Type="http://schemas.openxmlformats.org/officeDocument/2006/relationships/hyperlink" Target="https://uptodate.com/contents/85642" TargetMode="External"/><Relationship Id="rId164" Type="http://schemas.openxmlformats.org/officeDocument/2006/relationships/hyperlink" Target="https://www.uptodate.com/contents/938#H26" TargetMode="External"/><Relationship Id="rId163" Type="http://schemas.openxmlformats.org/officeDocument/2006/relationships/hyperlink" Target="https://www.uptodate.com/contents/938#H3028747762" TargetMode="External"/><Relationship Id="rId162" Type="http://schemas.openxmlformats.org/officeDocument/2006/relationships/hyperlink" Target="https://www.uptodate.com/contents/938#H3028747762" TargetMode="External"/><Relationship Id="rId169" Type="http://schemas.openxmlformats.org/officeDocument/2006/relationships/hyperlink" Target="https://ai.uptodate.com/" TargetMode="External"/><Relationship Id="rId168" Type="http://schemas.openxmlformats.org/officeDocument/2006/relationships/hyperlink" Target="https://ai.uptodate.com/" TargetMode="External"/><Relationship Id="rId167" Type="http://schemas.openxmlformats.org/officeDocument/2006/relationships/hyperlink" Target="https://ai.uptodate.com/" TargetMode="External"/><Relationship Id="rId166" Type="http://schemas.openxmlformats.org/officeDocument/2006/relationships/hyperlink" Target="https://ai.uptodate.com/" TargetMode="External"/><Relationship Id="rId51" Type="http://schemas.openxmlformats.org/officeDocument/2006/relationships/hyperlink" Target="https://www.uptodate.com/contents/85642#F14478988" TargetMode="External"/><Relationship Id="rId50" Type="http://schemas.openxmlformats.org/officeDocument/2006/relationships/hyperlink" Target="https://www.uptodate.com/contents/85642#F14478988" TargetMode="External"/><Relationship Id="rId53" Type="http://schemas.openxmlformats.org/officeDocument/2006/relationships/hyperlink" Target="https://uptodate.com/contents/85642" TargetMode="External"/><Relationship Id="rId52" Type="http://schemas.openxmlformats.org/officeDocument/2006/relationships/hyperlink" Target="https://uptodate.com/contents/85642" TargetMode="External"/><Relationship Id="rId55" Type="http://schemas.openxmlformats.org/officeDocument/2006/relationships/hyperlink" Target="https://www.uptodate.com/contents/1031#H2876030080" TargetMode="External"/><Relationship Id="rId161" Type="http://schemas.openxmlformats.org/officeDocument/2006/relationships/hyperlink" Target="https://www.uptodate.com/contents/938#H1671449732" TargetMode="External"/><Relationship Id="rId54" Type="http://schemas.openxmlformats.org/officeDocument/2006/relationships/hyperlink" Target="https://www.uptodate.com/contents/1031#H2876030080" TargetMode="External"/><Relationship Id="rId160" Type="http://schemas.openxmlformats.org/officeDocument/2006/relationships/hyperlink" Target="https://www.uptodate.com/contents/938#H1021631" TargetMode="External"/><Relationship Id="rId57" Type="http://schemas.openxmlformats.org/officeDocument/2006/relationships/hyperlink" Target="https://uptodate.com/contents/85642" TargetMode="External"/><Relationship Id="rId56" Type="http://schemas.openxmlformats.org/officeDocument/2006/relationships/hyperlink" Target="https://www.uptodate.com/contents/1059#H2779819418" TargetMode="External"/><Relationship Id="rId159" Type="http://schemas.openxmlformats.org/officeDocument/2006/relationships/hyperlink" Target="https://www.uptodate.com/contents/938#H1021631" TargetMode="External"/><Relationship Id="rId59" Type="http://schemas.openxmlformats.org/officeDocument/2006/relationships/hyperlink" Target="https://www.uptodate.com/contents/1031#H685172264" TargetMode="External"/><Relationship Id="rId154" Type="http://schemas.openxmlformats.org/officeDocument/2006/relationships/hyperlink" Target="https://uptodate.com/contents/85642" TargetMode="External"/><Relationship Id="rId58" Type="http://schemas.openxmlformats.org/officeDocument/2006/relationships/hyperlink" Target="https://uptodate.com/contents/85642" TargetMode="External"/><Relationship Id="rId153" Type="http://schemas.openxmlformats.org/officeDocument/2006/relationships/hyperlink" Target="https://uptodate.com/contents/85642" TargetMode="External"/><Relationship Id="rId152" Type="http://schemas.openxmlformats.org/officeDocument/2006/relationships/hyperlink" Target="https://www.uptodate.com/contents/938#H3419809566" TargetMode="External"/><Relationship Id="rId151" Type="http://schemas.openxmlformats.org/officeDocument/2006/relationships/hyperlink" Target="https://www.uptodate.com/contents/938#H3204735354" TargetMode="External"/><Relationship Id="rId158" Type="http://schemas.openxmlformats.org/officeDocument/2006/relationships/hyperlink" Target="https://www.uptodate.com/contents/938#H3419809566" TargetMode="External"/><Relationship Id="rId157" Type="http://schemas.openxmlformats.org/officeDocument/2006/relationships/hyperlink" Target="https://www.uptodate.com/contents/938#H3419809566" TargetMode="External"/><Relationship Id="rId156" Type="http://schemas.openxmlformats.org/officeDocument/2006/relationships/hyperlink" Target="https://uptodate.com/contents/9365" TargetMode="External"/><Relationship Id="rId155" Type="http://schemas.openxmlformats.org/officeDocument/2006/relationships/hyperlink" Target="https://uptodate.com/contents/9365" TargetMode="External"/><Relationship Id="rId107" Type="http://schemas.openxmlformats.org/officeDocument/2006/relationships/hyperlink" Target="https://www.uptodate.com/contents/6615#H476805796" TargetMode="External"/><Relationship Id="rId106" Type="http://schemas.openxmlformats.org/officeDocument/2006/relationships/hyperlink" Target="https://www.uptodate.com/contents/6615#H476805796" TargetMode="External"/><Relationship Id="rId105" Type="http://schemas.openxmlformats.org/officeDocument/2006/relationships/hyperlink" Target="https://www.uptodate.com/contents/6615#H476805796" TargetMode="External"/><Relationship Id="rId104" Type="http://schemas.openxmlformats.org/officeDocument/2006/relationships/hyperlink" Target="https://www.uptodate.com/contents/938#H3028747762" TargetMode="External"/><Relationship Id="rId109" Type="http://schemas.openxmlformats.org/officeDocument/2006/relationships/hyperlink" Target="https://www.uptodate.com/contents/6615#H24" TargetMode="External"/><Relationship Id="rId108" Type="http://schemas.openxmlformats.org/officeDocument/2006/relationships/hyperlink" Target="https://www.uptodate.com/contents/6615#H476805796" TargetMode="External"/><Relationship Id="rId103" Type="http://schemas.openxmlformats.org/officeDocument/2006/relationships/hyperlink" Target="https://www.uptodate.com/contents/938#H3419809566" TargetMode="External"/><Relationship Id="rId102" Type="http://schemas.openxmlformats.org/officeDocument/2006/relationships/hyperlink" Target="https://www.uptodate.com/contents/938#H3419809566" TargetMode="External"/><Relationship Id="rId101" Type="http://schemas.openxmlformats.org/officeDocument/2006/relationships/hyperlink" Target="https://www.uptodate.com/contents/6615#H24" TargetMode="External"/><Relationship Id="rId100" Type="http://schemas.openxmlformats.org/officeDocument/2006/relationships/hyperlink" Target="https://www.uptodate.com/contents/6615#H24" TargetMode="External"/><Relationship Id="rId129" Type="http://schemas.openxmlformats.org/officeDocument/2006/relationships/hyperlink" Target="https://www.uptodate.com/contents/938#H3028747762" TargetMode="External"/><Relationship Id="rId128" Type="http://schemas.openxmlformats.org/officeDocument/2006/relationships/hyperlink" Target="https://www.uptodate.com/contents/1045#H1708604562" TargetMode="External"/><Relationship Id="rId127" Type="http://schemas.openxmlformats.org/officeDocument/2006/relationships/hyperlink" Target="https://www.uptodate.com/contents/938#H26" TargetMode="External"/><Relationship Id="rId126" Type="http://schemas.openxmlformats.org/officeDocument/2006/relationships/hyperlink" Target="https://www.uptodate.com/contents/938#H3028747762" TargetMode="External"/><Relationship Id="rId121" Type="http://schemas.openxmlformats.org/officeDocument/2006/relationships/hyperlink" Target="https://uptodate.com/contents/9365" TargetMode="External"/><Relationship Id="rId120" Type="http://schemas.openxmlformats.org/officeDocument/2006/relationships/hyperlink" Target="https://www.uptodate.com/contents/938#H3028747762" TargetMode="External"/><Relationship Id="rId125" Type="http://schemas.openxmlformats.org/officeDocument/2006/relationships/hyperlink" Target="https://www.uptodate.com/contents/938#H3028747762" TargetMode="External"/><Relationship Id="rId124" Type="http://schemas.openxmlformats.org/officeDocument/2006/relationships/hyperlink" Target="https://uptodate.com/contents/85642" TargetMode="External"/><Relationship Id="rId123" Type="http://schemas.openxmlformats.org/officeDocument/2006/relationships/hyperlink" Target="https://uptodate.com/contents/85642" TargetMode="External"/><Relationship Id="rId122" Type="http://schemas.openxmlformats.org/officeDocument/2006/relationships/hyperlink" Target="https://uptodate.com/contents/9365" TargetMode="External"/><Relationship Id="rId95" Type="http://schemas.openxmlformats.org/officeDocument/2006/relationships/hyperlink" Target="https://www.uptodate.com/contents/6615#H2589343138" TargetMode="External"/><Relationship Id="rId94" Type="http://schemas.openxmlformats.org/officeDocument/2006/relationships/hyperlink" Target="https://www.uptodate.com/contents/6615#H2589343138" TargetMode="External"/><Relationship Id="rId97" Type="http://schemas.openxmlformats.org/officeDocument/2006/relationships/hyperlink" Target="https://www.uptodate.com/contents/6615#H2589343138" TargetMode="External"/><Relationship Id="rId96" Type="http://schemas.openxmlformats.org/officeDocument/2006/relationships/hyperlink" Target="https://www.uptodate.com/contents/6615#H24" TargetMode="External"/><Relationship Id="rId99" Type="http://schemas.openxmlformats.org/officeDocument/2006/relationships/hyperlink" Target="https://www.uptodate.com/contents/938#H3419809566" TargetMode="External"/><Relationship Id="rId98" Type="http://schemas.openxmlformats.org/officeDocument/2006/relationships/hyperlink" Target="https://www.uptodate.com/contents/6615#H2589343138" TargetMode="External"/><Relationship Id="rId91" Type="http://schemas.openxmlformats.org/officeDocument/2006/relationships/hyperlink" Target="https://www.uptodate.com/contents/6615#H24" TargetMode="External"/><Relationship Id="rId90" Type="http://schemas.openxmlformats.org/officeDocument/2006/relationships/hyperlink" Target="https://www.uptodate.com/contents/6615#H476805796" TargetMode="External"/><Relationship Id="rId93" Type="http://schemas.openxmlformats.org/officeDocument/2006/relationships/hyperlink" Target="https://www.uptodate.com/contents/6615#H24" TargetMode="External"/><Relationship Id="rId92" Type="http://schemas.openxmlformats.org/officeDocument/2006/relationships/hyperlink" Target="https://www.uptodate.com/contents/6615#H24" TargetMode="External"/><Relationship Id="rId118" Type="http://schemas.openxmlformats.org/officeDocument/2006/relationships/hyperlink" Target="https://www.uptodate.com/contents/6615#H41" TargetMode="External"/><Relationship Id="rId117" Type="http://schemas.openxmlformats.org/officeDocument/2006/relationships/hyperlink" Target="https://www.uptodate.com/contents/6615#H24" TargetMode="External"/><Relationship Id="rId116" Type="http://schemas.openxmlformats.org/officeDocument/2006/relationships/hyperlink" Target="https://www.uptodate.com/contents/6615#H476805796" TargetMode="External"/><Relationship Id="rId115" Type="http://schemas.openxmlformats.org/officeDocument/2006/relationships/hyperlink" Target="https://www.uptodate.com/contents/6615#H2589343138" TargetMode="External"/><Relationship Id="rId119" Type="http://schemas.openxmlformats.org/officeDocument/2006/relationships/hyperlink" Target="https://www.uptodate.com/contents/938#H3419809566" TargetMode="External"/><Relationship Id="rId110" Type="http://schemas.openxmlformats.org/officeDocument/2006/relationships/hyperlink" Target="https://ai.uptodate.com/" TargetMode="External"/><Relationship Id="rId114" Type="http://schemas.openxmlformats.org/officeDocument/2006/relationships/hyperlink" Target="https://ai.uptodate.com/" TargetMode="External"/><Relationship Id="rId113" Type="http://schemas.openxmlformats.org/officeDocument/2006/relationships/hyperlink" Target="https://ai.uptodate.com/" TargetMode="External"/><Relationship Id="rId112" Type="http://schemas.openxmlformats.org/officeDocument/2006/relationships/hyperlink" Target="https://ai.uptodate.com/" TargetMode="External"/><Relationship Id="rId111" Type="http://schemas.openxmlformats.org/officeDocument/2006/relationships/hyperlink" Target="https://ai.uptodate.com/" TargetMode="External"/><Relationship Id="rId204" Type="http://schemas.openxmlformats.org/officeDocument/2006/relationships/hyperlink" Target="https://www.uptodate.com/contents/757#H2974006661" TargetMode="External"/><Relationship Id="rId203" Type="http://schemas.openxmlformats.org/officeDocument/2006/relationships/hyperlink" Target="https://www.uptodate.com/contents/15781#H2692716" TargetMode="External"/><Relationship Id="rId202" Type="http://schemas.openxmlformats.org/officeDocument/2006/relationships/hyperlink" Target="https://www.uptodate.com/contents/3017#H2954749" TargetMode="External"/><Relationship Id="rId201" Type="http://schemas.openxmlformats.org/officeDocument/2006/relationships/hyperlink" Target="https://www.uptodate.com/contents/7564#H3949410961" TargetMode="External"/><Relationship Id="rId200" Type="http://schemas.openxmlformats.org/officeDocument/2006/relationships/hyperlink" Target="https://ai.uptodat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