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cxnoon8851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17</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 54-year-old female with class III obesity (BMI 40.4 kg/m²), chronic fatigue, hypothyroidism, anxiety, and multiple comorbidities. I am focusing on whether her BMI and fatigue warrant a sleep apnea workup.</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05">
      <w:pPr>
        <w:shd w:fill="ffffff" w:val="clear"/>
        <w:spacing w:line="390" w:lineRule="auto"/>
        <w:rPr>
          <w:color w:val="0074b9"/>
          <w:sz w:val="24"/>
          <w:szCs w:val="24"/>
        </w:rPr>
      </w:pPr>
      <w:r w:rsidDel="00000000" w:rsidR="00000000" w:rsidRPr="00000000">
        <w:rPr>
          <w:rFonts w:ascii="Arial Unicode MS" w:cs="Arial Unicode MS" w:eastAsia="Arial Unicode MS" w:hAnsi="Arial Unicode MS"/>
          <w:b w:val="1"/>
          <w:bCs w:val="1"/>
          <w:color w:val="232323"/>
          <w:sz w:val="24"/>
          <w:szCs w:val="24"/>
          <w:rtl w:val="0"/>
        </w:rPr>
        <w:t xml:space="preserve">A BMI ≥40 kg/m² (class III obesity) and chronic fatigue are strong indications to evaluate for obstructive sleep apnea (OSA) with sleep apnea testing.</w:t>
      </w:r>
      <w:hyperlink r:id="rId6">
        <w:r w:rsidDel="00000000" w:rsidR="00000000" w:rsidRPr="00000000">
          <w:rPr>
            <w:color w:val="232323"/>
            <w:sz w:val="24"/>
            <w:szCs w:val="24"/>
            <w:rtl w:val="0"/>
          </w:rPr>
          <w:t xml:space="preserve"> </w:t>
        </w:r>
      </w:hyperlink>
      <w:hyperlink r:id="rId7">
        <w:r w:rsidDel="00000000" w:rsidR="00000000" w:rsidRPr="00000000">
          <w:rPr>
            <w:color w:val="0074b9"/>
            <w:sz w:val="24"/>
            <w:szCs w:val="24"/>
            <w:rtl w:val="0"/>
          </w:rPr>
          <w:t xml:space="preserve">[1]</w:t>
        </w:r>
      </w:hyperlink>
      <w:hyperlink r:id="rId8">
        <w:r w:rsidDel="00000000" w:rsidR="00000000" w:rsidRPr="00000000">
          <w:rPr>
            <w:color w:val="0074b9"/>
            <w:sz w:val="24"/>
            <w:szCs w:val="24"/>
            <w:rtl w:val="0"/>
          </w:rPr>
          <w:t xml:space="preserve">[2]</w:t>
        </w:r>
      </w:hyperlink>
      <w:hyperlink r:id="rId9">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06">
      <w:pPr>
        <w:shd w:fill="ffffff" w:val="clear"/>
        <w:spacing w:before="220" w:line="390" w:lineRule="auto"/>
        <w:rPr>
          <w:color w:val="232323"/>
          <w:sz w:val="24"/>
          <w:szCs w:val="24"/>
        </w:rPr>
      </w:pPr>
      <w:r w:rsidDel="00000000" w:rsidR="00000000" w:rsidRPr="00000000">
        <w:rPr>
          <w:color w:val="232323"/>
          <w:sz w:val="24"/>
          <w:szCs w:val="24"/>
          <w:rtl w:val="0"/>
        </w:rPr>
        <w:t xml:space="preserve">Refer for diagnostic sleep apnea testing (preferably polysomnography or home sleep apnea testing if uncomplicated OSA is suspected) </w:t>
      </w:r>
      <w:hyperlink r:id="rId10">
        <w:r w:rsidDel="00000000" w:rsidR="00000000" w:rsidRPr="00000000">
          <w:rPr>
            <w:color w:val="0074b9"/>
            <w:sz w:val="24"/>
            <w:szCs w:val="24"/>
            <w:rtl w:val="0"/>
          </w:rPr>
          <w:t xml:space="preserve">[3]</w:t>
        </w:r>
      </w:hyperlink>
      <w:hyperlink r:id="rId11">
        <w:r w:rsidDel="00000000" w:rsidR="00000000" w:rsidRPr="00000000">
          <w:rPr>
            <w:color w:val="0074b9"/>
            <w:sz w:val="24"/>
            <w:szCs w:val="24"/>
            <w:rtl w:val="0"/>
          </w:rPr>
          <w:t xml:space="preserve">[4]</w:t>
        </w:r>
      </w:hyperlink>
      <w:hyperlink r:id="rId12">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07">
      <w:pPr>
        <w:pStyle w:val="Heading3"/>
        <w:keepNext w:val="0"/>
        <w:keepLines w:val="0"/>
        <w:shd w:fill="ffffff" w:val="clear"/>
        <w:spacing w:after="40" w:before="460" w:line="346.66666666666663" w:lineRule="auto"/>
        <w:rPr>
          <w:b w:val="1"/>
          <w:bCs w:val="1"/>
          <w:color w:val="232323"/>
          <w:sz w:val="27"/>
          <w:szCs w:val="27"/>
        </w:rPr>
      </w:pPr>
      <w:bookmarkStart w:colFirst="0" w:colLast="0" w:name="_5nrgj8chuwmy" w:id="1"/>
      <w:bookmarkEnd w:id="1"/>
      <w:r w:rsidDel="00000000" w:rsidR="00000000" w:rsidRPr="00000000">
        <w:rPr>
          <w:b w:val="1"/>
          <w:bCs w:val="1"/>
          <w:color w:val="232323"/>
          <w:sz w:val="27"/>
          <w:szCs w:val="27"/>
          <w:rtl w:val="0"/>
        </w:rPr>
        <w:t xml:space="preserve">Steps in Evaluation</w:t>
      </w:r>
    </w:p>
    <w:p w:rsidR="00000000" w:rsidDel="00000000" w:rsidP="00000000" w:rsidRDefault="00000000" w:rsidRPr="00000000" w14:paraId="00000008">
      <w:pPr>
        <w:numPr>
          <w:ilvl w:val="0"/>
          <w:numId w:val="7"/>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Assess for additional OSA symptoms: loud snoring, witnessed apneas, choking/gasping during sleep, nonrestorative sleep, morning headaches, nocturia </w:t>
      </w:r>
      <w:hyperlink r:id="rId13">
        <w:r w:rsidDel="00000000" w:rsidR="00000000" w:rsidRPr="00000000">
          <w:rPr>
            <w:color w:val="0074b9"/>
            <w:sz w:val="24"/>
            <w:szCs w:val="24"/>
            <w:rtl w:val="0"/>
          </w:rPr>
          <w:t xml:space="preserve">[2]</w:t>
        </w:r>
      </w:hyperlink>
      <w:hyperlink r:id="rId14">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9">
      <w:pPr>
        <w:numPr>
          <w:ilvl w:val="0"/>
          <w:numId w:val="7"/>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Review risk factors: obesity, hypothyroidism, older age, female sex (postmenopausal risk similar to males), hypertension, anxiety </w:t>
      </w:r>
      <w:hyperlink r:id="rId15">
        <w:r w:rsidDel="00000000" w:rsidR="00000000" w:rsidRPr="00000000">
          <w:rPr>
            <w:color w:val="0074b9"/>
            <w:sz w:val="24"/>
            <w:szCs w:val="24"/>
            <w:rtl w:val="0"/>
          </w:rPr>
          <w:t xml:space="preserve">[1]</w:t>
        </w:r>
      </w:hyperlink>
      <w:hyperlink r:id="rId16">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A">
      <w:pPr>
        <w:numPr>
          <w:ilvl w:val="0"/>
          <w:numId w:val="7"/>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Use targeted history and Epworth Sleepiness Scale (ESS) to distinguish sleepiness from fatigue; ESS &gt;10 suggests abnormal sleepiness and need for further testing </w:t>
      </w:r>
      <w:hyperlink r:id="rId17">
        <w:r w:rsidDel="00000000" w:rsidR="00000000" w:rsidRPr="00000000">
          <w:rPr>
            <w:color w:val="0074b9"/>
            <w:sz w:val="24"/>
            <w:szCs w:val="24"/>
            <w:rtl w:val="0"/>
          </w:rPr>
          <w:t xml:space="preserve">[2]</w:t>
        </w:r>
      </w:hyperlink>
      <w:hyperlink r:id="rId18">
        <w:r w:rsidDel="00000000" w:rsidR="00000000" w:rsidRPr="00000000">
          <w:rPr>
            <w:color w:val="0074b9"/>
            <w:sz w:val="24"/>
            <w:szCs w:val="24"/>
            <w:rtl w:val="0"/>
          </w:rPr>
          <w:t xml:space="preserve">[6]</w:t>
        </w:r>
      </w:hyperlink>
      <w:hyperlink r:id="rId19">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0B">
      <w:pPr>
        <w:numPr>
          <w:ilvl w:val="0"/>
          <w:numId w:val="7"/>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Consider home sleep apnea testing if uncomplicated moderate/severe OSA is suspected; otherwise, in-lab polysomnography is preferred </w:t>
      </w:r>
      <w:hyperlink r:id="rId20">
        <w:r w:rsidDel="00000000" w:rsidR="00000000" w:rsidRPr="00000000">
          <w:rPr>
            <w:color w:val="0074b9"/>
            <w:sz w:val="24"/>
            <w:szCs w:val="24"/>
            <w:rtl w:val="0"/>
          </w:rPr>
          <w:t xml:space="preserve">[3]</w:t>
        </w:r>
      </w:hyperlink>
      <w:hyperlink r:id="rId21">
        <w:r w:rsidDel="00000000" w:rsidR="00000000" w:rsidRPr="00000000">
          <w:rPr>
            <w:color w:val="0074b9"/>
            <w:sz w:val="24"/>
            <w:szCs w:val="24"/>
            <w:rtl w:val="0"/>
          </w:rPr>
          <w:t xml:space="preserve">[8]</w:t>
        </w:r>
      </w:hyperlink>
      <w:hyperlink r:id="rId22">
        <w:r w:rsidDel="00000000" w:rsidR="00000000" w:rsidRPr="00000000">
          <w:rPr>
            <w:color w:val="0074b9"/>
            <w:sz w:val="24"/>
            <w:szCs w:val="24"/>
            <w:rtl w:val="0"/>
          </w:rPr>
          <w:t xml:space="preserve">[9]</w:t>
        </w:r>
      </w:hyperlink>
      <w:hyperlink r:id="rId23">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0C">
      <w:pPr>
        <w:pStyle w:val="Heading3"/>
        <w:keepNext w:val="0"/>
        <w:keepLines w:val="0"/>
        <w:pBdr>
          <w:top w:color="dadada" w:space="13" w:sz="5" w:val="single"/>
        </w:pBdr>
        <w:shd w:fill="ffffff" w:val="clear"/>
        <w:spacing w:after="40" w:before="460" w:line="346.66666666666663" w:lineRule="auto"/>
        <w:rPr>
          <w:b w:val="1"/>
          <w:bCs w:val="1"/>
          <w:color w:val="232323"/>
          <w:sz w:val="27"/>
          <w:szCs w:val="27"/>
        </w:rPr>
      </w:pPr>
      <w:bookmarkStart w:colFirst="0" w:colLast="0" w:name="_57rxvbt8om2r" w:id="2"/>
      <w:bookmarkEnd w:id="2"/>
      <w:r w:rsidDel="00000000" w:rsidR="00000000" w:rsidRPr="00000000">
        <w:rPr>
          <w:b w:val="1"/>
          <w:bCs w:val="1"/>
          <w:color w:val="232323"/>
          <w:sz w:val="27"/>
          <w:szCs w:val="27"/>
          <w:rtl w:val="0"/>
        </w:rPr>
        <w:t xml:space="preserve">Differential Diagnosis of Fatigue and Obesity</w:t>
      </w:r>
    </w:p>
    <w:tbl>
      <w:tblPr>
        <w:tblStyle w:val="Table1"/>
        <w:tblW w:w="10695.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655"/>
        <w:gridCol w:w="1485"/>
        <w:gridCol w:w="1410"/>
        <w:gridCol w:w="2340"/>
        <w:tblGridChange w:id="0">
          <w:tblGrid>
            <w:gridCol w:w="2805"/>
            <w:gridCol w:w="2655"/>
            <w:gridCol w:w="1485"/>
            <w:gridCol w:w="1410"/>
            <w:gridCol w:w="2340"/>
          </w:tblGrid>
        </w:tblGridChange>
      </w:tblGrid>
      <w:tr>
        <w:trPr>
          <w:cantSplit w:val="0"/>
          <w:trHeight w:val="1080" w:hRule="atLeast"/>
          <w:tblHeader w:val="0"/>
        </w:trPr>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0D">
            <w:pPr>
              <w:spacing w:after="240" w:lineRule="auto"/>
              <w:rPr>
                <w:color w:val="232323"/>
                <w:sz w:val="24"/>
                <w:szCs w:val="24"/>
              </w:rPr>
            </w:pPr>
            <w:r w:rsidDel="00000000" w:rsidR="00000000" w:rsidRPr="00000000">
              <w:rPr>
                <w:b w:val="1"/>
                <w:bCs w:val="1"/>
                <w:color w:val="232323"/>
                <w:sz w:val="24"/>
                <w:szCs w:val="24"/>
                <w:rtl w:val="0"/>
              </w:rPr>
              <w:t xml:space="preserve">Diagnosis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0E">
            <w:pPr>
              <w:spacing w:after="240" w:lineRule="auto"/>
              <w:rPr>
                <w:color w:val="232323"/>
                <w:sz w:val="24"/>
                <w:szCs w:val="24"/>
              </w:rPr>
            </w:pPr>
            <w:r w:rsidDel="00000000" w:rsidR="00000000" w:rsidRPr="00000000">
              <w:rPr>
                <w:b w:val="1"/>
                <w:bCs w:val="1"/>
                <w:color w:val="232323"/>
                <w:sz w:val="24"/>
                <w:szCs w:val="24"/>
                <w:rtl w:val="0"/>
              </w:rPr>
              <w:t xml:space="preserve">Common / Distinguishing Features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0F">
            <w:pPr>
              <w:spacing w:after="240" w:lineRule="auto"/>
              <w:rPr>
                <w:color w:val="232323"/>
                <w:sz w:val="24"/>
                <w:szCs w:val="24"/>
              </w:rPr>
            </w:pPr>
            <w:r w:rsidDel="00000000" w:rsidR="00000000" w:rsidRPr="00000000">
              <w:rPr>
                <w:b w:val="1"/>
                <w:bCs w:val="1"/>
                <w:color w:val="232323"/>
                <w:sz w:val="24"/>
                <w:szCs w:val="24"/>
                <w:rtl w:val="0"/>
              </w:rPr>
              <w:t xml:space="preserve">Fatigue</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10">
            <w:pPr>
              <w:spacing w:after="240" w:lineRule="auto"/>
              <w:rPr>
                <w:color w:val="232323"/>
                <w:sz w:val="24"/>
                <w:szCs w:val="24"/>
              </w:rPr>
            </w:pPr>
            <w:r w:rsidDel="00000000" w:rsidR="00000000" w:rsidRPr="00000000">
              <w:rPr>
                <w:b w:val="1"/>
                <w:bCs w:val="1"/>
                <w:color w:val="232323"/>
                <w:sz w:val="24"/>
                <w:szCs w:val="24"/>
                <w:rtl w:val="0"/>
              </w:rPr>
              <w:t xml:space="preserve">Obesity</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11">
            <w:pPr>
              <w:spacing w:after="240" w:lineRule="auto"/>
              <w:rPr>
                <w:color w:val="232323"/>
                <w:sz w:val="24"/>
                <w:szCs w:val="24"/>
              </w:rPr>
            </w:pPr>
            <w:r w:rsidDel="00000000" w:rsidR="00000000" w:rsidRPr="00000000">
              <w:rPr>
                <w:b w:val="1"/>
                <w:bCs w:val="1"/>
                <w:color w:val="232323"/>
                <w:sz w:val="24"/>
                <w:szCs w:val="24"/>
                <w:rtl w:val="0"/>
              </w:rPr>
              <w:t xml:space="preserve">Tests to Confirm / Rule Out Diagnosis</w:t>
            </w:r>
            <w:r w:rsidDel="00000000" w:rsidR="00000000" w:rsidRPr="00000000">
              <w:rPr>
                <w:rtl w:val="0"/>
              </w:rPr>
            </w:r>
          </w:p>
        </w:tc>
      </w:tr>
      <w:tr>
        <w:trPr>
          <w:cantSplit w:val="0"/>
          <w:trHeight w:val="79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2">
            <w:pPr>
              <w:spacing w:after="240" w:lineRule="auto"/>
              <w:rPr>
                <w:color w:val="232323"/>
                <w:sz w:val="24"/>
                <w:szCs w:val="24"/>
              </w:rPr>
            </w:pPr>
            <w:r w:rsidDel="00000000" w:rsidR="00000000" w:rsidRPr="00000000">
              <w:rPr>
                <w:b w:val="1"/>
                <w:bCs w:val="1"/>
                <w:color w:val="232323"/>
                <w:sz w:val="24"/>
                <w:szCs w:val="24"/>
                <w:rtl w:val="0"/>
              </w:rPr>
              <w:t xml:space="preserve">Most likely and common causes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3">
            <w:pPr>
              <w:spacing w:after="240" w:lineRule="auto"/>
              <w:rPr>
                <w:color w:val="232323"/>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4">
            <w:pPr>
              <w:spacing w:after="240" w:lineRule="auto"/>
              <w:rPr>
                <w:color w:val="232323"/>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5">
            <w:pPr>
              <w:spacing w:after="240" w:lineRule="auto"/>
              <w:rPr>
                <w:color w:val="232323"/>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6">
            <w:pPr>
              <w:spacing w:after="240" w:lineRule="auto"/>
              <w:rPr>
                <w:color w:val="232323"/>
                <w:sz w:val="24"/>
                <w:szCs w:val="24"/>
              </w:rPr>
            </w:pPr>
            <w:r w:rsidDel="00000000" w:rsidR="00000000" w:rsidRPr="00000000">
              <w:rPr>
                <w:rtl w:val="0"/>
              </w:rPr>
            </w:r>
          </w:p>
        </w:tc>
      </w:tr>
      <w:tr>
        <w:trPr>
          <w:cantSplit w:val="0"/>
          <w:trHeight w:val="163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7">
            <w:pPr>
              <w:spacing w:after="240" w:lineRule="auto"/>
              <w:rPr>
                <w:color w:val="232323"/>
                <w:sz w:val="24"/>
                <w:szCs w:val="24"/>
              </w:rPr>
            </w:pPr>
            <w:r w:rsidDel="00000000" w:rsidR="00000000" w:rsidRPr="00000000">
              <w:rPr>
                <w:color w:val="232323"/>
                <w:sz w:val="24"/>
                <w:szCs w:val="24"/>
                <w:rtl w:val="0"/>
              </w:rPr>
              <w:t xml:space="preserve">Obstructive sleep apnea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8">
            <w:pPr>
              <w:spacing w:after="240" w:lineRule="auto"/>
              <w:rPr>
                <w:color w:val="232323"/>
                <w:sz w:val="24"/>
                <w:szCs w:val="24"/>
              </w:rPr>
            </w:pPr>
            <w:r w:rsidDel="00000000" w:rsidR="00000000" w:rsidRPr="00000000">
              <w:rPr>
                <w:color w:val="232323"/>
                <w:sz w:val="24"/>
                <w:szCs w:val="24"/>
                <w:rtl w:val="0"/>
              </w:rPr>
              <w:t xml:space="preserve">Daytime sleepiness, snoring, choking/gasping, morning headaches, hypertension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9">
            <w:pPr>
              <w:spacing w:after="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A">
            <w:pPr>
              <w:spacing w:after="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B">
            <w:pPr>
              <w:spacing w:after="240" w:lineRule="auto"/>
              <w:rPr>
                <w:color w:val="232323"/>
                <w:sz w:val="24"/>
                <w:szCs w:val="24"/>
              </w:rPr>
            </w:pPr>
            <w:r w:rsidDel="00000000" w:rsidR="00000000" w:rsidRPr="00000000">
              <w:rPr>
                <w:color w:val="232323"/>
                <w:sz w:val="24"/>
                <w:szCs w:val="24"/>
                <w:rtl w:val="0"/>
              </w:rPr>
              <w:t xml:space="preserve">Sleep study (PSG or HSAT)</w:t>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C">
            <w:pPr>
              <w:spacing w:after="240" w:lineRule="auto"/>
              <w:rPr>
                <w:color w:val="232323"/>
                <w:sz w:val="24"/>
                <w:szCs w:val="24"/>
              </w:rPr>
            </w:pPr>
            <w:r w:rsidDel="00000000" w:rsidR="00000000" w:rsidRPr="00000000">
              <w:rPr>
                <w:color w:val="232323"/>
                <w:sz w:val="24"/>
                <w:szCs w:val="24"/>
                <w:rtl w:val="0"/>
              </w:rPr>
              <w:t xml:space="preserve">Hypothyroidism</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D">
            <w:pPr>
              <w:spacing w:after="240" w:lineRule="auto"/>
              <w:rPr>
                <w:color w:val="232323"/>
                <w:sz w:val="24"/>
                <w:szCs w:val="24"/>
              </w:rPr>
            </w:pPr>
            <w:r w:rsidDel="00000000" w:rsidR="00000000" w:rsidRPr="00000000">
              <w:rPr>
                <w:color w:val="232323"/>
                <w:sz w:val="24"/>
                <w:szCs w:val="24"/>
                <w:rtl w:val="0"/>
              </w:rPr>
              <w:t xml:space="preserve">Weight gain, cold intolerance, constipation, bradycardia, fatigue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E">
            <w:pPr>
              <w:spacing w:after="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F">
            <w:pPr>
              <w:spacing w:after="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0">
            <w:pPr>
              <w:spacing w:after="240" w:lineRule="auto"/>
              <w:rPr>
                <w:color w:val="232323"/>
                <w:sz w:val="24"/>
                <w:szCs w:val="24"/>
              </w:rPr>
            </w:pPr>
            <w:r w:rsidDel="00000000" w:rsidR="00000000" w:rsidRPr="00000000">
              <w:rPr>
                <w:color w:val="232323"/>
                <w:sz w:val="24"/>
                <w:szCs w:val="24"/>
                <w:rtl w:val="0"/>
              </w:rPr>
              <w:t xml:space="preserve">TSH, free T4</w:t>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1">
            <w:pPr>
              <w:spacing w:after="240" w:lineRule="auto"/>
              <w:rPr>
                <w:color w:val="232323"/>
                <w:sz w:val="24"/>
                <w:szCs w:val="24"/>
              </w:rPr>
            </w:pPr>
            <w:r w:rsidDel="00000000" w:rsidR="00000000" w:rsidRPr="00000000">
              <w:rPr>
                <w:color w:val="232323"/>
                <w:sz w:val="24"/>
                <w:szCs w:val="24"/>
                <w:rtl w:val="0"/>
              </w:rPr>
              <w:t xml:space="preserve">Depression/anxiety</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2">
            <w:pPr>
              <w:spacing w:after="240" w:lineRule="auto"/>
              <w:rPr>
                <w:color w:val="232323"/>
                <w:sz w:val="24"/>
                <w:szCs w:val="24"/>
              </w:rPr>
            </w:pPr>
            <w:r w:rsidDel="00000000" w:rsidR="00000000" w:rsidRPr="00000000">
              <w:rPr>
                <w:color w:val="232323"/>
                <w:sz w:val="24"/>
                <w:szCs w:val="24"/>
                <w:rtl w:val="0"/>
              </w:rPr>
              <w:t xml:space="preserve">Dysphoric mood, insomnia, poor concentration, fatigue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3">
            <w:pPr>
              <w:spacing w:after="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4">
            <w:pPr>
              <w:spacing w:after="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5">
            <w:pPr>
              <w:spacing w:after="240" w:lineRule="auto"/>
              <w:rPr>
                <w:color w:val="232323"/>
                <w:sz w:val="24"/>
                <w:szCs w:val="24"/>
              </w:rPr>
            </w:pPr>
            <w:r w:rsidDel="00000000" w:rsidR="00000000" w:rsidRPr="00000000">
              <w:rPr>
                <w:color w:val="232323"/>
                <w:sz w:val="24"/>
                <w:szCs w:val="24"/>
                <w:rtl w:val="0"/>
              </w:rPr>
              <w:t xml:space="preserve">Clinical assessment, screening tools</w:t>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6">
            <w:pPr>
              <w:spacing w:after="240" w:lineRule="auto"/>
              <w:rPr>
                <w:color w:val="232323"/>
                <w:sz w:val="24"/>
                <w:szCs w:val="24"/>
              </w:rPr>
            </w:pPr>
            <w:r w:rsidDel="00000000" w:rsidR="00000000" w:rsidRPr="00000000">
              <w:rPr>
                <w:color w:val="232323"/>
                <w:sz w:val="24"/>
                <w:szCs w:val="24"/>
                <w:rtl w:val="0"/>
              </w:rPr>
              <w:t xml:space="preserve">Medication side effects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7">
            <w:pPr>
              <w:spacing w:after="240" w:lineRule="auto"/>
              <w:rPr>
                <w:color w:val="232323"/>
                <w:sz w:val="24"/>
                <w:szCs w:val="24"/>
              </w:rPr>
            </w:pPr>
            <w:r w:rsidDel="00000000" w:rsidR="00000000" w:rsidRPr="00000000">
              <w:rPr>
                <w:color w:val="232323"/>
                <w:sz w:val="24"/>
                <w:szCs w:val="24"/>
                <w:rtl w:val="0"/>
              </w:rPr>
              <w:t xml:space="preserve">Sedation, fatigue, weight changes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8">
            <w:pPr>
              <w:spacing w:after="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9">
            <w:pPr>
              <w:spacing w:after="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A">
            <w:pPr>
              <w:spacing w:after="240" w:lineRule="auto"/>
              <w:rPr>
                <w:color w:val="232323"/>
                <w:sz w:val="24"/>
                <w:szCs w:val="24"/>
              </w:rPr>
            </w:pPr>
            <w:r w:rsidDel="00000000" w:rsidR="00000000" w:rsidRPr="00000000">
              <w:rPr>
                <w:color w:val="232323"/>
                <w:sz w:val="24"/>
                <w:szCs w:val="24"/>
                <w:rtl w:val="0"/>
              </w:rPr>
              <w:t xml:space="preserve">Medication review</w:t>
            </w:r>
          </w:p>
        </w:tc>
      </w:tr>
      <w:tr>
        <w:trPr>
          <w:cantSplit w:val="0"/>
          <w:trHeight w:val="79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B">
            <w:pPr>
              <w:spacing w:after="240" w:lineRule="auto"/>
              <w:rPr>
                <w:color w:val="232323"/>
                <w:sz w:val="24"/>
                <w:szCs w:val="24"/>
              </w:rPr>
            </w:pPr>
            <w:r w:rsidDel="00000000" w:rsidR="00000000" w:rsidRPr="00000000">
              <w:rPr>
                <w:b w:val="1"/>
                <w:bCs w:val="1"/>
                <w:color w:val="232323"/>
                <w:sz w:val="24"/>
                <w:szCs w:val="24"/>
                <w:rtl w:val="0"/>
              </w:rPr>
              <w:t xml:space="preserve">Other serious causes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C">
            <w:pPr>
              <w:spacing w:after="240" w:lineRule="auto"/>
              <w:rPr>
                <w:color w:val="232323"/>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D">
            <w:pPr>
              <w:spacing w:after="240" w:lineRule="auto"/>
              <w:rPr>
                <w:color w:val="232323"/>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E">
            <w:pPr>
              <w:spacing w:after="240" w:lineRule="auto"/>
              <w:rPr>
                <w:color w:val="232323"/>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F">
            <w:pPr>
              <w:spacing w:after="240" w:lineRule="auto"/>
              <w:rPr>
                <w:color w:val="232323"/>
                <w:sz w:val="24"/>
                <w:szCs w:val="24"/>
              </w:rPr>
            </w:pPr>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0">
            <w:pPr>
              <w:spacing w:after="240" w:lineRule="auto"/>
              <w:rPr>
                <w:color w:val="232323"/>
                <w:sz w:val="24"/>
                <w:szCs w:val="24"/>
              </w:rPr>
            </w:pPr>
            <w:r w:rsidDel="00000000" w:rsidR="00000000" w:rsidRPr="00000000">
              <w:rPr>
                <w:color w:val="232323"/>
                <w:sz w:val="24"/>
                <w:szCs w:val="24"/>
                <w:rtl w:val="0"/>
              </w:rPr>
              <w:t xml:space="preserve">Heart failure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1">
            <w:pPr>
              <w:spacing w:after="240" w:lineRule="auto"/>
              <w:rPr>
                <w:color w:val="232323"/>
                <w:sz w:val="24"/>
                <w:szCs w:val="24"/>
              </w:rPr>
            </w:pPr>
            <w:r w:rsidDel="00000000" w:rsidR="00000000" w:rsidRPr="00000000">
              <w:rPr>
                <w:color w:val="232323"/>
                <w:sz w:val="24"/>
                <w:szCs w:val="24"/>
                <w:rtl w:val="0"/>
              </w:rPr>
              <w:t xml:space="preserve">Dyspnea, edema, orthopnea, fatigue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2">
            <w:pPr>
              <w:spacing w:after="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3">
            <w:pPr>
              <w:spacing w:after="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4">
            <w:pPr>
              <w:spacing w:after="240" w:lineRule="auto"/>
              <w:rPr>
                <w:color w:val="232323"/>
                <w:sz w:val="24"/>
                <w:szCs w:val="24"/>
              </w:rPr>
            </w:pPr>
            <w:r w:rsidDel="00000000" w:rsidR="00000000" w:rsidRPr="00000000">
              <w:rPr>
                <w:color w:val="232323"/>
                <w:sz w:val="24"/>
                <w:szCs w:val="24"/>
                <w:rtl w:val="0"/>
              </w:rPr>
              <w:t xml:space="preserve">Echocardiogram, BNP</w:t>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5">
            <w:pPr>
              <w:spacing w:after="240" w:lineRule="auto"/>
              <w:rPr>
                <w:color w:val="232323"/>
                <w:sz w:val="24"/>
                <w:szCs w:val="24"/>
              </w:rPr>
            </w:pPr>
            <w:r w:rsidDel="00000000" w:rsidR="00000000" w:rsidRPr="00000000">
              <w:rPr>
                <w:color w:val="232323"/>
                <w:sz w:val="24"/>
                <w:szCs w:val="24"/>
                <w:rtl w:val="0"/>
              </w:rPr>
              <w:t xml:space="preserve">Chronic kidney disease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6">
            <w:pPr>
              <w:spacing w:after="240" w:lineRule="auto"/>
              <w:rPr>
                <w:color w:val="232323"/>
                <w:sz w:val="24"/>
                <w:szCs w:val="24"/>
              </w:rPr>
            </w:pPr>
            <w:r w:rsidDel="00000000" w:rsidR="00000000" w:rsidRPr="00000000">
              <w:rPr>
                <w:color w:val="232323"/>
                <w:sz w:val="24"/>
                <w:szCs w:val="24"/>
                <w:rtl w:val="0"/>
              </w:rPr>
              <w:t xml:space="preserve">Edema, hypertension, fatigue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7">
            <w:pPr>
              <w:spacing w:after="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8">
            <w:pPr>
              <w:spacing w:after="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9">
            <w:pPr>
              <w:spacing w:after="240" w:lineRule="auto"/>
              <w:rPr>
                <w:color w:val="232323"/>
                <w:sz w:val="24"/>
                <w:szCs w:val="24"/>
              </w:rPr>
            </w:pPr>
            <w:r w:rsidDel="00000000" w:rsidR="00000000" w:rsidRPr="00000000">
              <w:rPr>
                <w:color w:val="232323"/>
                <w:sz w:val="24"/>
                <w:szCs w:val="24"/>
                <w:rtl w:val="0"/>
              </w:rPr>
              <w:t xml:space="preserve">Creatinine, urinalysis</w:t>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A">
            <w:pPr>
              <w:spacing w:after="240" w:lineRule="auto"/>
              <w:rPr>
                <w:color w:val="232323"/>
                <w:sz w:val="24"/>
                <w:szCs w:val="24"/>
              </w:rPr>
            </w:pPr>
            <w:r w:rsidDel="00000000" w:rsidR="00000000" w:rsidRPr="00000000">
              <w:rPr>
                <w:color w:val="232323"/>
                <w:sz w:val="24"/>
                <w:szCs w:val="24"/>
                <w:rtl w:val="0"/>
              </w:rPr>
              <w:t xml:space="preserve">Chronic liver disease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B">
            <w:pPr>
              <w:spacing w:after="240" w:lineRule="auto"/>
              <w:rPr>
                <w:color w:val="232323"/>
                <w:sz w:val="24"/>
                <w:szCs w:val="24"/>
              </w:rPr>
            </w:pPr>
            <w:r w:rsidDel="00000000" w:rsidR="00000000" w:rsidRPr="00000000">
              <w:rPr>
                <w:color w:val="232323"/>
                <w:sz w:val="24"/>
                <w:szCs w:val="24"/>
                <w:rtl w:val="0"/>
              </w:rPr>
              <w:t xml:space="preserve">Jaundice, ascites, fatigue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C">
            <w:pPr>
              <w:spacing w:after="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D">
            <w:pPr>
              <w:spacing w:after="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E">
            <w:pPr>
              <w:spacing w:after="240" w:lineRule="auto"/>
              <w:rPr>
                <w:color w:val="232323"/>
                <w:sz w:val="24"/>
                <w:szCs w:val="24"/>
              </w:rPr>
            </w:pPr>
            <w:r w:rsidDel="00000000" w:rsidR="00000000" w:rsidRPr="00000000">
              <w:rPr>
                <w:color w:val="232323"/>
                <w:sz w:val="24"/>
                <w:szCs w:val="24"/>
                <w:rtl w:val="0"/>
              </w:rPr>
              <w:t xml:space="preserve">LFTs, imaging</w:t>
            </w:r>
          </w:p>
        </w:tc>
      </w:tr>
    </w:tbl>
    <w:p w:rsidR="00000000" w:rsidDel="00000000" w:rsidP="00000000" w:rsidRDefault="00000000" w:rsidRPr="00000000" w14:paraId="0000003F">
      <w:pPr>
        <w:pStyle w:val="Heading3"/>
        <w:keepNext w:val="0"/>
        <w:keepLines w:val="0"/>
        <w:shd w:fill="ffffff" w:val="clear"/>
        <w:spacing w:after="40" w:before="460" w:line="346.66666666666663" w:lineRule="auto"/>
        <w:rPr>
          <w:b w:val="1"/>
          <w:bCs w:val="1"/>
          <w:color w:val="232323"/>
          <w:sz w:val="27"/>
          <w:szCs w:val="27"/>
        </w:rPr>
      </w:pPr>
      <w:bookmarkStart w:colFirst="0" w:colLast="0" w:name="_3q25ubab7p7w" w:id="3"/>
      <w:bookmarkEnd w:id="3"/>
      <w:r w:rsidDel="00000000" w:rsidR="00000000" w:rsidRPr="00000000">
        <w:rPr>
          <w:rtl w:val="0"/>
        </w:rPr>
      </w:r>
    </w:p>
    <w:p w:rsidR="00000000" w:rsidDel="00000000" w:rsidP="00000000" w:rsidRDefault="00000000" w:rsidRPr="00000000" w14:paraId="00000040">
      <w:pPr>
        <w:pStyle w:val="Heading3"/>
        <w:keepNext w:val="0"/>
        <w:keepLines w:val="0"/>
        <w:shd w:fill="ffffff" w:val="clear"/>
        <w:spacing w:after="40" w:before="460" w:line="346.66666666666663" w:lineRule="auto"/>
        <w:rPr>
          <w:b w:val="1"/>
          <w:bCs w:val="1"/>
          <w:color w:val="232323"/>
          <w:sz w:val="27"/>
          <w:szCs w:val="27"/>
        </w:rPr>
      </w:pPr>
      <w:bookmarkStart w:colFirst="0" w:colLast="0" w:name="_ft19vdcpesq0" w:id="4"/>
      <w:bookmarkEnd w:id="4"/>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41">
      <w:pPr>
        <w:numPr>
          <w:ilvl w:val="0"/>
          <w:numId w:val="2"/>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BMI 40.4 kg/m² (class III obesity)</w:t>
      </w:r>
      <w:r w:rsidDel="00000000" w:rsidR="00000000" w:rsidRPr="00000000">
        <w:rPr>
          <w:color w:val="232323"/>
          <w:sz w:val="24"/>
          <w:szCs w:val="24"/>
          <w:rtl w:val="0"/>
        </w:rPr>
        <w:t xml:space="preserve"> -&gt; Strongly increases risk for OSA; sleep apnea workup is warranted </w:t>
      </w:r>
      <w:hyperlink r:id="rId24">
        <w:r w:rsidDel="00000000" w:rsidR="00000000" w:rsidRPr="00000000">
          <w:rPr>
            <w:color w:val="0074b9"/>
            <w:sz w:val="24"/>
            <w:szCs w:val="24"/>
            <w:rtl w:val="0"/>
          </w:rPr>
          <w:t xml:space="preserve">[1]</w:t>
        </w:r>
      </w:hyperlink>
      <w:hyperlink r:id="rId25">
        <w:r w:rsidDel="00000000" w:rsidR="00000000" w:rsidRPr="00000000">
          <w:rPr>
            <w:color w:val="0074b9"/>
            <w:sz w:val="24"/>
            <w:szCs w:val="24"/>
            <w:rtl w:val="0"/>
          </w:rPr>
          <w:t xml:space="preserve">[3]</w:t>
        </w:r>
      </w:hyperlink>
      <w:hyperlink r:id="rId26">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42">
      <w:pPr>
        <w:numPr>
          <w:ilvl w:val="0"/>
          <w:numId w:val="2"/>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Chronic fatigue</w:t>
      </w:r>
      <w:r w:rsidDel="00000000" w:rsidR="00000000" w:rsidRPr="00000000">
        <w:rPr>
          <w:color w:val="232323"/>
          <w:sz w:val="24"/>
          <w:szCs w:val="24"/>
          <w:rtl w:val="0"/>
        </w:rPr>
        <w:t xml:space="preserve"> -&gt; Common symptom of OSA and hypothyroidism; OSA should be ruled out </w:t>
      </w:r>
      <w:hyperlink r:id="rId27">
        <w:r w:rsidDel="00000000" w:rsidR="00000000" w:rsidRPr="00000000">
          <w:rPr>
            <w:color w:val="0074b9"/>
            <w:sz w:val="24"/>
            <w:szCs w:val="24"/>
            <w:rtl w:val="0"/>
          </w:rPr>
          <w:t xml:space="preserve">[2]</w:t>
        </w:r>
      </w:hyperlink>
      <w:hyperlink r:id="rId28">
        <w:r w:rsidDel="00000000" w:rsidR="00000000" w:rsidRPr="00000000">
          <w:rPr>
            <w:color w:val="0074b9"/>
            <w:sz w:val="24"/>
            <w:szCs w:val="24"/>
            <w:rtl w:val="0"/>
          </w:rPr>
          <w:t xml:space="preserve">[3]</w:t>
        </w:r>
      </w:hyperlink>
      <w:hyperlink r:id="rId29">
        <w:r w:rsidDel="00000000" w:rsidR="00000000" w:rsidRPr="00000000">
          <w:rPr>
            <w:color w:val="0074b9"/>
            <w:sz w:val="24"/>
            <w:szCs w:val="24"/>
            <w:rtl w:val="0"/>
          </w:rPr>
          <w:t xml:space="preserve">[12]</w:t>
        </w:r>
      </w:hyperlink>
      <w:r w:rsidDel="00000000" w:rsidR="00000000" w:rsidRPr="00000000">
        <w:rPr>
          <w:color w:val="232323"/>
          <w:sz w:val="24"/>
          <w:szCs w:val="24"/>
          <w:rtl w:val="0"/>
        </w:rPr>
        <w:t xml:space="preserve">.</w:t>
      </w:r>
    </w:p>
    <w:p w:rsidR="00000000" w:rsidDel="00000000" w:rsidP="00000000" w:rsidRDefault="00000000" w:rsidRPr="00000000" w14:paraId="00000043">
      <w:pPr>
        <w:numPr>
          <w:ilvl w:val="0"/>
          <w:numId w:val="2"/>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Hypothyroidism</w:t>
      </w:r>
      <w:r w:rsidDel="00000000" w:rsidR="00000000" w:rsidRPr="00000000">
        <w:rPr>
          <w:color w:val="232323"/>
          <w:sz w:val="24"/>
          <w:szCs w:val="24"/>
          <w:rtl w:val="0"/>
        </w:rPr>
        <w:t xml:space="preserve"> -&gt; Contributes to fatigue and weight gain; treat and monitor thyroid function </w:t>
      </w:r>
      <w:hyperlink r:id="rId30">
        <w:r w:rsidDel="00000000" w:rsidR="00000000" w:rsidRPr="00000000">
          <w:rPr>
            <w:color w:val="0074b9"/>
            <w:sz w:val="24"/>
            <w:szCs w:val="24"/>
            <w:rtl w:val="0"/>
          </w:rPr>
          <w:t xml:space="preserve">[13]</w:t>
        </w:r>
      </w:hyperlink>
      <w:hyperlink r:id="rId31">
        <w:r w:rsidDel="00000000" w:rsidR="00000000" w:rsidRPr="00000000">
          <w:rPr>
            <w:color w:val="0074b9"/>
            <w:sz w:val="24"/>
            <w:szCs w:val="24"/>
            <w:rtl w:val="0"/>
          </w:rPr>
          <w:t xml:space="preserve">[14]</w:t>
        </w:r>
      </w:hyperlink>
      <w:r w:rsidDel="00000000" w:rsidR="00000000" w:rsidRPr="00000000">
        <w:rPr>
          <w:color w:val="232323"/>
          <w:sz w:val="24"/>
          <w:szCs w:val="24"/>
          <w:rtl w:val="0"/>
        </w:rPr>
        <w:t xml:space="preserve">.</w:t>
      </w:r>
    </w:p>
    <w:p w:rsidR="00000000" w:rsidDel="00000000" w:rsidP="00000000" w:rsidRDefault="00000000" w:rsidRPr="00000000" w14:paraId="00000044">
      <w:pPr>
        <w:numPr>
          <w:ilvl w:val="0"/>
          <w:numId w:val="2"/>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Female, age 54</w:t>
      </w:r>
      <w:r w:rsidDel="00000000" w:rsidR="00000000" w:rsidRPr="00000000">
        <w:rPr>
          <w:color w:val="232323"/>
          <w:sz w:val="24"/>
          <w:szCs w:val="24"/>
          <w:rtl w:val="0"/>
        </w:rPr>
        <w:t xml:space="preserve"> -&gt; Postmenopausal females have OSA risk similar to males </w:t>
      </w:r>
      <w:hyperlink r:id="rId32">
        <w:r w:rsidDel="00000000" w:rsidR="00000000" w:rsidRPr="00000000">
          <w:rPr>
            <w:color w:val="0074b9"/>
            <w:sz w:val="24"/>
            <w:szCs w:val="24"/>
            <w:rtl w:val="0"/>
          </w:rPr>
          <w:t xml:space="preserve">[1]</w:t>
        </w:r>
      </w:hyperlink>
      <w:hyperlink r:id="rId33">
        <w:r w:rsidDel="00000000" w:rsidR="00000000" w:rsidRPr="00000000">
          <w:rPr>
            <w:color w:val="0074b9"/>
            <w:sz w:val="24"/>
            <w:szCs w:val="24"/>
            <w:rtl w:val="0"/>
          </w:rPr>
          <w:t xml:space="preserve">[15]</w:t>
        </w:r>
      </w:hyperlink>
      <w:r w:rsidDel="00000000" w:rsidR="00000000" w:rsidRPr="00000000">
        <w:rPr>
          <w:color w:val="232323"/>
          <w:sz w:val="24"/>
          <w:szCs w:val="24"/>
          <w:rtl w:val="0"/>
        </w:rPr>
        <w:t xml:space="preserve">.</w:t>
      </w:r>
    </w:p>
    <w:p w:rsidR="00000000" w:rsidDel="00000000" w:rsidP="00000000" w:rsidRDefault="00000000" w:rsidRPr="00000000" w14:paraId="00000045">
      <w:pPr>
        <w:numPr>
          <w:ilvl w:val="0"/>
          <w:numId w:val="2"/>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Hypertension, anxiety, motor vehicle crash</w:t>
      </w:r>
      <w:r w:rsidDel="00000000" w:rsidR="00000000" w:rsidRPr="00000000">
        <w:rPr>
          <w:color w:val="232323"/>
          <w:sz w:val="24"/>
          <w:szCs w:val="24"/>
          <w:rtl w:val="0"/>
        </w:rPr>
        <w:t xml:space="preserve"> -&gt; OSA increases risk for hypertension and drowsy driving </w:t>
      </w:r>
      <w:hyperlink r:id="rId34">
        <w:r w:rsidDel="00000000" w:rsidR="00000000" w:rsidRPr="00000000">
          <w:rPr>
            <w:color w:val="0074b9"/>
            <w:sz w:val="24"/>
            <w:szCs w:val="24"/>
            <w:rtl w:val="0"/>
          </w:rPr>
          <w:t xml:space="preserve">[3]</w:t>
        </w:r>
      </w:hyperlink>
      <w:hyperlink r:id="rId35">
        <w:r w:rsidDel="00000000" w:rsidR="00000000" w:rsidRPr="00000000">
          <w:rPr>
            <w:color w:val="0074b9"/>
            <w:sz w:val="24"/>
            <w:szCs w:val="24"/>
            <w:rtl w:val="0"/>
          </w:rPr>
          <w:t xml:space="preserve">[16]</w:t>
        </w:r>
      </w:hyperlink>
      <w:r w:rsidDel="00000000" w:rsidR="00000000" w:rsidRPr="00000000">
        <w:rPr>
          <w:color w:val="232323"/>
          <w:sz w:val="24"/>
          <w:szCs w:val="24"/>
          <w:rtl w:val="0"/>
        </w:rPr>
        <w:t xml:space="preserve">.</w:t>
      </w:r>
    </w:p>
    <w:p w:rsidR="00000000" w:rsidDel="00000000" w:rsidP="00000000" w:rsidRDefault="00000000" w:rsidRPr="00000000" w14:paraId="00000046">
      <w:pPr>
        <w:numPr>
          <w:ilvl w:val="0"/>
          <w:numId w:val="2"/>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Medications (hydrochlorothiazide, escitalopram, simvastatin, levothyroxine)</w:t>
      </w:r>
      <w:r w:rsidDel="00000000" w:rsidR="00000000" w:rsidRPr="00000000">
        <w:rPr>
          <w:color w:val="232323"/>
          <w:sz w:val="24"/>
          <w:szCs w:val="24"/>
          <w:rtl w:val="0"/>
        </w:rPr>
        <w:t xml:space="preserve"> -&gt; Some may contribute to fatigue; review for side effects </w:t>
      </w:r>
      <w:hyperlink r:id="rId36">
        <w:r w:rsidDel="00000000" w:rsidR="00000000" w:rsidRPr="00000000">
          <w:rPr>
            <w:color w:val="0074b9"/>
            <w:sz w:val="24"/>
            <w:szCs w:val="24"/>
            <w:rtl w:val="0"/>
          </w:rPr>
          <w:t xml:space="preserve">[12]</w:t>
        </w:r>
      </w:hyperlink>
      <w:r w:rsidDel="00000000" w:rsidR="00000000" w:rsidRPr="00000000">
        <w:rPr>
          <w:color w:val="232323"/>
          <w:sz w:val="24"/>
          <w:szCs w:val="24"/>
          <w:rtl w:val="0"/>
        </w:rPr>
        <w:t xml:space="preserve">.</w:t>
      </w:r>
    </w:p>
    <w:p w:rsidR="00000000" w:rsidDel="00000000" w:rsidP="00000000" w:rsidRDefault="00000000" w:rsidRPr="00000000" w14:paraId="00000047">
      <w:pPr>
        <w:pStyle w:val="Heading3"/>
        <w:keepNext w:val="0"/>
        <w:keepLines w:val="0"/>
        <w:shd w:fill="ffffff" w:val="clear"/>
        <w:spacing w:after="40" w:before="460" w:line="346.66666666666663" w:lineRule="auto"/>
        <w:rPr>
          <w:b w:val="1"/>
          <w:bCs w:val="1"/>
          <w:color w:val="232323"/>
          <w:sz w:val="27"/>
          <w:szCs w:val="27"/>
        </w:rPr>
      </w:pPr>
      <w:bookmarkStart w:colFirst="0" w:colLast="0" w:name="_aspinobnr4ix" w:id="5"/>
      <w:bookmarkEnd w:id="5"/>
      <w:r w:rsidDel="00000000" w:rsidR="00000000" w:rsidRPr="00000000">
        <w:rPr>
          <w:b w:val="1"/>
          <w:bCs w:val="1"/>
          <w:color w:val="232323"/>
          <w:sz w:val="27"/>
          <w:szCs w:val="27"/>
          <w:rtl w:val="0"/>
        </w:rPr>
        <w:t xml:space="preserve">Rationale</w:t>
      </w:r>
    </w:p>
    <w:p w:rsidR="00000000" w:rsidDel="00000000" w:rsidP="00000000" w:rsidRDefault="00000000" w:rsidRPr="00000000" w14:paraId="00000048">
      <w:pPr>
        <w:shd w:fill="ffffff" w:val="clear"/>
        <w:spacing w:line="390" w:lineRule="auto"/>
        <w:rPr>
          <w:color w:val="232323"/>
          <w:sz w:val="24"/>
          <w:szCs w:val="24"/>
        </w:rPr>
      </w:pPr>
      <w:r w:rsidDel="00000000" w:rsidR="00000000" w:rsidRPr="00000000">
        <w:rPr>
          <w:color w:val="232323"/>
          <w:sz w:val="24"/>
          <w:szCs w:val="24"/>
          <w:rtl w:val="0"/>
        </w:rPr>
        <w:t xml:space="preserve">Class III obesity and chronic fatigue are high-risk features for OSA; sleep apnea testing is indicated to confirm diagnosis and guide management</w:t>
      </w:r>
      <w:hyperlink r:id="rId37">
        <w:r w:rsidDel="00000000" w:rsidR="00000000" w:rsidRPr="00000000">
          <w:rPr>
            <w:color w:val="232323"/>
            <w:sz w:val="24"/>
            <w:szCs w:val="24"/>
            <w:rtl w:val="0"/>
          </w:rPr>
          <w:t xml:space="preserve"> </w:t>
        </w:r>
      </w:hyperlink>
      <w:hyperlink r:id="rId38">
        <w:r w:rsidDel="00000000" w:rsidR="00000000" w:rsidRPr="00000000">
          <w:rPr>
            <w:color w:val="0074b9"/>
            <w:sz w:val="24"/>
            <w:szCs w:val="24"/>
            <w:rtl w:val="0"/>
          </w:rPr>
          <w:t xml:space="preserve">[1]</w:t>
        </w:r>
      </w:hyperlink>
      <w:hyperlink r:id="rId39">
        <w:r w:rsidDel="00000000" w:rsidR="00000000" w:rsidRPr="00000000">
          <w:rPr>
            <w:color w:val="0074b9"/>
            <w:sz w:val="24"/>
            <w:szCs w:val="24"/>
            <w:rtl w:val="0"/>
          </w:rPr>
          <w:t xml:space="preserve">[2]</w:t>
        </w:r>
      </w:hyperlink>
      <w:hyperlink r:id="rId40">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49">
      <w:pPr>
        <w:pStyle w:val="Heading3"/>
        <w:keepNext w:val="0"/>
        <w:keepLines w:val="0"/>
        <w:shd w:fill="ffffff" w:val="clear"/>
        <w:spacing w:after="40" w:before="460" w:line="346.66666666666663" w:lineRule="auto"/>
        <w:rPr>
          <w:b w:val="1"/>
          <w:bCs w:val="1"/>
          <w:color w:val="232323"/>
          <w:sz w:val="27"/>
          <w:szCs w:val="27"/>
        </w:rPr>
      </w:pPr>
      <w:bookmarkStart w:colFirst="0" w:colLast="0" w:name="_c9z8ji4jbm0h" w:id="6"/>
      <w:bookmarkEnd w:id="6"/>
      <w:r w:rsidDel="00000000" w:rsidR="00000000" w:rsidRPr="00000000">
        <w:rPr>
          <w:b w:val="1"/>
          <w:bCs w:val="1"/>
          <w:color w:val="232323"/>
          <w:sz w:val="27"/>
          <w:szCs w:val="27"/>
          <w:rtl w:val="0"/>
        </w:rPr>
        <w:t xml:space="preserve">Learn More</w:t>
      </w:r>
    </w:p>
    <w:p w:rsidR="00000000" w:rsidDel="00000000" w:rsidP="00000000" w:rsidRDefault="00000000" w:rsidRPr="00000000" w14:paraId="0000004A">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4B">
      <w:pPr>
        <w:numPr>
          <w:ilvl w:val="0"/>
          <w:numId w:val="13"/>
        </w:numPr>
        <w:shd w:fill="ffffff" w:val="clear"/>
        <w:spacing w:after="0" w:afterAutospacing="0" w:before="220" w:line="390" w:lineRule="auto"/>
        <w:ind w:left="720" w:hanging="360"/>
      </w:pPr>
      <w:hyperlink r:id="rId41">
        <w:r w:rsidDel="00000000" w:rsidR="00000000" w:rsidRPr="00000000">
          <w:rPr>
            <w:color w:val="0074b9"/>
            <w:sz w:val="24"/>
            <w:szCs w:val="24"/>
            <w:rtl w:val="0"/>
          </w:rPr>
          <w:t xml:space="preserve">What if the patient has witnessed apneas or loud snoring?</w:t>
        </w:r>
      </w:hyperlink>
      <w:r w:rsidDel="00000000" w:rsidR="00000000" w:rsidRPr="00000000">
        <w:rPr>
          <w:rtl w:val="0"/>
        </w:rPr>
      </w:r>
    </w:p>
    <w:p w:rsidR="00000000" w:rsidDel="00000000" w:rsidP="00000000" w:rsidRDefault="00000000" w:rsidRPr="00000000" w14:paraId="0000004C">
      <w:pPr>
        <w:numPr>
          <w:ilvl w:val="0"/>
          <w:numId w:val="13"/>
        </w:numPr>
        <w:shd w:fill="ffffff" w:val="clear"/>
        <w:spacing w:after="0" w:afterAutospacing="0" w:before="0" w:beforeAutospacing="0" w:line="390" w:lineRule="auto"/>
        <w:ind w:left="720" w:hanging="360"/>
      </w:pPr>
      <w:hyperlink r:id="rId42">
        <w:r w:rsidDel="00000000" w:rsidR="00000000" w:rsidRPr="00000000">
          <w:rPr>
            <w:color w:val="0074b9"/>
            <w:sz w:val="24"/>
            <w:szCs w:val="24"/>
            <w:rtl w:val="0"/>
          </w:rPr>
          <w:t xml:space="preserve">What if the patient is premenopausal?</w:t>
        </w:r>
      </w:hyperlink>
      <w:r w:rsidDel="00000000" w:rsidR="00000000" w:rsidRPr="00000000">
        <w:rPr>
          <w:rtl w:val="0"/>
        </w:rPr>
      </w:r>
    </w:p>
    <w:p w:rsidR="00000000" w:rsidDel="00000000" w:rsidP="00000000" w:rsidRDefault="00000000" w:rsidRPr="00000000" w14:paraId="0000004D">
      <w:pPr>
        <w:numPr>
          <w:ilvl w:val="0"/>
          <w:numId w:val="13"/>
        </w:numPr>
        <w:shd w:fill="ffffff" w:val="clear"/>
        <w:spacing w:after="0" w:afterAutospacing="0" w:before="0" w:beforeAutospacing="0" w:line="390" w:lineRule="auto"/>
        <w:ind w:left="720" w:hanging="360"/>
      </w:pPr>
      <w:hyperlink r:id="rId43">
        <w:r w:rsidDel="00000000" w:rsidR="00000000" w:rsidRPr="00000000">
          <w:rPr>
            <w:color w:val="0074b9"/>
            <w:sz w:val="24"/>
            <w:szCs w:val="24"/>
            <w:rtl w:val="0"/>
          </w:rPr>
          <w:t xml:space="preserve">What if the patient has heart failure or chronic lung disease?</w:t>
        </w:r>
      </w:hyperlink>
      <w:r w:rsidDel="00000000" w:rsidR="00000000" w:rsidRPr="00000000">
        <w:rPr>
          <w:rtl w:val="0"/>
        </w:rPr>
      </w:r>
    </w:p>
    <w:p w:rsidR="00000000" w:rsidDel="00000000" w:rsidP="00000000" w:rsidRDefault="00000000" w:rsidRPr="00000000" w14:paraId="0000004E">
      <w:pPr>
        <w:numPr>
          <w:ilvl w:val="0"/>
          <w:numId w:val="13"/>
        </w:numPr>
        <w:shd w:fill="ffffff" w:val="clear"/>
        <w:spacing w:after="0" w:afterAutospacing="0" w:before="0" w:beforeAutospacing="0" w:line="390" w:lineRule="auto"/>
        <w:ind w:left="720" w:hanging="360"/>
      </w:pPr>
      <w:hyperlink r:id="rId44">
        <w:r w:rsidDel="00000000" w:rsidR="00000000" w:rsidRPr="00000000">
          <w:rPr>
            <w:color w:val="0074b9"/>
            <w:sz w:val="24"/>
            <w:szCs w:val="24"/>
            <w:rtl w:val="0"/>
          </w:rPr>
          <w:t xml:space="preserve">What if the patient’s fatigue is not explained by OSA or hypothyroidism?</w:t>
        </w:r>
      </w:hyperlink>
      <w:r w:rsidDel="00000000" w:rsidR="00000000" w:rsidRPr="00000000">
        <w:rPr>
          <w:rtl w:val="0"/>
        </w:rPr>
      </w:r>
    </w:p>
    <w:p w:rsidR="00000000" w:rsidDel="00000000" w:rsidP="00000000" w:rsidRDefault="00000000" w:rsidRPr="00000000" w14:paraId="0000004F">
      <w:pPr>
        <w:numPr>
          <w:ilvl w:val="0"/>
          <w:numId w:val="13"/>
        </w:numPr>
        <w:shd w:fill="ffffff" w:val="clear"/>
        <w:spacing w:before="0" w:beforeAutospacing="0" w:line="390" w:lineRule="auto"/>
        <w:ind w:left="720" w:hanging="360"/>
      </w:pPr>
      <w:hyperlink r:id="rId45">
        <w:r w:rsidDel="00000000" w:rsidR="00000000" w:rsidRPr="00000000">
          <w:rPr>
            <w:color w:val="0074b9"/>
            <w:sz w:val="24"/>
            <w:szCs w:val="24"/>
            <w:rtl w:val="0"/>
          </w:rPr>
          <w:t xml:space="preserve">What if the patient is already on CPAP or other OSA therapy?</w:t>
        </w:r>
      </w:hyperlink>
      <w:r w:rsidDel="00000000" w:rsidR="00000000" w:rsidRPr="00000000">
        <w:rPr>
          <w:rtl w:val="0"/>
        </w:rPr>
      </w:r>
    </w:p>
    <w:p w:rsidR="00000000" w:rsidDel="00000000" w:rsidP="00000000" w:rsidRDefault="00000000" w:rsidRPr="00000000" w14:paraId="00000050">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additional comorbidities, medication effects, or other special considerations.</w:t>
      </w:r>
    </w:p>
    <w:p w:rsidR="00000000" w:rsidDel="00000000" w:rsidP="00000000" w:rsidRDefault="00000000" w:rsidRPr="00000000" w14:paraId="00000051">
      <w:pPr>
        <w:pStyle w:val="Heading3"/>
        <w:keepNext w:val="0"/>
        <w:keepLines w:val="0"/>
        <w:shd w:fill="ffffff" w:val="clear"/>
        <w:spacing w:after="40" w:before="460" w:line="346.66666666666663" w:lineRule="auto"/>
        <w:rPr>
          <w:b w:val="1"/>
          <w:bCs w:val="1"/>
          <w:color w:val="232323"/>
          <w:sz w:val="27"/>
          <w:szCs w:val="27"/>
        </w:rPr>
      </w:pPr>
      <w:bookmarkStart w:colFirst="0" w:colLast="0" w:name="_rnhnm3wfez9v" w:id="7"/>
      <w:bookmarkEnd w:id="7"/>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52">
      <w:pPr>
        <w:numPr>
          <w:ilvl w:val="0"/>
          <w:numId w:val="1"/>
        </w:numPr>
        <w:shd w:fill="ffffff" w:val="clear"/>
        <w:spacing w:after="0" w:afterAutospacing="0" w:before="240" w:lineRule="auto"/>
        <w:ind w:left="720" w:hanging="360"/>
      </w:pPr>
      <w:hyperlink r:id="rId46">
        <w:r w:rsidDel="00000000" w:rsidR="00000000" w:rsidRPr="00000000">
          <w:rPr>
            <w:color w:val="0074b9"/>
            <w:sz w:val="24"/>
            <w:szCs w:val="24"/>
            <w:rtl w:val="0"/>
          </w:rPr>
          <w:t xml:space="preserve">Clinical presentation and diagnosis of obstructive sleep apnea in adults &gt; RISK FACTORS AND ASSOCIATED CONDITIONS</w:t>
        </w:r>
      </w:hyperlink>
      <w:r w:rsidDel="00000000" w:rsidR="00000000" w:rsidRPr="00000000">
        <w:rPr>
          <w:rtl w:val="0"/>
        </w:rPr>
      </w:r>
    </w:p>
    <w:p w:rsidR="00000000" w:rsidDel="00000000" w:rsidP="00000000" w:rsidRDefault="00000000" w:rsidRPr="00000000" w14:paraId="00000053">
      <w:pPr>
        <w:numPr>
          <w:ilvl w:val="0"/>
          <w:numId w:val="1"/>
        </w:numPr>
        <w:shd w:fill="ffffff" w:val="clear"/>
        <w:spacing w:after="0" w:afterAutospacing="0" w:before="0" w:beforeAutospacing="0" w:lineRule="auto"/>
        <w:ind w:left="720" w:hanging="360"/>
      </w:pPr>
      <w:hyperlink r:id="rId47">
        <w:r w:rsidDel="00000000" w:rsidR="00000000" w:rsidRPr="00000000">
          <w:rPr>
            <w:color w:val="0074b9"/>
            <w:sz w:val="24"/>
            <w:szCs w:val="24"/>
            <w:rtl w:val="0"/>
          </w:rPr>
          <w:t xml:space="preserve">Clinical presentation and diagnosis of obstructive sleep apnea in adults &gt; CLINICAL FEATURES &gt; Signs and symptoms</w:t>
        </w:r>
      </w:hyperlink>
      <w:r w:rsidDel="00000000" w:rsidR="00000000" w:rsidRPr="00000000">
        <w:rPr>
          <w:rtl w:val="0"/>
        </w:rPr>
      </w:r>
    </w:p>
    <w:p w:rsidR="00000000" w:rsidDel="00000000" w:rsidP="00000000" w:rsidRDefault="00000000" w:rsidRPr="00000000" w14:paraId="00000054">
      <w:pPr>
        <w:numPr>
          <w:ilvl w:val="0"/>
          <w:numId w:val="1"/>
        </w:numPr>
        <w:shd w:fill="ffffff" w:val="clear"/>
        <w:spacing w:after="0" w:afterAutospacing="0" w:before="0" w:beforeAutospacing="0" w:lineRule="auto"/>
        <w:ind w:left="720" w:hanging="360"/>
      </w:pPr>
      <w:hyperlink r:id="rId48">
        <w:r w:rsidDel="00000000" w:rsidR="00000000" w:rsidRPr="00000000">
          <w:rPr>
            <w:color w:val="0074b9"/>
            <w:sz w:val="24"/>
            <w:szCs w:val="24"/>
            <w:rtl w:val="0"/>
          </w:rPr>
          <w:t xml:space="preserve">Clinical presentation and diagnosis of obstructive sleep apnea in adults &gt; SUMMARY AND RECOMMENDATIONS</w:t>
        </w:r>
      </w:hyperlink>
      <w:r w:rsidDel="00000000" w:rsidR="00000000" w:rsidRPr="00000000">
        <w:rPr>
          <w:rtl w:val="0"/>
        </w:rPr>
      </w:r>
    </w:p>
    <w:p w:rsidR="00000000" w:rsidDel="00000000" w:rsidP="00000000" w:rsidRDefault="00000000" w:rsidRPr="00000000" w14:paraId="00000055">
      <w:pPr>
        <w:numPr>
          <w:ilvl w:val="0"/>
          <w:numId w:val="1"/>
        </w:numPr>
        <w:shd w:fill="ffffff" w:val="clear"/>
        <w:spacing w:after="0" w:afterAutospacing="0" w:before="0" w:beforeAutospacing="0" w:lineRule="auto"/>
        <w:ind w:left="720" w:hanging="360"/>
      </w:pPr>
      <w:hyperlink r:id="rId49">
        <w:r w:rsidDel="00000000" w:rsidR="00000000" w:rsidRPr="00000000">
          <w:rPr>
            <w:color w:val="0074b9"/>
            <w:sz w:val="24"/>
            <w:szCs w:val="24"/>
            <w:rtl w:val="0"/>
          </w:rPr>
          <w:t xml:space="preserve">Clinical presentation and diagnosis of obstructive sleep apnea in adults &gt; DIAGNOSTIC EVALUATION</w:t>
        </w:r>
      </w:hyperlink>
      <w:r w:rsidDel="00000000" w:rsidR="00000000" w:rsidRPr="00000000">
        <w:rPr>
          <w:rtl w:val="0"/>
        </w:rPr>
      </w:r>
    </w:p>
    <w:p w:rsidR="00000000" w:rsidDel="00000000" w:rsidP="00000000" w:rsidRDefault="00000000" w:rsidRPr="00000000" w14:paraId="00000056">
      <w:pPr>
        <w:numPr>
          <w:ilvl w:val="0"/>
          <w:numId w:val="1"/>
        </w:numPr>
        <w:shd w:fill="ffffff" w:val="clear"/>
        <w:spacing w:after="0" w:afterAutospacing="0" w:before="0" w:beforeAutospacing="0" w:lineRule="auto"/>
        <w:ind w:left="720" w:hanging="360"/>
      </w:pPr>
      <w:hyperlink r:id="rId50">
        <w:r w:rsidDel="00000000" w:rsidR="00000000" w:rsidRPr="00000000">
          <w:rPr>
            <w:color w:val="0074b9"/>
            <w:sz w:val="24"/>
            <w:szCs w:val="24"/>
            <w:rtl w:val="0"/>
          </w:rPr>
          <w:t xml:space="preserve">Clinical presentation and diagnosis of obstructive sleep apnea in adults &gt; DIAGNOSTIC EVALUATION &gt; Patient selection</w:t>
        </w:r>
      </w:hyperlink>
      <w:r w:rsidDel="00000000" w:rsidR="00000000" w:rsidRPr="00000000">
        <w:rPr>
          <w:rtl w:val="0"/>
        </w:rPr>
      </w:r>
    </w:p>
    <w:p w:rsidR="00000000" w:rsidDel="00000000" w:rsidP="00000000" w:rsidRDefault="00000000" w:rsidRPr="00000000" w14:paraId="00000057">
      <w:pPr>
        <w:numPr>
          <w:ilvl w:val="0"/>
          <w:numId w:val="1"/>
        </w:numPr>
        <w:shd w:fill="ffffff" w:val="clear"/>
        <w:spacing w:after="0" w:afterAutospacing="0" w:before="0" w:beforeAutospacing="0" w:lineRule="auto"/>
        <w:ind w:left="720" w:hanging="360"/>
      </w:pPr>
      <w:hyperlink r:id="rId51">
        <w:r w:rsidDel="00000000" w:rsidR="00000000" w:rsidRPr="00000000">
          <w:rPr>
            <w:color w:val="0074b9"/>
            <w:sz w:val="24"/>
            <w:szCs w:val="24"/>
            <w:rtl w:val="0"/>
          </w:rPr>
          <w:t xml:space="preserve">Evaluation and management of residual excessive sleepiness in adults with obstructive sleep apnea &gt; EVALUATION &gt; Revisit the diagnosis</w:t>
        </w:r>
      </w:hyperlink>
      <w:r w:rsidDel="00000000" w:rsidR="00000000" w:rsidRPr="00000000">
        <w:rPr>
          <w:rtl w:val="0"/>
        </w:rPr>
      </w:r>
    </w:p>
    <w:p w:rsidR="00000000" w:rsidDel="00000000" w:rsidP="00000000" w:rsidRDefault="00000000" w:rsidRPr="00000000" w14:paraId="00000058">
      <w:pPr>
        <w:numPr>
          <w:ilvl w:val="0"/>
          <w:numId w:val="1"/>
        </w:numPr>
        <w:shd w:fill="ffffff" w:val="clear"/>
        <w:spacing w:after="0" w:afterAutospacing="0" w:before="0" w:beforeAutospacing="0" w:lineRule="auto"/>
        <w:ind w:left="720" w:hanging="360"/>
      </w:pPr>
      <w:hyperlink r:id="rId52">
        <w:r w:rsidDel="00000000" w:rsidR="00000000" w:rsidRPr="00000000">
          <w:rPr>
            <w:color w:val="0074b9"/>
            <w:sz w:val="24"/>
            <w:szCs w:val="24"/>
            <w:rtl w:val="0"/>
          </w:rPr>
          <w:t xml:space="preserve">Causes of impaired sleep including sleep apnea in older adults &gt; EVALUATING SLEEPINESS IN OLDER ADULTS &gt; Evaluation</w:t>
        </w:r>
      </w:hyperlink>
      <w:r w:rsidDel="00000000" w:rsidR="00000000" w:rsidRPr="00000000">
        <w:rPr>
          <w:rtl w:val="0"/>
        </w:rPr>
      </w:r>
    </w:p>
    <w:p w:rsidR="00000000" w:rsidDel="00000000" w:rsidP="00000000" w:rsidRDefault="00000000" w:rsidRPr="00000000" w14:paraId="00000059">
      <w:pPr>
        <w:numPr>
          <w:ilvl w:val="0"/>
          <w:numId w:val="1"/>
        </w:numPr>
        <w:shd w:fill="ffffff" w:val="clear"/>
        <w:spacing w:after="0" w:afterAutospacing="0" w:before="0" w:beforeAutospacing="0" w:lineRule="auto"/>
        <w:ind w:left="720" w:hanging="360"/>
      </w:pPr>
      <w:hyperlink r:id="rId53">
        <w:r w:rsidDel="00000000" w:rsidR="00000000" w:rsidRPr="00000000">
          <w:rPr>
            <w:color w:val="0074b9"/>
            <w:sz w:val="24"/>
            <w:szCs w:val="24"/>
            <w:rtl w:val="0"/>
          </w:rPr>
          <w:t xml:space="preserve">Clinical presentation and diagnosis of obstructive sleep apnea in adults &gt; DIAGNOSTIC EVALUATION &gt; Selecting home or in-laboratory testing</w:t>
        </w:r>
      </w:hyperlink>
      <w:r w:rsidDel="00000000" w:rsidR="00000000" w:rsidRPr="00000000">
        <w:rPr>
          <w:rtl w:val="0"/>
        </w:rPr>
      </w:r>
    </w:p>
    <w:p w:rsidR="00000000" w:rsidDel="00000000" w:rsidP="00000000" w:rsidRDefault="00000000" w:rsidRPr="00000000" w14:paraId="0000005A">
      <w:pPr>
        <w:numPr>
          <w:ilvl w:val="0"/>
          <w:numId w:val="1"/>
        </w:numPr>
        <w:shd w:fill="ffffff" w:val="clear"/>
        <w:spacing w:after="0" w:afterAutospacing="0" w:before="0" w:beforeAutospacing="0" w:lineRule="auto"/>
        <w:ind w:left="720" w:hanging="360"/>
      </w:pPr>
      <w:hyperlink r:id="rId54">
        <w:r w:rsidDel="00000000" w:rsidR="00000000" w:rsidRPr="00000000">
          <w:rPr>
            <w:color w:val="0074b9"/>
            <w:sz w:val="24"/>
            <w:szCs w:val="24"/>
            <w:rtl w:val="0"/>
          </w:rPr>
          <w:t xml:space="preserve">Clinical presentation and diagnosis of obstructive sleep apnea in adults &gt; DIAGNOSTIC EVALUATION &gt; Selecting home or in-laboratory testing &gt; Suspected uncomplicated OSA &gt; Pretest probability of moderate to severe OSA</w:t>
        </w:r>
      </w:hyperlink>
      <w:r w:rsidDel="00000000" w:rsidR="00000000" w:rsidRPr="00000000">
        <w:rPr>
          <w:rtl w:val="0"/>
        </w:rPr>
      </w:r>
    </w:p>
    <w:p w:rsidR="00000000" w:rsidDel="00000000" w:rsidP="00000000" w:rsidRDefault="00000000" w:rsidRPr="00000000" w14:paraId="0000005B">
      <w:pPr>
        <w:numPr>
          <w:ilvl w:val="0"/>
          <w:numId w:val="1"/>
        </w:numPr>
        <w:shd w:fill="ffffff" w:val="clear"/>
        <w:spacing w:after="0" w:afterAutospacing="0" w:before="0" w:beforeAutospacing="0" w:lineRule="auto"/>
        <w:ind w:left="720" w:hanging="360"/>
      </w:pPr>
      <w:hyperlink r:id="rId55">
        <w:r w:rsidDel="00000000" w:rsidR="00000000" w:rsidRPr="00000000">
          <w:rPr>
            <w:color w:val="0074b9"/>
            <w:sz w:val="24"/>
            <w:szCs w:val="24"/>
            <w:rtl w:val="0"/>
          </w:rPr>
          <w:t xml:space="preserve">Clinical presentation and diagnosis of obstructive sleep apnea in adults &gt; DIAGNOSTIC TESTS &gt; Polysomnography</w:t>
        </w:r>
      </w:hyperlink>
      <w:r w:rsidDel="00000000" w:rsidR="00000000" w:rsidRPr="00000000">
        <w:rPr>
          <w:rtl w:val="0"/>
        </w:rPr>
      </w:r>
    </w:p>
    <w:p w:rsidR="00000000" w:rsidDel="00000000" w:rsidP="00000000" w:rsidRDefault="00000000" w:rsidRPr="00000000" w14:paraId="0000005C">
      <w:pPr>
        <w:numPr>
          <w:ilvl w:val="0"/>
          <w:numId w:val="1"/>
        </w:numPr>
        <w:shd w:fill="ffffff" w:val="clear"/>
        <w:spacing w:after="0" w:afterAutospacing="0" w:before="0" w:beforeAutospacing="0" w:lineRule="auto"/>
        <w:ind w:left="720" w:hanging="360"/>
      </w:pPr>
      <w:hyperlink r:id="rId56">
        <w:r w:rsidDel="00000000" w:rsidR="00000000" w:rsidRPr="00000000">
          <w:rPr>
            <w:color w:val="0074b9"/>
            <w:sz w:val="24"/>
            <w:szCs w:val="24"/>
            <w:rtl w:val="0"/>
          </w:rPr>
          <w:t xml:space="preserve">Obesity in adults: Prevalence, screening, and evaluation &gt; SCREENING &gt; Measurements &gt; Body mass index &gt; BMI-based classifications</w:t>
        </w:r>
      </w:hyperlink>
      <w:r w:rsidDel="00000000" w:rsidR="00000000" w:rsidRPr="00000000">
        <w:rPr>
          <w:rtl w:val="0"/>
        </w:rPr>
      </w:r>
    </w:p>
    <w:p w:rsidR="00000000" w:rsidDel="00000000" w:rsidP="00000000" w:rsidRDefault="00000000" w:rsidRPr="00000000" w14:paraId="0000005D">
      <w:pPr>
        <w:numPr>
          <w:ilvl w:val="0"/>
          <w:numId w:val="1"/>
        </w:numPr>
        <w:shd w:fill="ffffff" w:val="clear"/>
        <w:spacing w:after="0" w:afterAutospacing="0" w:before="0" w:beforeAutospacing="0" w:lineRule="auto"/>
        <w:ind w:left="720" w:hanging="360"/>
      </w:pPr>
      <w:hyperlink r:id="rId57">
        <w:r w:rsidDel="00000000" w:rsidR="00000000" w:rsidRPr="00000000">
          <w:rPr>
            <w:color w:val="0074b9"/>
            <w:sz w:val="24"/>
            <w:szCs w:val="24"/>
            <w:rtl w:val="0"/>
          </w:rPr>
          <w:t xml:space="preserve">Approach to the adult patient with fatigue &gt; CAUSES &gt; Subacute and chronic fatigue</w:t>
        </w:r>
      </w:hyperlink>
      <w:r w:rsidDel="00000000" w:rsidR="00000000" w:rsidRPr="00000000">
        <w:rPr>
          <w:rtl w:val="0"/>
        </w:rPr>
      </w:r>
    </w:p>
    <w:p w:rsidR="00000000" w:rsidDel="00000000" w:rsidP="00000000" w:rsidRDefault="00000000" w:rsidRPr="00000000" w14:paraId="0000005E">
      <w:pPr>
        <w:numPr>
          <w:ilvl w:val="0"/>
          <w:numId w:val="1"/>
        </w:numPr>
        <w:shd w:fill="ffffff" w:val="clear"/>
        <w:spacing w:after="0" w:afterAutospacing="0" w:before="0" w:beforeAutospacing="0" w:lineRule="auto"/>
        <w:ind w:left="720" w:hanging="360"/>
      </w:pPr>
      <w:hyperlink r:id="rId58">
        <w:r w:rsidDel="00000000" w:rsidR="00000000" w:rsidRPr="00000000">
          <w:rPr>
            <w:color w:val="0074b9"/>
            <w:sz w:val="24"/>
            <w:szCs w:val="24"/>
            <w:rtl w:val="0"/>
          </w:rPr>
          <w:t xml:space="preserve">Clinical manifestations of hypothyroidism &gt; CLINICAL MANIFESTATIONS</w:t>
        </w:r>
      </w:hyperlink>
      <w:r w:rsidDel="00000000" w:rsidR="00000000" w:rsidRPr="00000000">
        <w:rPr>
          <w:rtl w:val="0"/>
        </w:rPr>
      </w:r>
    </w:p>
    <w:p w:rsidR="00000000" w:rsidDel="00000000" w:rsidP="00000000" w:rsidRDefault="00000000" w:rsidRPr="00000000" w14:paraId="0000005F">
      <w:pPr>
        <w:numPr>
          <w:ilvl w:val="0"/>
          <w:numId w:val="1"/>
        </w:numPr>
        <w:shd w:fill="ffffff" w:val="clear"/>
        <w:spacing w:after="0" w:afterAutospacing="0" w:before="0" w:beforeAutospacing="0" w:lineRule="auto"/>
        <w:ind w:left="720" w:hanging="360"/>
      </w:pPr>
      <w:hyperlink r:id="rId59">
        <w:r w:rsidDel="00000000" w:rsidR="00000000" w:rsidRPr="00000000">
          <w:rPr>
            <w:color w:val="0074b9"/>
            <w:sz w:val="24"/>
            <w:szCs w:val="24"/>
            <w:rtl w:val="0"/>
          </w:rPr>
          <w:t xml:space="preserve">Diagnosis of and screening for hypothyroidism in nonpregnant adults &gt; DIAGNOSTIC EVALUATION</w:t>
        </w:r>
      </w:hyperlink>
      <w:r w:rsidDel="00000000" w:rsidR="00000000" w:rsidRPr="00000000">
        <w:rPr>
          <w:rtl w:val="0"/>
        </w:rPr>
      </w:r>
    </w:p>
    <w:p w:rsidR="00000000" w:rsidDel="00000000" w:rsidP="00000000" w:rsidRDefault="00000000" w:rsidRPr="00000000" w14:paraId="00000060">
      <w:pPr>
        <w:numPr>
          <w:ilvl w:val="0"/>
          <w:numId w:val="1"/>
        </w:numPr>
        <w:shd w:fill="ffffff" w:val="clear"/>
        <w:spacing w:after="0" w:afterAutospacing="0" w:before="0" w:beforeAutospacing="0" w:lineRule="auto"/>
        <w:ind w:left="720" w:hanging="360"/>
      </w:pPr>
      <w:hyperlink r:id="rId60">
        <w:r w:rsidDel="00000000" w:rsidR="00000000" w:rsidRPr="00000000">
          <w:rPr>
            <w:color w:val="0074b9"/>
            <w:sz w:val="24"/>
            <w:szCs w:val="24"/>
            <w:rtl w:val="0"/>
          </w:rPr>
          <w:t xml:space="preserve">Clinical presentation and diagnosis of obstructive sleep apnea in adults &gt; EPIDEMIOLOGY</w:t>
        </w:r>
      </w:hyperlink>
      <w:r w:rsidDel="00000000" w:rsidR="00000000" w:rsidRPr="00000000">
        <w:rPr>
          <w:rtl w:val="0"/>
        </w:rPr>
      </w:r>
    </w:p>
    <w:p w:rsidR="00000000" w:rsidDel="00000000" w:rsidP="00000000" w:rsidRDefault="00000000" w:rsidRPr="00000000" w14:paraId="00000061">
      <w:pPr>
        <w:numPr>
          <w:ilvl w:val="0"/>
          <w:numId w:val="1"/>
        </w:numPr>
        <w:shd w:fill="ffffff" w:val="clear"/>
        <w:spacing w:before="0" w:beforeAutospacing="0" w:lineRule="auto"/>
        <w:ind w:left="720" w:hanging="360"/>
      </w:pPr>
      <w:hyperlink r:id="rId61">
        <w:r w:rsidDel="00000000" w:rsidR="00000000" w:rsidRPr="00000000">
          <w:rPr>
            <w:color w:val="0074b9"/>
            <w:sz w:val="24"/>
            <w:szCs w:val="24"/>
            <w:rtl w:val="0"/>
          </w:rPr>
          <w:t xml:space="preserve">Clinical presentation and diagnosis of obstructive sleep apnea in adults &gt; COMPLICATIONS</w:t>
        </w:r>
      </w:hyperlink>
      <w:r w:rsidDel="00000000" w:rsidR="00000000" w:rsidRPr="00000000">
        <w:rPr>
          <w:rtl w:val="0"/>
        </w:rPr>
      </w:r>
    </w:p>
    <w:p w:rsidR="00000000" w:rsidDel="00000000" w:rsidP="00000000" w:rsidRDefault="00000000" w:rsidRPr="00000000" w14:paraId="0000006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27zhvkzuy3"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18</w:t>
      </w:r>
      <w:r w:rsidDel="00000000" w:rsidR="00000000" w:rsidRPr="00000000">
        <w:rPr>
          <w:rtl w:val="0"/>
        </w:rPr>
      </w:r>
    </w:p>
    <w:p w:rsidR="00000000" w:rsidDel="00000000" w:rsidP="00000000" w:rsidRDefault="00000000" w:rsidRPr="00000000" w14:paraId="00000064">
      <w:pPr>
        <w:spacing w:before="120" w:line="390" w:lineRule="auto"/>
        <w:ind w:right="320"/>
        <w:rPr>
          <w:sz w:val="24"/>
          <w:szCs w:val="24"/>
        </w:rPr>
      </w:pPr>
      <w:r w:rsidDel="00000000" w:rsidR="00000000" w:rsidRPr="00000000">
        <w:rPr>
          <w:b w:val="1"/>
          <w:bCs w:val="1"/>
          <w:sz w:val="24"/>
          <w:szCs w:val="24"/>
          <w:rtl w:val="0"/>
        </w:rPr>
        <w:t xml:space="preserve">ASSUMPTIONS:</w:t>
      </w:r>
      <w:r w:rsidDel="00000000" w:rsidR="00000000" w:rsidRPr="00000000">
        <w:rPr>
          <w:sz w:val="24"/>
          <w:szCs w:val="24"/>
          <w:rtl w:val="0"/>
        </w:rPr>
        <w:t xml:space="preserve"> The patient is a 54-year-old female with hypothyroidism, BMI 40.4 kg/m², and weight 110 kg, currently taking once-daily</w:t>
      </w:r>
      <w:hyperlink r:id="rId62">
        <w:r w:rsidDel="00000000" w:rsidR="00000000" w:rsidRPr="00000000">
          <w:rPr>
            <w:sz w:val="24"/>
            <w:szCs w:val="24"/>
            <w:rtl w:val="0"/>
          </w:rPr>
          <w:t xml:space="preserve"> </w:t>
        </w:r>
      </w:hyperlink>
      <w:hyperlink r:id="rId63">
        <w:r w:rsidDel="00000000" w:rsidR="00000000" w:rsidRPr="00000000">
          <w:rPr>
            <w:color w:val="0074b9"/>
            <w:sz w:val="24"/>
            <w:szCs w:val="24"/>
            <w:rtl w:val="0"/>
          </w:rPr>
          <w:t xml:space="preserve">levothyroxine</w:t>
        </w:r>
      </w:hyperlink>
      <w:r w:rsidDel="00000000" w:rsidR="00000000" w:rsidRPr="00000000">
        <w:rPr>
          <w:sz w:val="24"/>
          <w:szCs w:val="24"/>
          <w:rtl w:val="0"/>
        </w:rPr>
        <w:t xml:space="preserve">. No information on TSH or free T4 levels is provided. I am assuming the patient is not pregnant and does not have severe cardiac disease.</w:t>
      </w:r>
    </w:p>
    <w:p w:rsidR="00000000" w:rsidDel="00000000" w:rsidP="00000000" w:rsidRDefault="00000000" w:rsidRPr="00000000" w14:paraId="00000065">
      <w:pPr>
        <w:spacing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before="120" w:line="390" w:lineRule="auto"/>
        <w:ind w:right="320"/>
        <w:rPr>
          <w:sz w:val="24"/>
          <w:szCs w:val="24"/>
        </w:rPr>
      </w:pPr>
      <w:r w:rsidDel="00000000" w:rsidR="00000000" w:rsidRPr="00000000">
        <w:rPr>
          <w:sz w:val="24"/>
          <w:szCs w:val="24"/>
          <w:rtl w:val="0"/>
        </w:rPr>
        <w:t xml:space="preserve">For adults with hypothyroidism and severe obesity (BMI &gt;40 kg/m², weight 110 kg), the initial</w:t>
      </w:r>
      <w:hyperlink r:id="rId64">
        <w:r w:rsidDel="00000000" w:rsidR="00000000" w:rsidRPr="00000000">
          <w:rPr>
            <w:sz w:val="24"/>
            <w:szCs w:val="24"/>
            <w:rtl w:val="0"/>
          </w:rPr>
          <w:t xml:space="preserve"> </w:t>
        </w:r>
      </w:hyperlink>
      <w:hyperlink r:id="rId65">
        <w:r w:rsidDel="00000000" w:rsidR="00000000" w:rsidRPr="00000000">
          <w:rPr>
            <w:color w:val="0074b9"/>
            <w:sz w:val="24"/>
            <w:szCs w:val="24"/>
            <w:rtl w:val="0"/>
          </w:rPr>
          <w:t xml:space="preserve">levothyroxine</w:t>
        </w:r>
      </w:hyperlink>
      <w:r w:rsidDel="00000000" w:rsidR="00000000" w:rsidRPr="00000000">
        <w:rPr>
          <w:sz w:val="24"/>
          <w:szCs w:val="24"/>
          <w:rtl w:val="0"/>
        </w:rPr>
        <w:t xml:space="preserve"> dose should be based on lean body mass or adjusted body weight, not total body weight. Dose requirements decrease as BMI increases, so using total body weight may result in over-replacement. For specific dosing guidance, see UpToDate Lexidrug information on</w:t>
      </w:r>
      <w:hyperlink r:id="rId66">
        <w:r w:rsidDel="00000000" w:rsidR="00000000" w:rsidRPr="00000000">
          <w:rPr>
            <w:sz w:val="24"/>
            <w:szCs w:val="24"/>
            <w:rtl w:val="0"/>
          </w:rPr>
          <w:t xml:space="preserve"> </w:t>
        </w:r>
      </w:hyperlink>
      <w:hyperlink r:id="rId67">
        <w:r w:rsidDel="00000000" w:rsidR="00000000" w:rsidRPr="00000000">
          <w:rPr>
            <w:color w:val="0074b9"/>
            <w:sz w:val="24"/>
            <w:szCs w:val="24"/>
            <w:rtl w:val="0"/>
          </w:rPr>
          <w:t xml:space="preserve">levothyroxine</w:t>
        </w:r>
      </w:hyperlink>
      <w:r w:rsidDel="00000000" w:rsidR="00000000" w:rsidRPr="00000000">
        <w:rPr>
          <w:sz w:val="24"/>
          <w:szCs w:val="24"/>
          <w:rtl w:val="0"/>
        </w:rPr>
        <w:t xml:space="preserve"> and UpToDate clinical topic recommendations</w:t>
      </w:r>
      <w:hyperlink r:id="rId68">
        <w:r w:rsidDel="00000000" w:rsidR="00000000" w:rsidRPr="00000000">
          <w:rPr>
            <w:sz w:val="24"/>
            <w:szCs w:val="24"/>
            <w:rtl w:val="0"/>
          </w:rPr>
          <w:t xml:space="preserve"> </w:t>
        </w:r>
      </w:hyperlink>
      <w:hyperlink r:id="rId69">
        <w:r w:rsidDel="00000000" w:rsidR="00000000" w:rsidRPr="00000000">
          <w:rPr>
            <w:color w:val="0074b9"/>
            <w:sz w:val="24"/>
            <w:szCs w:val="24"/>
            <w:rtl w:val="0"/>
          </w:rPr>
          <w:t xml:space="preserve">[1]</w:t>
        </w:r>
      </w:hyperlink>
      <w:hyperlink r:id="rId70">
        <w:r w:rsidDel="00000000" w:rsidR="00000000" w:rsidRPr="00000000">
          <w:rPr>
            <w:color w:val="0074b9"/>
            <w:sz w:val="24"/>
            <w:szCs w:val="24"/>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67">
      <w:pPr>
        <w:pStyle w:val="Heading3"/>
        <w:keepNext w:val="0"/>
        <w:keepLines w:val="0"/>
        <w:spacing w:after="40" w:before="580" w:line="346.66666666666663" w:lineRule="auto"/>
        <w:rPr>
          <w:b w:val="1"/>
          <w:bCs w:val="1"/>
          <w:color w:val="000000"/>
          <w:sz w:val="27"/>
          <w:szCs w:val="27"/>
        </w:rPr>
      </w:pPr>
      <w:bookmarkStart w:colFirst="0" w:colLast="0" w:name="_4hwx7z7lss7m" w:id="9"/>
      <w:bookmarkEnd w:id="9"/>
      <w:r w:rsidDel="00000000" w:rsidR="00000000" w:rsidRPr="00000000">
        <w:rPr>
          <w:b w:val="1"/>
          <w:bCs w:val="1"/>
          <w:color w:val="000000"/>
          <w:sz w:val="27"/>
          <w:szCs w:val="27"/>
          <w:rtl w:val="0"/>
        </w:rPr>
        <w:t xml:space="preserve">Clinical Recommendation</w:t>
      </w:r>
    </w:p>
    <w:p w:rsidR="00000000" w:rsidDel="00000000" w:rsidP="00000000" w:rsidRDefault="00000000" w:rsidRPr="00000000" w14:paraId="00000068">
      <w:pPr>
        <w:numPr>
          <w:ilvl w:val="0"/>
          <w:numId w:val="6"/>
        </w:numPr>
        <w:spacing w:after="0" w:afterAutospacing="0" w:before="340" w:line="390" w:lineRule="auto"/>
        <w:ind w:left="720" w:hanging="360"/>
        <w:rPr>
          <w:sz w:val="24"/>
          <w:szCs w:val="24"/>
        </w:rPr>
      </w:pPr>
      <w:r w:rsidDel="00000000" w:rsidR="00000000" w:rsidRPr="00000000">
        <w:rPr>
          <w:b w:val="1"/>
          <w:bCs w:val="1"/>
          <w:sz w:val="24"/>
          <w:szCs w:val="24"/>
          <w:rtl w:val="0"/>
        </w:rPr>
        <w:t xml:space="preserve">For a patient with BMI 40.4 kg/m² and weight 110 kg, </w:t>
      </w:r>
      <w:hyperlink r:id="rId71">
        <w:r w:rsidDel="00000000" w:rsidR="00000000" w:rsidRPr="00000000">
          <w:rPr>
            <w:b w:val="1"/>
            <w:bCs w:val="1"/>
            <w:color w:val="0074b9"/>
            <w:sz w:val="24"/>
            <w:szCs w:val="24"/>
            <w:rtl w:val="0"/>
          </w:rPr>
          <w:t xml:space="preserve">levothyroxine</w:t>
        </w:r>
      </w:hyperlink>
      <w:r w:rsidDel="00000000" w:rsidR="00000000" w:rsidRPr="00000000">
        <w:rPr>
          <w:b w:val="1"/>
          <w:bCs w:val="1"/>
          <w:sz w:val="24"/>
          <w:szCs w:val="24"/>
          <w:rtl w:val="0"/>
        </w:rPr>
        <w:t xml:space="preserve"> dosing should be based on lean or adjusted body weight, not total body weight.</w:t>
      </w:r>
      <w:r w:rsidDel="00000000" w:rsidR="00000000" w:rsidRPr="00000000">
        <w:rPr>
          <w:sz w:val="24"/>
          <w:szCs w:val="24"/>
          <w:rtl w:val="0"/>
        </w:rPr>
        <w:t xml:space="preserve"> </w:t>
      </w:r>
      <w:hyperlink r:id="rId72">
        <w:r w:rsidDel="00000000" w:rsidR="00000000" w:rsidRPr="00000000">
          <w:rPr>
            <w:color w:val="0074b9"/>
            <w:sz w:val="24"/>
            <w:szCs w:val="24"/>
            <w:rtl w:val="0"/>
          </w:rPr>
          <w:t xml:space="preserve">[1]</w:t>
        </w:r>
      </w:hyperlink>
      <w:hyperlink r:id="rId73">
        <w:r w:rsidDel="00000000" w:rsidR="00000000" w:rsidRPr="00000000">
          <w:rPr>
            <w:color w:val="0074b9"/>
            <w:sz w:val="24"/>
            <w:szCs w:val="24"/>
            <w:rtl w:val="0"/>
          </w:rPr>
          <w:t xml:space="preserve">[2]</w:t>
        </w:r>
      </w:hyperlink>
      <w:r w:rsidDel="00000000" w:rsidR="00000000" w:rsidRPr="00000000">
        <w:rPr>
          <w:rtl w:val="0"/>
        </w:rPr>
      </w:r>
    </w:p>
    <w:p w:rsidR="00000000" w:rsidDel="00000000" w:rsidP="00000000" w:rsidRDefault="00000000" w:rsidRPr="00000000" w14:paraId="00000069">
      <w:pPr>
        <w:numPr>
          <w:ilvl w:val="0"/>
          <w:numId w:val="6"/>
        </w:numPr>
        <w:spacing w:before="0" w:beforeAutospacing="0" w:line="390" w:lineRule="auto"/>
        <w:ind w:left="720" w:hanging="360"/>
        <w:rPr>
          <w:sz w:val="24"/>
          <w:szCs w:val="24"/>
        </w:rPr>
      </w:pPr>
      <w:r w:rsidDel="00000000" w:rsidR="00000000" w:rsidRPr="00000000">
        <w:rPr>
          <w:sz w:val="24"/>
          <w:szCs w:val="24"/>
          <w:rtl w:val="0"/>
        </w:rPr>
        <w:t xml:space="preserve">Monitor TSH and adjust </w:t>
      </w:r>
      <w:hyperlink r:id="rId74">
        <w:r w:rsidDel="00000000" w:rsidR="00000000" w:rsidRPr="00000000">
          <w:rPr>
            <w:color w:val="0074b9"/>
            <w:sz w:val="24"/>
            <w:szCs w:val="24"/>
            <w:rtl w:val="0"/>
          </w:rPr>
          <w:t xml:space="preserve">levothyroxine</w:t>
        </w:r>
      </w:hyperlink>
      <w:r w:rsidDel="00000000" w:rsidR="00000000" w:rsidRPr="00000000">
        <w:rPr>
          <w:sz w:val="24"/>
          <w:szCs w:val="24"/>
          <w:rtl w:val="0"/>
        </w:rPr>
        <w:t xml:space="preserve"> dose to keep TSH in the age-appropriate reference range. </w:t>
      </w:r>
      <w:hyperlink r:id="rId75">
        <w:r w:rsidDel="00000000" w:rsidR="00000000" w:rsidRPr="00000000">
          <w:rPr>
            <w:color w:val="0074b9"/>
            <w:sz w:val="24"/>
            <w:szCs w:val="24"/>
            <w:rtl w:val="0"/>
          </w:rPr>
          <w:t xml:space="preserve">[3]</w:t>
        </w:r>
      </w:hyperlink>
      <w:hyperlink r:id="rId76">
        <w:r w:rsidDel="00000000" w:rsidR="00000000" w:rsidRPr="00000000">
          <w:rPr>
            <w:color w:val="0074b9"/>
            <w:sz w:val="24"/>
            <w:szCs w:val="24"/>
            <w:rtl w:val="0"/>
          </w:rPr>
          <w:t xml:space="preserve">[4]</w:t>
        </w:r>
      </w:hyperlink>
      <w:r w:rsidDel="00000000" w:rsidR="00000000" w:rsidRPr="00000000">
        <w:rPr>
          <w:rtl w:val="0"/>
        </w:rPr>
      </w:r>
    </w:p>
    <w:p w:rsidR="00000000" w:rsidDel="00000000" w:rsidP="00000000" w:rsidRDefault="00000000" w:rsidRPr="00000000" w14:paraId="0000006A">
      <w:pPr>
        <w:pStyle w:val="Heading3"/>
        <w:keepNext w:val="0"/>
        <w:keepLines w:val="0"/>
        <w:spacing w:after="40" w:before="580" w:line="346.66666666666663" w:lineRule="auto"/>
        <w:rPr>
          <w:b w:val="1"/>
          <w:bCs w:val="1"/>
          <w:color w:val="000000"/>
          <w:sz w:val="27"/>
          <w:szCs w:val="27"/>
        </w:rPr>
      </w:pPr>
      <w:bookmarkStart w:colFirst="0" w:colLast="0" w:name="_43q6m6tjfad7" w:id="10"/>
      <w:bookmarkEnd w:id="10"/>
      <w:r w:rsidDel="00000000" w:rsidR="00000000" w:rsidRPr="00000000">
        <w:rPr>
          <w:b w:val="1"/>
          <w:bCs w:val="1"/>
          <w:color w:val="000000"/>
          <w:sz w:val="27"/>
          <w:szCs w:val="27"/>
          <w:rtl w:val="0"/>
        </w:rPr>
        <w:t xml:space="preserve">Key Points about your patient</w:t>
      </w:r>
    </w:p>
    <w:p w:rsidR="00000000" w:rsidDel="00000000" w:rsidP="00000000" w:rsidRDefault="00000000" w:rsidRPr="00000000" w14:paraId="0000006B">
      <w:pPr>
        <w:numPr>
          <w:ilvl w:val="0"/>
          <w:numId w:val="15"/>
        </w:numPr>
        <w:ind w:left="720" w:hanging="360"/>
        <w:rPr>
          <w:sz w:val="24"/>
          <w:szCs w:val="24"/>
        </w:rPr>
      </w:pPr>
      <w:r w:rsidDel="00000000" w:rsidR="00000000" w:rsidRPr="00000000">
        <w:rPr>
          <w:b w:val="1"/>
          <w:bCs w:val="1"/>
          <w:sz w:val="24"/>
          <w:szCs w:val="24"/>
          <w:rtl w:val="0"/>
        </w:rPr>
        <w:t xml:space="preserve">BMI 40.4 kg/m², Weight 110 kg</w:t>
      </w:r>
      <w:r w:rsidDel="00000000" w:rsidR="00000000" w:rsidRPr="00000000">
        <w:rPr>
          <w:sz w:val="24"/>
          <w:szCs w:val="24"/>
          <w:rtl w:val="0"/>
        </w:rPr>
        <w:t xml:space="preserve"> -&gt; Use lean or adjusted body weight for</w:t>
      </w:r>
      <w:hyperlink r:id="rId77">
        <w:r w:rsidDel="00000000" w:rsidR="00000000" w:rsidRPr="00000000">
          <w:rPr>
            <w:sz w:val="24"/>
            <w:szCs w:val="24"/>
            <w:rtl w:val="0"/>
          </w:rPr>
          <w:t xml:space="preserve"> </w:t>
        </w:r>
      </w:hyperlink>
      <w:hyperlink r:id="rId78">
        <w:r w:rsidDel="00000000" w:rsidR="00000000" w:rsidRPr="00000000">
          <w:rPr>
            <w:color w:val="0074b9"/>
            <w:sz w:val="24"/>
            <w:szCs w:val="24"/>
            <w:rtl w:val="0"/>
          </w:rPr>
          <w:t xml:space="preserve">levothyroxine</w:t>
        </w:r>
      </w:hyperlink>
      <w:r w:rsidDel="00000000" w:rsidR="00000000" w:rsidRPr="00000000">
        <w:rPr>
          <w:sz w:val="24"/>
          <w:szCs w:val="24"/>
          <w:rtl w:val="0"/>
        </w:rPr>
        <w:t xml:space="preserve"> dosing, not total body weight.</w:t>
      </w:r>
      <w:hyperlink r:id="rId79">
        <w:r w:rsidDel="00000000" w:rsidR="00000000" w:rsidRPr="00000000">
          <w:rPr>
            <w:sz w:val="24"/>
            <w:szCs w:val="24"/>
            <w:rtl w:val="0"/>
          </w:rPr>
          <w:t xml:space="preserve"> </w:t>
        </w:r>
      </w:hyperlink>
      <w:hyperlink r:id="rId80">
        <w:r w:rsidDel="00000000" w:rsidR="00000000" w:rsidRPr="00000000">
          <w:rPr>
            <w:color w:val="0074b9"/>
            <w:sz w:val="24"/>
            <w:szCs w:val="24"/>
            <w:rtl w:val="0"/>
          </w:rPr>
          <w:t xml:space="preserve">[1]</w:t>
        </w:r>
      </w:hyperlink>
      <w:r w:rsidDel="00000000" w:rsidR="00000000" w:rsidRPr="00000000">
        <w:rPr>
          <w:rtl w:val="0"/>
        </w:rPr>
      </w:r>
    </w:p>
    <w:p w:rsidR="00000000" w:rsidDel="00000000" w:rsidP="00000000" w:rsidRDefault="00000000" w:rsidRPr="00000000" w14:paraId="0000006C">
      <w:pPr>
        <w:numPr>
          <w:ilvl w:val="0"/>
          <w:numId w:val="15"/>
        </w:numPr>
        <w:ind w:left="720" w:hanging="360"/>
        <w:rPr>
          <w:sz w:val="24"/>
          <w:szCs w:val="24"/>
        </w:rPr>
      </w:pPr>
      <w:r w:rsidDel="00000000" w:rsidR="00000000" w:rsidRPr="00000000">
        <w:rPr>
          <w:b w:val="1"/>
          <w:bCs w:val="1"/>
          <w:sz w:val="24"/>
          <w:szCs w:val="24"/>
          <w:rtl w:val="0"/>
        </w:rPr>
        <w:t xml:space="preserve">Age 54, Female</w:t>
      </w:r>
      <w:r w:rsidDel="00000000" w:rsidR="00000000" w:rsidRPr="00000000">
        <w:rPr>
          <w:sz w:val="24"/>
          <w:szCs w:val="24"/>
          <w:rtl w:val="0"/>
        </w:rPr>
        <w:t xml:space="preserve"> -&gt; Target TSH in the normal reference range for adults; monitor for age-related TSH shift.</w:t>
      </w:r>
      <w:hyperlink r:id="rId81">
        <w:r w:rsidDel="00000000" w:rsidR="00000000" w:rsidRPr="00000000">
          <w:rPr>
            <w:sz w:val="24"/>
            <w:szCs w:val="24"/>
            <w:rtl w:val="0"/>
          </w:rPr>
          <w:t xml:space="preserve"> </w:t>
        </w:r>
      </w:hyperlink>
      <w:hyperlink r:id="rId82">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6D">
      <w:pPr>
        <w:numPr>
          <w:ilvl w:val="0"/>
          <w:numId w:val="15"/>
        </w:numPr>
        <w:ind w:left="720" w:hanging="360"/>
        <w:rPr>
          <w:sz w:val="24"/>
          <w:szCs w:val="24"/>
        </w:rPr>
      </w:pPr>
      <w:r w:rsidDel="00000000" w:rsidR="00000000" w:rsidRPr="00000000">
        <w:rPr>
          <w:b w:val="1"/>
          <w:bCs w:val="1"/>
          <w:sz w:val="24"/>
          <w:szCs w:val="24"/>
          <w:rtl w:val="0"/>
        </w:rPr>
        <w:t xml:space="preserve">Hypothyroid, on</w:t>
      </w:r>
      <w:hyperlink r:id="rId83">
        <w:r w:rsidDel="00000000" w:rsidR="00000000" w:rsidRPr="00000000">
          <w:rPr>
            <w:b w:val="1"/>
            <w:bCs w:val="1"/>
            <w:sz w:val="24"/>
            <w:szCs w:val="24"/>
            <w:rtl w:val="0"/>
          </w:rPr>
          <w:t xml:space="preserve"> </w:t>
        </w:r>
      </w:hyperlink>
      <w:hyperlink r:id="rId84">
        <w:r w:rsidDel="00000000" w:rsidR="00000000" w:rsidRPr="00000000">
          <w:rPr>
            <w:b w:val="1"/>
            <w:bCs w:val="1"/>
            <w:color w:val="0074b9"/>
            <w:sz w:val="24"/>
            <w:szCs w:val="24"/>
            <w:rtl w:val="0"/>
          </w:rPr>
          <w:t xml:space="preserve">levothyroxine</w:t>
        </w:r>
      </w:hyperlink>
      <w:r w:rsidDel="00000000" w:rsidR="00000000" w:rsidRPr="00000000">
        <w:rPr>
          <w:sz w:val="24"/>
          <w:szCs w:val="24"/>
          <w:rtl w:val="0"/>
        </w:rPr>
        <w:t xml:space="preserve"> -&gt; Monitor TSH every 6–8 weeks after dose changes, then annually.</w:t>
      </w:r>
      <w:hyperlink r:id="rId85">
        <w:r w:rsidDel="00000000" w:rsidR="00000000" w:rsidRPr="00000000">
          <w:rPr>
            <w:sz w:val="24"/>
            <w:szCs w:val="24"/>
            <w:rtl w:val="0"/>
          </w:rPr>
          <w:t xml:space="preserve"> </w:t>
        </w:r>
      </w:hyperlink>
      <w:hyperlink r:id="rId86">
        <w:r w:rsidDel="00000000" w:rsidR="00000000" w:rsidRPr="00000000">
          <w:rPr>
            <w:color w:val="0074b9"/>
            <w:sz w:val="24"/>
            <w:szCs w:val="24"/>
            <w:rtl w:val="0"/>
          </w:rPr>
          <w:t xml:space="preserve">[4]</w:t>
        </w:r>
      </w:hyperlink>
      <w:r w:rsidDel="00000000" w:rsidR="00000000" w:rsidRPr="00000000">
        <w:rPr>
          <w:rtl w:val="0"/>
        </w:rPr>
      </w:r>
    </w:p>
    <w:p w:rsidR="00000000" w:rsidDel="00000000" w:rsidP="00000000" w:rsidRDefault="00000000" w:rsidRPr="00000000" w14:paraId="0000006E">
      <w:pPr>
        <w:numPr>
          <w:ilvl w:val="0"/>
          <w:numId w:val="15"/>
        </w:numPr>
        <w:spacing w:after="0" w:afterAutospacing="0"/>
        <w:ind w:left="720" w:hanging="360"/>
        <w:rPr>
          <w:sz w:val="24"/>
          <w:szCs w:val="24"/>
        </w:rPr>
      </w:pPr>
      <w:r w:rsidDel="00000000" w:rsidR="00000000" w:rsidRPr="00000000">
        <w:rPr>
          <w:b w:val="1"/>
          <w:bCs w:val="1"/>
          <w:sz w:val="24"/>
          <w:szCs w:val="24"/>
          <w:rtl w:val="0"/>
        </w:rPr>
        <w:t xml:space="preserve">No cardiac history provided</w:t>
      </w:r>
      <w:r w:rsidDel="00000000" w:rsidR="00000000" w:rsidRPr="00000000">
        <w:rPr>
          <w:sz w:val="24"/>
          <w:szCs w:val="24"/>
          <w:rtl w:val="0"/>
        </w:rPr>
        <w:t xml:space="preserve"> -&gt; If cardiac disease is present, start with a lower dose and titrate slowly.</w:t>
      </w:r>
      <w:hyperlink r:id="rId87">
        <w:r w:rsidDel="00000000" w:rsidR="00000000" w:rsidRPr="00000000">
          <w:rPr>
            <w:sz w:val="24"/>
            <w:szCs w:val="24"/>
            <w:rtl w:val="0"/>
          </w:rPr>
          <w:t xml:space="preserve"> </w:t>
        </w:r>
      </w:hyperlink>
      <w:hyperlink r:id="rId88">
        <w:r w:rsidDel="00000000" w:rsidR="00000000" w:rsidRPr="00000000">
          <w:rPr>
            <w:color w:val="0074b9"/>
            <w:sz w:val="24"/>
            <w:szCs w:val="24"/>
            <w:rtl w:val="0"/>
          </w:rPr>
          <w:t xml:space="preserve">[1]</w:t>
        </w:r>
      </w:hyperlink>
      <w:r w:rsidDel="00000000" w:rsidR="00000000" w:rsidRPr="00000000">
        <w:rPr>
          <w:rtl w:val="0"/>
        </w:rPr>
      </w:r>
    </w:p>
    <w:p w:rsidR="00000000" w:rsidDel="00000000" w:rsidP="00000000" w:rsidRDefault="00000000" w:rsidRPr="00000000" w14:paraId="0000006F">
      <w:pPr>
        <w:numPr>
          <w:ilvl w:val="0"/>
          <w:numId w:val="15"/>
        </w:numPr>
        <w:spacing w:before="0" w:beforeAutospacing="0" w:line="390" w:lineRule="auto"/>
        <w:ind w:left="720" w:right="320" w:hanging="360"/>
        <w:rPr>
          <w:sz w:val="24"/>
          <w:szCs w:val="24"/>
        </w:rPr>
      </w:pPr>
      <w:r w:rsidDel="00000000" w:rsidR="00000000" w:rsidRPr="00000000">
        <w:rPr>
          <w:b w:val="1"/>
          <w:bCs w:val="1"/>
          <w:sz w:val="24"/>
          <w:szCs w:val="24"/>
          <w:rtl w:val="0"/>
        </w:rPr>
        <w:t xml:space="preserve">No TSH or free T4 provided</w:t>
      </w:r>
      <w:r w:rsidDel="00000000" w:rsidR="00000000" w:rsidRPr="00000000">
        <w:rPr>
          <w:sz w:val="24"/>
          <w:szCs w:val="24"/>
          <w:rtl w:val="0"/>
        </w:rPr>
        <w:t xml:space="preserve"> -&gt; Check TSH and free T4 to confirm adequacy of current dose.</w:t>
      </w:r>
      <w:hyperlink r:id="rId89">
        <w:r w:rsidDel="00000000" w:rsidR="00000000" w:rsidRPr="00000000">
          <w:rPr>
            <w:sz w:val="24"/>
            <w:szCs w:val="24"/>
            <w:rtl w:val="0"/>
          </w:rPr>
          <w:t xml:space="preserve"> </w:t>
        </w:r>
      </w:hyperlink>
      <w:hyperlink r:id="rId90">
        <w:r w:rsidDel="00000000" w:rsidR="00000000" w:rsidRPr="00000000">
          <w:rPr>
            <w:color w:val="0074b9"/>
            <w:sz w:val="24"/>
            <w:szCs w:val="24"/>
            <w:rtl w:val="0"/>
          </w:rPr>
          <w:t xml:space="preserve">[5]</w:t>
        </w:r>
      </w:hyperlink>
      <w:r w:rsidDel="00000000" w:rsidR="00000000" w:rsidRPr="00000000">
        <w:rPr>
          <w:rtl w:val="0"/>
        </w:rPr>
      </w:r>
    </w:p>
    <w:p w:rsidR="00000000" w:rsidDel="00000000" w:rsidP="00000000" w:rsidRDefault="00000000" w:rsidRPr="00000000" w14:paraId="00000070">
      <w:pPr>
        <w:pStyle w:val="Heading3"/>
        <w:keepNext w:val="0"/>
        <w:keepLines w:val="0"/>
        <w:spacing w:after="40" w:before="580" w:line="346.66666666666663" w:lineRule="auto"/>
        <w:rPr>
          <w:b w:val="1"/>
          <w:bCs w:val="1"/>
          <w:color w:val="000000"/>
          <w:sz w:val="27"/>
          <w:szCs w:val="27"/>
        </w:rPr>
      </w:pPr>
      <w:bookmarkStart w:colFirst="0" w:colLast="0" w:name="_6ka3x5lvlq9m" w:id="11"/>
      <w:bookmarkEnd w:id="11"/>
      <w:r w:rsidDel="00000000" w:rsidR="00000000" w:rsidRPr="00000000">
        <w:rPr>
          <w:b w:val="1"/>
          <w:bCs w:val="1"/>
          <w:color w:val="000000"/>
          <w:sz w:val="27"/>
          <w:szCs w:val="27"/>
          <w:rtl w:val="0"/>
        </w:rPr>
        <w:t xml:space="preserve">Rationale</w:t>
      </w:r>
    </w:p>
    <w:p w:rsidR="00000000" w:rsidDel="00000000" w:rsidP="00000000" w:rsidRDefault="00000000" w:rsidRPr="00000000" w14:paraId="00000071">
      <w:pPr>
        <w:spacing w:before="120" w:line="390" w:lineRule="auto"/>
        <w:ind w:right="320"/>
        <w:rPr>
          <w:color w:val="0074b9"/>
          <w:sz w:val="24"/>
          <w:szCs w:val="24"/>
        </w:rPr>
      </w:pPr>
      <w:r w:rsidDel="00000000" w:rsidR="00000000" w:rsidRPr="00000000">
        <w:rPr>
          <w:sz w:val="24"/>
          <w:szCs w:val="24"/>
          <w:rtl w:val="0"/>
        </w:rPr>
        <w:t xml:space="preserve">Obesity reduces</w:t>
      </w:r>
      <w:hyperlink r:id="rId91">
        <w:r w:rsidDel="00000000" w:rsidR="00000000" w:rsidRPr="00000000">
          <w:rPr>
            <w:sz w:val="24"/>
            <w:szCs w:val="24"/>
            <w:rtl w:val="0"/>
          </w:rPr>
          <w:t xml:space="preserve"> </w:t>
        </w:r>
      </w:hyperlink>
      <w:hyperlink r:id="rId92">
        <w:r w:rsidDel="00000000" w:rsidR="00000000" w:rsidRPr="00000000">
          <w:rPr>
            <w:color w:val="0074b9"/>
            <w:sz w:val="24"/>
            <w:szCs w:val="24"/>
            <w:rtl w:val="0"/>
          </w:rPr>
          <w:t xml:space="preserve">levothyroxine</w:t>
        </w:r>
      </w:hyperlink>
      <w:r w:rsidDel="00000000" w:rsidR="00000000" w:rsidRPr="00000000">
        <w:rPr>
          <w:sz w:val="24"/>
          <w:szCs w:val="24"/>
          <w:rtl w:val="0"/>
        </w:rPr>
        <w:t xml:space="preserve"> requirements per kg; dosing by total body weight risks overtreatment. Lean or adjusted body weight is preferred.</w:t>
      </w:r>
      <w:hyperlink r:id="rId93">
        <w:r w:rsidDel="00000000" w:rsidR="00000000" w:rsidRPr="00000000">
          <w:rPr>
            <w:sz w:val="24"/>
            <w:szCs w:val="24"/>
            <w:rtl w:val="0"/>
          </w:rPr>
          <w:t xml:space="preserve"> </w:t>
        </w:r>
      </w:hyperlink>
      <w:hyperlink r:id="rId94">
        <w:r w:rsidDel="00000000" w:rsidR="00000000" w:rsidRPr="00000000">
          <w:rPr>
            <w:color w:val="0074b9"/>
            <w:sz w:val="24"/>
            <w:szCs w:val="24"/>
            <w:rtl w:val="0"/>
          </w:rPr>
          <w:t xml:space="preserve">[1]</w:t>
        </w:r>
      </w:hyperlink>
      <w:r w:rsidDel="00000000" w:rsidR="00000000" w:rsidRPr="00000000">
        <w:rPr>
          <w:rtl w:val="0"/>
        </w:rPr>
      </w:r>
    </w:p>
    <w:p w:rsidR="00000000" w:rsidDel="00000000" w:rsidP="00000000" w:rsidRDefault="00000000" w:rsidRPr="00000000" w14:paraId="00000072">
      <w:pPr>
        <w:pStyle w:val="Heading3"/>
        <w:keepNext w:val="0"/>
        <w:keepLines w:val="0"/>
        <w:spacing w:after="40" w:before="580" w:line="346.66666666666663" w:lineRule="auto"/>
        <w:rPr>
          <w:b w:val="1"/>
          <w:bCs w:val="1"/>
          <w:color w:val="000000"/>
          <w:sz w:val="27"/>
          <w:szCs w:val="27"/>
        </w:rPr>
      </w:pPr>
      <w:bookmarkStart w:colFirst="0" w:colLast="0" w:name="_76xlq6p0wdvp" w:id="12"/>
      <w:bookmarkEnd w:id="12"/>
      <w:r w:rsidDel="00000000" w:rsidR="00000000" w:rsidRPr="00000000">
        <w:rPr>
          <w:b w:val="1"/>
          <w:bCs w:val="1"/>
          <w:color w:val="000000"/>
          <w:sz w:val="27"/>
          <w:szCs w:val="27"/>
          <w:rtl w:val="0"/>
        </w:rPr>
        <w:t xml:space="preserve">Learn More</w:t>
      </w:r>
    </w:p>
    <w:p w:rsidR="00000000" w:rsidDel="00000000" w:rsidP="00000000" w:rsidRDefault="00000000" w:rsidRPr="00000000" w14:paraId="00000073">
      <w:pPr>
        <w:spacing w:before="120" w:line="390" w:lineRule="auto"/>
        <w:ind w:right="320"/>
        <w:rPr>
          <w:sz w:val="24"/>
          <w:szCs w:val="24"/>
        </w:rPr>
      </w:pPr>
      <w:r w:rsidDel="00000000" w:rsidR="00000000" w:rsidRPr="00000000">
        <w:rPr>
          <w:sz w:val="24"/>
          <w:szCs w:val="24"/>
          <w:rtl w:val="0"/>
        </w:rPr>
        <w:t xml:space="preserve">Would you like to learn more about:</w:t>
      </w:r>
    </w:p>
    <w:p w:rsidR="00000000" w:rsidDel="00000000" w:rsidP="00000000" w:rsidRDefault="00000000" w:rsidRPr="00000000" w14:paraId="00000074">
      <w:pPr>
        <w:numPr>
          <w:ilvl w:val="0"/>
          <w:numId w:val="5"/>
        </w:numPr>
        <w:spacing w:after="0" w:afterAutospacing="0" w:before="340" w:line="390" w:lineRule="auto"/>
        <w:ind w:left="720" w:hanging="360"/>
        <w:rPr>
          <w:sz w:val="24"/>
          <w:szCs w:val="24"/>
        </w:rPr>
      </w:pPr>
      <w:hyperlink r:id="rId95">
        <w:r w:rsidDel="00000000" w:rsidR="00000000" w:rsidRPr="00000000">
          <w:rPr>
            <w:color w:val="0074b9"/>
            <w:sz w:val="24"/>
            <w:szCs w:val="24"/>
            <w:rtl w:val="0"/>
          </w:rPr>
          <w:t xml:space="preserve">What if the patient has cardiac disease?</w:t>
        </w:r>
      </w:hyperlink>
      <w:r w:rsidDel="00000000" w:rsidR="00000000" w:rsidRPr="00000000">
        <w:rPr>
          <w:rtl w:val="0"/>
        </w:rPr>
      </w:r>
    </w:p>
    <w:p w:rsidR="00000000" w:rsidDel="00000000" w:rsidP="00000000" w:rsidRDefault="00000000" w:rsidRPr="00000000" w14:paraId="00000075">
      <w:pPr>
        <w:numPr>
          <w:ilvl w:val="0"/>
          <w:numId w:val="5"/>
        </w:numPr>
        <w:spacing w:after="0" w:afterAutospacing="0" w:before="0" w:beforeAutospacing="0" w:line="390" w:lineRule="auto"/>
        <w:ind w:left="720" w:hanging="360"/>
        <w:rPr>
          <w:sz w:val="24"/>
          <w:szCs w:val="24"/>
        </w:rPr>
      </w:pPr>
      <w:hyperlink r:id="rId96">
        <w:r w:rsidDel="00000000" w:rsidR="00000000" w:rsidRPr="00000000">
          <w:rPr>
            <w:color w:val="0074b9"/>
            <w:sz w:val="24"/>
            <w:szCs w:val="24"/>
            <w:rtl w:val="0"/>
          </w:rPr>
          <w:t xml:space="preserve">What if the patient is pregnant?</w:t>
        </w:r>
      </w:hyperlink>
      <w:r w:rsidDel="00000000" w:rsidR="00000000" w:rsidRPr="00000000">
        <w:rPr>
          <w:rtl w:val="0"/>
        </w:rPr>
      </w:r>
    </w:p>
    <w:p w:rsidR="00000000" w:rsidDel="00000000" w:rsidP="00000000" w:rsidRDefault="00000000" w:rsidRPr="00000000" w14:paraId="00000076">
      <w:pPr>
        <w:numPr>
          <w:ilvl w:val="0"/>
          <w:numId w:val="5"/>
        </w:numPr>
        <w:spacing w:after="0" w:afterAutospacing="0" w:before="0" w:beforeAutospacing="0" w:line="390" w:lineRule="auto"/>
        <w:ind w:left="720" w:hanging="360"/>
        <w:rPr>
          <w:sz w:val="24"/>
          <w:szCs w:val="24"/>
        </w:rPr>
      </w:pPr>
      <w:hyperlink r:id="rId97">
        <w:r w:rsidDel="00000000" w:rsidR="00000000" w:rsidRPr="00000000">
          <w:rPr>
            <w:color w:val="0074b9"/>
            <w:sz w:val="24"/>
            <w:szCs w:val="24"/>
            <w:rtl w:val="0"/>
          </w:rPr>
          <w:t xml:space="preserve">What if the patient has persistent symptoms despite normal TSH?</w:t>
        </w:r>
      </w:hyperlink>
      <w:r w:rsidDel="00000000" w:rsidR="00000000" w:rsidRPr="00000000">
        <w:rPr>
          <w:rtl w:val="0"/>
        </w:rPr>
      </w:r>
    </w:p>
    <w:p w:rsidR="00000000" w:rsidDel="00000000" w:rsidP="00000000" w:rsidRDefault="00000000" w:rsidRPr="00000000" w14:paraId="00000077">
      <w:pPr>
        <w:numPr>
          <w:ilvl w:val="0"/>
          <w:numId w:val="5"/>
        </w:numPr>
        <w:spacing w:after="0" w:afterAutospacing="0" w:before="0" w:beforeAutospacing="0" w:line="390" w:lineRule="auto"/>
        <w:ind w:left="720" w:hanging="360"/>
        <w:rPr>
          <w:sz w:val="24"/>
          <w:szCs w:val="24"/>
        </w:rPr>
      </w:pPr>
      <w:hyperlink r:id="rId98">
        <w:r w:rsidDel="00000000" w:rsidR="00000000" w:rsidRPr="00000000">
          <w:rPr>
            <w:color w:val="0074b9"/>
            <w:sz w:val="24"/>
            <w:szCs w:val="24"/>
            <w:rtl w:val="0"/>
          </w:rPr>
          <w:t xml:space="preserve">How to calculate lean or adjusted body weight for dosing?</w:t>
        </w:r>
      </w:hyperlink>
      <w:r w:rsidDel="00000000" w:rsidR="00000000" w:rsidRPr="00000000">
        <w:rPr>
          <w:rtl w:val="0"/>
        </w:rPr>
      </w:r>
    </w:p>
    <w:p w:rsidR="00000000" w:rsidDel="00000000" w:rsidP="00000000" w:rsidRDefault="00000000" w:rsidRPr="00000000" w14:paraId="00000078">
      <w:pPr>
        <w:numPr>
          <w:ilvl w:val="0"/>
          <w:numId w:val="5"/>
        </w:numPr>
        <w:spacing w:before="0" w:beforeAutospacing="0" w:line="390" w:lineRule="auto"/>
        <w:ind w:left="720" w:hanging="360"/>
        <w:rPr>
          <w:sz w:val="24"/>
          <w:szCs w:val="24"/>
        </w:rPr>
      </w:pPr>
      <w:hyperlink r:id="rId99">
        <w:r w:rsidDel="00000000" w:rsidR="00000000" w:rsidRPr="00000000">
          <w:rPr>
            <w:color w:val="0074b9"/>
            <w:sz w:val="24"/>
            <w:szCs w:val="24"/>
            <w:rtl w:val="0"/>
          </w:rPr>
          <w:t xml:space="preserve">What if the patient has poor absorption or drug interactions?</w:t>
        </w:r>
      </w:hyperlink>
      <w:r w:rsidDel="00000000" w:rsidR="00000000" w:rsidRPr="00000000">
        <w:rPr>
          <w:rtl w:val="0"/>
        </w:rPr>
      </w:r>
    </w:p>
    <w:p w:rsidR="00000000" w:rsidDel="00000000" w:rsidP="00000000" w:rsidRDefault="00000000" w:rsidRPr="00000000" w14:paraId="00000079">
      <w:pPr>
        <w:spacing w:before="120" w:line="390" w:lineRule="auto"/>
        <w:ind w:left="320" w:right="320" w:firstLine="0"/>
        <w:rPr>
          <w:sz w:val="24"/>
          <w:szCs w:val="24"/>
        </w:rPr>
      </w:pPr>
      <w:r w:rsidDel="00000000" w:rsidR="00000000" w:rsidRPr="00000000">
        <w:rPr>
          <w:sz w:val="24"/>
          <w:szCs w:val="24"/>
          <w:rtl w:val="0"/>
        </w:rPr>
        <w:t xml:space="preserve">Let me know if you need to adjust for comorbidities, drug interactions, or other special considerations.</w:t>
      </w:r>
    </w:p>
    <w:p w:rsidR="00000000" w:rsidDel="00000000" w:rsidP="00000000" w:rsidRDefault="00000000" w:rsidRPr="00000000" w14:paraId="0000007A">
      <w:pPr>
        <w:pStyle w:val="Heading3"/>
        <w:keepNext w:val="0"/>
        <w:keepLines w:val="0"/>
        <w:spacing w:after="40" w:before="580" w:line="346.66666666666663" w:lineRule="auto"/>
        <w:rPr>
          <w:b w:val="1"/>
          <w:bCs w:val="1"/>
          <w:color w:val="000000"/>
          <w:sz w:val="27"/>
          <w:szCs w:val="27"/>
        </w:rPr>
      </w:pPr>
      <w:bookmarkStart w:colFirst="0" w:colLast="0" w:name="_s36zqx5loxv7" w:id="13"/>
      <w:bookmarkEnd w:id="13"/>
      <w:r w:rsidDel="00000000" w:rsidR="00000000" w:rsidRPr="00000000">
        <w:rPr>
          <w:b w:val="1"/>
          <w:bCs w:val="1"/>
          <w:color w:val="000000"/>
          <w:sz w:val="27"/>
          <w:szCs w:val="27"/>
          <w:rtl w:val="0"/>
        </w:rPr>
        <w:t xml:space="preserve">UpToDate® Sources</w:t>
      </w:r>
    </w:p>
    <w:p w:rsidR="00000000" w:rsidDel="00000000" w:rsidP="00000000" w:rsidRDefault="00000000" w:rsidRPr="00000000" w14:paraId="0000007B">
      <w:pPr>
        <w:numPr>
          <w:ilvl w:val="0"/>
          <w:numId w:val="10"/>
        </w:numPr>
        <w:spacing w:after="0" w:afterAutospacing="0" w:before="360" w:lineRule="auto"/>
        <w:ind w:left="720" w:hanging="360"/>
      </w:pPr>
      <w:hyperlink r:id="rId100">
        <w:r w:rsidDel="00000000" w:rsidR="00000000" w:rsidRPr="00000000">
          <w:rPr>
            <w:color w:val="0074b9"/>
            <w:sz w:val="24"/>
            <w:szCs w:val="24"/>
            <w:rtl w:val="0"/>
          </w:rPr>
          <w:t xml:space="preserve">Treatment of primary hypothyroidism in adults &gt; STANDARD REPLACEMENT THERAPY &gt; Determining a maintenance dose &gt; Initial dose</w:t>
        </w:r>
      </w:hyperlink>
      <w:r w:rsidDel="00000000" w:rsidR="00000000" w:rsidRPr="00000000">
        <w:rPr>
          <w:rtl w:val="0"/>
        </w:rPr>
      </w:r>
    </w:p>
    <w:p w:rsidR="00000000" w:rsidDel="00000000" w:rsidP="00000000" w:rsidRDefault="00000000" w:rsidRPr="00000000" w14:paraId="0000007C">
      <w:pPr>
        <w:numPr>
          <w:ilvl w:val="0"/>
          <w:numId w:val="10"/>
        </w:numPr>
        <w:spacing w:after="0" w:afterAutospacing="0" w:before="0" w:beforeAutospacing="0" w:lineRule="auto"/>
        <w:ind w:left="720" w:hanging="360"/>
      </w:pPr>
      <w:hyperlink r:id="rId101">
        <w:r w:rsidDel="00000000" w:rsidR="00000000" w:rsidRPr="00000000">
          <w:rPr>
            <w:color w:val="0074b9"/>
            <w:sz w:val="24"/>
            <w:szCs w:val="24"/>
            <w:rtl w:val="0"/>
          </w:rPr>
          <w:t xml:space="preserve">Treatment of primary hypothyroidism in adults &gt; SUMMARY AND RECOMMENDATIONS</w:t>
        </w:r>
      </w:hyperlink>
      <w:r w:rsidDel="00000000" w:rsidR="00000000" w:rsidRPr="00000000">
        <w:rPr>
          <w:rtl w:val="0"/>
        </w:rPr>
      </w:r>
    </w:p>
    <w:p w:rsidR="00000000" w:rsidDel="00000000" w:rsidP="00000000" w:rsidRDefault="00000000" w:rsidRPr="00000000" w14:paraId="0000007D">
      <w:pPr>
        <w:numPr>
          <w:ilvl w:val="0"/>
          <w:numId w:val="10"/>
        </w:numPr>
        <w:spacing w:after="0" w:afterAutospacing="0" w:before="0" w:beforeAutospacing="0" w:lineRule="auto"/>
        <w:ind w:left="720" w:hanging="360"/>
      </w:pPr>
      <w:hyperlink r:id="rId102">
        <w:r w:rsidDel="00000000" w:rsidR="00000000" w:rsidRPr="00000000">
          <w:rPr>
            <w:color w:val="0074b9"/>
            <w:sz w:val="24"/>
            <w:szCs w:val="24"/>
            <w:rtl w:val="0"/>
          </w:rPr>
          <w:t xml:space="preserve">Treatment of primary hypothyroidism in adults &gt; STANDARD REPLACEMENT THERAPY &gt; Determining a maintenance dose &gt; Goal TSH</w:t>
        </w:r>
      </w:hyperlink>
      <w:r w:rsidDel="00000000" w:rsidR="00000000" w:rsidRPr="00000000">
        <w:rPr>
          <w:rtl w:val="0"/>
        </w:rPr>
      </w:r>
    </w:p>
    <w:p w:rsidR="00000000" w:rsidDel="00000000" w:rsidP="00000000" w:rsidRDefault="00000000" w:rsidRPr="00000000" w14:paraId="0000007E">
      <w:pPr>
        <w:numPr>
          <w:ilvl w:val="0"/>
          <w:numId w:val="10"/>
        </w:numPr>
        <w:spacing w:after="0" w:afterAutospacing="0" w:before="0" w:beforeAutospacing="0" w:lineRule="auto"/>
        <w:ind w:left="720" w:hanging="360"/>
      </w:pPr>
      <w:hyperlink r:id="rId103">
        <w:r w:rsidDel="00000000" w:rsidR="00000000" w:rsidRPr="00000000">
          <w:rPr>
            <w:color w:val="0074b9"/>
            <w:sz w:val="24"/>
            <w:szCs w:val="24"/>
            <w:rtl w:val="0"/>
          </w:rPr>
          <w:t xml:space="preserve">Treatment of primary hypothyroidism in adults &gt; STANDARD REPLACEMENT THERAPY &gt; Adjustment of maintenance dose &gt; Routine monitoring</w:t>
        </w:r>
      </w:hyperlink>
      <w:r w:rsidDel="00000000" w:rsidR="00000000" w:rsidRPr="00000000">
        <w:rPr>
          <w:rtl w:val="0"/>
        </w:rPr>
      </w:r>
    </w:p>
    <w:p w:rsidR="00000000" w:rsidDel="00000000" w:rsidP="00000000" w:rsidRDefault="00000000" w:rsidRPr="00000000" w14:paraId="0000007F">
      <w:pPr>
        <w:numPr>
          <w:ilvl w:val="0"/>
          <w:numId w:val="10"/>
        </w:numPr>
        <w:spacing w:before="0" w:beforeAutospacing="0" w:lineRule="auto"/>
        <w:ind w:left="720" w:hanging="360"/>
      </w:pPr>
      <w:hyperlink r:id="rId104">
        <w:r w:rsidDel="00000000" w:rsidR="00000000" w:rsidRPr="00000000">
          <w:rPr>
            <w:color w:val="0074b9"/>
            <w:sz w:val="24"/>
            <w:szCs w:val="24"/>
            <w:rtl w:val="0"/>
          </w:rPr>
          <w:t xml:space="preserve">Treatment of primary hypothyroidism in adults &gt; STANDARD REPLACEMENT THERAPY &gt; Determining a maintenance dose &gt; Initial monitoring and dose adjustments</w:t>
        </w:r>
      </w:hyperlink>
      <w:r w:rsidDel="00000000" w:rsidR="00000000" w:rsidRPr="00000000">
        <w:rPr>
          <w:rtl w:val="0"/>
        </w:rPr>
      </w:r>
    </w:p>
    <w:p w:rsidR="00000000" w:rsidDel="00000000" w:rsidP="00000000" w:rsidRDefault="00000000" w:rsidRPr="00000000" w14:paraId="0000008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h5lu7ymly2l"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19</w:t>
      </w:r>
      <w:r w:rsidDel="00000000" w:rsidR="00000000" w:rsidRPr="00000000">
        <w:rPr>
          <w:rtl w:val="0"/>
        </w:rPr>
      </w:r>
    </w:p>
    <w:p w:rsidR="00000000" w:rsidDel="00000000" w:rsidP="00000000" w:rsidRDefault="00000000" w:rsidRPr="00000000" w14:paraId="0000008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the synergistic risk of hyponatremia in a 54-year-old female with obesity (BMI 40.4 kg/m2), hypothyroidism, anxiety, and recent minor trauma, currently taking</w:t>
      </w:r>
      <w:hyperlink r:id="rId105">
        <w:r w:rsidDel="00000000" w:rsidR="00000000" w:rsidRPr="00000000">
          <w:rPr>
            <w:color w:val="232323"/>
            <w:sz w:val="24"/>
            <w:szCs w:val="24"/>
            <w:rtl w:val="0"/>
          </w:rPr>
          <w:t xml:space="preserve"> </w:t>
        </w:r>
      </w:hyperlink>
      <w:hyperlink r:id="rId106">
        <w:r w:rsidDel="00000000" w:rsidR="00000000" w:rsidRPr="00000000">
          <w:rPr>
            <w:color w:val="0074b9"/>
            <w:sz w:val="24"/>
            <w:szCs w:val="24"/>
            <w:rtl w:val="0"/>
          </w:rPr>
          <w:t xml:space="preserve">hydrochlorothiazide</w:t>
        </w:r>
      </w:hyperlink>
      <w:r w:rsidDel="00000000" w:rsidR="00000000" w:rsidRPr="00000000">
        <w:rPr>
          <w:color w:val="232323"/>
          <w:sz w:val="24"/>
          <w:szCs w:val="24"/>
          <w:rtl w:val="0"/>
        </w:rPr>
        <w:t xml:space="preserve">,</w:t>
      </w:r>
      <w:hyperlink r:id="rId107">
        <w:r w:rsidDel="00000000" w:rsidR="00000000" w:rsidRPr="00000000">
          <w:rPr>
            <w:color w:val="232323"/>
            <w:sz w:val="24"/>
            <w:szCs w:val="24"/>
            <w:rtl w:val="0"/>
          </w:rPr>
          <w:t xml:space="preserve"> </w:t>
        </w:r>
      </w:hyperlink>
      <w:hyperlink r:id="rId108">
        <w:r w:rsidDel="00000000" w:rsidR="00000000" w:rsidRPr="00000000">
          <w:rPr>
            <w:color w:val="0074b9"/>
            <w:sz w:val="24"/>
            <w:szCs w:val="24"/>
            <w:rtl w:val="0"/>
          </w:rPr>
          <w:t xml:space="preserve">escitalopram</w:t>
        </w:r>
      </w:hyperlink>
      <w:r w:rsidDel="00000000" w:rsidR="00000000" w:rsidRPr="00000000">
        <w:rPr>
          <w:color w:val="232323"/>
          <w:sz w:val="24"/>
          <w:szCs w:val="24"/>
          <w:rtl w:val="0"/>
        </w:rPr>
        <w:t xml:space="preserve">,</w:t>
      </w:r>
      <w:hyperlink r:id="rId109">
        <w:r w:rsidDel="00000000" w:rsidR="00000000" w:rsidRPr="00000000">
          <w:rPr>
            <w:color w:val="232323"/>
            <w:sz w:val="24"/>
            <w:szCs w:val="24"/>
            <w:rtl w:val="0"/>
          </w:rPr>
          <w:t xml:space="preserve"> </w:t>
        </w:r>
      </w:hyperlink>
      <w:hyperlink r:id="rId110">
        <w:r w:rsidDel="00000000" w:rsidR="00000000" w:rsidRPr="00000000">
          <w:rPr>
            <w:color w:val="0074b9"/>
            <w:sz w:val="24"/>
            <w:szCs w:val="24"/>
            <w:rtl w:val="0"/>
          </w:rPr>
          <w:t xml:space="preserve">simvastatin</w:t>
        </w:r>
      </w:hyperlink>
      <w:r w:rsidDel="00000000" w:rsidR="00000000" w:rsidRPr="00000000">
        <w:rPr>
          <w:color w:val="232323"/>
          <w:sz w:val="24"/>
          <w:szCs w:val="24"/>
          <w:rtl w:val="0"/>
        </w:rPr>
        <w:t xml:space="preserve">, and</w:t>
      </w:r>
      <w:hyperlink r:id="rId111">
        <w:r w:rsidDel="00000000" w:rsidR="00000000" w:rsidRPr="00000000">
          <w:rPr>
            <w:color w:val="232323"/>
            <w:sz w:val="24"/>
            <w:szCs w:val="24"/>
            <w:rtl w:val="0"/>
          </w:rPr>
          <w:t xml:space="preserve"> </w:t>
        </w:r>
      </w:hyperlink>
      <w:hyperlink r:id="rId112">
        <w:r w:rsidDel="00000000" w:rsidR="00000000" w:rsidRPr="00000000">
          <w:rPr>
            <w:color w:val="0074b9"/>
            <w:sz w:val="24"/>
            <w:szCs w:val="24"/>
            <w:rtl w:val="0"/>
          </w:rPr>
          <w:t xml:space="preserve">levothyroxine</w:t>
        </w:r>
      </w:hyperlink>
      <w:r w:rsidDel="00000000" w:rsidR="00000000" w:rsidRPr="00000000">
        <w:rPr>
          <w:color w:val="232323"/>
          <w:sz w:val="24"/>
          <w:szCs w:val="24"/>
          <w:rtl w:val="0"/>
        </w:rPr>
        <w:t xml:space="preserve">. No prior documented hyponatremia, but risk factors present. I assume patient is not pregnant and has no history of severe renal or hepatic impairment.</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hd w:fill="ffffff" w:val="clear"/>
        <w:spacing w:line="390" w:lineRule="auto"/>
        <w:rPr>
          <w:color w:val="0074b9"/>
          <w:sz w:val="24"/>
          <w:szCs w:val="24"/>
        </w:rPr>
      </w:pPr>
      <w:r w:rsidDel="00000000" w:rsidR="00000000" w:rsidRPr="00000000">
        <w:rPr>
          <w:b w:val="1"/>
          <w:bCs w:val="1"/>
          <w:color w:val="232323"/>
          <w:sz w:val="24"/>
          <w:szCs w:val="24"/>
          <w:rtl w:val="0"/>
        </w:rPr>
        <w:t xml:space="preserve">Both SSRIs and thiazide diuretics independently increase risk of hyponatremia, and concurrent use further elevates risk, especially in older females.</w:t>
      </w:r>
      <w:hyperlink r:id="rId113">
        <w:r w:rsidDel="00000000" w:rsidR="00000000" w:rsidRPr="00000000">
          <w:rPr>
            <w:color w:val="232323"/>
            <w:sz w:val="24"/>
            <w:szCs w:val="24"/>
            <w:rtl w:val="0"/>
          </w:rPr>
          <w:t xml:space="preserve"> </w:t>
        </w:r>
      </w:hyperlink>
      <w:hyperlink r:id="rId114">
        <w:r w:rsidDel="00000000" w:rsidR="00000000" w:rsidRPr="00000000">
          <w:rPr>
            <w:color w:val="0074b9"/>
            <w:sz w:val="24"/>
            <w:szCs w:val="24"/>
            <w:rtl w:val="0"/>
          </w:rPr>
          <w:t xml:space="preserve">[1]</w:t>
        </w:r>
      </w:hyperlink>
      <w:hyperlink r:id="rId115">
        <w:r w:rsidDel="00000000" w:rsidR="00000000" w:rsidRPr="00000000">
          <w:rPr>
            <w:color w:val="0074b9"/>
            <w:sz w:val="24"/>
            <w:szCs w:val="24"/>
            <w:rtl w:val="0"/>
          </w:rPr>
          <w:t xml:space="preserve">[2]</w:t>
        </w:r>
      </w:hyperlink>
      <w:hyperlink r:id="rId116">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85">
      <w:pPr>
        <w:pStyle w:val="Heading3"/>
        <w:keepNext w:val="0"/>
        <w:keepLines w:val="0"/>
        <w:pBdr>
          <w:top w:color="dadada" w:space="13" w:sz="5" w:val="single"/>
        </w:pBdr>
        <w:shd w:fill="ffffff" w:val="clear"/>
        <w:spacing w:after="40" w:before="460" w:line="346.66666666666663" w:lineRule="auto"/>
        <w:rPr>
          <w:b w:val="1"/>
          <w:bCs w:val="1"/>
          <w:color w:val="232323"/>
          <w:sz w:val="27"/>
          <w:szCs w:val="27"/>
        </w:rPr>
      </w:pPr>
      <w:bookmarkStart w:colFirst="0" w:colLast="0" w:name="_wvgkj8xu47c1" w:id="15"/>
      <w:bookmarkEnd w:id="15"/>
      <w:r w:rsidDel="00000000" w:rsidR="00000000" w:rsidRPr="00000000">
        <w:rPr>
          <w:b w:val="1"/>
          <w:bCs w:val="1"/>
          <w:color w:val="232323"/>
          <w:sz w:val="27"/>
          <w:szCs w:val="27"/>
          <w:rtl w:val="0"/>
        </w:rPr>
        <w:t xml:space="preserve">Pros and Cons of SSRIs and Thiazide Diuretics Regarding Hyponatremia</w:t>
      </w:r>
    </w:p>
    <w:tbl>
      <w:tblPr>
        <w:tblStyle w:val="Table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3645"/>
        <w:gridCol w:w="3780"/>
        <w:tblGridChange w:id="0">
          <w:tblGrid>
            <w:gridCol w:w="1710"/>
            <w:gridCol w:w="3645"/>
            <w:gridCol w:w="3780"/>
          </w:tblGrid>
        </w:tblGridChange>
      </w:tblGrid>
      <w:tr>
        <w:trPr>
          <w:cantSplit w:val="0"/>
          <w:trHeight w:val="495" w:hRule="atLeast"/>
          <w:tblHeader w:val="0"/>
        </w:trPr>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86">
            <w:pPr>
              <w:spacing w:after="240" w:lineRule="auto"/>
              <w:rPr>
                <w:color w:val="232323"/>
                <w:sz w:val="24"/>
                <w:szCs w:val="24"/>
              </w:rPr>
            </w:pPr>
            <w:r w:rsidDel="00000000" w:rsidR="00000000" w:rsidRPr="00000000">
              <w:rPr>
                <w:b w:val="1"/>
                <w:bCs w:val="1"/>
                <w:color w:val="232323"/>
                <w:sz w:val="24"/>
                <w:szCs w:val="24"/>
                <w:rtl w:val="0"/>
              </w:rPr>
              <w:t xml:space="preserve">Aspect</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87">
            <w:pPr>
              <w:spacing w:after="240" w:lineRule="auto"/>
              <w:rPr>
                <w:color w:val="232323"/>
                <w:sz w:val="24"/>
                <w:szCs w:val="24"/>
              </w:rPr>
            </w:pPr>
            <w:r w:rsidDel="00000000" w:rsidR="00000000" w:rsidRPr="00000000">
              <w:rPr>
                <w:b w:val="1"/>
                <w:bCs w:val="1"/>
                <w:color w:val="232323"/>
                <w:sz w:val="24"/>
                <w:szCs w:val="24"/>
                <w:rtl w:val="0"/>
              </w:rPr>
              <w:t xml:space="preserve">Pros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88">
            <w:pPr>
              <w:spacing w:after="240" w:lineRule="auto"/>
              <w:rPr>
                <w:color w:val="232323"/>
                <w:sz w:val="24"/>
                <w:szCs w:val="24"/>
              </w:rPr>
            </w:pPr>
            <w:r w:rsidDel="00000000" w:rsidR="00000000" w:rsidRPr="00000000">
              <w:rPr>
                <w:b w:val="1"/>
                <w:bCs w:val="1"/>
                <w:color w:val="232323"/>
                <w:sz w:val="24"/>
                <w:szCs w:val="24"/>
                <w:rtl w:val="0"/>
              </w:rPr>
              <w:t xml:space="preserve">Cons</w:t>
            </w:r>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9">
            <w:pPr>
              <w:spacing w:after="240" w:lineRule="auto"/>
              <w:rPr>
                <w:color w:val="232323"/>
                <w:sz w:val="24"/>
                <w:szCs w:val="24"/>
              </w:rPr>
            </w:pPr>
            <w:r w:rsidDel="00000000" w:rsidR="00000000" w:rsidRPr="00000000">
              <w:rPr>
                <w:color w:val="232323"/>
                <w:sz w:val="24"/>
                <w:szCs w:val="24"/>
                <w:rtl w:val="0"/>
              </w:rPr>
              <w:t xml:space="preserve">SSRIs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A">
            <w:pPr>
              <w:spacing w:after="240" w:lineRule="auto"/>
              <w:rPr>
                <w:color w:val="232323"/>
                <w:sz w:val="24"/>
                <w:szCs w:val="24"/>
              </w:rPr>
            </w:pPr>
            <w:r w:rsidDel="00000000" w:rsidR="00000000" w:rsidRPr="00000000">
              <w:rPr>
                <w:color w:val="232323"/>
                <w:sz w:val="24"/>
                <w:szCs w:val="24"/>
                <w:rtl w:val="0"/>
              </w:rPr>
              <w:t xml:space="preserve">Effective for depression/anxiety </w:t>
            </w:r>
            <w:hyperlink r:id="rId117">
              <w:r w:rsidDel="00000000" w:rsidR="00000000" w:rsidRPr="00000000">
                <w:rPr>
                  <w:color w:val="0074b9"/>
                  <w:sz w:val="24"/>
                  <w:szCs w:val="24"/>
                  <w:rtl w:val="0"/>
                </w:rPr>
                <w:t xml:space="preserve">[4]</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B">
            <w:pPr>
              <w:spacing w:after="240" w:lineRule="auto"/>
              <w:rPr>
                <w:color w:val="232323"/>
                <w:sz w:val="24"/>
                <w:szCs w:val="24"/>
              </w:rPr>
            </w:pPr>
            <w:r w:rsidDel="00000000" w:rsidR="00000000" w:rsidRPr="00000000">
              <w:rPr>
                <w:color w:val="232323"/>
                <w:sz w:val="24"/>
                <w:szCs w:val="24"/>
                <w:rtl w:val="0"/>
              </w:rPr>
              <w:t xml:space="preserve">Associated with SIADH and hyponatremia, risk highest in first 2 weeks </w:t>
            </w:r>
            <w:hyperlink r:id="rId118">
              <w:r w:rsidDel="00000000" w:rsidR="00000000" w:rsidRPr="00000000">
                <w:rPr>
                  <w:color w:val="0074b9"/>
                  <w:sz w:val="24"/>
                  <w:szCs w:val="24"/>
                  <w:rtl w:val="0"/>
                </w:rPr>
                <w:t xml:space="preserve">[1]</w:t>
              </w:r>
            </w:hyperlink>
            <w:hyperlink r:id="rId119">
              <w:r w:rsidDel="00000000" w:rsidR="00000000" w:rsidRPr="00000000">
                <w:rPr>
                  <w:color w:val="0074b9"/>
                  <w:sz w:val="24"/>
                  <w:szCs w:val="24"/>
                  <w:rtl w:val="0"/>
                </w:rPr>
                <w:t xml:space="preserve">[5]</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C">
            <w:pPr>
              <w:spacing w:after="240" w:lineRule="auto"/>
              <w:rPr>
                <w:color w:val="232323"/>
                <w:sz w:val="24"/>
                <w:szCs w:val="24"/>
              </w:rPr>
            </w:pPr>
            <w:r w:rsidDel="00000000" w:rsidR="00000000" w:rsidRPr="00000000">
              <w:rPr>
                <w:color w:val="232323"/>
                <w:sz w:val="24"/>
                <w:szCs w:val="24"/>
                <w:rtl w:val="0"/>
              </w:rPr>
              <w:t xml:space="preserve">Thiazide diuretics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D">
            <w:pPr>
              <w:spacing w:after="240" w:lineRule="auto"/>
              <w:rPr>
                <w:color w:val="232323"/>
                <w:sz w:val="24"/>
                <w:szCs w:val="24"/>
              </w:rPr>
            </w:pPr>
            <w:r w:rsidDel="00000000" w:rsidR="00000000" w:rsidRPr="00000000">
              <w:rPr>
                <w:color w:val="232323"/>
                <w:sz w:val="24"/>
                <w:szCs w:val="24"/>
                <w:rtl w:val="0"/>
              </w:rPr>
              <w:t xml:space="preserve">Effective for hypertension </w:t>
            </w:r>
            <w:hyperlink r:id="rId120">
              <w:r w:rsidDel="00000000" w:rsidR="00000000" w:rsidRPr="00000000">
                <w:rPr>
                  <w:color w:val="0074b9"/>
                  <w:sz w:val="24"/>
                  <w:szCs w:val="24"/>
                  <w:rtl w:val="0"/>
                </w:rPr>
                <w:t xml:space="preserve">[6]</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E">
            <w:pPr>
              <w:spacing w:after="240" w:lineRule="auto"/>
              <w:rPr>
                <w:color w:val="232323"/>
                <w:sz w:val="24"/>
                <w:szCs w:val="24"/>
              </w:rPr>
            </w:pPr>
            <w:r w:rsidDel="00000000" w:rsidR="00000000" w:rsidRPr="00000000">
              <w:rPr>
                <w:color w:val="232323"/>
                <w:sz w:val="24"/>
                <w:szCs w:val="24"/>
                <w:rtl w:val="0"/>
              </w:rPr>
              <w:t xml:space="preserve">Common cause of hyponatremia, especially in older women </w:t>
            </w:r>
            <w:hyperlink r:id="rId121">
              <w:r w:rsidDel="00000000" w:rsidR="00000000" w:rsidRPr="00000000">
                <w:rPr>
                  <w:color w:val="0074b9"/>
                  <w:sz w:val="24"/>
                  <w:szCs w:val="24"/>
                  <w:rtl w:val="0"/>
                </w:rPr>
                <w:t xml:space="preserve">[2]</w:t>
              </w:r>
            </w:hyperlink>
            <w:hyperlink r:id="rId122">
              <w:r w:rsidDel="00000000" w:rsidR="00000000" w:rsidRPr="00000000">
                <w:rPr>
                  <w:color w:val="0074b9"/>
                  <w:sz w:val="24"/>
                  <w:szCs w:val="24"/>
                  <w:rtl w:val="0"/>
                </w:rPr>
                <w:t xml:space="preserve">[3]</w:t>
              </w:r>
            </w:hyperlink>
            <w:r w:rsidDel="00000000" w:rsidR="00000000" w:rsidRPr="00000000">
              <w:rPr>
                <w:rtl w:val="0"/>
              </w:rPr>
            </w:r>
          </w:p>
        </w:tc>
      </w:tr>
      <w:tr>
        <w:trPr>
          <w:cantSplit w:val="0"/>
          <w:trHeight w:val="135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F">
            <w:pPr>
              <w:spacing w:after="240" w:lineRule="auto"/>
              <w:rPr>
                <w:color w:val="232323"/>
                <w:sz w:val="24"/>
                <w:szCs w:val="24"/>
              </w:rPr>
            </w:pPr>
            <w:r w:rsidDel="00000000" w:rsidR="00000000" w:rsidRPr="00000000">
              <w:rPr>
                <w:color w:val="232323"/>
                <w:sz w:val="24"/>
                <w:szCs w:val="24"/>
                <w:rtl w:val="0"/>
              </w:rPr>
              <w:t xml:space="preserve">Combined use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0">
            <w:pPr>
              <w:spacing w:after="240" w:lineRule="auto"/>
              <w:rPr>
                <w:color w:val="232323"/>
                <w:sz w:val="24"/>
                <w:szCs w:val="24"/>
              </w:rPr>
            </w:pPr>
            <w:r w:rsidDel="00000000" w:rsidR="00000000" w:rsidRPr="00000000">
              <w:rPr>
                <w:color w:val="232323"/>
                <w:sz w:val="24"/>
                <w:szCs w:val="24"/>
                <w:rtl w:val="0"/>
              </w:rPr>
              <w:t xml:space="preserve">May address both hypertension and mood/anxiety </w:t>
            </w:r>
            <w:hyperlink r:id="rId123">
              <w:r w:rsidDel="00000000" w:rsidR="00000000" w:rsidRPr="00000000">
                <w:rPr>
                  <w:color w:val="0074b9"/>
                  <w:sz w:val="24"/>
                  <w:szCs w:val="24"/>
                  <w:rtl w:val="0"/>
                </w:rPr>
                <w:t xml:space="preserve">[4]</w:t>
              </w:r>
            </w:hyperlink>
            <w:hyperlink r:id="rId124">
              <w:r w:rsidDel="00000000" w:rsidR="00000000" w:rsidRPr="00000000">
                <w:rPr>
                  <w:color w:val="0074b9"/>
                  <w:sz w:val="24"/>
                  <w:szCs w:val="24"/>
                  <w:rtl w:val="0"/>
                </w:rPr>
                <w:t xml:space="preserve">[6]</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1">
            <w:pPr>
              <w:spacing w:after="240" w:lineRule="auto"/>
              <w:rPr>
                <w:color w:val="232323"/>
                <w:sz w:val="24"/>
                <w:szCs w:val="24"/>
              </w:rPr>
            </w:pPr>
            <w:r w:rsidDel="00000000" w:rsidR="00000000" w:rsidRPr="00000000">
              <w:rPr>
                <w:color w:val="232323"/>
                <w:sz w:val="24"/>
                <w:szCs w:val="24"/>
                <w:rtl w:val="0"/>
              </w:rPr>
              <w:t xml:space="preserve">Synergistic risk for hyponatremia, especially in older females and low body mass </w:t>
            </w:r>
            <w:hyperlink r:id="rId125">
              <w:r w:rsidDel="00000000" w:rsidR="00000000" w:rsidRPr="00000000">
                <w:rPr>
                  <w:color w:val="0074b9"/>
                  <w:sz w:val="24"/>
                  <w:szCs w:val="24"/>
                  <w:rtl w:val="0"/>
                </w:rPr>
                <w:t xml:space="preserve">[1]</w:t>
              </w:r>
            </w:hyperlink>
            <w:hyperlink r:id="rId126">
              <w:r w:rsidDel="00000000" w:rsidR="00000000" w:rsidRPr="00000000">
                <w:rPr>
                  <w:color w:val="0074b9"/>
                  <w:sz w:val="24"/>
                  <w:szCs w:val="24"/>
                  <w:rtl w:val="0"/>
                </w:rPr>
                <w:t xml:space="preserve">[2]</w:t>
              </w:r>
            </w:hyperlink>
            <w:hyperlink r:id="rId127">
              <w:r w:rsidDel="00000000" w:rsidR="00000000" w:rsidRPr="00000000">
                <w:rPr>
                  <w:color w:val="0074b9"/>
                  <w:sz w:val="24"/>
                  <w:szCs w:val="24"/>
                  <w:rtl w:val="0"/>
                </w:rPr>
                <w:t xml:space="preserve">[3]</w:t>
              </w:r>
            </w:hyperlink>
            <w:r w:rsidDel="00000000" w:rsidR="00000000" w:rsidRPr="00000000">
              <w:rPr>
                <w:rtl w:val="0"/>
              </w:rPr>
            </w:r>
          </w:p>
        </w:tc>
      </w:tr>
    </w:tbl>
    <w:p w:rsidR="00000000" w:rsidDel="00000000" w:rsidP="00000000" w:rsidRDefault="00000000" w:rsidRPr="00000000" w14:paraId="00000092">
      <w:pPr>
        <w:pStyle w:val="Heading3"/>
        <w:keepNext w:val="0"/>
        <w:keepLines w:val="0"/>
        <w:shd w:fill="ffffff" w:val="clear"/>
        <w:spacing w:after="40" w:before="460" w:line="346.66666666666663" w:lineRule="auto"/>
        <w:rPr>
          <w:b w:val="1"/>
          <w:bCs w:val="1"/>
          <w:color w:val="232323"/>
          <w:sz w:val="27"/>
          <w:szCs w:val="27"/>
        </w:rPr>
      </w:pPr>
      <w:bookmarkStart w:colFirst="0" w:colLast="0" w:name="_673nv0c5xqq3" w:id="16"/>
      <w:bookmarkEnd w:id="16"/>
      <w:r w:rsidDel="00000000" w:rsidR="00000000" w:rsidRPr="00000000">
        <w:rPr>
          <w:b w:val="1"/>
          <w:bCs w:val="1"/>
          <w:color w:val="232323"/>
          <w:sz w:val="27"/>
          <w:szCs w:val="27"/>
          <w:rtl w:val="0"/>
        </w:rPr>
        <w:t xml:space="preserve">Key Points</w:t>
      </w:r>
    </w:p>
    <w:p w:rsidR="00000000" w:rsidDel="00000000" w:rsidP="00000000" w:rsidRDefault="00000000" w:rsidRPr="00000000" w14:paraId="00000093">
      <w:pPr>
        <w:numPr>
          <w:ilvl w:val="0"/>
          <w:numId w:val="12"/>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Female sex, age 54, </w:t>
      </w:r>
      <w:hyperlink r:id="rId128">
        <w:r w:rsidDel="00000000" w:rsidR="00000000" w:rsidRPr="00000000">
          <w:rPr>
            <w:b w:val="1"/>
            <w:bCs w:val="1"/>
            <w:color w:val="0074b9"/>
            <w:sz w:val="24"/>
            <w:szCs w:val="24"/>
            <w:rtl w:val="0"/>
          </w:rPr>
          <w:t xml:space="preserve">hydrochlorothiazide</w:t>
        </w:r>
      </w:hyperlink>
      <w:r w:rsidDel="00000000" w:rsidR="00000000" w:rsidRPr="00000000">
        <w:rPr>
          <w:b w:val="1"/>
          <w:bCs w:val="1"/>
          <w:color w:val="232323"/>
          <w:sz w:val="24"/>
          <w:szCs w:val="24"/>
          <w:rtl w:val="0"/>
        </w:rPr>
        <w:t xml:space="preserve">, </w:t>
      </w:r>
      <w:hyperlink r:id="rId129">
        <w:r w:rsidDel="00000000" w:rsidR="00000000" w:rsidRPr="00000000">
          <w:rPr>
            <w:b w:val="1"/>
            <w:bCs w:val="1"/>
            <w:color w:val="0074b9"/>
            <w:sz w:val="24"/>
            <w:szCs w:val="24"/>
            <w:rtl w:val="0"/>
          </w:rPr>
          <w:t xml:space="preserve">escitalopram</w:t>
        </w:r>
      </w:hyperlink>
      <w:r w:rsidDel="00000000" w:rsidR="00000000" w:rsidRPr="00000000">
        <w:rPr>
          <w:color w:val="232323"/>
          <w:sz w:val="24"/>
          <w:szCs w:val="24"/>
          <w:rtl w:val="0"/>
        </w:rPr>
        <w:t xml:space="preserve"> -&gt; Synergistic risk for hyponatremia; monitor sodium closely </w:t>
      </w:r>
      <w:hyperlink r:id="rId130">
        <w:r w:rsidDel="00000000" w:rsidR="00000000" w:rsidRPr="00000000">
          <w:rPr>
            <w:color w:val="0074b9"/>
            <w:sz w:val="24"/>
            <w:szCs w:val="24"/>
            <w:rtl w:val="0"/>
          </w:rPr>
          <w:t xml:space="preserve">[1]</w:t>
        </w:r>
      </w:hyperlink>
      <w:hyperlink r:id="rId131">
        <w:r w:rsidDel="00000000" w:rsidR="00000000" w:rsidRPr="00000000">
          <w:rPr>
            <w:color w:val="0074b9"/>
            <w:sz w:val="24"/>
            <w:szCs w:val="24"/>
            <w:rtl w:val="0"/>
          </w:rPr>
          <w:t xml:space="preserve">[2]</w:t>
        </w:r>
      </w:hyperlink>
      <w:hyperlink r:id="rId132">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94">
      <w:pPr>
        <w:numPr>
          <w:ilvl w:val="0"/>
          <w:numId w:val="12"/>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No prior hyponatremia, obesity (BMI 40.4 kg/m2)</w:t>
      </w:r>
      <w:r w:rsidDel="00000000" w:rsidR="00000000" w:rsidRPr="00000000">
        <w:rPr>
          <w:color w:val="232323"/>
          <w:sz w:val="24"/>
          <w:szCs w:val="24"/>
          <w:rtl w:val="0"/>
        </w:rPr>
        <w:t xml:space="preserve"> -&gt; Risk is present but lower than in low body mass </w:t>
      </w:r>
      <w:hyperlink r:id="rId133">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95">
      <w:pPr>
        <w:numPr>
          <w:ilvl w:val="0"/>
          <w:numId w:val="12"/>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Recent trauma, hypothyroidism, anxiety</w:t>
      </w:r>
      <w:r w:rsidDel="00000000" w:rsidR="00000000" w:rsidRPr="00000000">
        <w:rPr>
          <w:color w:val="232323"/>
          <w:sz w:val="24"/>
          <w:szCs w:val="24"/>
          <w:rtl w:val="0"/>
        </w:rPr>
        <w:t xml:space="preserve"> -&gt; May increase risk if acute illness or stress triggers SIADH </w:t>
      </w:r>
      <w:hyperlink r:id="rId134">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96">
      <w:pPr>
        <w:pStyle w:val="Heading3"/>
        <w:keepNext w:val="0"/>
        <w:keepLines w:val="0"/>
        <w:shd w:fill="ffffff" w:val="clear"/>
        <w:spacing w:after="40" w:before="460" w:line="346.66666666666663" w:lineRule="auto"/>
        <w:rPr>
          <w:b w:val="1"/>
          <w:bCs w:val="1"/>
          <w:color w:val="232323"/>
          <w:sz w:val="27"/>
          <w:szCs w:val="27"/>
        </w:rPr>
      </w:pPr>
      <w:bookmarkStart w:colFirst="0" w:colLast="0" w:name="_t1x4qgfiqmmk" w:id="17"/>
      <w:bookmarkEnd w:id="17"/>
      <w:r w:rsidDel="00000000" w:rsidR="00000000" w:rsidRPr="00000000">
        <w:rPr>
          <w:b w:val="1"/>
          <w:bCs w:val="1"/>
          <w:color w:val="232323"/>
          <w:sz w:val="27"/>
          <w:szCs w:val="27"/>
          <w:rtl w:val="0"/>
        </w:rPr>
        <w:t xml:space="preserve">Rationale</w:t>
      </w:r>
    </w:p>
    <w:p w:rsidR="00000000" w:rsidDel="00000000" w:rsidP="00000000" w:rsidRDefault="00000000" w:rsidRPr="00000000" w14:paraId="00000097">
      <w:pPr>
        <w:shd w:fill="ffffff" w:val="clear"/>
        <w:spacing w:line="390" w:lineRule="auto"/>
        <w:rPr>
          <w:color w:val="232323"/>
          <w:sz w:val="24"/>
          <w:szCs w:val="24"/>
        </w:rPr>
      </w:pPr>
      <w:r w:rsidDel="00000000" w:rsidR="00000000" w:rsidRPr="00000000">
        <w:rPr>
          <w:color w:val="232323"/>
          <w:sz w:val="24"/>
          <w:szCs w:val="24"/>
          <w:rtl w:val="0"/>
        </w:rPr>
        <w:t xml:space="preserve">Both SSRIs and thiazide diuretics can cause SIADH and hyponatremia; risk is additive, especially in older females</w:t>
      </w:r>
      <w:hyperlink r:id="rId135">
        <w:r w:rsidDel="00000000" w:rsidR="00000000" w:rsidRPr="00000000">
          <w:rPr>
            <w:color w:val="232323"/>
            <w:sz w:val="24"/>
            <w:szCs w:val="24"/>
            <w:rtl w:val="0"/>
          </w:rPr>
          <w:t xml:space="preserve"> </w:t>
        </w:r>
      </w:hyperlink>
      <w:hyperlink r:id="rId136">
        <w:r w:rsidDel="00000000" w:rsidR="00000000" w:rsidRPr="00000000">
          <w:rPr>
            <w:color w:val="0074b9"/>
            <w:sz w:val="24"/>
            <w:szCs w:val="24"/>
            <w:rtl w:val="0"/>
          </w:rPr>
          <w:t xml:space="preserve">[1]</w:t>
        </w:r>
      </w:hyperlink>
      <w:hyperlink r:id="rId137">
        <w:r w:rsidDel="00000000" w:rsidR="00000000" w:rsidRPr="00000000">
          <w:rPr>
            <w:color w:val="0074b9"/>
            <w:sz w:val="24"/>
            <w:szCs w:val="24"/>
            <w:rtl w:val="0"/>
          </w:rPr>
          <w:t xml:space="preserve">[2]</w:t>
        </w:r>
      </w:hyperlink>
      <w:hyperlink r:id="rId138">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98">
      <w:pPr>
        <w:pStyle w:val="Heading3"/>
        <w:keepNext w:val="0"/>
        <w:keepLines w:val="0"/>
        <w:shd w:fill="ffffff" w:val="clear"/>
        <w:spacing w:after="40" w:before="460" w:line="346.66666666666663" w:lineRule="auto"/>
        <w:rPr>
          <w:b w:val="1"/>
          <w:bCs w:val="1"/>
          <w:color w:val="232323"/>
          <w:sz w:val="27"/>
          <w:szCs w:val="27"/>
        </w:rPr>
      </w:pPr>
      <w:bookmarkStart w:colFirst="0" w:colLast="0" w:name="_mdx0o0l2l86f" w:id="18"/>
      <w:bookmarkEnd w:id="18"/>
      <w:r w:rsidDel="00000000" w:rsidR="00000000" w:rsidRPr="00000000">
        <w:rPr>
          <w:b w:val="1"/>
          <w:bCs w:val="1"/>
          <w:color w:val="232323"/>
          <w:sz w:val="27"/>
          <w:szCs w:val="27"/>
          <w:rtl w:val="0"/>
        </w:rPr>
        <w:t xml:space="preserve">Learn More</w:t>
      </w:r>
    </w:p>
    <w:p w:rsidR="00000000" w:rsidDel="00000000" w:rsidP="00000000" w:rsidRDefault="00000000" w:rsidRPr="00000000" w14:paraId="00000099">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9A">
      <w:pPr>
        <w:numPr>
          <w:ilvl w:val="0"/>
          <w:numId w:val="14"/>
        </w:numPr>
        <w:shd w:fill="ffffff" w:val="clear"/>
        <w:spacing w:after="0" w:afterAutospacing="0" w:before="220" w:line="390" w:lineRule="auto"/>
        <w:ind w:left="720" w:hanging="360"/>
      </w:pPr>
      <w:hyperlink r:id="rId139">
        <w:r w:rsidDel="00000000" w:rsidR="00000000" w:rsidRPr="00000000">
          <w:rPr>
            <w:color w:val="0074b9"/>
            <w:sz w:val="24"/>
            <w:szCs w:val="24"/>
            <w:rtl w:val="0"/>
          </w:rPr>
          <w:t xml:space="preserve">What if the patient has a history of hyponatremia?</w:t>
        </w:r>
      </w:hyperlink>
      <w:r w:rsidDel="00000000" w:rsidR="00000000" w:rsidRPr="00000000">
        <w:rPr>
          <w:rtl w:val="0"/>
        </w:rPr>
      </w:r>
    </w:p>
    <w:p w:rsidR="00000000" w:rsidDel="00000000" w:rsidP="00000000" w:rsidRDefault="00000000" w:rsidRPr="00000000" w14:paraId="0000009B">
      <w:pPr>
        <w:numPr>
          <w:ilvl w:val="0"/>
          <w:numId w:val="14"/>
        </w:numPr>
        <w:shd w:fill="ffffff" w:val="clear"/>
        <w:spacing w:after="0" w:afterAutospacing="0" w:before="0" w:beforeAutospacing="0" w:line="390" w:lineRule="auto"/>
        <w:ind w:left="720" w:hanging="360"/>
      </w:pPr>
      <w:hyperlink r:id="rId140">
        <w:r w:rsidDel="00000000" w:rsidR="00000000" w:rsidRPr="00000000">
          <w:rPr>
            <w:color w:val="0074b9"/>
            <w:sz w:val="24"/>
            <w:szCs w:val="24"/>
            <w:rtl w:val="0"/>
          </w:rPr>
          <w:t xml:space="preserve">What if the patient develops symptoms of hyponatremia?</w:t>
        </w:r>
      </w:hyperlink>
      <w:r w:rsidDel="00000000" w:rsidR="00000000" w:rsidRPr="00000000">
        <w:rPr>
          <w:rtl w:val="0"/>
        </w:rPr>
      </w:r>
    </w:p>
    <w:p w:rsidR="00000000" w:rsidDel="00000000" w:rsidP="00000000" w:rsidRDefault="00000000" w:rsidRPr="00000000" w14:paraId="0000009C">
      <w:pPr>
        <w:numPr>
          <w:ilvl w:val="0"/>
          <w:numId w:val="14"/>
        </w:numPr>
        <w:shd w:fill="ffffff" w:val="clear"/>
        <w:spacing w:after="0" w:afterAutospacing="0" w:before="0" w:beforeAutospacing="0" w:line="390" w:lineRule="auto"/>
        <w:ind w:left="720" w:hanging="360"/>
      </w:pPr>
      <w:hyperlink r:id="rId141">
        <w:r w:rsidDel="00000000" w:rsidR="00000000" w:rsidRPr="00000000">
          <w:rPr>
            <w:color w:val="0074b9"/>
            <w:sz w:val="24"/>
            <w:szCs w:val="24"/>
            <w:rtl w:val="0"/>
          </w:rPr>
          <w:t xml:space="preserve">How should sodium be monitored after starting or adjusting these medications?</w:t>
        </w:r>
      </w:hyperlink>
      <w:r w:rsidDel="00000000" w:rsidR="00000000" w:rsidRPr="00000000">
        <w:rPr>
          <w:rtl w:val="0"/>
        </w:rPr>
      </w:r>
    </w:p>
    <w:p w:rsidR="00000000" w:rsidDel="00000000" w:rsidP="00000000" w:rsidRDefault="00000000" w:rsidRPr="00000000" w14:paraId="0000009D">
      <w:pPr>
        <w:numPr>
          <w:ilvl w:val="0"/>
          <w:numId w:val="14"/>
        </w:numPr>
        <w:shd w:fill="ffffff" w:val="clear"/>
        <w:spacing w:after="0" w:afterAutospacing="0" w:before="0" w:beforeAutospacing="0" w:line="390" w:lineRule="auto"/>
        <w:ind w:left="720" w:hanging="360"/>
      </w:pPr>
      <w:hyperlink r:id="rId142">
        <w:r w:rsidDel="00000000" w:rsidR="00000000" w:rsidRPr="00000000">
          <w:rPr>
            <w:color w:val="0074b9"/>
            <w:sz w:val="24"/>
            <w:szCs w:val="24"/>
            <w:rtl w:val="0"/>
          </w:rPr>
          <w:t xml:space="preserve">What are alternative antihypertensive or antidepressant options with lower hyponatremia risk?</w:t>
        </w:r>
      </w:hyperlink>
      <w:r w:rsidDel="00000000" w:rsidR="00000000" w:rsidRPr="00000000">
        <w:rPr>
          <w:rtl w:val="0"/>
        </w:rPr>
      </w:r>
    </w:p>
    <w:p w:rsidR="00000000" w:rsidDel="00000000" w:rsidP="00000000" w:rsidRDefault="00000000" w:rsidRPr="00000000" w14:paraId="0000009E">
      <w:pPr>
        <w:numPr>
          <w:ilvl w:val="0"/>
          <w:numId w:val="14"/>
        </w:numPr>
        <w:shd w:fill="ffffff" w:val="clear"/>
        <w:spacing w:after="0" w:afterAutospacing="0" w:before="0" w:beforeAutospacing="0" w:line="390" w:lineRule="auto"/>
        <w:ind w:left="720" w:hanging="360"/>
      </w:pPr>
      <w:hyperlink r:id="rId143">
        <w:r w:rsidDel="00000000" w:rsidR="00000000" w:rsidRPr="00000000">
          <w:rPr>
            <w:color w:val="0074b9"/>
            <w:sz w:val="24"/>
            <w:szCs w:val="24"/>
            <w:rtl w:val="0"/>
          </w:rPr>
          <w:t xml:space="preserve">What if the patient has renal impairment or other comorbidities?</w:t>
        </w:r>
      </w:hyperlink>
      <w:r w:rsidDel="00000000" w:rsidR="00000000" w:rsidRPr="00000000">
        <w:rPr>
          <w:rtl w:val="0"/>
        </w:rPr>
      </w:r>
    </w:p>
    <w:p w:rsidR="00000000" w:rsidDel="00000000" w:rsidP="00000000" w:rsidRDefault="00000000" w:rsidRPr="00000000" w14:paraId="0000009F">
      <w:pPr>
        <w:numPr>
          <w:ilvl w:val="0"/>
          <w:numId w:val="14"/>
        </w:numPr>
        <w:shd w:fill="ffffff" w:val="clear"/>
        <w:spacing w:before="0" w:beforeAutospacing="0" w:line="390" w:lineRule="auto"/>
        <w:ind w:left="720" w:hanging="360"/>
      </w:pPr>
      <w:hyperlink r:id="rId144">
        <w:r w:rsidDel="00000000" w:rsidR="00000000" w:rsidRPr="00000000">
          <w:rPr>
            <w:color w:val="0074b9"/>
            <w:sz w:val="24"/>
            <w:szCs w:val="24"/>
            <w:rtl w:val="0"/>
          </w:rPr>
          <w:t xml:space="preserve">What if the patient is elderly or has low body mass?</w:t>
        </w:r>
      </w:hyperlink>
      <w:r w:rsidDel="00000000" w:rsidR="00000000" w:rsidRPr="00000000">
        <w:rPr>
          <w:rtl w:val="0"/>
        </w:rPr>
      </w:r>
    </w:p>
    <w:p w:rsidR="00000000" w:rsidDel="00000000" w:rsidP="00000000" w:rsidRDefault="00000000" w:rsidRPr="00000000" w14:paraId="000000A0">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management options.</w:t>
      </w:r>
    </w:p>
    <w:p w:rsidR="00000000" w:rsidDel="00000000" w:rsidP="00000000" w:rsidRDefault="00000000" w:rsidRPr="00000000" w14:paraId="000000A1">
      <w:pPr>
        <w:pStyle w:val="Heading3"/>
        <w:keepNext w:val="0"/>
        <w:keepLines w:val="0"/>
        <w:shd w:fill="ffffff" w:val="clear"/>
        <w:spacing w:after="40" w:before="460" w:line="346.66666666666663" w:lineRule="auto"/>
        <w:rPr>
          <w:b w:val="1"/>
          <w:bCs w:val="1"/>
          <w:color w:val="232323"/>
          <w:sz w:val="27"/>
          <w:szCs w:val="27"/>
        </w:rPr>
      </w:pPr>
      <w:bookmarkStart w:colFirst="0" w:colLast="0" w:name="_fy9ceoakyfv6" w:id="19"/>
      <w:bookmarkEnd w:id="19"/>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A2">
      <w:pPr>
        <w:numPr>
          <w:ilvl w:val="0"/>
          <w:numId w:val="3"/>
        </w:numPr>
        <w:shd w:fill="ffffff" w:val="clear"/>
        <w:spacing w:after="0" w:afterAutospacing="0" w:before="240" w:lineRule="auto"/>
        <w:ind w:left="720" w:hanging="360"/>
      </w:pPr>
      <w:hyperlink r:id="rId145">
        <w:r w:rsidDel="00000000" w:rsidR="00000000" w:rsidRPr="00000000">
          <w:rPr>
            <w:color w:val="0074b9"/>
            <w:sz w:val="24"/>
            <w:szCs w:val="24"/>
            <w:rtl w:val="0"/>
          </w:rPr>
          <w:t xml:space="preserve">Selective serotonin reuptake inhibitors: Pharmacology, administration, and side effects &gt; SIDE EFFECTS &gt; Hyponatremia</w:t>
        </w:r>
      </w:hyperlink>
      <w:r w:rsidDel="00000000" w:rsidR="00000000" w:rsidRPr="00000000">
        <w:rPr>
          <w:rtl w:val="0"/>
        </w:rPr>
      </w:r>
    </w:p>
    <w:p w:rsidR="00000000" w:rsidDel="00000000" w:rsidP="00000000" w:rsidRDefault="00000000" w:rsidRPr="00000000" w14:paraId="000000A3">
      <w:pPr>
        <w:numPr>
          <w:ilvl w:val="0"/>
          <w:numId w:val="3"/>
        </w:numPr>
        <w:shd w:fill="ffffff" w:val="clear"/>
        <w:spacing w:after="0" w:afterAutospacing="0" w:before="0" w:beforeAutospacing="0" w:lineRule="auto"/>
        <w:ind w:left="720" w:hanging="360"/>
      </w:pPr>
      <w:hyperlink r:id="rId146">
        <w:r w:rsidDel="00000000" w:rsidR="00000000" w:rsidRPr="00000000">
          <w:rPr>
            <w:color w:val="0074b9"/>
            <w:sz w:val="24"/>
            <w:szCs w:val="24"/>
            <w:rtl w:val="0"/>
          </w:rPr>
          <w:t xml:space="preserve">Diuretic-induced hyponatremia &gt; INCIDENCE AND PATIENTS AT RISK</w:t>
        </w:r>
      </w:hyperlink>
      <w:r w:rsidDel="00000000" w:rsidR="00000000" w:rsidRPr="00000000">
        <w:rPr>
          <w:rtl w:val="0"/>
        </w:rPr>
      </w:r>
    </w:p>
    <w:p w:rsidR="00000000" w:rsidDel="00000000" w:rsidP="00000000" w:rsidRDefault="00000000" w:rsidRPr="00000000" w14:paraId="000000A4">
      <w:pPr>
        <w:numPr>
          <w:ilvl w:val="0"/>
          <w:numId w:val="3"/>
        </w:numPr>
        <w:shd w:fill="ffffff" w:val="clear"/>
        <w:spacing w:after="0" w:afterAutospacing="0" w:before="0" w:beforeAutospacing="0" w:lineRule="auto"/>
        <w:ind w:left="720" w:hanging="360"/>
      </w:pPr>
      <w:hyperlink r:id="rId147">
        <w:r w:rsidDel="00000000" w:rsidR="00000000" w:rsidRPr="00000000">
          <w:rPr>
            <w:color w:val="0074b9"/>
            <w:sz w:val="24"/>
            <w:szCs w:val="24"/>
            <w:rtl w:val="0"/>
          </w:rPr>
          <w:t xml:space="preserve">Causes of hypotonic hyponatremia in adults &gt; CLASSIFICATION OF HYPOTONIC HYPONATREMIA &gt; Impaired urine dilution but normal suppression of ADH &gt; Diuretic-induced hyponatremia</w:t>
        </w:r>
      </w:hyperlink>
      <w:r w:rsidDel="00000000" w:rsidR="00000000" w:rsidRPr="00000000">
        <w:rPr>
          <w:rtl w:val="0"/>
        </w:rPr>
      </w:r>
    </w:p>
    <w:p w:rsidR="00000000" w:rsidDel="00000000" w:rsidP="00000000" w:rsidRDefault="00000000" w:rsidRPr="00000000" w14:paraId="000000A5">
      <w:pPr>
        <w:numPr>
          <w:ilvl w:val="0"/>
          <w:numId w:val="3"/>
        </w:numPr>
        <w:shd w:fill="ffffff" w:val="clear"/>
        <w:spacing w:after="0" w:afterAutospacing="0" w:before="0" w:beforeAutospacing="0" w:lineRule="auto"/>
        <w:ind w:left="720" w:hanging="360"/>
      </w:pPr>
      <w:hyperlink r:id="rId148">
        <w:r w:rsidDel="00000000" w:rsidR="00000000" w:rsidRPr="00000000">
          <w:rPr>
            <w:color w:val="0074b9"/>
            <w:sz w:val="24"/>
            <w:szCs w:val="24"/>
            <w:rtl w:val="0"/>
          </w:rPr>
          <w:t xml:space="preserve">Selective serotonin reuptake inhibitors: Pharmacology, administration, and side effects &gt; SUMMARY AND RECOMMENDATIONS</w:t>
        </w:r>
      </w:hyperlink>
      <w:r w:rsidDel="00000000" w:rsidR="00000000" w:rsidRPr="00000000">
        <w:rPr>
          <w:rtl w:val="0"/>
        </w:rPr>
      </w:r>
    </w:p>
    <w:p w:rsidR="00000000" w:rsidDel="00000000" w:rsidP="00000000" w:rsidRDefault="00000000" w:rsidRPr="00000000" w14:paraId="000000A6">
      <w:pPr>
        <w:numPr>
          <w:ilvl w:val="0"/>
          <w:numId w:val="3"/>
        </w:numPr>
        <w:shd w:fill="ffffff" w:val="clear"/>
        <w:spacing w:after="0" w:afterAutospacing="0" w:before="0" w:beforeAutospacing="0" w:lineRule="auto"/>
        <w:ind w:left="720" w:hanging="360"/>
      </w:pPr>
      <w:hyperlink r:id="rId149">
        <w:r w:rsidDel="00000000" w:rsidR="00000000" w:rsidRPr="00000000">
          <w:rPr>
            <w:color w:val="0074b9"/>
            <w:sz w:val="24"/>
            <w:szCs w:val="24"/>
            <w:rtl w:val="0"/>
          </w:rPr>
          <w:t xml:space="preserve">Causes of hypotonic hyponatremia in adults &gt; CLASSIFICATION OF HYPOTONIC HYPONATREMIA &gt; Impaired urine dilution due to unsuppressed ADH secretion &gt; Syndrome of inappropriate ADH secretion (euvolemic hyponatremia) &gt; Drugs</w:t>
        </w:r>
      </w:hyperlink>
      <w:r w:rsidDel="00000000" w:rsidR="00000000" w:rsidRPr="00000000">
        <w:rPr>
          <w:rtl w:val="0"/>
        </w:rPr>
      </w:r>
    </w:p>
    <w:p w:rsidR="00000000" w:rsidDel="00000000" w:rsidP="00000000" w:rsidRDefault="00000000" w:rsidRPr="00000000" w14:paraId="000000A7">
      <w:pPr>
        <w:numPr>
          <w:ilvl w:val="0"/>
          <w:numId w:val="3"/>
        </w:numPr>
        <w:shd w:fill="ffffff" w:val="clear"/>
        <w:spacing w:before="0" w:beforeAutospacing="0" w:lineRule="auto"/>
        <w:ind w:left="720" w:hanging="360"/>
      </w:pPr>
      <w:hyperlink r:id="rId150">
        <w:r w:rsidDel="00000000" w:rsidR="00000000" w:rsidRPr="00000000">
          <w:rPr>
            <w:color w:val="0074b9"/>
            <w:sz w:val="24"/>
            <w:szCs w:val="24"/>
            <w:rtl w:val="0"/>
          </w:rPr>
          <w:t xml:space="preserve">Use of thiazide diuretics in patients with primary (essential) hypertension &gt; EFFICACY AND SAFETY &gt; Side effects &gt; Dose-dependent metabolic effects</w:t>
        </w:r>
      </w:hyperlink>
      <w:r w:rsidDel="00000000" w:rsidR="00000000" w:rsidRPr="00000000">
        <w:rPr>
          <w:rtl w:val="0"/>
        </w:rPr>
      </w:r>
    </w:p>
    <w:p w:rsidR="00000000" w:rsidDel="00000000" w:rsidP="00000000" w:rsidRDefault="00000000" w:rsidRPr="00000000" w14:paraId="000000A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27xhdn0t9i9"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20</w:t>
      </w:r>
      <w:r w:rsidDel="00000000" w:rsidR="00000000" w:rsidRPr="00000000">
        <w:rPr>
          <w:rtl w:val="0"/>
        </w:rPr>
      </w:r>
    </w:p>
    <w:p w:rsidR="00000000" w:rsidDel="00000000" w:rsidP="00000000" w:rsidRDefault="00000000" w:rsidRPr="00000000" w14:paraId="000000AA">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 54-year-old female with morbid obesity (BMI 40.4 kg/m²), hypothyroidism, anxiety, and is currently taking</w:t>
      </w:r>
      <w:hyperlink r:id="rId151">
        <w:r w:rsidDel="00000000" w:rsidR="00000000" w:rsidRPr="00000000">
          <w:rPr>
            <w:color w:val="232323"/>
            <w:sz w:val="24"/>
            <w:szCs w:val="24"/>
            <w:rtl w:val="0"/>
          </w:rPr>
          <w:t xml:space="preserve"> </w:t>
        </w:r>
      </w:hyperlink>
      <w:hyperlink r:id="rId152">
        <w:r w:rsidDel="00000000" w:rsidR="00000000" w:rsidRPr="00000000">
          <w:rPr>
            <w:color w:val="0074b9"/>
            <w:sz w:val="24"/>
            <w:szCs w:val="24"/>
            <w:rtl w:val="0"/>
          </w:rPr>
          <w:t xml:space="preserve">simvastatin</w:t>
        </w:r>
      </w:hyperlink>
      <w:r w:rsidDel="00000000" w:rsidR="00000000" w:rsidRPr="00000000">
        <w:rPr>
          <w:color w:val="232323"/>
          <w:sz w:val="24"/>
          <w:szCs w:val="24"/>
          <w:rtl w:val="0"/>
        </w:rPr>
        <w:t xml:space="preserve"> for primary prevention. No history of established cardiovascular disease, diabetes, or chronic kidney disease is provided. I am assuming the patient is not pregnant and does not have familial hypercholesterolemia.</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hd w:fill="ffffff" w:val="clear"/>
        <w:spacing w:line="390" w:lineRule="auto"/>
        <w:rPr>
          <w:color w:val="232323"/>
          <w:sz w:val="24"/>
          <w:szCs w:val="24"/>
        </w:rPr>
      </w:pPr>
      <w:r w:rsidDel="00000000" w:rsidR="00000000" w:rsidRPr="00000000">
        <w:rPr>
          <w:color w:val="232323"/>
          <w:sz w:val="24"/>
          <w:szCs w:val="24"/>
          <w:rtl w:val="0"/>
        </w:rPr>
        <w:t xml:space="preserve">For primary prevention in adults with morbid obesity, </w:t>
      </w:r>
      <w:r w:rsidDel="00000000" w:rsidR="00000000" w:rsidRPr="00000000">
        <w:rPr>
          <w:b w:val="1"/>
          <w:bCs w:val="1"/>
          <w:color w:val="232323"/>
          <w:sz w:val="24"/>
          <w:szCs w:val="24"/>
          <w:rtl w:val="0"/>
        </w:rPr>
        <w:t xml:space="preserve">moderate-intensity statin therapy is generally recommended</w:t>
      </w:r>
      <w:r w:rsidDel="00000000" w:rsidR="00000000" w:rsidRPr="00000000">
        <w:rPr>
          <w:rFonts w:ascii="Arial Unicode MS" w:cs="Arial Unicode MS" w:eastAsia="Arial Unicode MS" w:hAnsi="Arial Unicode MS"/>
          <w:color w:val="232323"/>
          <w:sz w:val="24"/>
          <w:szCs w:val="24"/>
          <w:rtl w:val="0"/>
        </w:rPr>
        <w:t xml:space="preserve">; high-intensity statin may be considered if the 10-year ASCVD risk is very high (&gt;20%) or LDL-C ≥190 mg/dL. Use the</w:t>
      </w:r>
      <w:hyperlink r:id="rId153">
        <w:r w:rsidDel="00000000" w:rsidR="00000000" w:rsidRPr="00000000">
          <w:rPr>
            <w:color w:val="232323"/>
            <w:sz w:val="24"/>
            <w:szCs w:val="24"/>
            <w:rtl w:val="0"/>
          </w:rPr>
          <w:t xml:space="preserve"> </w:t>
        </w:r>
      </w:hyperlink>
      <w:hyperlink r:id="rId154">
        <w:r w:rsidDel="00000000" w:rsidR="00000000" w:rsidRPr="00000000">
          <w:rPr>
            <w:color w:val="0074b9"/>
            <w:sz w:val="24"/>
            <w:szCs w:val="24"/>
            <w:rtl w:val="0"/>
          </w:rPr>
          <w:t xml:space="preserve"> Management of elevated LDL-C in adults without cardiovascular disease or diabetes algorithm</w:t>
        </w:r>
      </w:hyperlink>
      <w:r w:rsidDel="00000000" w:rsidR="00000000" w:rsidRPr="00000000">
        <w:rPr>
          <w:color w:val="232323"/>
          <w:sz w:val="24"/>
          <w:szCs w:val="24"/>
          <w:rtl w:val="0"/>
        </w:rPr>
        <w:t xml:space="preserve"> to guide intensity selection</w:t>
      </w:r>
      <w:hyperlink r:id="rId155">
        <w:r w:rsidDel="00000000" w:rsidR="00000000" w:rsidRPr="00000000">
          <w:rPr>
            <w:color w:val="232323"/>
            <w:sz w:val="24"/>
            <w:szCs w:val="24"/>
            <w:rtl w:val="0"/>
          </w:rPr>
          <w:t xml:space="preserve"> </w:t>
        </w:r>
      </w:hyperlink>
      <w:hyperlink r:id="rId156">
        <w:r w:rsidDel="00000000" w:rsidR="00000000" w:rsidRPr="00000000">
          <w:rPr>
            <w:color w:val="0074b9"/>
            <w:sz w:val="24"/>
            <w:szCs w:val="24"/>
            <w:rtl w:val="0"/>
          </w:rPr>
          <w:t xml:space="preserve">[1]</w:t>
        </w:r>
      </w:hyperlink>
      <w:hyperlink r:id="rId157">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AD">
      <w:pPr>
        <w:pStyle w:val="Heading3"/>
        <w:keepNext w:val="0"/>
        <w:keepLines w:val="0"/>
        <w:shd w:fill="ffffff" w:val="clear"/>
        <w:spacing w:after="40" w:before="460" w:line="346.66666666666663" w:lineRule="auto"/>
        <w:rPr>
          <w:b w:val="1"/>
          <w:bCs w:val="1"/>
          <w:color w:val="232323"/>
          <w:sz w:val="27"/>
          <w:szCs w:val="27"/>
        </w:rPr>
      </w:pPr>
      <w:bookmarkStart w:colFirst="0" w:colLast="0" w:name="_4sbpool6qpa2" w:id="21"/>
      <w:bookmarkEnd w:id="21"/>
      <w:r w:rsidDel="00000000" w:rsidR="00000000" w:rsidRPr="00000000">
        <w:rPr>
          <w:b w:val="1"/>
          <w:bCs w:val="1"/>
          <w:color w:val="232323"/>
          <w:sz w:val="27"/>
          <w:szCs w:val="27"/>
          <w:rtl w:val="0"/>
        </w:rPr>
        <w:t xml:space="preserve">Statin Intensity Selection in Morbid Obesity</w:t>
      </w:r>
    </w:p>
    <w:p w:rsidR="00000000" w:rsidDel="00000000" w:rsidP="00000000" w:rsidRDefault="00000000" w:rsidRPr="00000000" w14:paraId="000000AE">
      <w:pPr>
        <w:numPr>
          <w:ilvl w:val="0"/>
          <w:numId w:val="8"/>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Moderate-intensity statin therapy</w:t>
      </w:r>
      <w:r w:rsidDel="00000000" w:rsidR="00000000" w:rsidRPr="00000000">
        <w:rPr>
          <w:color w:val="232323"/>
          <w:sz w:val="24"/>
          <w:szCs w:val="24"/>
          <w:rtl w:val="0"/>
        </w:rPr>
        <w:t xml:space="preserve"> (e.g., </w:t>
      </w:r>
      <w:hyperlink r:id="rId158">
        <w:r w:rsidDel="00000000" w:rsidR="00000000" w:rsidRPr="00000000">
          <w:rPr>
            <w:color w:val="0074b9"/>
            <w:sz w:val="24"/>
            <w:szCs w:val="24"/>
            <w:rtl w:val="0"/>
          </w:rPr>
          <w:t xml:space="preserve">simvastatin</w:t>
        </w:r>
      </w:hyperlink>
      <w:r w:rsidDel="00000000" w:rsidR="00000000" w:rsidRPr="00000000">
        <w:rPr>
          <w:color w:val="232323"/>
          <w:sz w:val="24"/>
          <w:szCs w:val="24"/>
          <w:rtl w:val="0"/>
        </w:rPr>
        <w:t xml:space="preserve">, </w:t>
      </w:r>
      <w:hyperlink r:id="rId159">
        <w:r w:rsidDel="00000000" w:rsidR="00000000" w:rsidRPr="00000000">
          <w:rPr>
            <w:color w:val="0074b9"/>
            <w:sz w:val="24"/>
            <w:szCs w:val="24"/>
            <w:rtl w:val="0"/>
          </w:rPr>
          <w:t xml:space="preserve">atorvastatin</w:t>
        </w:r>
      </w:hyperlink>
      <w:r w:rsidDel="00000000" w:rsidR="00000000" w:rsidRPr="00000000">
        <w:rPr>
          <w:color w:val="232323"/>
          <w:sz w:val="24"/>
          <w:szCs w:val="24"/>
          <w:rtl w:val="0"/>
        </w:rPr>
        <w:t xml:space="preserve">, </w:t>
      </w:r>
      <w:hyperlink r:id="rId160">
        <w:r w:rsidDel="00000000" w:rsidR="00000000" w:rsidRPr="00000000">
          <w:rPr>
            <w:color w:val="0074b9"/>
            <w:sz w:val="24"/>
            <w:szCs w:val="24"/>
            <w:rtl w:val="0"/>
          </w:rPr>
          <w:t xml:space="preserve">rosuvastatin</w:t>
        </w:r>
      </w:hyperlink>
      <w:r w:rsidDel="00000000" w:rsidR="00000000" w:rsidRPr="00000000">
        <w:rPr>
          <w:color w:val="232323"/>
          <w:sz w:val="24"/>
          <w:szCs w:val="24"/>
          <w:rtl w:val="0"/>
        </w:rPr>
        <w:t xml:space="preserve">) is appropriate for most adults with high ASCVD risk (7.5–19.9%) </w:t>
      </w:r>
      <w:hyperlink r:id="rId161">
        <w:r w:rsidDel="00000000" w:rsidR="00000000" w:rsidRPr="00000000">
          <w:rPr>
            <w:color w:val="0074b9"/>
            <w:sz w:val="24"/>
            <w:szCs w:val="24"/>
            <w:rtl w:val="0"/>
          </w:rPr>
          <w:t xml:space="preserve">[1]</w:t>
        </w:r>
      </w:hyperlink>
      <w:hyperlink r:id="rId162">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AF">
      <w:pPr>
        <w:numPr>
          <w:ilvl w:val="0"/>
          <w:numId w:val="8"/>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High-intensity statin therapy</w:t>
      </w:r>
      <w:r w:rsidDel="00000000" w:rsidR="00000000" w:rsidRPr="00000000">
        <w:rPr>
          <w:rFonts w:ascii="Arial Unicode MS" w:cs="Arial Unicode MS" w:eastAsia="Arial Unicode MS" w:hAnsi="Arial Unicode MS"/>
          <w:color w:val="232323"/>
          <w:sz w:val="24"/>
          <w:szCs w:val="24"/>
          <w:rtl w:val="0"/>
        </w:rPr>
        <w:t xml:space="preserve"> may be considered if the patient’s 10-year ASCVD risk is ≥20% or LDL-C ≥190 mg/dL </w:t>
      </w:r>
      <w:hyperlink r:id="rId163">
        <w:r w:rsidDel="00000000" w:rsidR="00000000" w:rsidRPr="00000000">
          <w:rPr>
            <w:color w:val="0074b9"/>
            <w:sz w:val="24"/>
            <w:szCs w:val="24"/>
            <w:rtl w:val="0"/>
          </w:rPr>
          <w:t xml:space="preserve">[1]</w:t>
        </w:r>
      </w:hyperlink>
      <w:hyperlink r:id="rId164">
        <w:r w:rsidDel="00000000" w:rsidR="00000000" w:rsidRPr="00000000">
          <w:rPr>
            <w:color w:val="0074b9"/>
            <w:sz w:val="24"/>
            <w:szCs w:val="24"/>
            <w:rtl w:val="0"/>
          </w:rPr>
          <w:t xml:space="preserve">[2]</w:t>
        </w:r>
      </w:hyperlink>
      <w:hyperlink r:id="rId165">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B0">
      <w:pPr>
        <w:numPr>
          <w:ilvl w:val="0"/>
          <w:numId w:val="8"/>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Use shared decision-making to discuss risks and benefits, especially in intermediate-risk patients </w:t>
      </w:r>
      <w:hyperlink r:id="rId166">
        <w:r w:rsidDel="00000000" w:rsidR="00000000" w:rsidRPr="00000000">
          <w:rPr>
            <w:color w:val="0074b9"/>
            <w:sz w:val="24"/>
            <w:szCs w:val="24"/>
            <w:rtl w:val="0"/>
          </w:rPr>
          <w:t xml:space="preserve">[4]</w:t>
        </w:r>
      </w:hyperlink>
      <w:hyperlink r:id="rId167">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B1">
      <w:pPr>
        <w:numPr>
          <w:ilvl w:val="0"/>
          <w:numId w:val="8"/>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Assess LDL-C response 4–6 weeks after initiation and adjust therapy if LDL-C remains above target (&lt;100 mg/dL for high-risk patients) </w:t>
      </w:r>
      <w:hyperlink r:id="rId168">
        <w:r w:rsidDel="00000000" w:rsidR="00000000" w:rsidRPr="00000000">
          <w:rPr>
            <w:color w:val="0074b9"/>
            <w:sz w:val="24"/>
            <w:szCs w:val="24"/>
            <w:rtl w:val="0"/>
          </w:rPr>
          <w:t xml:space="preserve">[6]</w:t>
        </w:r>
      </w:hyperlink>
      <w:hyperlink r:id="rId169">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B2">
      <w:pPr>
        <w:numPr>
          <w:ilvl w:val="0"/>
          <w:numId w:val="8"/>
        </w:numPr>
        <w:shd w:fill="ffffff" w:val="clear"/>
        <w:spacing w:before="0" w:beforeAutospacing="0" w:line="390" w:lineRule="auto"/>
        <w:ind w:left="720" w:hanging="360"/>
        <w:rPr>
          <w:sz w:val="24"/>
          <w:szCs w:val="24"/>
        </w:rPr>
      </w:pPr>
      <w:hyperlink r:id="rId170">
        <w:r w:rsidDel="00000000" w:rsidR="00000000" w:rsidRPr="00000000">
          <w:rPr>
            <w:color w:val="0074b9"/>
            <w:sz w:val="24"/>
            <w:szCs w:val="24"/>
            <w:rtl w:val="0"/>
          </w:rPr>
          <w:t xml:space="preserve"> Statin doses and intensities table</w:t>
        </w:r>
      </w:hyperlink>
      <w:r w:rsidDel="00000000" w:rsidR="00000000" w:rsidRPr="00000000">
        <w:rPr>
          <w:color w:val="232323"/>
          <w:sz w:val="24"/>
          <w:szCs w:val="24"/>
          <w:rtl w:val="0"/>
        </w:rPr>
        <w:t xml:space="preserve"> provides guidance on intensity categories.</w:t>
      </w:r>
    </w:p>
    <w:p w:rsidR="00000000" w:rsidDel="00000000" w:rsidP="00000000" w:rsidRDefault="00000000" w:rsidRPr="00000000" w14:paraId="000000B3">
      <w:pPr>
        <w:pStyle w:val="Heading3"/>
        <w:keepNext w:val="0"/>
        <w:keepLines w:val="0"/>
        <w:shd w:fill="ffffff" w:val="clear"/>
        <w:spacing w:after="40" w:before="460" w:line="346.66666666666663" w:lineRule="auto"/>
        <w:rPr>
          <w:b w:val="1"/>
          <w:bCs w:val="1"/>
          <w:color w:val="232323"/>
          <w:sz w:val="27"/>
          <w:szCs w:val="27"/>
        </w:rPr>
      </w:pPr>
      <w:bookmarkStart w:colFirst="0" w:colLast="0" w:name="_b1sex4dpj1ik" w:id="22"/>
      <w:bookmarkEnd w:id="22"/>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B4">
      <w:pPr>
        <w:numPr>
          <w:ilvl w:val="0"/>
          <w:numId w:val="4"/>
        </w:numPr>
        <w:ind w:left="720" w:hanging="360"/>
        <w:rPr>
          <w:sz w:val="24"/>
          <w:szCs w:val="24"/>
        </w:rPr>
      </w:pPr>
      <w:r w:rsidDel="00000000" w:rsidR="00000000" w:rsidRPr="00000000">
        <w:rPr>
          <w:b w:val="1"/>
          <w:bCs w:val="1"/>
          <w:color w:val="232323"/>
          <w:sz w:val="24"/>
          <w:szCs w:val="24"/>
          <w:rtl w:val="0"/>
        </w:rPr>
        <w:t xml:space="preserve">BMI 40.4 kg/m² (morbid obesity)</w:t>
      </w:r>
      <w:r w:rsidDel="00000000" w:rsidR="00000000" w:rsidRPr="00000000">
        <w:rPr>
          <w:rFonts w:ascii="Arial Unicode MS" w:cs="Arial Unicode MS" w:eastAsia="Arial Unicode MS" w:hAnsi="Arial Unicode MS"/>
          <w:color w:val="232323"/>
          <w:sz w:val="24"/>
          <w:szCs w:val="24"/>
          <w:rtl w:val="0"/>
        </w:rPr>
        <w:t xml:space="preserve"> -&gt; Obesity is a risk-enhancing factor; statin therapy is indicated if ASCVD risk is ≥7.5%</w:t>
      </w:r>
      <w:hyperlink r:id="rId171">
        <w:r w:rsidDel="00000000" w:rsidR="00000000" w:rsidRPr="00000000">
          <w:rPr>
            <w:color w:val="232323"/>
            <w:sz w:val="24"/>
            <w:szCs w:val="24"/>
            <w:rtl w:val="0"/>
          </w:rPr>
          <w:t xml:space="preserve"> </w:t>
        </w:r>
      </w:hyperlink>
      <w:hyperlink r:id="rId172">
        <w:r w:rsidDel="00000000" w:rsidR="00000000" w:rsidRPr="00000000">
          <w:rPr>
            <w:color w:val="0074b9"/>
            <w:sz w:val="24"/>
            <w:szCs w:val="24"/>
            <w:rtl w:val="0"/>
          </w:rPr>
          <w:t xml:space="preserve">[2]</w:t>
        </w:r>
      </w:hyperlink>
      <w:hyperlink r:id="rId173">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B5">
      <w:pPr>
        <w:numPr>
          <w:ilvl w:val="0"/>
          <w:numId w:val="4"/>
        </w:numPr>
        <w:ind w:left="720" w:hanging="360"/>
        <w:rPr>
          <w:sz w:val="24"/>
          <w:szCs w:val="24"/>
        </w:rPr>
      </w:pPr>
      <w:r w:rsidDel="00000000" w:rsidR="00000000" w:rsidRPr="00000000">
        <w:rPr>
          <w:b w:val="1"/>
          <w:bCs w:val="1"/>
          <w:color w:val="232323"/>
          <w:sz w:val="24"/>
          <w:szCs w:val="24"/>
          <w:rtl w:val="0"/>
        </w:rPr>
        <w:t xml:space="preserve">Age 54, Female, No diabetes or CVD</w:t>
      </w:r>
      <w:r w:rsidDel="00000000" w:rsidR="00000000" w:rsidRPr="00000000">
        <w:rPr>
          <w:rFonts w:ascii="Arial Unicode MS" w:cs="Arial Unicode MS" w:eastAsia="Arial Unicode MS" w:hAnsi="Arial Unicode MS"/>
          <w:color w:val="232323"/>
          <w:sz w:val="24"/>
          <w:szCs w:val="24"/>
          <w:rtl w:val="0"/>
        </w:rPr>
        <w:t xml:space="preserve"> -&gt; Moderate-intensity statin is standard unless LDL-C ≥190 mg/dL or ASCVD risk ≥20%</w:t>
      </w:r>
      <w:hyperlink r:id="rId174">
        <w:r w:rsidDel="00000000" w:rsidR="00000000" w:rsidRPr="00000000">
          <w:rPr>
            <w:color w:val="232323"/>
            <w:sz w:val="24"/>
            <w:szCs w:val="24"/>
            <w:rtl w:val="0"/>
          </w:rPr>
          <w:t xml:space="preserve"> </w:t>
        </w:r>
      </w:hyperlink>
      <w:hyperlink r:id="rId175">
        <w:r w:rsidDel="00000000" w:rsidR="00000000" w:rsidRPr="00000000">
          <w:rPr>
            <w:color w:val="0074b9"/>
            <w:sz w:val="24"/>
            <w:szCs w:val="24"/>
            <w:rtl w:val="0"/>
          </w:rPr>
          <w:t xml:space="preserve">[1]</w:t>
        </w:r>
      </w:hyperlink>
      <w:hyperlink r:id="rId176">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B6">
      <w:pPr>
        <w:numPr>
          <w:ilvl w:val="0"/>
          <w:numId w:val="4"/>
        </w:numPr>
        <w:ind w:left="720" w:hanging="360"/>
        <w:rPr>
          <w:sz w:val="24"/>
          <w:szCs w:val="24"/>
        </w:rPr>
      </w:pPr>
      <w:r w:rsidDel="00000000" w:rsidR="00000000" w:rsidRPr="00000000">
        <w:rPr>
          <w:b w:val="1"/>
          <w:bCs w:val="1"/>
          <w:color w:val="232323"/>
          <w:sz w:val="24"/>
          <w:szCs w:val="24"/>
          <w:rtl w:val="0"/>
        </w:rPr>
        <w:t xml:space="preserve">Current</w:t>
      </w:r>
      <w:hyperlink r:id="rId177">
        <w:r w:rsidDel="00000000" w:rsidR="00000000" w:rsidRPr="00000000">
          <w:rPr>
            <w:b w:val="1"/>
            <w:bCs w:val="1"/>
            <w:color w:val="232323"/>
            <w:sz w:val="24"/>
            <w:szCs w:val="24"/>
            <w:rtl w:val="0"/>
          </w:rPr>
          <w:t xml:space="preserve"> </w:t>
        </w:r>
      </w:hyperlink>
      <w:hyperlink r:id="rId178">
        <w:r w:rsidDel="00000000" w:rsidR="00000000" w:rsidRPr="00000000">
          <w:rPr>
            <w:b w:val="1"/>
            <w:bCs w:val="1"/>
            <w:color w:val="0074b9"/>
            <w:sz w:val="24"/>
            <w:szCs w:val="24"/>
            <w:rtl w:val="0"/>
          </w:rPr>
          <w:t xml:space="preserve">simvastatin</w:t>
        </w:r>
      </w:hyperlink>
      <w:r w:rsidDel="00000000" w:rsidR="00000000" w:rsidRPr="00000000">
        <w:rPr>
          <w:b w:val="1"/>
          <w:bCs w:val="1"/>
          <w:color w:val="232323"/>
          <w:sz w:val="24"/>
          <w:szCs w:val="24"/>
          <w:rtl w:val="0"/>
        </w:rPr>
        <w:t xml:space="preserve"> use</w:t>
      </w:r>
      <w:r w:rsidDel="00000000" w:rsidR="00000000" w:rsidRPr="00000000">
        <w:rPr>
          <w:color w:val="232323"/>
          <w:sz w:val="24"/>
          <w:szCs w:val="24"/>
          <w:rtl w:val="0"/>
        </w:rPr>
        <w:t xml:space="preserve"> -&gt;</w:t>
      </w:r>
      <w:hyperlink r:id="rId179">
        <w:r w:rsidDel="00000000" w:rsidR="00000000" w:rsidRPr="00000000">
          <w:rPr>
            <w:color w:val="232323"/>
            <w:sz w:val="24"/>
            <w:szCs w:val="24"/>
            <w:rtl w:val="0"/>
          </w:rPr>
          <w:t xml:space="preserve"> </w:t>
        </w:r>
      </w:hyperlink>
      <w:hyperlink r:id="rId180">
        <w:r w:rsidDel="00000000" w:rsidR="00000000" w:rsidRPr="00000000">
          <w:rPr>
            <w:color w:val="0074b9"/>
            <w:sz w:val="24"/>
            <w:szCs w:val="24"/>
            <w:rtl w:val="0"/>
          </w:rPr>
          <w:t xml:space="preserve">Simvastatin</w:t>
        </w:r>
      </w:hyperlink>
      <w:r w:rsidDel="00000000" w:rsidR="00000000" w:rsidRPr="00000000">
        <w:rPr>
          <w:color w:val="232323"/>
          <w:sz w:val="24"/>
          <w:szCs w:val="24"/>
          <w:rtl w:val="0"/>
        </w:rPr>
        <w:t xml:space="preserve"> is a moderate-intensity statin; dose adjustment may be needed if LDL-C not at goal</w:t>
      </w:r>
      <w:hyperlink r:id="rId181">
        <w:r w:rsidDel="00000000" w:rsidR="00000000" w:rsidRPr="00000000">
          <w:rPr>
            <w:color w:val="232323"/>
            <w:sz w:val="24"/>
            <w:szCs w:val="24"/>
            <w:rtl w:val="0"/>
          </w:rPr>
          <w:t xml:space="preserve"> </w:t>
        </w:r>
      </w:hyperlink>
      <w:hyperlink r:id="rId182">
        <w:r w:rsidDel="00000000" w:rsidR="00000000" w:rsidRPr="00000000">
          <w:rPr>
            <w:color w:val="0074b9"/>
            <w:sz w:val="24"/>
            <w:szCs w:val="24"/>
            <w:rtl w:val="0"/>
          </w:rPr>
          <w:t xml:space="preserve">[8][9]</w:t>
        </w:r>
      </w:hyperlink>
      <w:r w:rsidDel="00000000" w:rsidR="00000000" w:rsidRPr="00000000">
        <w:rPr>
          <w:color w:val="232323"/>
          <w:sz w:val="24"/>
          <w:szCs w:val="24"/>
          <w:rtl w:val="0"/>
        </w:rPr>
        <w:t xml:space="preserve">.</w:t>
      </w:r>
    </w:p>
    <w:p w:rsidR="00000000" w:rsidDel="00000000" w:rsidP="00000000" w:rsidRDefault="00000000" w:rsidRPr="00000000" w14:paraId="000000B7">
      <w:pPr>
        <w:numPr>
          <w:ilvl w:val="0"/>
          <w:numId w:val="4"/>
        </w:numPr>
        <w:ind w:left="720" w:hanging="360"/>
        <w:rPr>
          <w:sz w:val="24"/>
          <w:szCs w:val="24"/>
        </w:rPr>
      </w:pPr>
      <w:r w:rsidDel="00000000" w:rsidR="00000000" w:rsidRPr="00000000">
        <w:rPr>
          <w:b w:val="1"/>
          <w:bCs w:val="1"/>
          <w:color w:val="232323"/>
          <w:sz w:val="24"/>
          <w:szCs w:val="24"/>
          <w:rtl w:val="0"/>
        </w:rPr>
        <w:t xml:space="preserve">Hypothyroid, Anxiety, Hydrochlorothiazide, Escitalopram, Levothyroxine</w:t>
      </w:r>
      <w:r w:rsidDel="00000000" w:rsidR="00000000" w:rsidRPr="00000000">
        <w:rPr>
          <w:color w:val="232323"/>
          <w:sz w:val="24"/>
          <w:szCs w:val="24"/>
          <w:rtl w:val="0"/>
        </w:rPr>
        <w:t xml:space="preserve"> -&gt; No direct contraindication to statin therapy; monitor for drug interactions</w:t>
      </w:r>
      <w:hyperlink r:id="rId183">
        <w:r w:rsidDel="00000000" w:rsidR="00000000" w:rsidRPr="00000000">
          <w:rPr>
            <w:color w:val="232323"/>
            <w:sz w:val="24"/>
            <w:szCs w:val="24"/>
            <w:rtl w:val="0"/>
          </w:rPr>
          <w:t xml:space="preserve"> </w:t>
        </w:r>
      </w:hyperlink>
      <w:hyperlink r:id="rId184">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B8">
      <w:pPr>
        <w:numPr>
          <w:ilvl w:val="0"/>
          <w:numId w:val="4"/>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Sulfa allergy</w:t>
      </w:r>
      <w:r w:rsidDel="00000000" w:rsidR="00000000" w:rsidRPr="00000000">
        <w:rPr>
          <w:color w:val="232323"/>
          <w:sz w:val="24"/>
          <w:szCs w:val="24"/>
          <w:rtl w:val="0"/>
        </w:rPr>
        <w:t xml:space="preserve"> -&gt; No impact on statin selection</w:t>
      </w:r>
      <w:hyperlink r:id="rId185">
        <w:r w:rsidDel="00000000" w:rsidR="00000000" w:rsidRPr="00000000">
          <w:rPr>
            <w:color w:val="232323"/>
            <w:sz w:val="24"/>
            <w:szCs w:val="24"/>
            <w:rtl w:val="0"/>
          </w:rPr>
          <w:t xml:space="preserve"> </w:t>
        </w:r>
      </w:hyperlink>
      <w:hyperlink r:id="rId186">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B9">
      <w:pPr>
        <w:pStyle w:val="Heading3"/>
        <w:keepNext w:val="0"/>
        <w:keepLines w:val="0"/>
        <w:shd w:fill="ffffff" w:val="clear"/>
        <w:spacing w:after="40" w:before="460" w:line="346.66666666666663" w:lineRule="auto"/>
        <w:rPr>
          <w:b w:val="1"/>
          <w:bCs w:val="1"/>
          <w:color w:val="232323"/>
          <w:sz w:val="27"/>
          <w:szCs w:val="27"/>
        </w:rPr>
      </w:pPr>
      <w:bookmarkStart w:colFirst="0" w:colLast="0" w:name="_fd5a0s46x7gk" w:id="23"/>
      <w:bookmarkEnd w:id="23"/>
      <w:r w:rsidDel="00000000" w:rsidR="00000000" w:rsidRPr="00000000">
        <w:rPr>
          <w:b w:val="1"/>
          <w:bCs w:val="1"/>
          <w:color w:val="232323"/>
          <w:sz w:val="27"/>
          <w:szCs w:val="27"/>
          <w:rtl w:val="0"/>
        </w:rPr>
        <w:t xml:space="preserve">Rationale</w:t>
      </w:r>
    </w:p>
    <w:p w:rsidR="00000000" w:rsidDel="00000000" w:rsidP="00000000" w:rsidRDefault="00000000" w:rsidRPr="00000000" w14:paraId="000000BA">
      <w:pPr>
        <w:shd w:fill="ffffff" w:val="clear"/>
        <w:spacing w:line="390" w:lineRule="auto"/>
        <w:rPr>
          <w:color w:val="232323"/>
          <w:sz w:val="24"/>
          <w:szCs w:val="24"/>
        </w:rPr>
      </w:pPr>
      <w:r w:rsidDel="00000000" w:rsidR="00000000" w:rsidRPr="00000000">
        <w:rPr>
          <w:color w:val="232323"/>
          <w:sz w:val="24"/>
          <w:szCs w:val="24"/>
          <w:rtl w:val="0"/>
        </w:rPr>
        <w:t xml:space="preserve">Morbid obesity increases ASCVD risk; moderate-intensity statin is recommended for primary prevention unless LDL-C or risk is extremely high</w:t>
      </w:r>
      <w:hyperlink r:id="rId187">
        <w:r w:rsidDel="00000000" w:rsidR="00000000" w:rsidRPr="00000000">
          <w:rPr>
            <w:color w:val="232323"/>
            <w:sz w:val="24"/>
            <w:szCs w:val="24"/>
            <w:rtl w:val="0"/>
          </w:rPr>
          <w:t xml:space="preserve"> </w:t>
        </w:r>
      </w:hyperlink>
      <w:hyperlink r:id="rId188">
        <w:r w:rsidDel="00000000" w:rsidR="00000000" w:rsidRPr="00000000">
          <w:rPr>
            <w:color w:val="0074b9"/>
            <w:sz w:val="24"/>
            <w:szCs w:val="24"/>
            <w:rtl w:val="0"/>
          </w:rPr>
          <w:t xml:space="preserve">[1]</w:t>
        </w:r>
      </w:hyperlink>
      <w:hyperlink r:id="rId189">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BB">
      <w:pPr>
        <w:pStyle w:val="Heading3"/>
        <w:keepNext w:val="0"/>
        <w:keepLines w:val="0"/>
        <w:shd w:fill="ffffff" w:val="clear"/>
        <w:spacing w:after="40" w:before="460" w:line="346.66666666666663" w:lineRule="auto"/>
        <w:rPr>
          <w:b w:val="1"/>
          <w:bCs w:val="1"/>
          <w:color w:val="232323"/>
          <w:sz w:val="27"/>
          <w:szCs w:val="27"/>
        </w:rPr>
      </w:pPr>
      <w:bookmarkStart w:colFirst="0" w:colLast="0" w:name="_jele49bk95b" w:id="24"/>
      <w:bookmarkEnd w:id="24"/>
      <w:r w:rsidDel="00000000" w:rsidR="00000000" w:rsidRPr="00000000">
        <w:rPr>
          <w:b w:val="1"/>
          <w:bCs w:val="1"/>
          <w:color w:val="232323"/>
          <w:sz w:val="27"/>
          <w:szCs w:val="27"/>
          <w:rtl w:val="0"/>
        </w:rPr>
        <w:t xml:space="preserve">Learn More</w:t>
      </w:r>
    </w:p>
    <w:p w:rsidR="00000000" w:rsidDel="00000000" w:rsidP="00000000" w:rsidRDefault="00000000" w:rsidRPr="00000000" w14:paraId="000000BC">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BD">
      <w:pPr>
        <w:numPr>
          <w:ilvl w:val="0"/>
          <w:numId w:val="11"/>
        </w:numPr>
        <w:shd w:fill="ffffff" w:val="clear"/>
        <w:spacing w:after="0" w:afterAutospacing="0" w:before="220" w:line="390" w:lineRule="auto"/>
        <w:ind w:left="720" w:hanging="360"/>
      </w:pPr>
      <w:hyperlink r:id="rId190">
        <w:r w:rsidDel="00000000" w:rsidR="00000000" w:rsidRPr="00000000">
          <w:rPr>
            <w:color w:val="0074b9"/>
            <w:sz w:val="24"/>
            <w:szCs w:val="24"/>
            <w:rtl w:val="0"/>
          </w:rPr>
          <w:t xml:space="preserve">What if the patient’s LDL-C is ≥190 mg/dL?</w:t>
        </w:r>
      </w:hyperlink>
      <w:r w:rsidDel="00000000" w:rsidR="00000000" w:rsidRPr="00000000">
        <w:rPr>
          <w:rtl w:val="0"/>
        </w:rPr>
      </w:r>
    </w:p>
    <w:p w:rsidR="00000000" w:rsidDel="00000000" w:rsidP="00000000" w:rsidRDefault="00000000" w:rsidRPr="00000000" w14:paraId="000000BE">
      <w:pPr>
        <w:numPr>
          <w:ilvl w:val="0"/>
          <w:numId w:val="11"/>
        </w:numPr>
        <w:shd w:fill="ffffff" w:val="clear"/>
        <w:spacing w:after="0" w:afterAutospacing="0" w:before="0" w:beforeAutospacing="0" w:line="390" w:lineRule="auto"/>
        <w:ind w:left="720" w:hanging="360"/>
      </w:pPr>
      <w:hyperlink r:id="rId191">
        <w:r w:rsidDel="00000000" w:rsidR="00000000" w:rsidRPr="00000000">
          <w:rPr>
            <w:color w:val="0074b9"/>
            <w:sz w:val="24"/>
            <w:szCs w:val="24"/>
            <w:rtl w:val="0"/>
          </w:rPr>
          <w:t xml:space="preserve">What if the patient’s 10-year ASCVD risk is ≥20%?</w:t>
        </w:r>
      </w:hyperlink>
      <w:r w:rsidDel="00000000" w:rsidR="00000000" w:rsidRPr="00000000">
        <w:rPr>
          <w:rtl w:val="0"/>
        </w:rPr>
      </w:r>
    </w:p>
    <w:p w:rsidR="00000000" w:rsidDel="00000000" w:rsidP="00000000" w:rsidRDefault="00000000" w:rsidRPr="00000000" w14:paraId="000000BF">
      <w:pPr>
        <w:numPr>
          <w:ilvl w:val="0"/>
          <w:numId w:val="11"/>
        </w:numPr>
        <w:shd w:fill="ffffff" w:val="clear"/>
        <w:spacing w:after="0" w:afterAutospacing="0" w:before="0" w:beforeAutospacing="0" w:line="390" w:lineRule="auto"/>
        <w:ind w:left="720" w:hanging="360"/>
      </w:pPr>
      <w:hyperlink r:id="rId192">
        <w:r w:rsidDel="00000000" w:rsidR="00000000" w:rsidRPr="00000000">
          <w:rPr>
            <w:color w:val="0074b9"/>
            <w:sz w:val="24"/>
            <w:szCs w:val="24"/>
            <w:rtl w:val="0"/>
          </w:rPr>
          <w:t xml:space="preserve">What if the patient is statin intolerant?</w:t>
        </w:r>
      </w:hyperlink>
      <w:r w:rsidDel="00000000" w:rsidR="00000000" w:rsidRPr="00000000">
        <w:rPr>
          <w:rtl w:val="0"/>
        </w:rPr>
      </w:r>
    </w:p>
    <w:p w:rsidR="00000000" w:rsidDel="00000000" w:rsidP="00000000" w:rsidRDefault="00000000" w:rsidRPr="00000000" w14:paraId="000000C0">
      <w:pPr>
        <w:numPr>
          <w:ilvl w:val="0"/>
          <w:numId w:val="11"/>
        </w:numPr>
        <w:shd w:fill="ffffff" w:val="clear"/>
        <w:spacing w:after="0" w:afterAutospacing="0" w:before="0" w:beforeAutospacing="0" w:line="390" w:lineRule="auto"/>
        <w:ind w:left="720" w:hanging="360"/>
      </w:pPr>
      <w:hyperlink r:id="rId193">
        <w:r w:rsidDel="00000000" w:rsidR="00000000" w:rsidRPr="00000000">
          <w:rPr>
            <w:color w:val="0074b9"/>
            <w:sz w:val="24"/>
            <w:szCs w:val="24"/>
            <w:rtl w:val="0"/>
          </w:rPr>
          <w:t xml:space="preserve">What if the patient has chronic kidney disease or diabetes?</w:t>
        </w:r>
      </w:hyperlink>
      <w:r w:rsidDel="00000000" w:rsidR="00000000" w:rsidRPr="00000000">
        <w:rPr>
          <w:rtl w:val="0"/>
        </w:rPr>
      </w:r>
    </w:p>
    <w:p w:rsidR="00000000" w:rsidDel="00000000" w:rsidP="00000000" w:rsidRDefault="00000000" w:rsidRPr="00000000" w14:paraId="000000C1">
      <w:pPr>
        <w:numPr>
          <w:ilvl w:val="0"/>
          <w:numId w:val="11"/>
        </w:numPr>
        <w:shd w:fill="ffffff" w:val="clear"/>
        <w:spacing w:before="0" w:beforeAutospacing="0" w:line="390" w:lineRule="auto"/>
        <w:ind w:left="720" w:hanging="360"/>
      </w:pPr>
      <w:hyperlink r:id="rId194">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C2">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additional comorbidities, lab values, or other special considerations.</w:t>
      </w:r>
    </w:p>
    <w:p w:rsidR="00000000" w:rsidDel="00000000" w:rsidP="00000000" w:rsidRDefault="00000000" w:rsidRPr="00000000" w14:paraId="000000C3">
      <w:pPr>
        <w:pStyle w:val="Heading3"/>
        <w:keepNext w:val="0"/>
        <w:keepLines w:val="0"/>
        <w:shd w:fill="ffffff" w:val="clear"/>
        <w:spacing w:after="40" w:before="460" w:line="346.66666666666663" w:lineRule="auto"/>
        <w:rPr>
          <w:b w:val="1"/>
          <w:bCs w:val="1"/>
          <w:color w:val="232323"/>
          <w:sz w:val="27"/>
          <w:szCs w:val="27"/>
        </w:rPr>
      </w:pPr>
      <w:bookmarkStart w:colFirst="0" w:colLast="0" w:name="_glsh42wb4yc" w:id="25"/>
      <w:bookmarkEnd w:id="25"/>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C4">
      <w:pPr>
        <w:numPr>
          <w:ilvl w:val="0"/>
          <w:numId w:val="9"/>
        </w:numPr>
        <w:shd w:fill="ffffff" w:val="clear"/>
        <w:spacing w:after="0" w:afterAutospacing="0" w:before="240" w:lineRule="auto"/>
        <w:ind w:left="720" w:hanging="360"/>
      </w:pPr>
      <w:hyperlink r:id="rId195">
        <w:r w:rsidDel="00000000" w:rsidR="00000000" w:rsidRPr="00000000">
          <w:rPr>
            <w:color w:val="0074b9"/>
            <w:sz w:val="24"/>
            <w:szCs w:val="24"/>
            <w:rtl w:val="0"/>
          </w:rPr>
          <w:t xml:space="preserve">Low-density lipoprotein cholesterol-lowering therapy in the primary prevention of cardiovascular disease &gt; INDICATIONS FOR STATIN THERAPY &gt; LDL-C less than 190 mg/dL &gt; High (7.5 to 20 percent) and very high (greater than or equal to 20 percent) 10-year CVD risk</w:t>
        </w:r>
      </w:hyperlink>
      <w:r w:rsidDel="00000000" w:rsidR="00000000" w:rsidRPr="00000000">
        <w:rPr>
          <w:rtl w:val="0"/>
        </w:rPr>
      </w:r>
    </w:p>
    <w:p w:rsidR="00000000" w:rsidDel="00000000" w:rsidP="00000000" w:rsidRDefault="00000000" w:rsidRPr="00000000" w14:paraId="000000C5">
      <w:pPr>
        <w:numPr>
          <w:ilvl w:val="0"/>
          <w:numId w:val="9"/>
        </w:numPr>
        <w:shd w:fill="ffffff" w:val="clear"/>
        <w:spacing w:after="0" w:afterAutospacing="0" w:before="0" w:beforeAutospacing="0" w:lineRule="auto"/>
        <w:ind w:left="720" w:hanging="360"/>
      </w:pPr>
      <w:hyperlink r:id="rId196">
        <w:r w:rsidDel="00000000" w:rsidR="00000000" w:rsidRPr="00000000">
          <w:rPr>
            <w:color w:val="0074b9"/>
            <w:sz w:val="24"/>
            <w:szCs w:val="24"/>
            <w:rtl w:val="0"/>
          </w:rPr>
          <w:t xml:space="preserve">Low-density lipoprotein cholesterol-lowering therapy in the primary prevention of cardiovascular disease &gt; SUMMARY AND RECOMMENDATIONS</w:t>
        </w:r>
      </w:hyperlink>
      <w:r w:rsidDel="00000000" w:rsidR="00000000" w:rsidRPr="00000000">
        <w:rPr>
          <w:rtl w:val="0"/>
        </w:rPr>
      </w:r>
    </w:p>
    <w:p w:rsidR="00000000" w:rsidDel="00000000" w:rsidP="00000000" w:rsidRDefault="00000000" w:rsidRPr="00000000" w14:paraId="000000C6">
      <w:pPr>
        <w:numPr>
          <w:ilvl w:val="0"/>
          <w:numId w:val="9"/>
        </w:numPr>
        <w:shd w:fill="ffffff" w:val="clear"/>
        <w:spacing w:after="0" w:afterAutospacing="0" w:before="0" w:beforeAutospacing="0" w:lineRule="auto"/>
        <w:ind w:left="720" w:hanging="360"/>
      </w:pPr>
      <w:hyperlink r:id="rId197">
        <w:r w:rsidDel="00000000" w:rsidR="00000000" w:rsidRPr="00000000">
          <w:rPr>
            <w:color w:val="0074b9"/>
            <w:sz w:val="24"/>
            <w:szCs w:val="24"/>
            <w:rtl w:val="0"/>
          </w:rPr>
          <w:t xml:space="preserve">Low-density lipoprotein cholesterol-lowering therapy in the primary prevention of cardiovascular disease &gt; INDICATIONS FOR STATIN THERAPY &gt; LDL-C greater than or equal to 190 mg/dL</w:t>
        </w:r>
      </w:hyperlink>
      <w:r w:rsidDel="00000000" w:rsidR="00000000" w:rsidRPr="00000000">
        <w:rPr>
          <w:rtl w:val="0"/>
        </w:rPr>
      </w:r>
    </w:p>
    <w:p w:rsidR="00000000" w:rsidDel="00000000" w:rsidP="00000000" w:rsidRDefault="00000000" w:rsidRPr="00000000" w14:paraId="000000C7">
      <w:pPr>
        <w:numPr>
          <w:ilvl w:val="0"/>
          <w:numId w:val="9"/>
        </w:numPr>
        <w:shd w:fill="ffffff" w:val="clear"/>
        <w:spacing w:after="0" w:afterAutospacing="0" w:before="0" w:beforeAutospacing="0" w:lineRule="auto"/>
        <w:ind w:left="720" w:hanging="360"/>
      </w:pPr>
      <w:hyperlink r:id="rId198">
        <w:r w:rsidDel="00000000" w:rsidR="00000000" w:rsidRPr="00000000">
          <w:rPr>
            <w:color w:val="0074b9"/>
            <w:sz w:val="24"/>
            <w:szCs w:val="24"/>
            <w:rtl w:val="0"/>
          </w:rPr>
          <w:t xml:space="preserve">Low-density lipoprotein cholesterol-lowering therapy in the primary prevention of cardiovascular disease &gt; INDICATIONS FOR STATIN THERAPY &gt; Rationale for our approach and treatment goals</w:t>
        </w:r>
      </w:hyperlink>
      <w:r w:rsidDel="00000000" w:rsidR="00000000" w:rsidRPr="00000000">
        <w:rPr>
          <w:rtl w:val="0"/>
        </w:rPr>
      </w:r>
    </w:p>
    <w:p w:rsidR="00000000" w:rsidDel="00000000" w:rsidP="00000000" w:rsidRDefault="00000000" w:rsidRPr="00000000" w14:paraId="000000C8">
      <w:pPr>
        <w:numPr>
          <w:ilvl w:val="0"/>
          <w:numId w:val="9"/>
        </w:numPr>
        <w:shd w:fill="ffffff" w:val="clear"/>
        <w:spacing w:after="0" w:afterAutospacing="0" w:before="0" w:beforeAutospacing="0" w:lineRule="auto"/>
        <w:ind w:left="720" w:hanging="360"/>
      </w:pPr>
      <w:hyperlink r:id="rId199">
        <w:r w:rsidDel="00000000" w:rsidR="00000000" w:rsidRPr="00000000">
          <w:rPr>
            <w:color w:val="0074b9"/>
            <w:sz w:val="24"/>
            <w:szCs w:val="24"/>
            <w:rtl w:val="0"/>
          </w:rPr>
          <w:t xml:space="preserve">Low-density lipoprotein cholesterol-lowering therapy in the primary prevention of cardiovascular disease &gt; INDICATIONS FOR STATIN THERAPY &gt; LDL-C less than 190 mg/dL &gt; Intermediate (5 to 7.4 percent) 10-year CVD risk</w:t>
        </w:r>
      </w:hyperlink>
      <w:r w:rsidDel="00000000" w:rsidR="00000000" w:rsidRPr="00000000">
        <w:rPr>
          <w:rtl w:val="0"/>
        </w:rPr>
      </w:r>
    </w:p>
    <w:p w:rsidR="00000000" w:rsidDel="00000000" w:rsidP="00000000" w:rsidRDefault="00000000" w:rsidRPr="00000000" w14:paraId="000000C9">
      <w:pPr>
        <w:numPr>
          <w:ilvl w:val="0"/>
          <w:numId w:val="9"/>
        </w:numPr>
        <w:shd w:fill="ffffff" w:val="clear"/>
        <w:spacing w:after="0" w:afterAutospacing="0" w:before="0" w:beforeAutospacing="0" w:lineRule="auto"/>
        <w:ind w:left="720" w:hanging="360"/>
      </w:pPr>
      <w:hyperlink r:id="rId200">
        <w:r w:rsidDel="00000000" w:rsidR="00000000" w:rsidRPr="00000000">
          <w:rPr>
            <w:color w:val="0074b9"/>
            <w:sz w:val="24"/>
            <w:szCs w:val="24"/>
            <w:rtl w:val="0"/>
          </w:rPr>
          <w:t xml:space="preserve">Low-density lipoprotein cholesterol-lowering therapy in the primary prevention of cardiovascular disease &gt; SUBSEQUENT MANAGEMENT &gt; Repeat LDL-C and CVD risk assessment</w:t>
        </w:r>
      </w:hyperlink>
      <w:r w:rsidDel="00000000" w:rsidR="00000000" w:rsidRPr="00000000">
        <w:rPr>
          <w:rtl w:val="0"/>
        </w:rPr>
      </w:r>
    </w:p>
    <w:p w:rsidR="00000000" w:rsidDel="00000000" w:rsidP="00000000" w:rsidRDefault="00000000" w:rsidRPr="00000000" w14:paraId="000000CA">
      <w:pPr>
        <w:numPr>
          <w:ilvl w:val="0"/>
          <w:numId w:val="9"/>
        </w:numPr>
        <w:shd w:fill="ffffff" w:val="clear"/>
        <w:spacing w:after="0" w:afterAutospacing="0" w:before="0" w:beforeAutospacing="0" w:lineRule="auto"/>
        <w:ind w:left="720" w:hanging="360"/>
      </w:pPr>
      <w:hyperlink r:id="rId201">
        <w:r w:rsidDel="00000000" w:rsidR="00000000" w:rsidRPr="00000000">
          <w:rPr>
            <w:color w:val="0074b9"/>
            <w:sz w:val="24"/>
            <w:szCs w:val="24"/>
            <w:rtl w:val="0"/>
          </w:rPr>
          <w:t xml:space="preserve">Low-density lipoprotein cholesterol-lowering therapy in the primary prevention of cardiovascular disease &gt; SUBSEQUENT MANAGEMENT &gt; Medication adjustment</w:t>
        </w:r>
      </w:hyperlink>
      <w:r w:rsidDel="00000000" w:rsidR="00000000" w:rsidRPr="00000000">
        <w:rPr>
          <w:rtl w:val="0"/>
        </w:rPr>
      </w:r>
    </w:p>
    <w:p w:rsidR="00000000" w:rsidDel="00000000" w:rsidP="00000000" w:rsidRDefault="00000000" w:rsidRPr="00000000" w14:paraId="000000CB">
      <w:pPr>
        <w:numPr>
          <w:ilvl w:val="0"/>
          <w:numId w:val="9"/>
        </w:numPr>
        <w:shd w:fill="ffffff" w:val="clear"/>
        <w:spacing w:after="0" w:afterAutospacing="0" w:before="0" w:beforeAutospacing="0" w:lineRule="auto"/>
        <w:ind w:left="720" w:hanging="360"/>
      </w:pPr>
      <w:hyperlink r:id="rId202">
        <w:r w:rsidDel="00000000" w:rsidR="00000000" w:rsidRPr="00000000">
          <w:rPr>
            <w:color w:val="0074b9"/>
            <w:sz w:val="24"/>
            <w:szCs w:val="24"/>
            <w:rtl w:val="0"/>
          </w:rPr>
          <w:t xml:space="preserve">Simvastatin: Drug information &gt; Dosing: Adult &gt; Atherosclerotic cardiovascular disease, primary or secondary prevention &gt; Primary prevention</w:t>
        </w:r>
      </w:hyperlink>
      <w:r w:rsidDel="00000000" w:rsidR="00000000" w:rsidRPr="00000000">
        <w:rPr>
          <w:rtl w:val="0"/>
        </w:rPr>
      </w:r>
    </w:p>
    <w:p w:rsidR="00000000" w:rsidDel="00000000" w:rsidP="00000000" w:rsidRDefault="00000000" w:rsidRPr="00000000" w14:paraId="000000CC">
      <w:pPr>
        <w:numPr>
          <w:ilvl w:val="0"/>
          <w:numId w:val="9"/>
        </w:numPr>
        <w:shd w:fill="ffffff" w:val="clear"/>
        <w:spacing w:before="0" w:beforeAutospacing="0" w:lineRule="auto"/>
        <w:ind w:left="720" w:hanging="360"/>
      </w:pPr>
      <w:hyperlink r:id="rId203">
        <w:r w:rsidDel="00000000" w:rsidR="00000000" w:rsidRPr="00000000">
          <w:rPr>
            <w:color w:val="0074b9"/>
            <w:sz w:val="24"/>
            <w:szCs w:val="24"/>
            <w:rtl w:val="0"/>
          </w:rPr>
          <w:t xml:space="preserve">Simvastatin: Drug information &gt; Dosing: Adult &gt; Top Note</w:t>
        </w:r>
      </w:hyperlink>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7706#H14" TargetMode="External"/><Relationship Id="rId190" Type="http://schemas.openxmlformats.org/officeDocument/2006/relationships/hyperlink" Target="https://ai.uptodate.com/" TargetMode="External"/><Relationship Id="rId42" Type="http://schemas.openxmlformats.org/officeDocument/2006/relationships/hyperlink" Target="https://ai.uptodate.com/" TargetMode="External"/><Relationship Id="rId41" Type="http://schemas.openxmlformats.org/officeDocument/2006/relationships/hyperlink" Target="https://ai.uptodate.com/" TargetMode="External"/><Relationship Id="rId44" Type="http://schemas.openxmlformats.org/officeDocument/2006/relationships/hyperlink" Target="https://ai.uptodate.com/" TargetMode="External"/><Relationship Id="rId194" Type="http://schemas.openxmlformats.org/officeDocument/2006/relationships/hyperlink" Target="https://ai.uptodate.com/" TargetMode="External"/><Relationship Id="rId43" Type="http://schemas.openxmlformats.org/officeDocument/2006/relationships/hyperlink" Target="https://ai.uptodate.com/" TargetMode="External"/><Relationship Id="rId193" Type="http://schemas.openxmlformats.org/officeDocument/2006/relationships/hyperlink" Target="https://ai.uptodate.com/" TargetMode="External"/><Relationship Id="rId46" Type="http://schemas.openxmlformats.org/officeDocument/2006/relationships/hyperlink" Target="https://www.uptodate.com/contents/7706#H3055109064" TargetMode="External"/><Relationship Id="rId192" Type="http://schemas.openxmlformats.org/officeDocument/2006/relationships/hyperlink" Target="https://ai.uptodate.com/" TargetMode="External"/><Relationship Id="rId45" Type="http://schemas.openxmlformats.org/officeDocument/2006/relationships/hyperlink" Target="https://ai.uptodate.com/" TargetMode="External"/><Relationship Id="rId191" Type="http://schemas.openxmlformats.org/officeDocument/2006/relationships/hyperlink" Target="https://ai.uptodate.com/" TargetMode="External"/><Relationship Id="rId48" Type="http://schemas.openxmlformats.org/officeDocument/2006/relationships/hyperlink" Target="https://www.uptodate.com/contents/7706#H14" TargetMode="External"/><Relationship Id="rId187" Type="http://schemas.openxmlformats.org/officeDocument/2006/relationships/hyperlink" Target="https://www.uptodate.com/contents/4549#H1011496907" TargetMode="External"/><Relationship Id="rId47" Type="http://schemas.openxmlformats.org/officeDocument/2006/relationships/hyperlink" Target="https://www.uptodate.com/contents/7706#H25136776" TargetMode="External"/><Relationship Id="rId186" Type="http://schemas.openxmlformats.org/officeDocument/2006/relationships/hyperlink" Target="https://www.uptodate.com/contents/4549#H937406940" TargetMode="External"/><Relationship Id="rId185" Type="http://schemas.openxmlformats.org/officeDocument/2006/relationships/hyperlink" Target="https://www.uptodate.com/contents/4549#H937406940" TargetMode="External"/><Relationship Id="rId49" Type="http://schemas.openxmlformats.org/officeDocument/2006/relationships/hyperlink" Target="https://www.uptodate.com/contents/7706#H7" TargetMode="External"/><Relationship Id="rId184" Type="http://schemas.openxmlformats.org/officeDocument/2006/relationships/hyperlink" Target="https://www.uptodate.com/contents/4549#H937406940" TargetMode="External"/><Relationship Id="rId189" Type="http://schemas.openxmlformats.org/officeDocument/2006/relationships/hyperlink" Target="https://www.uptodate.com/contents/4549#H937406940" TargetMode="External"/><Relationship Id="rId188" Type="http://schemas.openxmlformats.org/officeDocument/2006/relationships/hyperlink" Target="https://www.uptodate.com/contents/4549#H1011496907" TargetMode="External"/><Relationship Id="rId31" Type="http://schemas.openxmlformats.org/officeDocument/2006/relationships/hyperlink" Target="https://www.uptodate.com/contents/7893#H1596895673" TargetMode="External"/><Relationship Id="rId30" Type="http://schemas.openxmlformats.org/officeDocument/2006/relationships/hyperlink" Target="https://www.uptodate.com/contents/7846#H2" TargetMode="External"/><Relationship Id="rId33" Type="http://schemas.openxmlformats.org/officeDocument/2006/relationships/hyperlink" Target="https://www.uptodate.com/contents/7706#H1266815233" TargetMode="External"/><Relationship Id="rId183" Type="http://schemas.openxmlformats.org/officeDocument/2006/relationships/hyperlink" Target="https://www.uptodate.com/contents/4549#H937406940" TargetMode="External"/><Relationship Id="rId32" Type="http://schemas.openxmlformats.org/officeDocument/2006/relationships/hyperlink" Target="https://www.uptodate.com/contents/7706#H3055109064" TargetMode="External"/><Relationship Id="rId182" Type="http://schemas.openxmlformats.org/officeDocument/2006/relationships/hyperlink" Target="https://www.uptodate.com/contents/9923#F221307" TargetMode="External"/><Relationship Id="rId35" Type="http://schemas.openxmlformats.org/officeDocument/2006/relationships/hyperlink" Target="https://www.uptodate.com/contents/7706#H3407947280" TargetMode="External"/><Relationship Id="rId181" Type="http://schemas.openxmlformats.org/officeDocument/2006/relationships/hyperlink" Target="https://www.uptodate.com/contents/9923#F221307" TargetMode="External"/><Relationship Id="rId34" Type="http://schemas.openxmlformats.org/officeDocument/2006/relationships/hyperlink" Target="https://www.uptodate.com/contents/7706#H14" TargetMode="External"/><Relationship Id="rId180" Type="http://schemas.openxmlformats.org/officeDocument/2006/relationships/hyperlink" Target="https://uptodate.com/contents/9923" TargetMode="External"/><Relationship Id="rId37" Type="http://schemas.openxmlformats.org/officeDocument/2006/relationships/hyperlink" Target="https://www.uptodate.com/contents/7706#H3055109064" TargetMode="External"/><Relationship Id="rId176" Type="http://schemas.openxmlformats.org/officeDocument/2006/relationships/hyperlink" Target="https://www.uptodate.com/contents/4549#H937406940" TargetMode="External"/><Relationship Id="rId36" Type="http://schemas.openxmlformats.org/officeDocument/2006/relationships/hyperlink" Target="https://www.uptodate.com/contents/2783#H965631840" TargetMode="External"/><Relationship Id="rId175" Type="http://schemas.openxmlformats.org/officeDocument/2006/relationships/hyperlink" Target="https://www.uptodate.com/contents/4549#H1011496907" TargetMode="External"/><Relationship Id="rId39" Type="http://schemas.openxmlformats.org/officeDocument/2006/relationships/hyperlink" Target="https://www.uptodate.com/contents/7706#H25136776" TargetMode="External"/><Relationship Id="rId174" Type="http://schemas.openxmlformats.org/officeDocument/2006/relationships/hyperlink" Target="https://www.uptodate.com/contents/4549#H1011496907" TargetMode="External"/><Relationship Id="rId38" Type="http://schemas.openxmlformats.org/officeDocument/2006/relationships/hyperlink" Target="https://www.uptodate.com/contents/7706#H3055109064" TargetMode="External"/><Relationship Id="rId173" Type="http://schemas.openxmlformats.org/officeDocument/2006/relationships/hyperlink" Target="https://www.uptodate.com/contents/4549#H3442928609" TargetMode="External"/><Relationship Id="rId179" Type="http://schemas.openxmlformats.org/officeDocument/2006/relationships/hyperlink" Target="https://uptodate.com/contents/9923" TargetMode="External"/><Relationship Id="rId178" Type="http://schemas.openxmlformats.org/officeDocument/2006/relationships/hyperlink" Target="https://uptodate.com/contents/9923" TargetMode="External"/><Relationship Id="rId177" Type="http://schemas.openxmlformats.org/officeDocument/2006/relationships/hyperlink" Target="https://uptodate.com/contents/9923" TargetMode="External"/><Relationship Id="rId20" Type="http://schemas.openxmlformats.org/officeDocument/2006/relationships/hyperlink" Target="https://www.uptodate.com/contents/7706#H14" TargetMode="External"/><Relationship Id="rId22" Type="http://schemas.openxmlformats.org/officeDocument/2006/relationships/hyperlink" Target="https://www.uptodate.com/contents/7706#H4162408408" TargetMode="External"/><Relationship Id="rId21" Type="http://schemas.openxmlformats.org/officeDocument/2006/relationships/hyperlink" Target="https://www.uptodate.com/contents/7706#H1138075207" TargetMode="External"/><Relationship Id="rId24" Type="http://schemas.openxmlformats.org/officeDocument/2006/relationships/hyperlink" Target="https://www.uptodate.com/contents/7706#H3055109064" TargetMode="External"/><Relationship Id="rId23" Type="http://schemas.openxmlformats.org/officeDocument/2006/relationships/hyperlink" Target="https://www.uptodate.com/contents/7706#H10" TargetMode="External"/><Relationship Id="rId26" Type="http://schemas.openxmlformats.org/officeDocument/2006/relationships/hyperlink" Target="https://www.uptodate.com/contents/5372#H7" TargetMode="External"/><Relationship Id="rId25" Type="http://schemas.openxmlformats.org/officeDocument/2006/relationships/hyperlink" Target="https://www.uptodate.com/contents/7706#H14" TargetMode="External"/><Relationship Id="rId28" Type="http://schemas.openxmlformats.org/officeDocument/2006/relationships/hyperlink" Target="https://www.uptodate.com/contents/7706#H14" TargetMode="External"/><Relationship Id="rId27" Type="http://schemas.openxmlformats.org/officeDocument/2006/relationships/hyperlink" Target="https://www.uptodate.com/contents/7706#H25136776" TargetMode="External"/><Relationship Id="rId29" Type="http://schemas.openxmlformats.org/officeDocument/2006/relationships/hyperlink" Target="https://www.uptodate.com/contents/2783#H965631840" TargetMode="External"/><Relationship Id="rId11" Type="http://schemas.openxmlformats.org/officeDocument/2006/relationships/hyperlink" Target="https://www.uptodate.com/contents/7706#H7" TargetMode="External"/><Relationship Id="rId10" Type="http://schemas.openxmlformats.org/officeDocument/2006/relationships/hyperlink" Target="https://www.uptodate.com/contents/7706#H14" TargetMode="External"/><Relationship Id="rId13" Type="http://schemas.openxmlformats.org/officeDocument/2006/relationships/hyperlink" Target="https://www.uptodate.com/contents/7706#H25136776" TargetMode="External"/><Relationship Id="rId12" Type="http://schemas.openxmlformats.org/officeDocument/2006/relationships/hyperlink" Target="https://www.uptodate.com/contents/7706#H180860785" TargetMode="External"/><Relationship Id="rId15" Type="http://schemas.openxmlformats.org/officeDocument/2006/relationships/hyperlink" Target="https://www.uptodate.com/contents/7706#H3055109064" TargetMode="External"/><Relationship Id="rId198" Type="http://schemas.openxmlformats.org/officeDocument/2006/relationships/hyperlink" Target="https://www.uptodate.com/contents/4549#H765503147" TargetMode="External"/><Relationship Id="rId14" Type="http://schemas.openxmlformats.org/officeDocument/2006/relationships/hyperlink" Target="https://www.uptodate.com/contents/7706#H14" TargetMode="External"/><Relationship Id="rId197" Type="http://schemas.openxmlformats.org/officeDocument/2006/relationships/hyperlink" Target="https://www.uptodate.com/contents/4549#H3089185093" TargetMode="External"/><Relationship Id="rId17" Type="http://schemas.openxmlformats.org/officeDocument/2006/relationships/hyperlink" Target="https://www.uptodate.com/contents/7706#H25136776" TargetMode="External"/><Relationship Id="rId196" Type="http://schemas.openxmlformats.org/officeDocument/2006/relationships/hyperlink" Target="https://www.uptodate.com/contents/4549#H937406940" TargetMode="External"/><Relationship Id="rId16" Type="http://schemas.openxmlformats.org/officeDocument/2006/relationships/hyperlink" Target="https://www.uptodate.com/contents/7706#H14" TargetMode="External"/><Relationship Id="rId195" Type="http://schemas.openxmlformats.org/officeDocument/2006/relationships/hyperlink" Target="https://www.uptodate.com/contents/4549#H1011496907" TargetMode="External"/><Relationship Id="rId19" Type="http://schemas.openxmlformats.org/officeDocument/2006/relationships/hyperlink" Target="https://www.uptodate.com/contents/7692#H4007454141" TargetMode="External"/><Relationship Id="rId18" Type="http://schemas.openxmlformats.org/officeDocument/2006/relationships/hyperlink" Target="https://www.uptodate.com/contents/7687#H3097586256" TargetMode="External"/><Relationship Id="rId199" Type="http://schemas.openxmlformats.org/officeDocument/2006/relationships/hyperlink" Target="https://www.uptodate.com/contents/4549#H3442928609" TargetMode="External"/><Relationship Id="rId84" Type="http://schemas.openxmlformats.org/officeDocument/2006/relationships/hyperlink" Target="https://uptodate.com/contents/9557" TargetMode="External"/><Relationship Id="rId83" Type="http://schemas.openxmlformats.org/officeDocument/2006/relationships/hyperlink" Target="https://uptodate.com/contents/9557" TargetMode="External"/><Relationship Id="rId86" Type="http://schemas.openxmlformats.org/officeDocument/2006/relationships/hyperlink" Target="https://www.uptodate.com/contents/7855#H3299551250" TargetMode="External"/><Relationship Id="rId85" Type="http://schemas.openxmlformats.org/officeDocument/2006/relationships/hyperlink" Target="https://www.uptodate.com/contents/7855#H3299551250" TargetMode="External"/><Relationship Id="rId88" Type="http://schemas.openxmlformats.org/officeDocument/2006/relationships/hyperlink" Target="https://www.uptodate.com/contents/7855#H3269250293" TargetMode="External"/><Relationship Id="rId150" Type="http://schemas.openxmlformats.org/officeDocument/2006/relationships/hyperlink" Target="https://www.uptodate.com/contents/3860#H3901533804" TargetMode="External"/><Relationship Id="rId87" Type="http://schemas.openxmlformats.org/officeDocument/2006/relationships/hyperlink" Target="https://www.uptodate.com/contents/7855#H3269250293" TargetMode="External"/><Relationship Id="rId89" Type="http://schemas.openxmlformats.org/officeDocument/2006/relationships/hyperlink" Target="https://www.uptodate.com/contents/7855#H7" TargetMode="External"/><Relationship Id="rId80" Type="http://schemas.openxmlformats.org/officeDocument/2006/relationships/hyperlink" Target="https://www.uptodate.com/contents/7855#H3269250293" TargetMode="External"/><Relationship Id="rId82" Type="http://schemas.openxmlformats.org/officeDocument/2006/relationships/hyperlink" Target="https://www.uptodate.com/contents/7855#H2809960197" TargetMode="External"/><Relationship Id="rId81" Type="http://schemas.openxmlformats.org/officeDocument/2006/relationships/hyperlink" Target="https://www.uptodate.com/contents/7855#H280996019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2374#H1302040268" TargetMode="External"/><Relationship Id="rId4" Type="http://schemas.openxmlformats.org/officeDocument/2006/relationships/numbering" Target="numbering.xml"/><Relationship Id="rId148" Type="http://schemas.openxmlformats.org/officeDocument/2006/relationships/hyperlink" Target="https://www.uptodate.com/contents/14675#H399779858" TargetMode="External"/><Relationship Id="rId9" Type="http://schemas.openxmlformats.org/officeDocument/2006/relationships/hyperlink" Target="https://www.uptodate.com/contents/7706#H14" TargetMode="External"/><Relationship Id="rId143" Type="http://schemas.openxmlformats.org/officeDocument/2006/relationships/hyperlink" Target="https://ai.uptodate.com/" TargetMode="External"/><Relationship Id="rId142" Type="http://schemas.openxmlformats.org/officeDocument/2006/relationships/hyperlink" Target="https://ai.uptodate.com/" TargetMode="External"/><Relationship Id="rId141" Type="http://schemas.openxmlformats.org/officeDocument/2006/relationships/hyperlink" Target="https://ai.uptodate.com/" TargetMode="External"/><Relationship Id="rId140" Type="http://schemas.openxmlformats.org/officeDocument/2006/relationships/hyperlink" Target="https://ai.uptodate.com/" TargetMode="External"/><Relationship Id="rId5" Type="http://schemas.openxmlformats.org/officeDocument/2006/relationships/styles" Target="styles.xml"/><Relationship Id="rId147" Type="http://schemas.openxmlformats.org/officeDocument/2006/relationships/hyperlink" Target="https://www.uptodate.com/contents/2374#H1584175705" TargetMode="External"/><Relationship Id="rId6" Type="http://schemas.openxmlformats.org/officeDocument/2006/relationships/hyperlink" Target="https://www.uptodate.com/contents/7706#H3055109064" TargetMode="External"/><Relationship Id="rId146" Type="http://schemas.openxmlformats.org/officeDocument/2006/relationships/hyperlink" Target="https://www.uptodate.com/contents/2288#H18442563" TargetMode="External"/><Relationship Id="rId7" Type="http://schemas.openxmlformats.org/officeDocument/2006/relationships/hyperlink" Target="https://www.uptodate.com/contents/7706#H3055109064" TargetMode="External"/><Relationship Id="rId145" Type="http://schemas.openxmlformats.org/officeDocument/2006/relationships/hyperlink" Target="https://www.uptodate.com/contents/14675#H512804756" TargetMode="External"/><Relationship Id="rId8" Type="http://schemas.openxmlformats.org/officeDocument/2006/relationships/hyperlink" Target="https://www.uptodate.com/contents/7706#H25136776" TargetMode="External"/><Relationship Id="rId144" Type="http://schemas.openxmlformats.org/officeDocument/2006/relationships/hyperlink" Target="https://ai.uptodate.com/" TargetMode="External"/><Relationship Id="rId73" Type="http://schemas.openxmlformats.org/officeDocument/2006/relationships/hyperlink" Target="https://www.uptodate.com/contents/7855#H31" TargetMode="External"/><Relationship Id="rId72" Type="http://schemas.openxmlformats.org/officeDocument/2006/relationships/hyperlink" Target="https://www.uptodate.com/contents/7855#H3269250293" TargetMode="External"/><Relationship Id="rId75" Type="http://schemas.openxmlformats.org/officeDocument/2006/relationships/hyperlink" Target="https://www.uptodate.com/contents/7855#H2809960197" TargetMode="External"/><Relationship Id="rId74" Type="http://schemas.openxmlformats.org/officeDocument/2006/relationships/hyperlink" Target="https://uptodate.com/contents/9557" TargetMode="External"/><Relationship Id="rId77" Type="http://schemas.openxmlformats.org/officeDocument/2006/relationships/hyperlink" Target="https://uptodate.com/contents/9557" TargetMode="External"/><Relationship Id="rId76" Type="http://schemas.openxmlformats.org/officeDocument/2006/relationships/hyperlink" Target="https://www.uptodate.com/contents/7855#H3299551250" TargetMode="External"/><Relationship Id="rId79" Type="http://schemas.openxmlformats.org/officeDocument/2006/relationships/hyperlink" Target="https://www.uptodate.com/contents/7855#H3269250293" TargetMode="External"/><Relationship Id="rId78" Type="http://schemas.openxmlformats.org/officeDocument/2006/relationships/hyperlink" Target="https://uptodate.com/contents/9557" TargetMode="External"/><Relationship Id="rId71" Type="http://schemas.openxmlformats.org/officeDocument/2006/relationships/hyperlink" Target="https://uptodate.com/contents/9557" TargetMode="External"/><Relationship Id="rId70" Type="http://schemas.openxmlformats.org/officeDocument/2006/relationships/hyperlink" Target="https://www.uptodate.com/contents/7855#H31" TargetMode="External"/><Relationship Id="rId139" Type="http://schemas.openxmlformats.org/officeDocument/2006/relationships/hyperlink" Target="https://ai.uptodate.com/" TargetMode="External"/><Relationship Id="rId138" Type="http://schemas.openxmlformats.org/officeDocument/2006/relationships/hyperlink" Target="https://www.uptodate.com/contents/2374#H1584175705" TargetMode="External"/><Relationship Id="rId137" Type="http://schemas.openxmlformats.org/officeDocument/2006/relationships/hyperlink" Target="https://www.uptodate.com/contents/2288#H18442563" TargetMode="External"/><Relationship Id="rId132" Type="http://schemas.openxmlformats.org/officeDocument/2006/relationships/hyperlink" Target="https://www.uptodate.com/contents/2374#H1584175705" TargetMode="External"/><Relationship Id="rId131" Type="http://schemas.openxmlformats.org/officeDocument/2006/relationships/hyperlink" Target="https://www.uptodate.com/contents/2288#H18442563" TargetMode="External"/><Relationship Id="rId130" Type="http://schemas.openxmlformats.org/officeDocument/2006/relationships/hyperlink" Target="https://www.uptodate.com/contents/14675#H512804756" TargetMode="External"/><Relationship Id="rId136" Type="http://schemas.openxmlformats.org/officeDocument/2006/relationships/hyperlink" Target="https://www.uptodate.com/contents/14675#H512804756" TargetMode="External"/><Relationship Id="rId135" Type="http://schemas.openxmlformats.org/officeDocument/2006/relationships/hyperlink" Target="https://www.uptodate.com/contents/14675#H512804756" TargetMode="External"/><Relationship Id="rId134" Type="http://schemas.openxmlformats.org/officeDocument/2006/relationships/hyperlink" Target="https://www.uptodate.com/contents/2374#H1302040268" TargetMode="External"/><Relationship Id="rId133" Type="http://schemas.openxmlformats.org/officeDocument/2006/relationships/hyperlink" Target="https://www.uptodate.com/contents/2288#H18442563" TargetMode="External"/><Relationship Id="rId62" Type="http://schemas.openxmlformats.org/officeDocument/2006/relationships/hyperlink" Target="https://uptodate.com/contents/9557" TargetMode="External"/><Relationship Id="rId61" Type="http://schemas.openxmlformats.org/officeDocument/2006/relationships/hyperlink" Target="https://www.uptodate.com/contents/7706#H3407947280" TargetMode="External"/><Relationship Id="rId64" Type="http://schemas.openxmlformats.org/officeDocument/2006/relationships/hyperlink" Target="https://uptodate.com/contents/9557" TargetMode="External"/><Relationship Id="rId63" Type="http://schemas.openxmlformats.org/officeDocument/2006/relationships/hyperlink" Target="https://uptodate.com/contents/9557" TargetMode="External"/><Relationship Id="rId66" Type="http://schemas.openxmlformats.org/officeDocument/2006/relationships/hyperlink" Target="https://uptodate.com/contents/9557" TargetMode="External"/><Relationship Id="rId172" Type="http://schemas.openxmlformats.org/officeDocument/2006/relationships/hyperlink" Target="https://www.uptodate.com/contents/4549#H937406940" TargetMode="External"/><Relationship Id="rId65" Type="http://schemas.openxmlformats.org/officeDocument/2006/relationships/hyperlink" Target="https://uptodate.com/contents/9557" TargetMode="External"/><Relationship Id="rId171" Type="http://schemas.openxmlformats.org/officeDocument/2006/relationships/hyperlink" Target="https://www.uptodate.com/contents/4549#H937406940" TargetMode="External"/><Relationship Id="rId68" Type="http://schemas.openxmlformats.org/officeDocument/2006/relationships/hyperlink" Target="https://www.uptodate.com/contents/7855#H3269250293" TargetMode="External"/><Relationship Id="rId170" Type="http://schemas.openxmlformats.org/officeDocument/2006/relationships/hyperlink" Target="https://www.uptodate.com/contents/image?imageKey=140458&amp;source=expert-ai&amp;graphic-type=table" TargetMode="External"/><Relationship Id="rId67" Type="http://schemas.openxmlformats.org/officeDocument/2006/relationships/hyperlink" Target="https://uptodate.com/contents/9557" TargetMode="External"/><Relationship Id="rId60" Type="http://schemas.openxmlformats.org/officeDocument/2006/relationships/hyperlink" Target="https://www.uptodate.com/contents/7706#H1266815233" TargetMode="External"/><Relationship Id="rId165" Type="http://schemas.openxmlformats.org/officeDocument/2006/relationships/hyperlink" Target="https://www.uptodate.com/contents/4549#H3089185093" TargetMode="External"/><Relationship Id="rId69" Type="http://schemas.openxmlformats.org/officeDocument/2006/relationships/hyperlink" Target="https://www.uptodate.com/contents/7855#H3269250293" TargetMode="External"/><Relationship Id="rId164" Type="http://schemas.openxmlformats.org/officeDocument/2006/relationships/hyperlink" Target="https://www.uptodate.com/contents/4549#H937406940" TargetMode="External"/><Relationship Id="rId163" Type="http://schemas.openxmlformats.org/officeDocument/2006/relationships/hyperlink" Target="https://www.uptodate.com/contents/4549#H1011496907" TargetMode="External"/><Relationship Id="rId162" Type="http://schemas.openxmlformats.org/officeDocument/2006/relationships/hyperlink" Target="https://www.uptodate.com/contents/4549#H937406940" TargetMode="External"/><Relationship Id="rId169" Type="http://schemas.openxmlformats.org/officeDocument/2006/relationships/hyperlink" Target="https://www.uptodate.com/contents/4549#H2027291146" TargetMode="External"/><Relationship Id="rId168" Type="http://schemas.openxmlformats.org/officeDocument/2006/relationships/hyperlink" Target="https://www.uptodate.com/contents/4549#H1834184892" TargetMode="External"/><Relationship Id="rId167" Type="http://schemas.openxmlformats.org/officeDocument/2006/relationships/hyperlink" Target="https://www.uptodate.com/contents/4549#H3442928609" TargetMode="External"/><Relationship Id="rId166" Type="http://schemas.openxmlformats.org/officeDocument/2006/relationships/hyperlink" Target="https://www.uptodate.com/contents/4549#H765503147" TargetMode="External"/><Relationship Id="rId51" Type="http://schemas.openxmlformats.org/officeDocument/2006/relationships/hyperlink" Target="https://www.uptodate.com/contents/7687#H3097586256" TargetMode="External"/><Relationship Id="rId50" Type="http://schemas.openxmlformats.org/officeDocument/2006/relationships/hyperlink" Target="https://www.uptodate.com/contents/7706#H180860785" TargetMode="External"/><Relationship Id="rId53" Type="http://schemas.openxmlformats.org/officeDocument/2006/relationships/hyperlink" Target="https://www.uptodate.com/contents/7706#H1138075207" TargetMode="External"/><Relationship Id="rId52" Type="http://schemas.openxmlformats.org/officeDocument/2006/relationships/hyperlink" Target="https://www.uptodate.com/contents/7692#H4007454141" TargetMode="External"/><Relationship Id="rId55" Type="http://schemas.openxmlformats.org/officeDocument/2006/relationships/hyperlink" Target="https://www.uptodate.com/contents/7706#H10" TargetMode="External"/><Relationship Id="rId161" Type="http://schemas.openxmlformats.org/officeDocument/2006/relationships/hyperlink" Target="https://www.uptodate.com/contents/4549#H1011496907" TargetMode="External"/><Relationship Id="rId54" Type="http://schemas.openxmlformats.org/officeDocument/2006/relationships/hyperlink" Target="https://www.uptodate.com/contents/7706#H4162408408" TargetMode="External"/><Relationship Id="rId160" Type="http://schemas.openxmlformats.org/officeDocument/2006/relationships/hyperlink" Target="https://uptodate.com/contents/10282" TargetMode="External"/><Relationship Id="rId57" Type="http://schemas.openxmlformats.org/officeDocument/2006/relationships/hyperlink" Target="https://www.uptodate.com/contents/2783#H965631840" TargetMode="External"/><Relationship Id="rId56" Type="http://schemas.openxmlformats.org/officeDocument/2006/relationships/hyperlink" Target="https://www.uptodate.com/contents/5372#H7" TargetMode="External"/><Relationship Id="rId159" Type="http://schemas.openxmlformats.org/officeDocument/2006/relationships/hyperlink" Target="https://uptodate.com/contents/8949" TargetMode="External"/><Relationship Id="rId59" Type="http://schemas.openxmlformats.org/officeDocument/2006/relationships/hyperlink" Target="https://www.uptodate.com/contents/7893#H1596895673" TargetMode="External"/><Relationship Id="rId154" Type="http://schemas.openxmlformats.org/officeDocument/2006/relationships/hyperlink" Target="https://www.uptodate.com/contents/image?imageKey=143459&amp;source=expert-ai&amp;graphic-type=algorithm" TargetMode="External"/><Relationship Id="rId58" Type="http://schemas.openxmlformats.org/officeDocument/2006/relationships/hyperlink" Target="https://www.uptodate.com/contents/7846#H2" TargetMode="External"/><Relationship Id="rId153" Type="http://schemas.openxmlformats.org/officeDocument/2006/relationships/hyperlink" Target="https://www.uptodate.com/contents/image?imageKey=143459&amp;source=expert-ai&amp;graphic-type=algorithm" TargetMode="External"/><Relationship Id="rId152" Type="http://schemas.openxmlformats.org/officeDocument/2006/relationships/hyperlink" Target="https://uptodate.com/contents/9923" TargetMode="External"/><Relationship Id="rId151" Type="http://schemas.openxmlformats.org/officeDocument/2006/relationships/hyperlink" Target="https://uptodate.com/contents/9923" TargetMode="External"/><Relationship Id="rId158" Type="http://schemas.openxmlformats.org/officeDocument/2006/relationships/hyperlink" Target="https://uptodate.com/contents/9923" TargetMode="External"/><Relationship Id="rId157" Type="http://schemas.openxmlformats.org/officeDocument/2006/relationships/hyperlink" Target="https://www.uptodate.com/contents/4549#H937406940" TargetMode="External"/><Relationship Id="rId156" Type="http://schemas.openxmlformats.org/officeDocument/2006/relationships/hyperlink" Target="https://www.uptodate.com/contents/4549#H1011496907" TargetMode="External"/><Relationship Id="rId155" Type="http://schemas.openxmlformats.org/officeDocument/2006/relationships/hyperlink" Target="https://www.uptodate.com/contents/4549#H1011496907" TargetMode="External"/><Relationship Id="rId107" Type="http://schemas.openxmlformats.org/officeDocument/2006/relationships/hyperlink" Target="https://uptodate.com/contents/9046" TargetMode="External"/><Relationship Id="rId106" Type="http://schemas.openxmlformats.org/officeDocument/2006/relationships/hyperlink" Target="https://uptodate.com/contents/8529" TargetMode="External"/><Relationship Id="rId105" Type="http://schemas.openxmlformats.org/officeDocument/2006/relationships/hyperlink" Target="https://uptodate.com/contents/8529" TargetMode="External"/><Relationship Id="rId104" Type="http://schemas.openxmlformats.org/officeDocument/2006/relationships/hyperlink" Target="https://www.uptodate.com/contents/7855#H7" TargetMode="External"/><Relationship Id="rId109" Type="http://schemas.openxmlformats.org/officeDocument/2006/relationships/hyperlink" Target="https://uptodate.com/contents/9923" TargetMode="External"/><Relationship Id="rId108" Type="http://schemas.openxmlformats.org/officeDocument/2006/relationships/hyperlink" Target="https://uptodate.com/contents/9046" TargetMode="External"/><Relationship Id="rId103" Type="http://schemas.openxmlformats.org/officeDocument/2006/relationships/hyperlink" Target="https://www.uptodate.com/contents/7855#H3299551250" TargetMode="External"/><Relationship Id="rId102" Type="http://schemas.openxmlformats.org/officeDocument/2006/relationships/hyperlink" Target="https://www.uptodate.com/contents/7855#H2809960197" TargetMode="External"/><Relationship Id="rId101" Type="http://schemas.openxmlformats.org/officeDocument/2006/relationships/hyperlink" Target="https://www.uptodate.com/contents/7855#H31" TargetMode="External"/><Relationship Id="rId100" Type="http://schemas.openxmlformats.org/officeDocument/2006/relationships/hyperlink" Target="https://www.uptodate.com/contents/7855#H3269250293" TargetMode="External"/><Relationship Id="rId129" Type="http://schemas.openxmlformats.org/officeDocument/2006/relationships/hyperlink" Target="https://uptodate.com/contents/9046" TargetMode="External"/><Relationship Id="rId128" Type="http://schemas.openxmlformats.org/officeDocument/2006/relationships/hyperlink" Target="https://uptodate.com/contents/8529" TargetMode="External"/><Relationship Id="rId127" Type="http://schemas.openxmlformats.org/officeDocument/2006/relationships/hyperlink" Target="https://www.uptodate.com/contents/2374#H1584175705" TargetMode="External"/><Relationship Id="rId126" Type="http://schemas.openxmlformats.org/officeDocument/2006/relationships/hyperlink" Target="https://www.uptodate.com/contents/2288#H18442563" TargetMode="External"/><Relationship Id="rId121" Type="http://schemas.openxmlformats.org/officeDocument/2006/relationships/hyperlink" Target="https://www.uptodate.com/contents/2288#H18442563" TargetMode="External"/><Relationship Id="rId120" Type="http://schemas.openxmlformats.org/officeDocument/2006/relationships/hyperlink" Target="https://www.uptodate.com/contents/3860#H3901533804" TargetMode="External"/><Relationship Id="rId125" Type="http://schemas.openxmlformats.org/officeDocument/2006/relationships/hyperlink" Target="https://www.uptodate.com/contents/14675#H512804756" TargetMode="External"/><Relationship Id="rId124" Type="http://schemas.openxmlformats.org/officeDocument/2006/relationships/hyperlink" Target="https://www.uptodate.com/contents/3860#H3901533804" TargetMode="External"/><Relationship Id="rId123" Type="http://schemas.openxmlformats.org/officeDocument/2006/relationships/hyperlink" Target="https://www.uptodate.com/contents/14675#H399779858" TargetMode="External"/><Relationship Id="rId122" Type="http://schemas.openxmlformats.org/officeDocument/2006/relationships/hyperlink" Target="https://www.uptodate.com/contents/2374#H1584175705" TargetMode="External"/><Relationship Id="rId95" Type="http://schemas.openxmlformats.org/officeDocument/2006/relationships/hyperlink" Target="https://ai.uptodate.com/" TargetMode="External"/><Relationship Id="rId94" Type="http://schemas.openxmlformats.org/officeDocument/2006/relationships/hyperlink" Target="https://www.uptodate.com/contents/7855#H3269250293" TargetMode="External"/><Relationship Id="rId97" Type="http://schemas.openxmlformats.org/officeDocument/2006/relationships/hyperlink" Target="https://ai.uptodate.com/" TargetMode="External"/><Relationship Id="rId96" Type="http://schemas.openxmlformats.org/officeDocument/2006/relationships/hyperlink" Target="https://ai.uptodate.com/" TargetMode="External"/><Relationship Id="rId99" Type="http://schemas.openxmlformats.org/officeDocument/2006/relationships/hyperlink" Target="https://ai.uptodate.com/" TargetMode="External"/><Relationship Id="rId98" Type="http://schemas.openxmlformats.org/officeDocument/2006/relationships/hyperlink" Target="https://ai.uptodate.com/" TargetMode="External"/><Relationship Id="rId91" Type="http://schemas.openxmlformats.org/officeDocument/2006/relationships/hyperlink" Target="https://uptodate.com/contents/9557" TargetMode="External"/><Relationship Id="rId90" Type="http://schemas.openxmlformats.org/officeDocument/2006/relationships/hyperlink" Target="https://www.uptodate.com/contents/7855#H7" TargetMode="External"/><Relationship Id="rId93" Type="http://schemas.openxmlformats.org/officeDocument/2006/relationships/hyperlink" Target="https://www.uptodate.com/contents/7855#H3269250293" TargetMode="External"/><Relationship Id="rId92" Type="http://schemas.openxmlformats.org/officeDocument/2006/relationships/hyperlink" Target="https://uptodate.com/contents/9557" TargetMode="External"/><Relationship Id="rId118" Type="http://schemas.openxmlformats.org/officeDocument/2006/relationships/hyperlink" Target="https://www.uptodate.com/contents/14675#H512804756" TargetMode="External"/><Relationship Id="rId117" Type="http://schemas.openxmlformats.org/officeDocument/2006/relationships/hyperlink" Target="https://www.uptodate.com/contents/14675#H399779858" TargetMode="External"/><Relationship Id="rId116" Type="http://schemas.openxmlformats.org/officeDocument/2006/relationships/hyperlink" Target="https://www.uptodate.com/contents/2374#H1584175705" TargetMode="External"/><Relationship Id="rId115" Type="http://schemas.openxmlformats.org/officeDocument/2006/relationships/hyperlink" Target="https://www.uptodate.com/contents/2288#H18442563" TargetMode="External"/><Relationship Id="rId119" Type="http://schemas.openxmlformats.org/officeDocument/2006/relationships/hyperlink" Target="https://www.uptodate.com/contents/2374#H1302040268" TargetMode="External"/><Relationship Id="rId110" Type="http://schemas.openxmlformats.org/officeDocument/2006/relationships/hyperlink" Target="https://uptodate.com/contents/9923" TargetMode="External"/><Relationship Id="rId114" Type="http://schemas.openxmlformats.org/officeDocument/2006/relationships/hyperlink" Target="https://www.uptodate.com/contents/14675#H512804756" TargetMode="External"/><Relationship Id="rId113" Type="http://schemas.openxmlformats.org/officeDocument/2006/relationships/hyperlink" Target="https://www.uptodate.com/contents/14675#H512804756" TargetMode="External"/><Relationship Id="rId112" Type="http://schemas.openxmlformats.org/officeDocument/2006/relationships/hyperlink" Target="https://uptodate.com/contents/9557" TargetMode="External"/><Relationship Id="rId111" Type="http://schemas.openxmlformats.org/officeDocument/2006/relationships/hyperlink" Target="https://uptodate.com/contents/9557" TargetMode="External"/><Relationship Id="rId203" Type="http://schemas.openxmlformats.org/officeDocument/2006/relationships/hyperlink" Target="https://www.uptodate.com/contents/9923#F221307_TN" TargetMode="External"/><Relationship Id="rId202" Type="http://schemas.openxmlformats.org/officeDocument/2006/relationships/hyperlink" Target="https://www.uptodate.com/contents/9923#F221307_D1_C1" TargetMode="External"/><Relationship Id="rId201" Type="http://schemas.openxmlformats.org/officeDocument/2006/relationships/hyperlink" Target="https://www.uptodate.com/contents/4549#H2027291146" TargetMode="External"/><Relationship Id="rId200" Type="http://schemas.openxmlformats.org/officeDocument/2006/relationships/hyperlink" Target="https://www.uptodate.com/contents/4549#H18341848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