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1hlaw44qx8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before="120" w:line="390" w:lineRule="auto"/>
        <w:ind w:right="32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The patient is an 81-year-old female with a history of noncardioembolic ischemic stroke within the last year, at risk for falls and bleeding (epistaxis), currently on</w:t>
      </w:r>
      <w:hyperlink r:id="rId6">
        <w:r w:rsidDel="00000000" w:rsidR="00000000" w:rsidRPr="00000000">
          <w:rPr>
            <w:sz w:val="24"/>
            <w:szCs w:val="24"/>
            <w:rtl w:val="0"/>
          </w:rPr>
          <w:t xml:space="preserve"> </w:t>
        </w:r>
      </w:hyperlink>
      <w:hyperlink r:id="rId7">
        <w:r w:rsidDel="00000000" w:rsidR="00000000" w:rsidRPr="00000000">
          <w:rPr>
            <w:color w:val="0074b9"/>
            <w:sz w:val="24"/>
            <w:szCs w:val="24"/>
            <w:rtl w:val="0"/>
          </w:rPr>
          <w:t xml:space="preserve">clopidogrel</w:t>
        </w:r>
      </w:hyperlink>
      <w:r w:rsidDel="00000000" w:rsidR="00000000" w:rsidRPr="00000000">
        <w:rPr>
          <w:sz w:val="24"/>
          <w:szCs w:val="24"/>
          <w:rtl w:val="0"/>
        </w:rPr>
        <w:t xml:space="preserve"> and</w:t>
      </w:r>
      <w:hyperlink r:id="rId8">
        <w:r w:rsidDel="00000000" w:rsidR="00000000" w:rsidRPr="00000000">
          <w:rPr>
            <w:sz w:val="24"/>
            <w:szCs w:val="24"/>
            <w:rtl w:val="0"/>
          </w:rPr>
          <w:t xml:space="preserve"> </w:t>
        </w:r>
      </w:hyperlink>
      <w:hyperlink r:id="rId9">
        <w:r w:rsidDel="00000000" w:rsidR="00000000" w:rsidRPr="00000000">
          <w:rPr>
            <w:color w:val="0074b9"/>
            <w:sz w:val="24"/>
            <w:szCs w:val="24"/>
            <w:rtl w:val="0"/>
          </w:rPr>
          <w:t xml:space="preserve">aspirin</w:t>
        </w:r>
      </w:hyperlink>
      <w:r w:rsidDel="00000000" w:rsidR="00000000" w:rsidRPr="00000000">
        <w:rPr>
          <w:sz w:val="24"/>
          <w:szCs w:val="24"/>
          <w:rtl w:val="0"/>
        </w:rPr>
        <w:t xml:space="preserve"> for secondary stroke prevention. I am assuming she does not have a cardioembolic source (e.g., atrial fibrillation), recent stenting, or other indication for dual antiplatelet therapy, and that her stroke was not hemorrhagic.</w:t>
      </w:r>
    </w:p>
    <w:p w:rsidR="00000000" w:rsidDel="00000000" w:rsidP="00000000" w:rsidRDefault="00000000" w:rsidRPr="00000000" w14:paraId="00000004">
      <w:pPr>
        <w:spacing w:before="12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before="120" w:line="390" w:lineRule="auto"/>
        <w:ind w:right="320"/>
        <w:rPr>
          <w:color w:val="0074b9"/>
          <w:sz w:val="24"/>
          <w:szCs w:val="24"/>
        </w:rPr>
      </w:pPr>
      <w:r w:rsidDel="00000000" w:rsidR="00000000" w:rsidRPr="00000000">
        <w:rPr>
          <w:b w:val="1"/>
          <w:bCs w:val="1"/>
          <w:sz w:val="24"/>
          <w:szCs w:val="24"/>
          <w:rtl w:val="0"/>
        </w:rPr>
        <w:t xml:space="preserve">Transitioning to</w:t>
      </w:r>
      <w:hyperlink r:id="rId10">
        <w:r w:rsidDel="00000000" w:rsidR="00000000" w:rsidRPr="00000000">
          <w:rPr>
            <w:b w:val="1"/>
            <w:bCs w:val="1"/>
            <w:sz w:val="24"/>
            <w:szCs w:val="24"/>
            <w:rtl w:val="0"/>
          </w:rPr>
          <w:t xml:space="preserve"> </w:t>
        </w:r>
      </w:hyperlink>
      <w:hyperlink r:id="rId11">
        <w:r w:rsidDel="00000000" w:rsidR="00000000" w:rsidRPr="00000000">
          <w:rPr>
            <w:b w:val="1"/>
            <w:bCs w:val="1"/>
            <w:color w:val="0074b9"/>
            <w:sz w:val="24"/>
            <w:szCs w:val="24"/>
            <w:rtl w:val="0"/>
          </w:rPr>
          <w:t xml:space="preserve">clopidogrel</w:t>
        </w:r>
      </w:hyperlink>
      <w:r w:rsidDel="00000000" w:rsidR="00000000" w:rsidRPr="00000000">
        <w:rPr>
          <w:b w:val="1"/>
          <w:bCs w:val="1"/>
          <w:sz w:val="24"/>
          <w:szCs w:val="24"/>
          <w:rtl w:val="0"/>
        </w:rPr>
        <w:t xml:space="preserve"> monotherapy is appropriate for long-term secondary prevention of noncardioembolic ischemic stroke in this patient, given her increased bleeding risk and history of falls.</w:t>
      </w:r>
      <w:hyperlink r:id="rId12">
        <w:r w:rsidDel="00000000" w:rsidR="00000000" w:rsidRPr="00000000">
          <w:rPr>
            <w:sz w:val="24"/>
            <w:szCs w:val="24"/>
            <w:rtl w:val="0"/>
          </w:rPr>
          <w:t xml:space="preserve"> </w:t>
        </w:r>
      </w:hyperlink>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[2]</w:t>
        </w:r>
      </w:hyperlink>
      <w:hyperlink r:id="rId15">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06">
      <w:pPr>
        <w:spacing w:before="340" w:line="390" w:lineRule="auto"/>
        <w:rPr>
          <w:sz w:val="24"/>
          <w:szCs w:val="24"/>
        </w:rPr>
      </w:pPr>
      <w:r w:rsidDel="00000000" w:rsidR="00000000" w:rsidRPr="00000000">
        <w:rPr>
          <w:sz w:val="24"/>
          <w:szCs w:val="24"/>
          <w:rtl w:val="0"/>
        </w:rPr>
        <w:t xml:space="preserve">Discontinue </w:t>
      </w:r>
      <w:hyperlink r:id="rId16">
        <w:r w:rsidDel="00000000" w:rsidR="00000000" w:rsidRPr="00000000">
          <w:rPr>
            <w:color w:val="0074b9"/>
            <w:sz w:val="24"/>
            <w:szCs w:val="24"/>
            <w:rtl w:val="0"/>
          </w:rPr>
          <w:t xml:space="preserve">aspirin</w:t>
        </w:r>
      </w:hyperlink>
      <w:r w:rsidDel="00000000" w:rsidR="00000000" w:rsidRPr="00000000">
        <w:rPr>
          <w:sz w:val="24"/>
          <w:szCs w:val="24"/>
          <w:rtl w:val="0"/>
        </w:rPr>
        <w:t xml:space="preserve"> and continue </w:t>
      </w:r>
      <w:hyperlink r:id="rId17">
        <w:r w:rsidDel="00000000" w:rsidR="00000000" w:rsidRPr="00000000">
          <w:rPr>
            <w:color w:val="0074b9"/>
            <w:sz w:val="24"/>
            <w:szCs w:val="24"/>
            <w:rtl w:val="0"/>
          </w:rPr>
          <w:t xml:space="preserve">clopidogrel</w:t>
        </w:r>
      </w:hyperlink>
      <w:r w:rsidDel="00000000" w:rsidR="00000000" w:rsidRPr="00000000">
        <w:rPr>
          <w:sz w:val="24"/>
          <w:szCs w:val="24"/>
          <w:rtl w:val="0"/>
        </w:rPr>
        <w:t xml:space="preserve"> monotherapy for long-term secondary prevention. For specific dosing, see UpToDate Lexidrug information on </w:t>
      </w:r>
      <w:hyperlink r:id="rId18">
        <w:r w:rsidDel="00000000" w:rsidR="00000000" w:rsidRPr="00000000">
          <w:rPr>
            <w:color w:val="0074b9"/>
            <w:sz w:val="24"/>
            <w:szCs w:val="24"/>
            <w:rtl w:val="0"/>
          </w:rPr>
          <w:t xml:space="preserve">clopidogrel</w:t>
        </w:r>
      </w:hyperlink>
      <w:r w:rsidDel="00000000" w:rsidR="00000000" w:rsidRPr="00000000">
        <w:rPr>
          <w:sz w:val="24"/>
          <w:szCs w:val="24"/>
          <w:rtl w:val="0"/>
        </w:rPr>
        <w:t xml:space="preserve"> and UpToDate clinical topic recommendations </w:t>
      </w:r>
      <w:hyperlink r:id="rId19">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7">
      <w:pPr>
        <w:pStyle w:val="Heading3"/>
        <w:keepNext w:val="0"/>
        <w:keepLines w:val="0"/>
        <w:spacing w:after="40" w:before="580" w:line="346.66666666666663" w:lineRule="auto"/>
        <w:rPr>
          <w:b w:val="1"/>
          <w:bCs w:val="1"/>
          <w:color w:val="000000"/>
          <w:sz w:val="27"/>
          <w:szCs w:val="27"/>
        </w:rPr>
      </w:pPr>
      <w:bookmarkStart w:colFirst="0" w:colLast="0" w:name="_fszxyyb5krzk" w:id="1"/>
      <w:bookmarkEnd w:id="1"/>
      <w:r w:rsidDel="00000000" w:rsidR="00000000" w:rsidRPr="00000000">
        <w:rPr>
          <w:b w:val="1"/>
          <w:bCs w:val="1"/>
          <w:color w:val="000000"/>
          <w:sz w:val="27"/>
          <w:szCs w:val="27"/>
          <w:rtl w:val="0"/>
        </w:rPr>
        <w:t xml:space="preserve">Key Points about your patient</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b w:val="1"/>
          <w:bCs w:val="1"/>
          <w:sz w:val="24"/>
          <w:szCs w:val="24"/>
          <w:rtl w:val="0"/>
        </w:rPr>
        <w:t xml:space="preserve">History of stroke within last year</w:t>
      </w:r>
      <w:r w:rsidDel="00000000" w:rsidR="00000000" w:rsidRPr="00000000">
        <w:rPr>
          <w:sz w:val="24"/>
          <w:szCs w:val="24"/>
          <w:rtl w:val="0"/>
        </w:rPr>
        <w:t xml:space="preserve"> -&gt; Long-term antiplatelet therapy is indicated for secondary prevention</w:t>
      </w:r>
      <w:hyperlink r:id="rId20">
        <w:r w:rsidDel="00000000" w:rsidR="00000000" w:rsidRPr="00000000">
          <w:rPr>
            <w:sz w:val="24"/>
            <w:szCs w:val="24"/>
            <w:rtl w:val="0"/>
          </w:rPr>
          <w:t xml:space="preserve"> </w:t>
        </w:r>
      </w:hyperlink>
      <w:hyperlink r:id="rId21">
        <w:r w:rsidDel="00000000" w:rsidR="00000000" w:rsidRPr="00000000">
          <w:rPr>
            <w:color w:val="0074b9"/>
            <w:sz w:val="24"/>
            <w:szCs w:val="24"/>
            <w:rtl w:val="0"/>
          </w:rPr>
          <w:t xml:space="preserve">[1]</w:t>
        </w:r>
      </w:hyperlink>
      <w:hyperlink r:id="rId22">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b w:val="1"/>
          <w:bCs w:val="1"/>
          <w:sz w:val="24"/>
          <w:szCs w:val="24"/>
          <w:rtl w:val="0"/>
        </w:rPr>
        <w:t xml:space="preserve">Epistaxis and at risk for falls</w:t>
      </w:r>
      <w:r w:rsidDel="00000000" w:rsidR="00000000" w:rsidRPr="00000000">
        <w:rPr>
          <w:sz w:val="24"/>
          <w:szCs w:val="24"/>
          <w:rtl w:val="0"/>
        </w:rPr>
        <w:t xml:space="preserve"> -&gt; Increased bleeding risk; dual antiplatelet therapy (DAPT) increases bleeding risk and should be avoided</w:t>
      </w:r>
      <w:hyperlink r:id="rId23">
        <w:r w:rsidDel="00000000" w:rsidR="00000000" w:rsidRPr="00000000">
          <w:rPr>
            <w:sz w:val="24"/>
            <w:szCs w:val="24"/>
            <w:rtl w:val="0"/>
          </w:rPr>
          <w:t xml:space="preserve"> </w:t>
        </w:r>
      </w:hyperlink>
      <w:hyperlink r:id="rId24">
        <w:r w:rsidDel="00000000" w:rsidR="00000000" w:rsidRPr="00000000">
          <w:rPr>
            <w:color w:val="0074b9"/>
            <w:sz w:val="24"/>
            <w:szCs w:val="24"/>
            <w:rtl w:val="0"/>
          </w:rPr>
          <w:t xml:space="preserve">[2]</w:t>
        </w:r>
      </w:hyperlink>
      <w:hyperlink r:id="rId25">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A">
      <w:pPr>
        <w:numPr>
          <w:ilvl w:val="0"/>
          <w:numId w:val="2"/>
        </w:numPr>
        <w:ind w:left="720" w:hanging="360"/>
        <w:rPr>
          <w:sz w:val="24"/>
          <w:szCs w:val="24"/>
        </w:rPr>
      </w:pPr>
      <w:r w:rsidDel="00000000" w:rsidR="00000000" w:rsidRPr="00000000">
        <w:rPr>
          <w:b w:val="1"/>
          <w:bCs w:val="1"/>
          <w:sz w:val="24"/>
          <w:szCs w:val="24"/>
          <w:rtl w:val="0"/>
        </w:rPr>
        <w:t xml:space="preserve">Current use of</w:t>
      </w:r>
      <w:hyperlink r:id="rId26">
        <w:r w:rsidDel="00000000" w:rsidR="00000000" w:rsidRPr="00000000">
          <w:rPr>
            <w:b w:val="1"/>
            <w:bCs w:val="1"/>
            <w:sz w:val="24"/>
            <w:szCs w:val="24"/>
            <w:rtl w:val="0"/>
          </w:rPr>
          <w:t xml:space="preserve"> </w:t>
        </w:r>
      </w:hyperlink>
      <w:hyperlink r:id="rId27">
        <w:r w:rsidDel="00000000" w:rsidR="00000000" w:rsidRPr="00000000">
          <w:rPr>
            <w:b w:val="1"/>
            <w:bCs w:val="1"/>
            <w:color w:val="0074b9"/>
            <w:sz w:val="24"/>
            <w:szCs w:val="24"/>
            <w:rtl w:val="0"/>
          </w:rPr>
          <w:t xml:space="preserve">clopidogrel</w:t>
        </w:r>
      </w:hyperlink>
      <w:r w:rsidDel="00000000" w:rsidR="00000000" w:rsidRPr="00000000">
        <w:rPr>
          <w:b w:val="1"/>
          <w:bCs w:val="1"/>
          <w:sz w:val="24"/>
          <w:szCs w:val="24"/>
          <w:rtl w:val="0"/>
        </w:rPr>
        <w:t xml:space="preserve"> and</w:t>
      </w:r>
      <w:hyperlink r:id="rId28">
        <w:r w:rsidDel="00000000" w:rsidR="00000000" w:rsidRPr="00000000">
          <w:rPr>
            <w:b w:val="1"/>
            <w:bCs w:val="1"/>
            <w:sz w:val="24"/>
            <w:szCs w:val="24"/>
            <w:rtl w:val="0"/>
          </w:rPr>
          <w:t xml:space="preserve"> </w:t>
        </w:r>
      </w:hyperlink>
      <w:hyperlink r:id="rId29">
        <w:r w:rsidDel="00000000" w:rsidR="00000000" w:rsidRPr="00000000">
          <w:rPr>
            <w:b w:val="1"/>
            <w:bCs w:val="1"/>
            <w:color w:val="0074b9"/>
            <w:sz w:val="24"/>
            <w:szCs w:val="24"/>
            <w:rtl w:val="0"/>
          </w:rPr>
          <w:t xml:space="preserve">aspirin</w:t>
        </w:r>
      </w:hyperlink>
      <w:r w:rsidDel="00000000" w:rsidR="00000000" w:rsidRPr="00000000">
        <w:rPr>
          <w:sz w:val="24"/>
          <w:szCs w:val="24"/>
          <w:rtl w:val="0"/>
        </w:rPr>
        <w:t xml:space="preserve"> -&gt; DAPT is not recommended for long-term stroke prevention; monotherapy is preferred</w:t>
      </w:r>
      <w:hyperlink r:id="rId30">
        <w:r w:rsidDel="00000000" w:rsidR="00000000" w:rsidRPr="00000000">
          <w:rPr>
            <w:sz w:val="24"/>
            <w:szCs w:val="24"/>
            <w:rtl w:val="0"/>
          </w:rPr>
          <w:t xml:space="preserve"> </w:t>
        </w:r>
      </w:hyperlink>
      <w:hyperlink r:id="rId31">
        <w:r w:rsidDel="00000000" w:rsidR="00000000" w:rsidRPr="00000000">
          <w:rPr>
            <w:color w:val="0074b9"/>
            <w:sz w:val="24"/>
            <w:szCs w:val="24"/>
            <w:rtl w:val="0"/>
          </w:rPr>
          <w:t xml:space="preserve">[2]</w:t>
        </w:r>
      </w:hyperlink>
      <w:hyperlink r:id="rId32">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B">
      <w:pPr>
        <w:numPr>
          <w:ilvl w:val="0"/>
          <w:numId w:val="2"/>
        </w:numPr>
        <w:ind w:left="720" w:hanging="360"/>
        <w:rPr>
          <w:sz w:val="24"/>
          <w:szCs w:val="24"/>
        </w:rPr>
      </w:pPr>
      <w:r w:rsidDel="00000000" w:rsidR="00000000" w:rsidRPr="00000000">
        <w:rPr>
          <w:b w:val="1"/>
          <w:bCs w:val="1"/>
          <w:sz w:val="24"/>
          <w:szCs w:val="24"/>
          <w:rtl w:val="0"/>
        </w:rPr>
        <w:t xml:space="preserve">Age 81</w:t>
      </w:r>
      <w:r w:rsidDel="00000000" w:rsidR="00000000" w:rsidRPr="00000000">
        <w:rPr>
          <w:sz w:val="24"/>
          <w:szCs w:val="24"/>
          <w:rtl w:val="0"/>
        </w:rPr>
        <w:t xml:space="preserve"> -&gt; Older age increases bleeding risk with antithrombotic therapy</w:t>
      </w:r>
      <w:hyperlink r:id="rId33">
        <w:r w:rsidDel="00000000" w:rsidR="00000000" w:rsidRPr="00000000">
          <w:rPr>
            <w:sz w:val="24"/>
            <w:szCs w:val="24"/>
            <w:rtl w:val="0"/>
          </w:rPr>
          <w:t xml:space="preserve"> </w:t>
        </w:r>
      </w:hyperlink>
      <w:hyperlink r:id="rId34">
        <w:r w:rsidDel="00000000" w:rsidR="00000000" w:rsidRPr="00000000">
          <w:rPr>
            <w:color w:val="0074b9"/>
            <w:sz w:val="24"/>
            <w:szCs w:val="24"/>
            <w:rtl w:val="0"/>
          </w:rPr>
          <w:t xml:space="preserve">[5]</w:t>
        </w:r>
      </w:hyperlink>
      <w:hyperlink r:id="rId35">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0C">
      <w:pPr>
        <w:numPr>
          <w:ilvl w:val="0"/>
          <w:numId w:val="2"/>
        </w:numPr>
        <w:spacing w:after="0" w:afterAutospacing="0"/>
        <w:ind w:left="720" w:hanging="360"/>
        <w:rPr>
          <w:sz w:val="24"/>
          <w:szCs w:val="24"/>
        </w:rPr>
      </w:pPr>
      <w:r w:rsidDel="00000000" w:rsidR="00000000" w:rsidRPr="00000000">
        <w:rPr>
          <w:b w:val="1"/>
          <w:bCs w:val="1"/>
          <w:sz w:val="24"/>
          <w:szCs w:val="24"/>
          <w:rtl w:val="0"/>
        </w:rPr>
        <w:t xml:space="preserve">Diabetes mellitus (DM)</w:t>
      </w:r>
      <w:r w:rsidDel="00000000" w:rsidR="00000000" w:rsidRPr="00000000">
        <w:rPr>
          <w:sz w:val="24"/>
          <w:szCs w:val="24"/>
          <w:rtl w:val="0"/>
        </w:rPr>
        <w:t xml:space="preserve"> -&gt; No change in antiplatelet choice unless other high-risk features present</w:t>
      </w:r>
      <w:hyperlink r:id="rId36">
        <w:r w:rsidDel="00000000" w:rsidR="00000000" w:rsidRPr="00000000">
          <w:rPr>
            <w:sz w:val="24"/>
            <w:szCs w:val="24"/>
            <w:rtl w:val="0"/>
          </w:rPr>
          <w:t xml:space="preserve"> </w:t>
        </w:r>
      </w:hyperlink>
      <w:hyperlink r:id="rId37">
        <w:r w:rsidDel="00000000" w:rsidR="00000000" w:rsidRPr="00000000">
          <w:rPr>
            <w:color w:val="0074b9"/>
            <w:sz w:val="24"/>
            <w:szCs w:val="24"/>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0D">
      <w:pPr>
        <w:numPr>
          <w:ilvl w:val="0"/>
          <w:numId w:val="2"/>
        </w:numPr>
        <w:spacing w:before="0" w:beforeAutospacing="0" w:line="390" w:lineRule="auto"/>
        <w:ind w:left="720" w:right="320" w:hanging="360"/>
        <w:rPr>
          <w:sz w:val="24"/>
          <w:szCs w:val="24"/>
        </w:rPr>
      </w:pPr>
      <w:r w:rsidDel="00000000" w:rsidR="00000000" w:rsidRPr="00000000">
        <w:rPr>
          <w:b w:val="1"/>
          <w:bCs w:val="1"/>
          <w:sz w:val="24"/>
          <w:szCs w:val="24"/>
          <w:rtl w:val="0"/>
        </w:rPr>
        <w:t xml:space="preserve">Hx of CABG</w:t>
      </w:r>
      <w:r w:rsidDel="00000000" w:rsidR="00000000" w:rsidRPr="00000000">
        <w:rPr>
          <w:sz w:val="24"/>
          <w:szCs w:val="24"/>
          <w:rtl w:val="0"/>
        </w:rPr>
        <w:t xml:space="preserve"> -&gt; No indication for DAPT unless recent stenting or acute coronary syndrome</w:t>
      </w:r>
      <w:hyperlink r:id="rId38">
        <w:r w:rsidDel="00000000" w:rsidR="00000000" w:rsidRPr="00000000">
          <w:rPr>
            <w:sz w:val="24"/>
            <w:szCs w:val="24"/>
            <w:rtl w:val="0"/>
          </w:rPr>
          <w:t xml:space="preserve"> </w:t>
        </w:r>
      </w:hyperlink>
      <w:hyperlink r:id="rId39">
        <w:r w:rsidDel="00000000" w:rsidR="00000000" w:rsidRPr="00000000">
          <w:rPr>
            <w:color w:val="0074b9"/>
            <w:sz w:val="24"/>
            <w:szCs w:val="24"/>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0E">
      <w:pPr>
        <w:pStyle w:val="Heading3"/>
        <w:keepNext w:val="0"/>
        <w:keepLines w:val="0"/>
        <w:spacing w:after="40" w:before="580" w:line="346.66666666666663" w:lineRule="auto"/>
        <w:rPr>
          <w:b w:val="1"/>
          <w:bCs w:val="1"/>
          <w:color w:val="000000"/>
          <w:sz w:val="27"/>
          <w:szCs w:val="27"/>
        </w:rPr>
      </w:pPr>
      <w:bookmarkStart w:colFirst="0" w:colLast="0" w:name="_63bb91utw3ax" w:id="2"/>
      <w:bookmarkEnd w:id="2"/>
      <w:r w:rsidDel="00000000" w:rsidR="00000000" w:rsidRPr="00000000">
        <w:rPr>
          <w:b w:val="1"/>
          <w:bCs w:val="1"/>
          <w:color w:val="000000"/>
          <w:sz w:val="27"/>
          <w:szCs w:val="27"/>
          <w:rtl w:val="0"/>
        </w:rPr>
        <w:t xml:space="preserve">Rationale</w:t>
      </w:r>
    </w:p>
    <w:p w:rsidR="00000000" w:rsidDel="00000000" w:rsidP="00000000" w:rsidRDefault="00000000" w:rsidRPr="00000000" w14:paraId="0000000F">
      <w:pPr>
        <w:spacing w:before="120" w:line="390" w:lineRule="auto"/>
        <w:ind w:right="320"/>
        <w:rPr>
          <w:sz w:val="24"/>
          <w:szCs w:val="24"/>
        </w:rPr>
      </w:pPr>
      <w:r w:rsidDel="00000000" w:rsidR="00000000" w:rsidRPr="00000000">
        <w:rPr>
          <w:sz w:val="24"/>
          <w:szCs w:val="24"/>
          <w:rtl w:val="0"/>
        </w:rPr>
        <w:t xml:space="preserve">Long-term DAPT does not provide greater efficacy than monotherapy for secondary stroke prevention and substantially increases bleeding risk, especially in older adults and those with bleeding history or fall risk</w:t>
      </w:r>
      <w:hyperlink r:id="rId40">
        <w:r w:rsidDel="00000000" w:rsidR="00000000" w:rsidRPr="00000000">
          <w:rPr>
            <w:sz w:val="24"/>
            <w:szCs w:val="24"/>
            <w:rtl w:val="0"/>
          </w:rPr>
          <w:t xml:space="preserve"> </w:t>
        </w:r>
      </w:hyperlink>
      <w:hyperlink r:id="rId41">
        <w:r w:rsidDel="00000000" w:rsidR="00000000" w:rsidRPr="00000000">
          <w:rPr>
            <w:color w:val="0074b9"/>
            <w:sz w:val="24"/>
            <w:szCs w:val="24"/>
            <w:rtl w:val="0"/>
          </w:rPr>
          <w:t xml:space="preserve">[2]</w:t>
        </w:r>
      </w:hyperlink>
      <w:hyperlink r:id="rId42">
        <w:r w:rsidDel="00000000" w:rsidR="00000000" w:rsidRPr="00000000">
          <w:rPr>
            <w:color w:val="0074b9"/>
            <w:sz w:val="24"/>
            <w:szCs w:val="24"/>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10">
      <w:pPr>
        <w:pStyle w:val="Heading3"/>
        <w:keepNext w:val="0"/>
        <w:keepLines w:val="0"/>
        <w:spacing w:after="40" w:before="580" w:line="346.66666666666663" w:lineRule="auto"/>
        <w:rPr>
          <w:b w:val="1"/>
          <w:bCs w:val="1"/>
          <w:color w:val="000000"/>
          <w:sz w:val="27"/>
          <w:szCs w:val="27"/>
        </w:rPr>
      </w:pPr>
      <w:bookmarkStart w:colFirst="0" w:colLast="0" w:name="_rmtu311ao07h" w:id="3"/>
      <w:bookmarkEnd w:id="3"/>
      <w:r w:rsidDel="00000000" w:rsidR="00000000" w:rsidRPr="00000000">
        <w:rPr>
          <w:b w:val="1"/>
          <w:bCs w:val="1"/>
          <w:color w:val="000000"/>
          <w:sz w:val="27"/>
          <w:szCs w:val="27"/>
          <w:rtl w:val="0"/>
        </w:rPr>
        <w:t xml:space="preserve">Learn More</w:t>
      </w:r>
    </w:p>
    <w:p w:rsidR="00000000" w:rsidDel="00000000" w:rsidP="00000000" w:rsidRDefault="00000000" w:rsidRPr="00000000" w14:paraId="00000011">
      <w:pPr>
        <w:spacing w:before="120" w:line="390" w:lineRule="auto"/>
        <w:ind w:left="320" w:right="320" w:firstLine="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12">
      <w:pPr>
        <w:numPr>
          <w:ilvl w:val="0"/>
          <w:numId w:val="9"/>
        </w:numPr>
        <w:spacing w:after="0" w:afterAutospacing="0" w:before="340" w:line="390" w:lineRule="auto"/>
        <w:ind w:left="720" w:hanging="360"/>
        <w:rPr>
          <w:sz w:val="24"/>
          <w:szCs w:val="24"/>
        </w:rPr>
      </w:pPr>
      <w:hyperlink r:id="rId43">
        <w:r w:rsidDel="00000000" w:rsidR="00000000" w:rsidRPr="00000000">
          <w:rPr>
            <w:color w:val="0074b9"/>
            <w:sz w:val="24"/>
            <w:szCs w:val="24"/>
            <w:rtl w:val="0"/>
          </w:rPr>
          <w:t xml:space="preserve">What if the patient had a cardioembolic stroke?</w:t>
        </w:r>
      </w:hyperlink>
      <w:r w:rsidDel="00000000" w:rsidR="00000000" w:rsidRPr="00000000">
        <w:rPr>
          <w:rtl w:val="0"/>
        </w:rPr>
      </w:r>
    </w:p>
    <w:p w:rsidR="00000000" w:rsidDel="00000000" w:rsidP="00000000" w:rsidRDefault="00000000" w:rsidRPr="00000000" w14:paraId="00000013">
      <w:pPr>
        <w:numPr>
          <w:ilvl w:val="0"/>
          <w:numId w:val="9"/>
        </w:numPr>
        <w:spacing w:after="0" w:afterAutospacing="0" w:before="0" w:beforeAutospacing="0" w:line="390" w:lineRule="auto"/>
        <w:ind w:left="720" w:hanging="360"/>
        <w:rPr>
          <w:sz w:val="24"/>
          <w:szCs w:val="24"/>
        </w:rPr>
      </w:pPr>
      <w:hyperlink r:id="rId44">
        <w:r w:rsidDel="00000000" w:rsidR="00000000" w:rsidRPr="00000000">
          <w:rPr>
            <w:color w:val="0074b9"/>
            <w:sz w:val="24"/>
            <w:szCs w:val="24"/>
            <w:rtl w:val="0"/>
          </w:rPr>
          <w:t xml:space="preserve">What if the patient had a recent stent placement?</w:t>
        </w:r>
      </w:hyperlink>
      <w:r w:rsidDel="00000000" w:rsidR="00000000" w:rsidRPr="00000000">
        <w:rPr>
          <w:rtl w:val="0"/>
        </w:rPr>
      </w:r>
    </w:p>
    <w:p w:rsidR="00000000" w:rsidDel="00000000" w:rsidP="00000000" w:rsidRDefault="00000000" w:rsidRPr="00000000" w14:paraId="00000014">
      <w:pPr>
        <w:numPr>
          <w:ilvl w:val="0"/>
          <w:numId w:val="9"/>
        </w:numPr>
        <w:spacing w:after="0" w:afterAutospacing="0" w:before="0" w:beforeAutospacing="0" w:line="390" w:lineRule="auto"/>
        <w:ind w:left="720" w:hanging="360"/>
        <w:rPr>
          <w:sz w:val="24"/>
          <w:szCs w:val="24"/>
        </w:rPr>
      </w:pPr>
      <w:hyperlink r:id="rId45">
        <w:r w:rsidDel="00000000" w:rsidR="00000000" w:rsidRPr="00000000">
          <w:rPr>
            <w:color w:val="0074b9"/>
            <w:sz w:val="24"/>
            <w:szCs w:val="24"/>
            <w:rtl w:val="0"/>
          </w:rPr>
          <w:t xml:space="preserve">What if the patient has aspirin intolerance or allergy?</w:t>
        </w:r>
      </w:hyperlink>
      <w:r w:rsidDel="00000000" w:rsidR="00000000" w:rsidRPr="00000000">
        <w:rPr>
          <w:rtl w:val="0"/>
        </w:rPr>
      </w:r>
    </w:p>
    <w:p w:rsidR="00000000" w:rsidDel="00000000" w:rsidP="00000000" w:rsidRDefault="00000000" w:rsidRPr="00000000" w14:paraId="00000015">
      <w:pPr>
        <w:numPr>
          <w:ilvl w:val="0"/>
          <w:numId w:val="9"/>
        </w:numPr>
        <w:spacing w:after="0" w:afterAutospacing="0" w:before="0" w:beforeAutospacing="0" w:line="390" w:lineRule="auto"/>
        <w:ind w:left="720" w:hanging="360"/>
        <w:rPr>
          <w:sz w:val="24"/>
          <w:szCs w:val="24"/>
        </w:rPr>
      </w:pPr>
      <w:hyperlink r:id="rId46">
        <w:r w:rsidDel="00000000" w:rsidR="00000000" w:rsidRPr="00000000">
          <w:rPr>
            <w:color w:val="0074b9"/>
            <w:sz w:val="24"/>
            <w:szCs w:val="24"/>
            <w:rtl w:val="0"/>
          </w:rPr>
          <w:t xml:space="preserve">What if the patient has recurrent stroke on clopidogrel?</w:t>
        </w:r>
      </w:hyperlink>
      <w:r w:rsidDel="00000000" w:rsidR="00000000" w:rsidRPr="00000000">
        <w:rPr>
          <w:rtl w:val="0"/>
        </w:rPr>
      </w:r>
    </w:p>
    <w:p w:rsidR="00000000" w:rsidDel="00000000" w:rsidP="00000000" w:rsidRDefault="00000000" w:rsidRPr="00000000" w14:paraId="00000016">
      <w:pPr>
        <w:numPr>
          <w:ilvl w:val="0"/>
          <w:numId w:val="9"/>
        </w:numPr>
        <w:spacing w:before="0" w:beforeAutospacing="0" w:line="390" w:lineRule="auto"/>
        <w:ind w:left="720" w:hanging="360"/>
        <w:rPr>
          <w:sz w:val="24"/>
          <w:szCs w:val="24"/>
        </w:rPr>
      </w:pPr>
      <w:hyperlink r:id="rId47">
        <w:r w:rsidDel="00000000" w:rsidR="00000000" w:rsidRPr="00000000">
          <w:rPr>
            <w:color w:val="0074b9"/>
            <w:sz w:val="24"/>
            <w:szCs w:val="24"/>
            <w:rtl w:val="0"/>
          </w:rPr>
          <w:t xml:space="preserve">What if the patient is at extremely high risk for thrombosis?</w:t>
        </w:r>
      </w:hyperlink>
      <w:r w:rsidDel="00000000" w:rsidR="00000000" w:rsidRPr="00000000">
        <w:rPr>
          <w:rtl w:val="0"/>
        </w:rPr>
      </w:r>
    </w:p>
    <w:p w:rsidR="00000000" w:rsidDel="00000000" w:rsidP="00000000" w:rsidRDefault="00000000" w:rsidRPr="00000000" w14:paraId="00000017">
      <w:pPr>
        <w:spacing w:before="120" w:line="390" w:lineRule="auto"/>
        <w:ind w:left="320" w:right="320" w:firstLine="0"/>
        <w:rPr>
          <w:sz w:val="24"/>
          <w:szCs w:val="24"/>
        </w:rPr>
      </w:pPr>
      <w:r w:rsidDel="00000000" w:rsidR="00000000" w:rsidRPr="00000000">
        <w:rPr>
          <w:sz w:val="24"/>
          <w:szCs w:val="24"/>
          <w:rtl w:val="0"/>
        </w:rPr>
        <w:t xml:space="preserve">Let me know if you need to adjust for comorbidities, allergies, or other special considerations.</w:t>
      </w:r>
    </w:p>
    <w:p w:rsidR="00000000" w:rsidDel="00000000" w:rsidP="00000000" w:rsidRDefault="00000000" w:rsidRPr="00000000" w14:paraId="00000018">
      <w:pPr>
        <w:pStyle w:val="Heading3"/>
        <w:keepNext w:val="0"/>
        <w:keepLines w:val="0"/>
        <w:spacing w:after="40" w:before="580" w:line="346.66666666666663" w:lineRule="auto"/>
        <w:rPr>
          <w:b w:val="1"/>
          <w:bCs w:val="1"/>
          <w:color w:val="000000"/>
          <w:sz w:val="27"/>
          <w:szCs w:val="27"/>
        </w:rPr>
      </w:pPr>
      <w:bookmarkStart w:colFirst="0" w:colLast="0" w:name="_gnosevj1n1v6" w:id="4"/>
      <w:bookmarkEnd w:id="4"/>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19">
      <w:pPr>
        <w:numPr>
          <w:ilvl w:val="0"/>
          <w:numId w:val="7"/>
        </w:numPr>
        <w:spacing w:after="0" w:afterAutospacing="0" w:before="360" w:lineRule="auto"/>
        <w:ind w:left="720" w:hanging="360"/>
      </w:pPr>
      <w:hyperlink r:id="rId48">
        <w:r w:rsidDel="00000000" w:rsidR="00000000" w:rsidRPr="00000000">
          <w:rPr>
            <w:color w:val="0074b9"/>
            <w:sz w:val="24"/>
            <w:szCs w:val="24"/>
            <w:rtl w:val="0"/>
          </w:rPr>
          <w:t xml:space="preserve">Long-term antithrombotic therapy for the secondary prevention of ischemic stroke &gt; LONG-TERM TREATMENT &gt; Choosing therapy</w:t>
        </w:r>
      </w:hyperlink>
      <w:r w:rsidDel="00000000" w:rsidR="00000000" w:rsidRPr="00000000">
        <w:rPr>
          <w:rtl w:val="0"/>
        </w:rPr>
      </w:r>
    </w:p>
    <w:p w:rsidR="00000000" w:rsidDel="00000000" w:rsidP="00000000" w:rsidRDefault="00000000" w:rsidRPr="00000000" w14:paraId="0000001A">
      <w:pPr>
        <w:numPr>
          <w:ilvl w:val="0"/>
          <w:numId w:val="7"/>
        </w:numPr>
        <w:spacing w:after="0" w:afterAutospacing="0" w:before="0" w:beforeAutospacing="0" w:lineRule="auto"/>
        <w:ind w:left="720" w:hanging="360"/>
      </w:pPr>
      <w:hyperlink r:id="rId49">
        <w:r w:rsidDel="00000000" w:rsidR="00000000" w:rsidRPr="00000000">
          <w:rPr>
            <w:color w:val="0074b9"/>
            <w:sz w:val="24"/>
            <w:szCs w:val="24"/>
            <w:rtl w:val="0"/>
          </w:rPr>
          <w:t xml:space="preserve">Long-term antithrombotic therapy for the secondary prevention of ischemic stroke &gt; LONG-TERM TREATMENT &gt; Specific clinical situations &gt; Limited role of long-term dual antiplatelet therapy for stroke prevention</w:t>
        </w:r>
      </w:hyperlink>
      <w:r w:rsidDel="00000000" w:rsidR="00000000" w:rsidRPr="00000000">
        <w:rPr>
          <w:rtl w:val="0"/>
        </w:rPr>
      </w:r>
    </w:p>
    <w:p w:rsidR="00000000" w:rsidDel="00000000" w:rsidP="00000000" w:rsidRDefault="00000000" w:rsidRPr="00000000" w14:paraId="0000001B">
      <w:pPr>
        <w:numPr>
          <w:ilvl w:val="0"/>
          <w:numId w:val="7"/>
        </w:numPr>
        <w:spacing w:after="0" w:afterAutospacing="0" w:before="0" w:beforeAutospacing="0" w:lineRule="auto"/>
        <w:ind w:left="720" w:hanging="360"/>
      </w:pPr>
      <w:hyperlink r:id="rId50">
        <w:r w:rsidDel="00000000" w:rsidR="00000000" w:rsidRPr="00000000">
          <w:rPr>
            <w:color w:val="0074b9"/>
            <w:sz w:val="24"/>
            <w:szCs w:val="24"/>
            <w:rtl w:val="0"/>
          </w:rPr>
          <w:t xml:space="preserve">Long-term antithrombotic therapy for the secondary prevention of ischemic stroke &gt; SUMMARY AND RECOMMENDATIONS</w:t>
        </w:r>
      </w:hyperlink>
      <w:r w:rsidDel="00000000" w:rsidR="00000000" w:rsidRPr="00000000">
        <w:rPr>
          <w:rtl w:val="0"/>
        </w:rPr>
      </w:r>
    </w:p>
    <w:p w:rsidR="00000000" w:rsidDel="00000000" w:rsidP="00000000" w:rsidRDefault="00000000" w:rsidRPr="00000000" w14:paraId="0000001C">
      <w:pPr>
        <w:numPr>
          <w:ilvl w:val="0"/>
          <w:numId w:val="7"/>
        </w:numPr>
        <w:spacing w:after="0" w:afterAutospacing="0" w:before="0" w:beforeAutospacing="0" w:lineRule="auto"/>
        <w:ind w:left="720" w:hanging="360"/>
      </w:pPr>
      <w:hyperlink r:id="rId51">
        <w:r w:rsidDel="00000000" w:rsidR="00000000" w:rsidRPr="00000000">
          <w:rPr>
            <w:color w:val="0074b9"/>
            <w:sz w:val="24"/>
            <w:szCs w:val="24"/>
            <w:rtl w:val="0"/>
          </w:rPr>
          <w:t xml:space="preserve">Long-term antithrombotic therapy for the secondary prevention of ischemic stroke &gt; ANTIPLATELET AGENTS &gt; Clopidogrel &gt; Dose</w:t>
        </w:r>
      </w:hyperlink>
      <w:r w:rsidDel="00000000" w:rsidR="00000000" w:rsidRPr="00000000">
        <w:rPr>
          <w:rtl w:val="0"/>
        </w:rPr>
      </w:r>
    </w:p>
    <w:p w:rsidR="00000000" w:rsidDel="00000000" w:rsidP="00000000" w:rsidRDefault="00000000" w:rsidRPr="00000000" w14:paraId="0000001D">
      <w:pPr>
        <w:numPr>
          <w:ilvl w:val="0"/>
          <w:numId w:val="7"/>
        </w:numPr>
        <w:spacing w:after="0" w:afterAutospacing="0" w:before="0" w:beforeAutospacing="0" w:lineRule="auto"/>
        <w:ind w:left="720" w:hanging="360"/>
      </w:pPr>
      <w:hyperlink r:id="rId52">
        <w:r w:rsidDel="00000000" w:rsidR="00000000" w:rsidRPr="00000000">
          <w:rPr>
            <w:color w:val="0074b9"/>
            <w:sz w:val="24"/>
            <w:szCs w:val="24"/>
            <w:rtl w:val="0"/>
          </w:rPr>
          <w:t xml:space="preserve">Long-term antithrombotic therapy for the secondary prevention of ischemic stroke &gt; LONG-TERM TREATMENT &gt; Specific clinical situations &gt; Prevention of gastroduodenal toxicity</w:t>
        </w:r>
      </w:hyperlink>
      <w:r w:rsidDel="00000000" w:rsidR="00000000" w:rsidRPr="00000000">
        <w:rPr>
          <w:rtl w:val="0"/>
        </w:rPr>
      </w:r>
    </w:p>
    <w:p w:rsidR="00000000" w:rsidDel="00000000" w:rsidP="00000000" w:rsidRDefault="00000000" w:rsidRPr="00000000" w14:paraId="0000001E">
      <w:pPr>
        <w:numPr>
          <w:ilvl w:val="0"/>
          <w:numId w:val="7"/>
        </w:numPr>
        <w:spacing w:after="0" w:afterAutospacing="0" w:before="0" w:beforeAutospacing="0" w:lineRule="auto"/>
        <w:ind w:left="720" w:hanging="360"/>
      </w:pPr>
      <w:hyperlink r:id="rId53">
        <w:r w:rsidDel="00000000" w:rsidR="00000000" w:rsidRPr="00000000">
          <w:rPr>
            <w:color w:val="0074b9"/>
            <w:sz w:val="24"/>
            <w:szCs w:val="24"/>
            <w:rtl w:val="0"/>
          </w:rPr>
          <w:t xml:space="preserve">Risks and prevention of bleeding with oral anticoagulants &gt; RISK FACTORS FOR BLEEDING &gt; Bleeding risk scores</w:t>
        </w:r>
      </w:hyperlink>
      <w:r w:rsidDel="00000000" w:rsidR="00000000" w:rsidRPr="00000000">
        <w:rPr>
          <w:rtl w:val="0"/>
        </w:rPr>
      </w:r>
    </w:p>
    <w:p w:rsidR="00000000" w:rsidDel="00000000" w:rsidP="00000000" w:rsidRDefault="00000000" w:rsidRPr="00000000" w14:paraId="0000001F">
      <w:pPr>
        <w:numPr>
          <w:ilvl w:val="0"/>
          <w:numId w:val="7"/>
        </w:numPr>
        <w:spacing w:before="0" w:beforeAutospacing="0" w:lineRule="auto"/>
        <w:ind w:left="720" w:hanging="360"/>
      </w:pPr>
      <w:hyperlink r:id="rId54">
        <w:r w:rsidDel="00000000" w:rsidR="00000000" w:rsidRPr="00000000">
          <w:rPr>
            <w:color w:val="0074b9"/>
            <w:sz w:val="24"/>
            <w:szCs w:val="24"/>
            <w:rtl w:val="0"/>
          </w:rPr>
          <w:t xml:space="preserve">Long-term antithrombotic therapy for the secondary prevention of ischemic stroke &gt; LONG-TERM TREATMENT &gt; Specific clinical situations &gt; Patients with coronary artery disease</w:t>
        </w:r>
      </w:hyperlink>
      <w:r w:rsidDel="00000000" w:rsidR="00000000" w:rsidRPr="00000000">
        <w:rPr>
          <w:rtl w:val="0"/>
        </w:rPr>
      </w:r>
    </w:p>
    <w:p w:rsidR="00000000" w:rsidDel="00000000" w:rsidP="00000000" w:rsidRDefault="00000000" w:rsidRPr="00000000" w14:paraId="00000020">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21">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22">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qkitmjmiub0"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22</w:t>
      </w:r>
      <w:r w:rsidDel="00000000" w:rsidR="00000000" w:rsidRPr="00000000">
        <w:rPr>
          <w:rtl w:val="0"/>
        </w:rPr>
      </w:r>
    </w:p>
    <w:p w:rsidR="00000000" w:rsidDel="00000000" w:rsidP="00000000" w:rsidRDefault="00000000" w:rsidRPr="00000000" w14:paraId="0000002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an 81-year-old female with diabetes, history of stroke, lower extremity weakness, dizziness, vertigo, and is at high risk for falls. She is treated with multiple insulin regimens and has significant comorbidities. The question is whether her glycemic goal should be relaxed to prevent further falls.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hd w:fill="ffffff" w:val="clear"/>
        <w:spacing w:line="390" w:lineRule="auto"/>
        <w:rPr>
          <w:color w:val="232323"/>
          <w:sz w:val="24"/>
          <w:szCs w:val="24"/>
        </w:rPr>
      </w:pPr>
      <w:r w:rsidDel="00000000" w:rsidR="00000000" w:rsidRPr="00000000">
        <w:rPr>
          <w:b w:val="1"/>
          <w:bCs w:val="1"/>
          <w:color w:val="232323"/>
          <w:sz w:val="24"/>
          <w:szCs w:val="24"/>
          <w:rtl w:val="0"/>
        </w:rPr>
        <w:t xml:space="preserve">Relaxation of glycemic goals is recommended for older adults with significant comorbidities and high fall risk.</w:t>
      </w:r>
      <w:r w:rsidDel="00000000" w:rsidR="00000000" w:rsidRPr="00000000">
        <w:rPr>
          <w:rFonts w:ascii="Arial Unicode MS" w:cs="Arial Unicode MS" w:eastAsia="Arial Unicode MS" w:hAnsi="Arial Unicode MS"/>
          <w:color w:val="232323"/>
          <w:sz w:val="24"/>
          <w:szCs w:val="24"/>
          <w:rtl w:val="0"/>
        </w:rPr>
        <w:t xml:space="preserve"> For this patient, an individualized A1C goal of ≤8 percent or higher is appropriate to minimize hypoglycemia and fall risk</w:t>
      </w:r>
      <w:hyperlink r:id="rId55">
        <w:r w:rsidDel="00000000" w:rsidR="00000000" w:rsidRPr="00000000">
          <w:rPr>
            <w:color w:val="232323"/>
            <w:sz w:val="24"/>
            <w:szCs w:val="24"/>
            <w:rtl w:val="0"/>
          </w:rPr>
          <w:t xml:space="preserve"> </w:t>
        </w:r>
      </w:hyperlink>
      <w:hyperlink r:id="rId56">
        <w:r w:rsidDel="00000000" w:rsidR="00000000" w:rsidRPr="00000000">
          <w:rPr>
            <w:color w:val="0074b9"/>
            <w:sz w:val="24"/>
            <w:szCs w:val="24"/>
            <w:rtl w:val="0"/>
          </w:rPr>
          <w:t xml:space="preserve">[1]</w:t>
        </w:r>
      </w:hyperlink>
      <w:hyperlink r:id="rId57">
        <w:r w:rsidDel="00000000" w:rsidR="00000000" w:rsidRPr="00000000">
          <w:rPr>
            <w:color w:val="0074b9"/>
            <w:sz w:val="24"/>
            <w:szCs w:val="24"/>
            <w:rtl w:val="0"/>
          </w:rPr>
          <w:t xml:space="preserve">[2]</w:t>
        </w:r>
      </w:hyperlink>
      <w:hyperlink r:id="rId58">
        <w:r w:rsidDel="00000000" w:rsidR="00000000" w:rsidRPr="00000000">
          <w:rPr>
            <w:color w:val="0074b9"/>
            <w:sz w:val="24"/>
            <w:szCs w:val="24"/>
            <w:rtl w:val="0"/>
          </w:rPr>
          <w:t xml:space="preserve">[3]</w:t>
        </w:r>
      </w:hyperlink>
      <w:hyperlink r:id="rId59">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8">
      <w:pPr>
        <w:shd w:fill="ffffff" w:val="clear"/>
        <w:spacing w:before="220" w:line="390" w:lineRule="auto"/>
        <w:rPr>
          <w:color w:val="232323"/>
          <w:sz w:val="24"/>
          <w:szCs w:val="24"/>
        </w:rPr>
      </w:pPr>
      <w:r w:rsidDel="00000000" w:rsidR="00000000" w:rsidRPr="00000000">
        <w:rPr>
          <w:color w:val="232323"/>
          <w:sz w:val="24"/>
          <w:szCs w:val="24"/>
          <w:rtl w:val="0"/>
        </w:rPr>
        <w:t xml:space="preserve">Immediate management: Review current insulin regimen and consider deintensification or dose reduction. Monitor for hypoglycemia and adjust targets to prioritize safety over strict glycemic control </w:t>
      </w:r>
      <w:hyperlink r:id="rId60">
        <w:r w:rsidDel="00000000" w:rsidR="00000000" w:rsidRPr="00000000">
          <w:rPr>
            <w:color w:val="0074b9"/>
            <w:sz w:val="24"/>
            <w:szCs w:val="24"/>
            <w:rtl w:val="0"/>
          </w:rPr>
          <w:t xml:space="preserve">[1]</w:t>
        </w:r>
      </w:hyperlink>
      <w:hyperlink r:id="rId61">
        <w:r w:rsidDel="00000000" w:rsidR="00000000" w:rsidRPr="00000000">
          <w:rPr>
            <w:color w:val="0074b9"/>
            <w:sz w:val="24"/>
            <w:szCs w:val="24"/>
            <w:rtl w:val="0"/>
          </w:rPr>
          <w:t xml:space="preserve">[2]</w:t>
        </w:r>
      </w:hyperlink>
      <w:hyperlink r:id="rId6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9">
      <w:pPr>
        <w:pStyle w:val="Heading3"/>
        <w:keepNext w:val="0"/>
        <w:keepLines w:val="0"/>
        <w:shd w:fill="ffffff" w:val="clear"/>
        <w:spacing w:after="40" w:before="460" w:line="346.66666666666663" w:lineRule="auto"/>
        <w:rPr>
          <w:b w:val="1"/>
          <w:bCs w:val="1"/>
          <w:color w:val="232323"/>
          <w:sz w:val="27"/>
          <w:szCs w:val="27"/>
        </w:rPr>
      </w:pPr>
      <w:bookmarkStart w:colFirst="0" w:colLast="0" w:name="_pnmw2dpjpjny"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2A">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stroke within last year; Lower extremity weakness; Dizziness; Vertigo; At risk for falls</w:t>
      </w:r>
      <w:r w:rsidDel="00000000" w:rsidR="00000000" w:rsidRPr="00000000">
        <w:rPr>
          <w:color w:val="232323"/>
          <w:sz w:val="24"/>
          <w:szCs w:val="24"/>
          <w:rtl w:val="0"/>
        </w:rPr>
        <w:t xml:space="preserve"> -&gt; Set higher glycemic targets to reduce hypoglycemia and fall risk</w:t>
      </w:r>
      <w:hyperlink r:id="rId63">
        <w:r w:rsidDel="00000000" w:rsidR="00000000" w:rsidRPr="00000000">
          <w:rPr>
            <w:color w:val="232323"/>
            <w:sz w:val="24"/>
            <w:szCs w:val="24"/>
            <w:rtl w:val="0"/>
          </w:rPr>
          <w:t xml:space="preserve"> </w:t>
        </w:r>
      </w:hyperlink>
      <w:hyperlink r:id="rId64">
        <w:r w:rsidDel="00000000" w:rsidR="00000000" w:rsidRPr="00000000">
          <w:rPr>
            <w:color w:val="0074b9"/>
            <w:sz w:val="24"/>
            <w:szCs w:val="24"/>
            <w:rtl w:val="0"/>
          </w:rPr>
          <w:t xml:space="preserve">[1]</w:t>
        </w:r>
      </w:hyperlink>
      <w:hyperlink r:id="rId65">
        <w:r w:rsidDel="00000000" w:rsidR="00000000" w:rsidRPr="00000000">
          <w:rPr>
            <w:color w:val="0074b9"/>
            <w:sz w:val="24"/>
            <w:szCs w:val="24"/>
            <w:rtl w:val="0"/>
          </w:rPr>
          <w:t xml:space="preserve">[2]</w:t>
        </w:r>
      </w:hyperlink>
      <w:hyperlink r:id="rId66">
        <w:r w:rsidDel="00000000" w:rsidR="00000000" w:rsidRPr="00000000">
          <w:rPr>
            <w:color w:val="0074b9"/>
            <w:sz w:val="24"/>
            <w:szCs w:val="24"/>
            <w:rtl w:val="0"/>
          </w:rPr>
          <w:t xml:space="preserve">[3]</w:t>
        </w:r>
      </w:hyperlink>
      <w:hyperlink r:id="rId6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B">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81; Multiple comorbidities (CVA, CABG, DM, neurologic problems)</w:t>
      </w:r>
      <w:r w:rsidDel="00000000" w:rsidR="00000000" w:rsidRPr="00000000">
        <w:rPr>
          <w:rFonts w:ascii="Arial Unicode MS" w:cs="Arial Unicode MS" w:eastAsia="Arial Unicode MS" w:hAnsi="Arial Unicode MS"/>
          <w:color w:val="232323"/>
          <w:sz w:val="24"/>
          <w:szCs w:val="24"/>
          <w:rtl w:val="0"/>
        </w:rPr>
        <w:t xml:space="preserve"> -&gt; Individualize A1C goal, consider ≤8 percent or higher</w:t>
      </w:r>
      <w:hyperlink r:id="rId68">
        <w:r w:rsidDel="00000000" w:rsidR="00000000" w:rsidRPr="00000000">
          <w:rPr>
            <w:color w:val="232323"/>
            <w:sz w:val="24"/>
            <w:szCs w:val="24"/>
            <w:rtl w:val="0"/>
          </w:rPr>
          <w:t xml:space="preserve"> </w:t>
        </w:r>
      </w:hyperlink>
      <w:hyperlink r:id="rId69">
        <w:r w:rsidDel="00000000" w:rsidR="00000000" w:rsidRPr="00000000">
          <w:rPr>
            <w:color w:val="0074b9"/>
            <w:sz w:val="24"/>
            <w:szCs w:val="24"/>
            <w:rtl w:val="0"/>
          </w:rPr>
          <w:t xml:space="preserve">[1]</w:t>
        </w:r>
      </w:hyperlink>
      <w:hyperlink r:id="rId70">
        <w:r w:rsidDel="00000000" w:rsidR="00000000" w:rsidRPr="00000000">
          <w:rPr>
            <w:color w:val="0074b9"/>
            <w:sz w:val="24"/>
            <w:szCs w:val="24"/>
            <w:rtl w:val="0"/>
          </w:rPr>
          <w:t xml:space="preserve">[3]</w:t>
        </w:r>
      </w:hyperlink>
      <w:hyperlink r:id="rId71">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2C">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Insulin glargine and insulin lispro use</w:t>
      </w:r>
      <w:r w:rsidDel="00000000" w:rsidR="00000000" w:rsidRPr="00000000">
        <w:rPr>
          <w:color w:val="232323"/>
          <w:sz w:val="24"/>
          <w:szCs w:val="24"/>
          <w:rtl w:val="0"/>
        </w:rPr>
        <w:t xml:space="preserve"> -&gt; Increased hypoglycemia risk; empiric dose reduction may be needed</w:t>
      </w:r>
      <w:hyperlink r:id="rId72">
        <w:r w:rsidDel="00000000" w:rsidR="00000000" w:rsidRPr="00000000">
          <w:rPr>
            <w:color w:val="232323"/>
            <w:sz w:val="24"/>
            <w:szCs w:val="24"/>
            <w:rtl w:val="0"/>
          </w:rPr>
          <w:t xml:space="preserve"> </w:t>
        </w:r>
      </w:hyperlink>
      <w:hyperlink r:id="rId73">
        <w:r w:rsidDel="00000000" w:rsidR="00000000" w:rsidRPr="00000000">
          <w:rPr>
            <w:color w:val="0074b9"/>
            <w:sz w:val="24"/>
            <w:szCs w:val="24"/>
            <w:rtl w:val="0"/>
          </w:rPr>
          <w:t xml:space="preserve">[2]</w:t>
        </w:r>
      </w:hyperlink>
      <w:hyperlink r:id="rId74">
        <w:r w:rsidDel="00000000" w:rsidR="00000000" w:rsidRPr="00000000">
          <w:rPr>
            <w:color w:val="0074b9"/>
            <w:sz w:val="24"/>
            <w:szCs w:val="24"/>
            <w:rtl w:val="0"/>
          </w:rPr>
          <w:t xml:space="preserve">[5]</w:t>
        </w:r>
      </w:hyperlink>
      <w:hyperlink r:id="rId7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2D">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21.96; Weight: 59.874 kg; Frailty</w:t>
      </w:r>
      <w:r w:rsidDel="00000000" w:rsidR="00000000" w:rsidRPr="00000000">
        <w:rPr>
          <w:color w:val="232323"/>
          <w:sz w:val="24"/>
          <w:szCs w:val="24"/>
          <w:rtl w:val="0"/>
        </w:rPr>
        <w:t xml:space="preserve"> -&gt; Avoid intensive glycemic control; prioritize quality of life</w:t>
      </w:r>
      <w:hyperlink r:id="rId76">
        <w:r w:rsidDel="00000000" w:rsidR="00000000" w:rsidRPr="00000000">
          <w:rPr>
            <w:color w:val="232323"/>
            <w:sz w:val="24"/>
            <w:szCs w:val="24"/>
            <w:rtl w:val="0"/>
          </w:rPr>
          <w:t xml:space="preserve"> </w:t>
        </w:r>
      </w:hyperlink>
      <w:hyperlink r:id="rId77">
        <w:r w:rsidDel="00000000" w:rsidR="00000000" w:rsidRPr="00000000">
          <w:rPr>
            <w:color w:val="0074b9"/>
            <w:sz w:val="24"/>
            <w:szCs w:val="24"/>
            <w:rtl w:val="0"/>
          </w:rPr>
          <w:t xml:space="preserve">[1]</w:t>
        </w:r>
      </w:hyperlink>
      <w:hyperlink r:id="rId7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E">
      <w:pPr>
        <w:numPr>
          <w:ilvl w:val="0"/>
          <w:numId w:val="3"/>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No known allergies; No pain; Stable vitals</w:t>
      </w:r>
      <w:r w:rsidDel="00000000" w:rsidR="00000000" w:rsidRPr="00000000">
        <w:rPr>
          <w:color w:val="232323"/>
          <w:sz w:val="24"/>
          <w:szCs w:val="24"/>
          <w:rtl w:val="0"/>
        </w:rPr>
        <w:t xml:space="preserve"> -&gt; No acute contraindications, but functional status and fall risk are primary concerns</w:t>
      </w:r>
      <w:hyperlink r:id="rId79">
        <w:r w:rsidDel="00000000" w:rsidR="00000000" w:rsidRPr="00000000">
          <w:rPr>
            <w:color w:val="232323"/>
            <w:sz w:val="24"/>
            <w:szCs w:val="24"/>
            <w:rtl w:val="0"/>
          </w:rPr>
          <w:t xml:space="preserve"> </w:t>
        </w:r>
      </w:hyperlink>
      <w:hyperlink r:id="rId80">
        <w:r w:rsidDel="00000000" w:rsidR="00000000" w:rsidRPr="00000000">
          <w:rPr>
            <w:color w:val="0074b9"/>
            <w:sz w:val="24"/>
            <w:szCs w:val="24"/>
            <w:rtl w:val="0"/>
          </w:rPr>
          <w:t xml:space="preserve">[1]</w:t>
        </w:r>
      </w:hyperlink>
      <w:hyperlink r:id="rId81">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2F">
      <w:pPr>
        <w:pStyle w:val="Heading3"/>
        <w:keepNext w:val="0"/>
        <w:keepLines w:val="0"/>
        <w:shd w:fill="ffffff" w:val="clear"/>
        <w:spacing w:after="40" w:before="460" w:line="346.66666666666663" w:lineRule="auto"/>
        <w:rPr>
          <w:b w:val="1"/>
          <w:bCs w:val="1"/>
          <w:color w:val="232323"/>
          <w:sz w:val="27"/>
          <w:szCs w:val="27"/>
        </w:rPr>
      </w:pPr>
      <w:bookmarkStart w:colFirst="0" w:colLast="0" w:name="_vymp95e4hbg2"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30">
      <w:pPr>
        <w:shd w:fill="ffffff" w:val="clear"/>
        <w:spacing w:line="390" w:lineRule="auto"/>
        <w:rPr>
          <w:color w:val="232323"/>
          <w:sz w:val="24"/>
          <w:szCs w:val="24"/>
        </w:rPr>
      </w:pPr>
      <w:r w:rsidDel="00000000" w:rsidR="00000000" w:rsidRPr="00000000">
        <w:rPr>
          <w:color w:val="232323"/>
          <w:sz w:val="24"/>
          <w:szCs w:val="24"/>
          <w:rtl w:val="0"/>
        </w:rPr>
        <w:t xml:space="preserve">Older adults with comorbidities and high fall risk are more vulnerable to hypoglycemia, which can cause falls, fractures, and cognitive decline; relaxing glycemic goals reduces these risks</w:t>
      </w:r>
      <w:hyperlink r:id="rId82">
        <w:r w:rsidDel="00000000" w:rsidR="00000000" w:rsidRPr="00000000">
          <w:rPr>
            <w:color w:val="232323"/>
            <w:sz w:val="24"/>
            <w:szCs w:val="24"/>
            <w:rtl w:val="0"/>
          </w:rPr>
          <w:t xml:space="preserve"> </w:t>
        </w:r>
      </w:hyperlink>
      <w:hyperlink r:id="rId83">
        <w:r w:rsidDel="00000000" w:rsidR="00000000" w:rsidRPr="00000000">
          <w:rPr>
            <w:color w:val="0074b9"/>
            <w:sz w:val="24"/>
            <w:szCs w:val="24"/>
            <w:rtl w:val="0"/>
          </w:rPr>
          <w:t xml:space="preserve">[1]</w:t>
        </w:r>
      </w:hyperlink>
      <w:hyperlink r:id="rId84">
        <w:r w:rsidDel="00000000" w:rsidR="00000000" w:rsidRPr="00000000">
          <w:rPr>
            <w:color w:val="0074b9"/>
            <w:sz w:val="24"/>
            <w:szCs w:val="24"/>
            <w:rtl w:val="0"/>
          </w:rPr>
          <w:t xml:space="preserve">[2]</w:t>
        </w:r>
      </w:hyperlink>
      <w:hyperlink r:id="rId85">
        <w:r w:rsidDel="00000000" w:rsidR="00000000" w:rsidRPr="00000000">
          <w:rPr>
            <w:color w:val="0074b9"/>
            <w:sz w:val="24"/>
            <w:szCs w:val="24"/>
            <w:rtl w:val="0"/>
          </w:rPr>
          <w:t xml:space="preserve">[3]</w:t>
        </w:r>
      </w:hyperlink>
      <w:hyperlink r:id="rId8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1">
      <w:pPr>
        <w:pStyle w:val="Heading3"/>
        <w:keepNext w:val="0"/>
        <w:keepLines w:val="0"/>
        <w:shd w:fill="ffffff" w:val="clear"/>
        <w:spacing w:after="40" w:before="460" w:line="346.66666666666663" w:lineRule="auto"/>
        <w:rPr>
          <w:b w:val="1"/>
          <w:bCs w:val="1"/>
          <w:color w:val="232323"/>
          <w:sz w:val="27"/>
          <w:szCs w:val="27"/>
        </w:rPr>
      </w:pPr>
      <w:bookmarkStart w:colFirst="0" w:colLast="0" w:name="_zfcb7nhm9c6m"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32">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33">
      <w:pPr>
        <w:numPr>
          <w:ilvl w:val="0"/>
          <w:numId w:val="5"/>
        </w:numPr>
        <w:shd w:fill="ffffff" w:val="clear"/>
        <w:spacing w:after="0" w:afterAutospacing="0" w:before="220" w:line="390" w:lineRule="auto"/>
        <w:ind w:left="720" w:hanging="360"/>
      </w:pPr>
      <w:hyperlink r:id="rId87">
        <w:r w:rsidDel="00000000" w:rsidR="00000000" w:rsidRPr="00000000">
          <w:rPr>
            <w:color w:val="0074b9"/>
            <w:sz w:val="24"/>
            <w:szCs w:val="24"/>
            <w:rtl w:val="0"/>
          </w:rPr>
          <w:t xml:space="preserve">What if the patient has recurrent hypoglycemia?</w:t>
        </w:r>
      </w:hyperlink>
      <w:r w:rsidDel="00000000" w:rsidR="00000000" w:rsidRPr="00000000">
        <w:rPr>
          <w:rtl w:val="0"/>
        </w:rPr>
      </w:r>
    </w:p>
    <w:p w:rsidR="00000000" w:rsidDel="00000000" w:rsidP="00000000" w:rsidRDefault="00000000" w:rsidRPr="00000000" w14:paraId="00000034">
      <w:pPr>
        <w:numPr>
          <w:ilvl w:val="0"/>
          <w:numId w:val="5"/>
        </w:numPr>
        <w:shd w:fill="ffffff" w:val="clear"/>
        <w:spacing w:after="0" w:afterAutospacing="0" w:before="0" w:beforeAutospacing="0" w:line="390" w:lineRule="auto"/>
        <w:ind w:left="720" w:hanging="360"/>
      </w:pPr>
      <w:hyperlink r:id="rId88">
        <w:r w:rsidDel="00000000" w:rsidR="00000000" w:rsidRPr="00000000">
          <w:rPr>
            <w:color w:val="0074b9"/>
            <w:sz w:val="24"/>
            <w:szCs w:val="24"/>
            <w:rtl w:val="0"/>
          </w:rPr>
          <w:t xml:space="preserve">What if the patient is in a nursing home or assisted living?</w:t>
        </w:r>
      </w:hyperlink>
      <w:r w:rsidDel="00000000" w:rsidR="00000000" w:rsidRPr="00000000">
        <w:rPr>
          <w:rtl w:val="0"/>
        </w:rPr>
      </w:r>
    </w:p>
    <w:p w:rsidR="00000000" w:rsidDel="00000000" w:rsidP="00000000" w:rsidRDefault="00000000" w:rsidRPr="00000000" w14:paraId="00000035">
      <w:pPr>
        <w:numPr>
          <w:ilvl w:val="0"/>
          <w:numId w:val="5"/>
        </w:numPr>
        <w:shd w:fill="ffffff" w:val="clear"/>
        <w:spacing w:after="0" w:afterAutospacing="0" w:before="0" w:beforeAutospacing="0" w:line="390" w:lineRule="auto"/>
        <w:ind w:left="720" w:hanging="360"/>
      </w:pPr>
      <w:hyperlink r:id="rId89">
        <w:r w:rsidDel="00000000" w:rsidR="00000000" w:rsidRPr="00000000">
          <w:rPr>
            <w:color w:val="0074b9"/>
            <w:sz w:val="24"/>
            <w:szCs w:val="24"/>
            <w:rtl w:val="0"/>
          </w:rPr>
          <w:t xml:space="preserve">What if the patient has severe cognitive impairment?</w:t>
        </w:r>
      </w:hyperlink>
      <w:r w:rsidDel="00000000" w:rsidR="00000000" w:rsidRPr="00000000">
        <w:rPr>
          <w:rtl w:val="0"/>
        </w:rPr>
      </w:r>
    </w:p>
    <w:p w:rsidR="00000000" w:rsidDel="00000000" w:rsidP="00000000" w:rsidRDefault="00000000" w:rsidRPr="00000000" w14:paraId="00000036">
      <w:pPr>
        <w:numPr>
          <w:ilvl w:val="0"/>
          <w:numId w:val="5"/>
        </w:numPr>
        <w:shd w:fill="ffffff" w:val="clear"/>
        <w:spacing w:after="0" w:afterAutospacing="0" w:before="0" w:beforeAutospacing="0" w:line="390" w:lineRule="auto"/>
        <w:ind w:left="720" w:hanging="360"/>
      </w:pPr>
      <w:hyperlink r:id="rId90">
        <w:r w:rsidDel="00000000" w:rsidR="00000000" w:rsidRPr="00000000">
          <w:rPr>
            <w:color w:val="0074b9"/>
            <w:sz w:val="24"/>
            <w:szCs w:val="24"/>
            <w:rtl w:val="0"/>
          </w:rPr>
          <w:t xml:space="preserve">What if the patient has advanced kidney disease?</w:t>
        </w:r>
      </w:hyperlink>
      <w:r w:rsidDel="00000000" w:rsidR="00000000" w:rsidRPr="00000000">
        <w:rPr>
          <w:rtl w:val="0"/>
        </w:rPr>
      </w:r>
    </w:p>
    <w:p w:rsidR="00000000" w:rsidDel="00000000" w:rsidP="00000000" w:rsidRDefault="00000000" w:rsidRPr="00000000" w14:paraId="00000037">
      <w:pPr>
        <w:numPr>
          <w:ilvl w:val="0"/>
          <w:numId w:val="5"/>
        </w:numPr>
        <w:shd w:fill="ffffff" w:val="clear"/>
        <w:spacing w:before="0" w:beforeAutospacing="0" w:line="390" w:lineRule="auto"/>
        <w:ind w:left="720" w:hanging="360"/>
      </w:pPr>
      <w:hyperlink r:id="rId91">
        <w:r w:rsidDel="00000000" w:rsidR="00000000" w:rsidRPr="00000000">
          <w:rPr>
            <w:color w:val="0074b9"/>
            <w:sz w:val="24"/>
            <w:szCs w:val="24"/>
            <w:rtl w:val="0"/>
          </w:rPr>
          <w:t xml:space="preserve">What if the patient is unable to self-manage insulin?</w:t>
        </w:r>
      </w:hyperlink>
      <w:r w:rsidDel="00000000" w:rsidR="00000000" w:rsidRPr="00000000">
        <w:rPr>
          <w:rtl w:val="0"/>
        </w:rPr>
      </w:r>
    </w:p>
    <w:p w:rsidR="00000000" w:rsidDel="00000000" w:rsidP="00000000" w:rsidRDefault="00000000" w:rsidRPr="00000000" w14:paraId="00000038">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other comorbidities, medications, or care settings.</w:t>
      </w:r>
    </w:p>
    <w:p w:rsidR="00000000" w:rsidDel="00000000" w:rsidP="00000000" w:rsidRDefault="00000000" w:rsidRPr="00000000" w14:paraId="00000039">
      <w:pPr>
        <w:pStyle w:val="Heading3"/>
        <w:keepNext w:val="0"/>
        <w:keepLines w:val="0"/>
        <w:shd w:fill="ffffff" w:val="clear"/>
        <w:spacing w:after="40" w:before="460" w:line="346.66666666666663" w:lineRule="auto"/>
        <w:rPr>
          <w:b w:val="1"/>
          <w:bCs w:val="1"/>
          <w:color w:val="232323"/>
          <w:sz w:val="27"/>
          <w:szCs w:val="27"/>
        </w:rPr>
      </w:pPr>
      <w:bookmarkStart w:colFirst="0" w:colLast="0" w:name="_hh7tc2wi98w4"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3A">
      <w:pPr>
        <w:numPr>
          <w:ilvl w:val="0"/>
          <w:numId w:val="6"/>
        </w:numPr>
        <w:shd w:fill="ffffff" w:val="clear"/>
        <w:spacing w:after="0" w:afterAutospacing="0" w:before="240" w:lineRule="auto"/>
        <w:ind w:left="720" w:hanging="360"/>
      </w:pPr>
      <w:hyperlink r:id="rId92">
        <w:r w:rsidDel="00000000" w:rsidR="00000000" w:rsidRPr="00000000">
          <w:rPr>
            <w:color w:val="0074b9"/>
            <w:sz w:val="24"/>
            <w:szCs w:val="24"/>
            <w:rtl w:val="0"/>
          </w:rPr>
          <w:t xml:space="preserve">Treatment of type 2 diabetes mellitus in the older patient &gt; GOALS &gt; Managing hyperglycemia</w:t>
        </w:r>
      </w:hyperlink>
      <w:r w:rsidDel="00000000" w:rsidR="00000000" w:rsidRPr="00000000">
        <w:rPr>
          <w:rtl w:val="0"/>
        </w:rPr>
      </w:r>
    </w:p>
    <w:p w:rsidR="00000000" w:rsidDel="00000000" w:rsidP="00000000" w:rsidRDefault="00000000" w:rsidRPr="00000000" w14:paraId="0000003B">
      <w:pPr>
        <w:numPr>
          <w:ilvl w:val="0"/>
          <w:numId w:val="6"/>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Treatment of type 2 diabetes mellitus in the older patient &gt; GOALS &gt; Avoiding hypoglycemia</w:t>
        </w:r>
      </w:hyperlink>
      <w:r w:rsidDel="00000000" w:rsidR="00000000" w:rsidRPr="00000000">
        <w:rPr>
          <w:rtl w:val="0"/>
        </w:rPr>
      </w:r>
    </w:p>
    <w:p w:rsidR="00000000" w:rsidDel="00000000" w:rsidP="00000000" w:rsidRDefault="00000000" w:rsidRPr="00000000" w14:paraId="0000003C">
      <w:pPr>
        <w:numPr>
          <w:ilvl w:val="0"/>
          <w:numId w:val="6"/>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Treatment of type 2 diabetes mellitus in the older patient &gt; SUMMARY AND RECOMMENDATIONS</w:t>
        </w:r>
      </w:hyperlink>
      <w:r w:rsidDel="00000000" w:rsidR="00000000" w:rsidRPr="00000000">
        <w:rPr>
          <w:rtl w:val="0"/>
        </w:rPr>
      </w:r>
    </w:p>
    <w:p w:rsidR="00000000" w:rsidDel="00000000" w:rsidP="00000000" w:rsidRDefault="00000000" w:rsidRPr="00000000" w14:paraId="0000003D">
      <w:pPr>
        <w:numPr>
          <w:ilvl w:val="0"/>
          <w:numId w:val="6"/>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Multiple chronic conditions &gt; APPROACH TO THE PATIENT WITH MULTIMORBIDITY &gt; Common disease-specific considerations &gt; Diabetes</w:t>
        </w:r>
      </w:hyperlink>
      <w:r w:rsidDel="00000000" w:rsidR="00000000" w:rsidRPr="00000000">
        <w:rPr>
          <w:rtl w:val="0"/>
        </w:rPr>
      </w:r>
    </w:p>
    <w:p w:rsidR="00000000" w:rsidDel="00000000" w:rsidP="00000000" w:rsidRDefault="00000000" w:rsidRPr="00000000" w14:paraId="0000003E">
      <w:pPr>
        <w:numPr>
          <w:ilvl w:val="0"/>
          <w:numId w:val="6"/>
        </w:numPr>
        <w:shd w:fill="ffffff" w:val="clear"/>
        <w:spacing w:after="0" w:afterAutospacing="0" w:before="0" w:beforeAutospacing="0" w:lineRule="auto"/>
        <w:ind w:left="720" w:hanging="360"/>
      </w:pPr>
      <w:hyperlink r:id="rId96">
        <w:r w:rsidDel="00000000" w:rsidR="00000000" w:rsidRPr="00000000">
          <w:rPr>
            <w:color w:val="0074b9"/>
            <w:sz w:val="24"/>
            <w:szCs w:val="24"/>
            <w:rtl w:val="0"/>
          </w:rPr>
          <w:t xml:space="preserve">Treatment of type 2 diabetes mellitus in the older patient &gt; PERSISTENT HYPERGLYCEMIA &gt; Choice of second drug &gt; Severe or symptomatic hyperglycemia</w:t>
        </w:r>
      </w:hyperlink>
      <w:r w:rsidDel="00000000" w:rsidR="00000000" w:rsidRPr="00000000">
        <w:rPr>
          <w:rtl w:val="0"/>
        </w:rPr>
      </w:r>
    </w:p>
    <w:p w:rsidR="00000000" w:rsidDel="00000000" w:rsidP="00000000" w:rsidRDefault="00000000" w:rsidRPr="00000000" w14:paraId="0000003F">
      <w:pPr>
        <w:numPr>
          <w:ilvl w:val="0"/>
          <w:numId w:val="6"/>
        </w:numPr>
        <w:shd w:fill="ffffff" w:val="clear"/>
        <w:spacing w:before="0" w:beforeAutospacing="0" w:lineRule="auto"/>
        <w:ind w:left="720" w:hanging="360"/>
      </w:pPr>
      <w:hyperlink r:id="rId97">
        <w:r w:rsidDel="00000000" w:rsidR="00000000" w:rsidRPr="00000000">
          <w:rPr>
            <w:color w:val="0074b9"/>
            <w:sz w:val="24"/>
            <w:szCs w:val="24"/>
            <w:rtl w:val="0"/>
          </w:rPr>
          <w:t xml:space="preserve">Treatment of type 2 diabetes mellitus in the older patient &gt; PERSISTENT HYPERGLYCEMIA &gt; Choice of second drug &gt; Cost concerns</w:t>
        </w:r>
      </w:hyperlink>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jq1csbmztnb"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23</w:t>
      </w:r>
      <w:r w:rsidDel="00000000" w:rsidR="00000000" w:rsidRPr="00000000">
        <w:rPr>
          <w:rtl w:val="0"/>
        </w:rPr>
      </w:r>
    </w:p>
    <w:p w:rsidR="00000000" w:rsidDel="00000000" w:rsidP="00000000" w:rsidRDefault="00000000" w:rsidRPr="00000000" w14:paraId="0000004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The patient is an 81-year-old female with a history of ischemic stroke within the last year, currently on</w:t>
      </w:r>
      <w:hyperlink r:id="rId98">
        <w:r w:rsidDel="00000000" w:rsidR="00000000" w:rsidRPr="00000000">
          <w:rPr>
            <w:color w:val="232323"/>
            <w:sz w:val="24"/>
            <w:szCs w:val="24"/>
            <w:rtl w:val="0"/>
          </w:rPr>
          <w:t xml:space="preserve"> </w:t>
        </w:r>
      </w:hyperlink>
      <w:hyperlink r:id="rId99">
        <w:r w:rsidDel="00000000" w:rsidR="00000000" w:rsidRPr="00000000">
          <w:rPr>
            <w:color w:val="0074b9"/>
            <w:sz w:val="24"/>
            <w:szCs w:val="24"/>
            <w:rtl w:val="0"/>
          </w:rPr>
          <w:t xml:space="preserve">aspirin</w:t>
        </w:r>
      </w:hyperlink>
      <w:r w:rsidDel="00000000" w:rsidR="00000000" w:rsidRPr="00000000">
        <w:rPr>
          <w:color w:val="232323"/>
          <w:sz w:val="24"/>
          <w:szCs w:val="24"/>
          <w:rtl w:val="0"/>
        </w:rPr>
        <w:t xml:space="preserve"> and</w:t>
      </w:r>
      <w:hyperlink r:id="rId100">
        <w:r w:rsidDel="00000000" w:rsidR="00000000" w:rsidRPr="00000000">
          <w:rPr>
            <w:color w:val="232323"/>
            <w:sz w:val="24"/>
            <w:szCs w:val="24"/>
            <w:rtl w:val="0"/>
          </w:rPr>
          <w:t xml:space="preserve"> </w:t>
        </w:r>
      </w:hyperlink>
      <w:hyperlink r:id="rId101">
        <w:r w:rsidDel="00000000" w:rsidR="00000000" w:rsidRPr="00000000">
          <w:rPr>
            <w:color w:val="0074b9"/>
            <w:sz w:val="24"/>
            <w:szCs w:val="24"/>
            <w:rtl w:val="0"/>
          </w:rPr>
          <w:t xml:space="preserve">clopidogrel</w:t>
        </w:r>
      </w:hyperlink>
      <w:r w:rsidDel="00000000" w:rsidR="00000000" w:rsidRPr="00000000">
        <w:rPr>
          <w:color w:val="232323"/>
          <w:sz w:val="24"/>
          <w:szCs w:val="24"/>
          <w:rtl w:val="0"/>
        </w:rPr>
        <w:t xml:space="preserve">, at risk for falls and bleeding (epistaxis), and has comorbid diabetes mellitus and prior CABG. I am assuming the stroke is noncardioembolic and there is no recent stenting or acute coronary syndrome.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hd w:fill="ffffff" w:val="clear"/>
        <w:spacing w:line="390" w:lineRule="auto"/>
        <w:rPr>
          <w:b w:val="1"/>
          <w:bCs w:val="1"/>
          <w:color w:val="232323"/>
          <w:sz w:val="24"/>
          <w:szCs w:val="24"/>
        </w:rPr>
      </w:pPr>
      <w:r w:rsidDel="00000000" w:rsidR="00000000" w:rsidRPr="00000000">
        <w:rPr>
          <w:b w:val="1"/>
          <w:bCs w:val="1"/>
          <w:color w:val="232323"/>
          <w:sz w:val="24"/>
          <w:szCs w:val="24"/>
          <w:rtl w:val="0"/>
        </w:rPr>
        <w:t xml:space="preserve">Recommended duration of dual antiplatelet therapy (DAPT) after ischemic stroke:</w:t>
      </w:r>
    </w:p>
    <w:p w:rsidR="00000000" w:rsidDel="00000000" w:rsidP="00000000" w:rsidRDefault="00000000" w:rsidRPr="00000000" w14:paraId="00000045">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For most patients with noncardioembolic ischemic stroke, </w:t>
      </w:r>
      <w:r w:rsidDel="00000000" w:rsidR="00000000" w:rsidRPr="00000000">
        <w:rPr>
          <w:b w:val="1"/>
          <w:bCs w:val="1"/>
          <w:color w:val="232323"/>
          <w:sz w:val="24"/>
          <w:szCs w:val="24"/>
          <w:rtl w:val="0"/>
        </w:rPr>
        <w:t xml:space="preserve">short-term DAPT (aspirin plus clopidogrel) is recommended for 21 days (up to 90 days for intracranial large artery atherosclerosis), then transition to single antiplatelet therapy</w:t>
      </w:r>
      <w:r w:rsidDel="00000000" w:rsidR="00000000" w:rsidRPr="00000000">
        <w:rPr>
          <w:color w:val="232323"/>
          <w:sz w:val="24"/>
          <w:szCs w:val="24"/>
          <w:rtl w:val="0"/>
        </w:rPr>
        <w:t xml:space="preserve"> (</w:t>
      </w:r>
      <w:hyperlink r:id="rId102">
        <w:r w:rsidDel="00000000" w:rsidR="00000000" w:rsidRPr="00000000">
          <w:rPr>
            <w:color w:val="0074b9"/>
            <w:sz w:val="24"/>
            <w:szCs w:val="24"/>
            <w:rtl w:val="0"/>
          </w:rPr>
          <w:t xml:space="preserve"> Immediate antithrombotic treatment of acute ischemic stroke</w:t>
        </w:r>
      </w:hyperlink>
      <w:r w:rsidDel="00000000" w:rsidR="00000000" w:rsidRPr="00000000">
        <w:rPr>
          <w:color w:val="232323"/>
          <w:sz w:val="24"/>
          <w:szCs w:val="24"/>
          <w:rtl w:val="0"/>
        </w:rPr>
        <w:t xml:space="preserve">) </w:t>
      </w:r>
      <w:hyperlink r:id="rId103">
        <w:r w:rsidDel="00000000" w:rsidR="00000000" w:rsidRPr="00000000">
          <w:rPr>
            <w:color w:val="0074b9"/>
            <w:sz w:val="24"/>
            <w:szCs w:val="24"/>
            <w:rtl w:val="0"/>
          </w:rPr>
          <w:t xml:space="preserve">[1]</w:t>
        </w:r>
      </w:hyperlink>
      <w:hyperlink r:id="rId10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6">
      <w:pPr>
        <w:numPr>
          <w:ilvl w:val="0"/>
          <w:numId w:val="13"/>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Long-term DAPT (beyond 21–90 days) is not recommended due to increased bleeding risk and no added efficacy</w:t>
      </w:r>
      <w:r w:rsidDel="00000000" w:rsidR="00000000" w:rsidRPr="00000000">
        <w:rPr>
          <w:color w:val="232323"/>
          <w:sz w:val="24"/>
          <w:szCs w:val="24"/>
          <w:rtl w:val="0"/>
        </w:rPr>
        <w:t xml:space="preserve"> </w:t>
      </w:r>
      <w:hyperlink r:id="rId105">
        <w:r w:rsidDel="00000000" w:rsidR="00000000" w:rsidRPr="00000000">
          <w:rPr>
            <w:color w:val="0074b9"/>
            <w:sz w:val="24"/>
            <w:szCs w:val="24"/>
            <w:rtl w:val="0"/>
          </w:rPr>
          <w:t xml:space="preserve">[3]</w:t>
        </w:r>
      </w:hyperlink>
      <w:hyperlink r:id="rId106">
        <w:r w:rsidDel="00000000" w:rsidR="00000000" w:rsidRPr="00000000">
          <w:rPr>
            <w:color w:val="0074b9"/>
            <w:sz w:val="24"/>
            <w:szCs w:val="24"/>
            <w:rtl w:val="0"/>
          </w:rPr>
          <w:t xml:space="preserve">[4]</w:t>
        </w:r>
      </w:hyperlink>
      <w:hyperlink r:id="rId107">
        <w:r w:rsidDel="00000000" w:rsidR="00000000" w:rsidRPr="00000000">
          <w:rPr>
            <w:color w:val="0074b9"/>
            <w:sz w:val="24"/>
            <w:szCs w:val="24"/>
            <w:rtl w:val="0"/>
          </w:rPr>
          <w:t xml:space="preserve">[5]</w:t>
        </w:r>
      </w:hyperlink>
      <w:hyperlink r:id="rId10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7">
      <w:pPr>
        <w:pStyle w:val="Heading3"/>
        <w:keepNext w:val="0"/>
        <w:keepLines w:val="0"/>
        <w:shd w:fill="ffffff" w:val="clear"/>
        <w:spacing w:after="40" w:before="460" w:line="346.66666666666663" w:lineRule="auto"/>
        <w:rPr>
          <w:b w:val="1"/>
          <w:bCs w:val="1"/>
          <w:color w:val="232323"/>
          <w:sz w:val="27"/>
          <w:szCs w:val="27"/>
        </w:rPr>
      </w:pPr>
      <w:bookmarkStart w:colFirst="0" w:colLast="0" w:name="_owt8wiqnlmjh" w:id="11"/>
      <w:bookmarkEnd w:id="1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b w:val="1"/>
          <w:bCs w:val="1"/>
          <w:color w:val="232323"/>
          <w:sz w:val="24"/>
          <w:szCs w:val="24"/>
          <w:rtl w:val="0"/>
        </w:rPr>
        <w:t xml:space="preserve">History of stroke within last year</w:t>
      </w:r>
      <w:r w:rsidDel="00000000" w:rsidR="00000000" w:rsidRPr="00000000">
        <w:rPr>
          <w:color w:val="232323"/>
          <w:sz w:val="24"/>
          <w:szCs w:val="24"/>
          <w:rtl w:val="0"/>
        </w:rPr>
        <w:t xml:space="preserve"> -&gt; Use short-term DAPT only; switch to monotherapy for long-term prevention</w:t>
      </w:r>
      <w:hyperlink r:id="rId109">
        <w:r w:rsidDel="00000000" w:rsidR="00000000" w:rsidRPr="00000000">
          <w:rPr>
            <w:color w:val="232323"/>
            <w:sz w:val="24"/>
            <w:szCs w:val="24"/>
            <w:rtl w:val="0"/>
          </w:rPr>
          <w:t xml:space="preserve"> </w:t>
        </w:r>
      </w:hyperlink>
      <w:hyperlink r:id="rId110">
        <w:r w:rsidDel="00000000" w:rsidR="00000000" w:rsidRPr="00000000">
          <w:rPr>
            <w:color w:val="0074b9"/>
            <w:sz w:val="24"/>
            <w:szCs w:val="24"/>
            <w:rtl w:val="0"/>
          </w:rPr>
          <w:t xml:space="preserve">[1]</w:t>
        </w:r>
      </w:hyperlink>
      <w:hyperlink r:id="rId111">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b w:val="1"/>
          <w:bCs w:val="1"/>
          <w:color w:val="232323"/>
          <w:sz w:val="24"/>
          <w:szCs w:val="24"/>
          <w:rtl w:val="0"/>
        </w:rPr>
        <w:t xml:space="preserve">Epistaxis, at risk for falls</w:t>
      </w:r>
      <w:r w:rsidDel="00000000" w:rsidR="00000000" w:rsidRPr="00000000">
        <w:rPr>
          <w:color w:val="232323"/>
          <w:sz w:val="24"/>
          <w:szCs w:val="24"/>
          <w:rtl w:val="0"/>
        </w:rPr>
        <w:t xml:space="preserve"> -&gt; Increased bleeding risk; avoid prolonged DAPT</w:t>
      </w:r>
      <w:hyperlink r:id="rId112">
        <w:r w:rsidDel="00000000" w:rsidR="00000000" w:rsidRPr="00000000">
          <w:rPr>
            <w:color w:val="232323"/>
            <w:sz w:val="24"/>
            <w:szCs w:val="24"/>
            <w:rtl w:val="0"/>
          </w:rPr>
          <w:t xml:space="preserve"> </w:t>
        </w:r>
      </w:hyperlink>
      <w:hyperlink r:id="rId113">
        <w:r w:rsidDel="00000000" w:rsidR="00000000" w:rsidRPr="00000000">
          <w:rPr>
            <w:color w:val="0074b9"/>
            <w:sz w:val="24"/>
            <w:szCs w:val="24"/>
            <w:rtl w:val="0"/>
          </w:rPr>
          <w:t xml:space="preserve">[3]</w:t>
        </w:r>
      </w:hyperlink>
      <w:hyperlink r:id="rId114">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b w:val="1"/>
          <w:bCs w:val="1"/>
          <w:color w:val="232323"/>
          <w:sz w:val="24"/>
          <w:szCs w:val="24"/>
          <w:rtl w:val="0"/>
        </w:rPr>
        <w:t xml:space="preserve">Current use of</w:t>
      </w:r>
      <w:hyperlink r:id="rId115">
        <w:r w:rsidDel="00000000" w:rsidR="00000000" w:rsidRPr="00000000">
          <w:rPr>
            <w:b w:val="1"/>
            <w:bCs w:val="1"/>
            <w:color w:val="232323"/>
            <w:sz w:val="24"/>
            <w:szCs w:val="24"/>
            <w:rtl w:val="0"/>
          </w:rPr>
          <w:t xml:space="preserve"> </w:t>
        </w:r>
      </w:hyperlink>
      <w:hyperlink r:id="rId116">
        <w:r w:rsidDel="00000000" w:rsidR="00000000" w:rsidRPr="00000000">
          <w:rPr>
            <w:b w:val="1"/>
            <w:bCs w:val="1"/>
            <w:color w:val="0074b9"/>
            <w:sz w:val="24"/>
            <w:szCs w:val="24"/>
            <w:rtl w:val="0"/>
          </w:rPr>
          <w:t xml:space="preserve">aspirin</w:t>
        </w:r>
      </w:hyperlink>
      <w:r w:rsidDel="00000000" w:rsidR="00000000" w:rsidRPr="00000000">
        <w:rPr>
          <w:b w:val="1"/>
          <w:bCs w:val="1"/>
          <w:color w:val="232323"/>
          <w:sz w:val="24"/>
          <w:szCs w:val="24"/>
          <w:rtl w:val="0"/>
        </w:rPr>
        <w:t xml:space="preserve"> and</w:t>
      </w:r>
      <w:hyperlink r:id="rId117">
        <w:r w:rsidDel="00000000" w:rsidR="00000000" w:rsidRPr="00000000">
          <w:rPr>
            <w:b w:val="1"/>
            <w:bCs w:val="1"/>
            <w:color w:val="232323"/>
            <w:sz w:val="24"/>
            <w:szCs w:val="24"/>
            <w:rtl w:val="0"/>
          </w:rPr>
          <w:t xml:space="preserve"> </w:t>
        </w:r>
      </w:hyperlink>
      <w:hyperlink r:id="rId118">
        <w:r w:rsidDel="00000000" w:rsidR="00000000" w:rsidRPr="00000000">
          <w:rPr>
            <w:b w:val="1"/>
            <w:bCs w:val="1"/>
            <w:color w:val="0074b9"/>
            <w:sz w:val="24"/>
            <w:szCs w:val="24"/>
            <w:rtl w:val="0"/>
          </w:rPr>
          <w:t xml:space="preserve">clopidogrel</w:t>
        </w:r>
      </w:hyperlink>
      <w:r w:rsidDel="00000000" w:rsidR="00000000" w:rsidRPr="00000000">
        <w:rPr>
          <w:color w:val="232323"/>
          <w:sz w:val="24"/>
          <w:szCs w:val="24"/>
          <w:rtl w:val="0"/>
        </w:rPr>
        <w:t xml:space="preserve"> -&gt; Confirm indication for DAPT; consider transition to monotherapy</w:t>
      </w:r>
      <w:hyperlink r:id="rId119">
        <w:r w:rsidDel="00000000" w:rsidR="00000000" w:rsidRPr="00000000">
          <w:rPr>
            <w:color w:val="232323"/>
            <w:sz w:val="24"/>
            <w:szCs w:val="24"/>
            <w:rtl w:val="0"/>
          </w:rPr>
          <w:t xml:space="preserve"> </w:t>
        </w:r>
      </w:hyperlink>
      <w:hyperlink r:id="rId120">
        <w:r w:rsidDel="00000000" w:rsidR="00000000" w:rsidRPr="00000000">
          <w:rPr>
            <w:color w:val="0074b9"/>
            <w:sz w:val="24"/>
            <w:szCs w:val="24"/>
            <w:rtl w:val="0"/>
          </w:rPr>
          <w:t xml:space="preserve">[3]</w:t>
        </w:r>
      </w:hyperlink>
      <w:hyperlink r:id="rId121">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b w:val="1"/>
          <w:bCs w:val="1"/>
          <w:color w:val="232323"/>
          <w:sz w:val="24"/>
          <w:szCs w:val="24"/>
          <w:rtl w:val="0"/>
        </w:rPr>
        <w:t xml:space="preserve">Diabetes mellitus, prior CABG</w:t>
      </w:r>
      <w:r w:rsidDel="00000000" w:rsidR="00000000" w:rsidRPr="00000000">
        <w:rPr>
          <w:color w:val="232323"/>
          <w:sz w:val="24"/>
          <w:szCs w:val="24"/>
          <w:rtl w:val="0"/>
        </w:rPr>
        <w:t xml:space="preserve"> -&gt; May increase ischemic risk, but bleeding risk outweighs benefit for long-term DAPT</w:t>
      </w:r>
      <w:hyperlink r:id="rId122">
        <w:r w:rsidDel="00000000" w:rsidR="00000000" w:rsidRPr="00000000">
          <w:rPr>
            <w:color w:val="232323"/>
            <w:sz w:val="24"/>
            <w:szCs w:val="24"/>
            <w:rtl w:val="0"/>
          </w:rPr>
          <w:t xml:space="preserve"> </w:t>
        </w:r>
      </w:hyperlink>
      <w:hyperlink r:id="rId12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r>
    </w:p>
    <w:p w:rsidR="00000000" w:rsidDel="00000000" w:rsidP="00000000" w:rsidRDefault="00000000" w:rsidRPr="00000000" w14:paraId="0000004C">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81</w:t>
      </w:r>
      <w:r w:rsidDel="00000000" w:rsidR="00000000" w:rsidRPr="00000000">
        <w:rPr>
          <w:color w:val="232323"/>
          <w:sz w:val="24"/>
          <w:szCs w:val="24"/>
          <w:rtl w:val="0"/>
        </w:rPr>
        <w:t xml:space="preserve"> -&gt; Higher risk of bleeding complications; favor monotherapy after short-term DAPT</w:t>
      </w:r>
      <w:hyperlink r:id="rId124">
        <w:r w:rsidDel="00000000" w:rsidR="00000000" w:rsidRPr="00000000">
          <w:rPr>
            <w:color w:val="232323"/>
            <w:sz w:val="24"/>
            <w:szCs w:val="24"/>
            <w:rtl w:val="0"/>
          </w:rPr>
          <w:t xml:space="preserve"> </w:t>
        </w:r>
      </w:hyperlink>
      <w:hyperlink r:id="rId125">
        <w:r w:rsidDel="00000000" w:rsidR="00000000" w:rsidRPr="00000000">
          <w:rPr>
            <w:color w:val="0074b9"/>
            <w:sz w:val="24"/>
            <w:szCs w:val="24"/>
            <w:rtl w:val="0"/>
          </w:rPr>
          <w:t xml:space="preserve">[5]</w:t>
        </w:r>
      </w:hyperlink>
      <w:hyperlink r:id="rId12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D">
      <w:pPr>
        <w:pStyle w:val="Heading3"/>
        <w:keepNext w:val="0"/>
        <w:keepLines w:val="0"/>
        <w:shd w:fill="ffffff" w:val="clear"/>
        <w:spacing w:after="40" w:before="460" w:line="346.66666666666663" w:lineRule="auto"/>
        <w:rPr>
          <w:b w:val="1"/>
          <w:bCs w:val="1"/>
          <w:color w:val="232323"/>
          <w:sz w:val="27"/>
          <w:szCs w:val="27"/>
        </w:rPr>
      </w:pPr>
      <w:bookmarkStart w:colFirst="0" w:colLast="0" w:name="_k6bae51fy680" w:id="12"/>
      <w:bookmarkEnd w:id="12"/>
      <w:r w:rsidDel="00000000" w:rsidR="00000000" w:rsidRPr="00000000">
        <w:rPr>
          <w:b w:val="1"/>
          <w:bCs w:val="1"/>
          <w:color w:val="232323"/>
          <w:sz w:val="27"/>
          <w:szCs w:val="27"/>
          <w:rtl w:val="0"/>
        </w:rPr>
        <w:t xml:space="preserve">Rationale</w:t>
      </w:r>
    </w:p>
    <w:p w:rsidR="00000000" w:rsidDel="00000000" w:rsidP="00000000" w:rsidRDefault="00000000" w:rsidRPr="00000000" w14:paraId="0000004E">
      <w:pPr>
        <w:shd w:fill="ffffff" w:val="clear"/>
        <w:spacing w:line="390" w:lineRule="auto"/>
        <w:rPr>
          <w:color w:val="232323"/>
          <w:sz w:val="24"/>
          <w:szCs w:val="24"/>
        </w:rPr>
      </w:pPr>
      <w:r w:rsidDel="00000000" w:rsidR="00000000" w:rsidRPr="00000000">
        <w:rPr>
          <w:color w:val="232323"/>
          <w:sz w:val="24"/>
          <w:szCs w:val="24"/>
          <w:rtl w:val="0"/>
        </w:rPr>
        <w:t xml:space="preserve">Short-term DAPT reduces early recurrent stroke risk, but long-term DAPT increases bleeding without added benefit, especially in older adults and those at bleeding risk</w:t>
      </w:r>
      <w:hyperlink r:id="rId127">
        <w:r w:rsidDel="00000000" w:rsidR="00000000" w:rsidRPr="00000000">
          <w:rPr>
            <w:color w:val="232323"/>
            <w:sz w:val="24"/>
            <w:szCs w:val="24"/>
            <w:rtl w:val="0"/>
          </w:rPr>
          <w:t xml:space="preserve"> </w:t>
        </w:r>
      </w:hyperlink>
      <w:hyperlink r:id="rId128">
        <w:r w:rsidDel="00000000" w:rsidR="00000000" w:rsidRPr="00000000">
          <w:rPr>
            <w:color w:val="0074b9"/>
            <w:sz w:val="24"/>
            <w:szCs w:val="24"/>
            <w:rtl w:val="0"/>
          </w:rPr>
          <w:t xml:space="preserve">[5]</w:t>
        </w:r>
      </w:hyperlink>
      <w:hyperlink r:id="rId12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F">
      <w:pPr>
        <w:pStyle w:val="Heading3"/>
        <w:keepNext w:val="0"/>
        <w:keepLines w:val="0"/>
        <w:shd w:fill="ffffff" w:val="clear"/>
        <w:spacing w:after="40" w:before="460" w:line="346.66666666666663" w:lineRule="auto"/>
        <w:rPr>
          <w:b w:val="1"/>
          <w:bCs w:val="1"/>
          <w:color w:val="232323"/>
          <w:sz w:val="27"/>
          <w:szCs w:val="27"/>
        </w:rPr>
      </w:pPr>
      <w:bookmarkStart w:colFirst="0" w:colLast="0" w:name="_u2vhtod4inp" w:id="13"/>
      <w:bookmarkEnd w:id="13"/>
      <w:r w:rsidDel="00000000" w:rsidR="00000000" w:rsidRPr="00000000">
        <w:rPr>
          <w:b w:val="1"/>
          <w:bCs w:val="1"/>
          <w:color w:val="232323"/>
          <w:sz w:val="27"/>
          <w:szCs w:val="27"/>
          <w:rtl w:val="0"/>
        </w:rPr>
        <w:t xml:space="preserve">Learn More</w:t>
      </w:r>
    </w:p>
    <w:p w:rsidR="00000000" w:rsidDel="00000000" w:rsidP="00000000" w:rsidRDefault="00000000" w:rsidRPr="00000000" w14:paraId="00000050">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51">
      <w:pPr>
        <w:numPr>
          <w:ilvl w:val="0"/>
          <w:numId w:val="12"/>
        </w:numPr>
        <w:shd w:fill="ffffff" w:val="clear"/>
        <w:spacing w:after="0" w:afterAutospacing="0" w:before="220" w:line="390" w:lineRule="auto"/>
        <w:ind w:left="720" w:hanging="360"/>
      </w:pPr>
      <w:hyperlink r:id="rId130">
        <w:r w:rsidDel="00000000" w:rsidR="00000000" w:rsidRPr="00000000">
          <w:rPr>
            <w:color w:val="0074b9"/>
            <w:sz w:val="24"/>
            <w:szCs w:val="24"/>
            <w:rtl w:val="0"/>
          </w:rPr>
          <w:t xml:space="preserve">What if the patient had carotid stenting or recent coronary stent?</w:t>
        </w:r>
      </w:hyperlink>
      <w:r w:rsidDel="00000000" w:rsidR="00000000" w:rsidRPr="00000000">
        <w:rPr>
          <w:rtl w:val="0"/>
        </w:rPr>
      </w:r>
    </w:p>
    <w:p w:rsidR="00000000" w:rsidDel="00000000" w:rsidP="00000000" w:rsidRDefault="00000000" w:rsidRPr="00000000" w14:paraId="00000052">
      <w:pPr>
        <w:numPr>
          <w:ilvl w:val="0"/>
          <w:numId w:val="12"/>
        </w:numPr>
        <w:shd w:fill="ffffff" w:val="clear"/>
        <w:spacing w:after="0" w:afterAutospacing="0" w:before="0" w:beforeAutospacing="0" w:line="390" w:lineRule="auto"/>
        <w:ind w:left="720" w:hanging="360"/>
      </w:pPr>
      <w:hyperlink r:id="rId131">
        <w:r w:rsidDel="00000000" w:rsidR="00000000" w:rsidRPr="00000000">
          <w:rPr>
            <w:color w:val="0074b9"/>
            <w:sz w:val="24"/>
            <w:szCs w:val="24"/>
            <w:rtl w:val="0"/>
          </w:rPr>
          <w:t xml:space="preserve">What if the patient has atrial fibrillation?</w:t>
        </w:r>
      </w:hyperlink>
      <w:r w:rsidDel="00000000" w:rsidR="00000000" w:rsidRPr="00000000">
        <w:rPr>
          <w:rtl w:val="0"/>
        </w:rPr>
      </w:r>
    </w:p>
    <w:p w:rsidR="00000000" w:rsidDel="00000000" w:rsidP="00000000" w:rsidRDefault="00000000" w:rsidRPr="00000000" w14:paraId="00000053">
      <w:pPr>
        <w:numPr>
          <w:ilvl w:val="0"/>
          <w:numId w:val="12"/>
        </w:numPr>
        <w:shd w:fill="ffffff" w:val="clear"/>
        <w:spacing w:after="0" w:afterAutospacing="0" w:before="0" w:beforeAutospacing="0" w:line="390" w:lineRule="auto"/>
        <w:ind w:left="720" w:hanging="360"/>
      </w:pPr>
      <w:hyperlink r:id="rId132">
        <w:r w:rsidDel="00000000" w:rsidR="00000000" w:rsidRPr="00000000">
          <w:rPr>
            <w:color w:val="0074b9"/>
            <w:sz w:val="24"/>
            <w:szCs w:val="24"/>
            <w:rtl w:val="0"/>
          </w:rPr>
          <w:t xml:space="preserve">What if the patient has a cardioembolic stroke?</w:t>
        </w:r>
      </w:hyperlink>
      <w:r w:rsidDel="00000000" w:rsidR="00000000" w:rsidRPr="00000000">
        <w:rPr>
          <w:rtl w:val="0"/>
        </w:rPr>
      </w:r>
    </w:p>
    <w:p w:rsidR="00000000" w:rsidDel="00000000" w:rsidP="00000000" w:rsidRDefault="00000000" w:rsidRPr="00000000" w14:paraId="00000054">
      <w:pPr>
        <w:numPr>
          <w:ilvl w:val="0"/>
          <w:numId w:val="12"/>
        </w:numPr>
        <w:shd w:fill="ffffff" w:val="clear"/>
        <w:spacing w:after="0" w:afterAutospacing="0" w:before="0" w:beforeAutospacing="0" w:line="390" w:lineRule="auto"/>
        <w:ind w:left="720" w:hanging="360"/>
      </w:pPr>
      <w:hyperlink r:id="rId133">
        <w:r w:rsidDel="00000000" w:rsidR="00000000" w:rsidRPr="00000000">
          <w:rPr>
            <w:color w:val="0074b9"/>
            <w:sz w:val="24"/>
            <w:szCs w:val="24"/>
            <w:rtl w:val="0"/>
          </w:rPr>
          <w:t xml:space="preserve">What if the patient has a high-risk TIA or minor stroke?</w:t>
        </w:r>
      </w:hyperlink>
      <w:r w:rsidDel="00000000" w:rsidR="00000000" w:rsidRPr="00000000">
        <w:rPr>
          <w:rtl w:val="0"/>
        </w:rPr>
      </w:r>
    </w:p>
    <w:p w:rsidR="00000000" w:rsidDel="00000000" w:rsidP="00000000" w:rsidRDefault="00000000" w:rsidRPr="00000000" w14:paraId="00000055">
      <w:pPr>
        <w:numPr>
          <w:ilvl w:val="0"/>
          <w:numId w:val="12"/>
        </w:numPr>
        <w:shd w:fill="ffffff" w:val="clear"/>
        <w:spacing w:before="0" w:beforeAutospacing="0" w:line="390" w:lineRule="auto"/>
        <w:ind w:left="720" w:hanging="360"/>
      </w:pPr>
      <w:hyperlink r:id="rId134">
        <w:r w:rsidDel="00000000" w:rsidR="00000000" w:rsidRPr="00000000">
          <w:rPr>
            <w:color w:val="0074b9"/>
            <w:sz w:val="24"/>
            <w:szCs w:val="24"/>
            <w:rtl w:val="0"/>
          </w:rPr>
          <w:t xml:space="preserve">What if the patient develops bleeding complications?</w:t>
        </w:r>
      </w:hyperlink>
      <w:r w:rsidDel="00000000" w:rsidR="00000000" w:rsidRPr="00000000">
        <w:rPr>
          <w:rtl w:val="0"/>
        </w:rPr>
      </w:r>
    </w:p>
    <w:p w:rsidR="00000000" w:rsidDel="00000000" w:rsidP="00000000" w:rsidRDefault="00000000" w:rsidRPr="00000000" w14:paraId="00000056">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57">
      <w:pPr>
        <w:pStyle w:val="Heading3"/>
        <w:keepNext w:val="0"/>
        <w:keepLines w:val="0"/>
        <w:shd w:fill="ffffff" w:val="clear"/>
        <w:spacing w:after="40" w:before="460" w:line="346.66666666666663" w:lineRule="auto"/>
        <w:rPr>
          <w:b w:val="1"/>
          <w:bCs w:val="1"/>
          <w:color w:val="232323"/>
          <w:sz w:val="27"/>
          <w:szCs w:val="27"/>
        </w:rPr>
      </w:pPr>
      <w:bookmarkStart w:colFirst="0" w:colLast="0" w:name="_un4sydu8uocv" w:id="14"/>
      <w:bookmarkEnd w:id="1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58">
      <w:pPr>
        <w:numPr>
          <w:ilvl w:val="0"/>
          <w:numId w:val="8"/>
        </w:numPr>
        <w:shd w:fill="ffffff" w:val="clear"/>
        <w:spacing w:after="0" w:afterAutospacing="0" w:before="240" w:lineRule="auto"/>
        <w:ind w:left="720" w:hanging="360"/>
      </w:pPr>
      <w:hyperlink r:id="rId135">
        <w:r w:rsidDel="00000000" w:rsidR="00000000" w:rsidRPr="00000000">
          <w:rPr>
            <w:color w:val="0074b9"/>
            <w:sz w:val="24"/>
            <w:szCs w:val="24"/>
            <w:rtl w:val="0"/>
          </w:rPr>
          <w:t xml:space="preserve">Early antithrombotic treatment of acute ischemic stroke and transient ischemic attack &gt; TREATMENT ON PRESENTATION &gt; Short-term dual antiplatelet therapy (DAPT) &gt; Regimen</w:t>
        </w:r>
      </w:hyperlink>
      <w:r w:rsidDel="00000000" w:rsidR="00000000" w:rsidRPr="00000000">
        <w:rPr>
          <w:rtl w:val="0"/>
        </w:rPr>
      </w:r>
    </w:p>
    <w:p w:rsidR="00000000" w:rsidDel="00000000" w:rsidP="00000000" w:rsidRDefault="00000000" w:rsidRPr="00000000" w14:paraId="00000059">
      <w:pPr>
        <w:numPr>
          <w:ilvl w:val="0"/>
          <w:numId w:val="8"/>
        </w:numPr>
        <w:shd w:fill="ffffff" w:val="clear"/>
        <w:spacing w:after="0" w:afterAutospacing="0" w:before="0" w:beforeAutospacing="0" w:lineRule="auto"/>
        <w:ind w:left="720" w:hanging="360"/>
      </w:pPr>
      <w:hyperlink r:id="rId136">
        <w:r w:rsidDel="00000000" w:rsidR="00000000" w:rsidRPr="00000000">
          <w:rPr>
            <w:color w:val="0074b9"/>
            <w:sz w:val="24"/>
            <w:szCs w:val="24"/>
            <w:rtl w:val="0"/>
          </w:rPr>
          <w:t xml:space="preserve">Early antithrombotic treatment of acute ischemic stroke and transient ischemic attack &gt; SUMMARY AND RECOMMENDATIONS</w:t>
        </w:r>
      </w:hyperlink>
      <w:r w:rsidDel="00000000" w:rsidR="00000000" w:rsidRPr="00000000">
        <w:rPr>
          <w:rtl w:val="0"/>
        </w:rPr>
      </w:r>
    </w:p>
    <w:p w:rsidR="00000000" w:rsidDel="00000000" w:rsidP="00000000" w:rsidRDefault="00000000" w:rsidRPr="00000000" w14:paraId="0000005A">
      <w:pPr>
        <w:numPr>
          <w:ilvl w:val="0"/>
          <w:numId w:val="8"/>
        </w:numPr>
        <w:shd w:fill="ffffff" w:val="clear"/>
        <w:spacing w:after="0" w:afterAutospacing="0" w:before="0" w:beforeAutospacing="0" w:lineRule="auto"/>
        <w:ind w:left="720" w:hanging="360"/>
      </w:pPr>
      <w:hyperlink r:id="rId137">
        <w:r w:rsidDel="00000000" w:rsidR="00000000" w:rsidRPr="00000000">
          <w:rPr>
            <w:color w:val="0074b9"/>
            <w:sz w:val="24"/>
            <w:szCs w:val="24"/>
            <w:rtl w:val="0"/>
          </w:rPr>
          <w:t xml:space="preserve">Long-term antithrombotic therapy for the secondary prevention of ischemic stroke &gt; LONG-TERM TREATMENT &gt; Specific clinical situations &gt; Limited role of long-term dual antiplatelet therapy for stroke prevention</w:t>
        </w:r>
      </w:hyperlink>
      <w:r w:rsidDel="00000000" w:rsidR="00000000" w:rsidRPr="00000000">
        <w:rPr>
          <w:rtl w:val="0"/>
        </w:rPr>
      </w:r>
    </w:p>
    <w:p w:rsidR="00000000" w:rsidDel="00000000" w:rsidP="00000000" w:rsidRDefault="00000000" w:rsidRPr="00000000" w14:paraId="0000005B">
      <w:pPr>
        <w:numPr>
          <w:ilvl w:val="0"/>
          <w:numId w:val="8"/>
        </w:numPr>
        <w:shd w:fill="ffffff" w:val="clear"/>
        <w:spacing w:after="0" w:afterAutospacing="0" w:before="0" w:beforeAutospacing="0" w:lineRule="auto"/>
        <w:ind w:left="720" w:hanging="360"/>
      </w:pPr>
      <w:hyperlink r:id="rId138">
        <w:r w:rsidDel="00000000" w:rsidR="00000000" w:rsidRPr="00000000">
          <w:rPr>
            <w:color w:val="0074b9"/>
            <w:sz w:val="24"/>
            <w:szCs w:val="24"/>
            <w:rtl w:val="0"/>
          </w:rPr>
          <w:t xml:space="preserve">Long-term antithrombotic therapy for the secondary prevention of ischemic stroke &gt; ANTIPLATELET AGENTS &gt; Dual antiplatelet therapy</w:t>
        </w:r>
      </w:hyperlink>
      <w:r w:rsidDel="00000000" w:rsidR="00000000" w:rsidRPr="00000000">
        <w:rPr>
          <w:rtl w:val="0"/>
        </w:rPr>
      </w:r>
    </w:p>
    <w:p w:rsidR="00000000" w:rsidDel="00000000" w:rsidP="00000000" w:rsidRDefault="00000000" w:rsidRPr="00000000" w14:paraId="0000005C">
      <w:pPr>
        <w:numPr>
          <w:ilvl w:val="0"/>
          <w:numId w:val="8"/>
        </w:numPr>
        <w:shd w:fill="ffffff" w:val="clear"/>
        <w:spacing w:after="0" w:afterAutospacing="0" w:before="0" w:beforeAutospacing="0" w:lineRule="auto"/>
        <w:ind w:left="720" w:hanging="360"/>
      </w:pPr>
      <w:hyperlink r:id="rId139">
        <w:r w:rsidDel="00000000" w:rsidR="00000000" w:rsidRPr="00000000">
          <w:rPr>
            <w:color w:val="0074b9"/>
            <w:sz w:val="24"/>
            <w:szCs w:val="24"/>
            <w:rtl w:val="0"/>
          </w:rPr>
          <w:t xml:space="preserve">Long-term antithrombotic therapy for the secondary prevention of ischemic stroke &gt; ANTIPLATELET AGENTS &gt; Dual antiplatelet therapy &gt; Aspirin plus clopidogrel</w:t>
        </w:r>
      </w:hyperlink>
      <w:r w:rsidDel="00000000" w:rsidR="00000000" w:rsidRPr="00000000">
        <w:rPr>
          <w:rtl w:val="0"/>
        </w:rPr>
      </w:r>
    </w:p>
    <w:p w:rsidR="00000000" w:rsidDel="00000000" w:rsidP="00000000" w:rsidRDefault="00000000" w:rsidRPr="00000000" w14:paraId="0000005D">
      <w:pPr>
        <w:numPr>
          <w:ilvl w:val="0"/>
          <w:numId w:val="8"/>
        </w:numPr>
        <w:shd w:fill="ffffff" w:val="clear"/>
        <w:spacing w:after="0" w:afterAutospacing="0" w:before="0" w:beforeAutospacing="0" w:lineRule="auto"/>
        <w:ind w:left="720" w:hanging="360"/>
      </w:pPr>
      <w:hyperlink r:id="rId140">
        <w:r w:rsidDel="00000000" w:rsidR="00000000" w:rsidRPr="00000000">
          <w:rPr>
            <w:color w:val="0074b9"/>
            <w:sz w:val="24"/>
            <w:szCs w:val="24"/>
            <w:rtl w:val="0"/>
          </w:rPr>
          <w:t xml:space="preserve">Long-term antithrombotic therapy for the secondary prevention of ischemic stroke &gt; SUMMARY AND RECOMMENDATIONS</w:t>
        </w:r>
      </w:hyperlink>
      <w:r w:rsidDel="00000000" w:rsidR="00000000" w:rsidRPr="00000000">
        <w:rPr>
          <w:rtl w:val="0"/>
        </w:rPr>
      </w:r>
    </w:p>
    <w:p w:rsidR="00000000" w:rsidDel="00000000" w:rsidP="00000000" w:rsidRDefault="00000000" w:rsidRPr="00000000" w14:paraId="0000005E">
      <w:pPr>
        <w:numPr>
          <w:ilvl w:val="0"/>
          <w:numId w:val="8"/>
        </w:numPr>
        <w:shd w:fill="ffffff" w:val="clear"/>
        <w:spacing w:before="0" w:beforeAutospacing="0" w:lineRule="auto"/>
        <w:ind w:left="720" w:hanging="360"/>
      </w:pPr>
      <w:hyperlink r:id="rId141">
        <w:r w:rsidDel="00000000" w:rsidR="00000000" w:rsidRPr="00000000">
          <w:rPr>
            <w:color w:val="0074b9"/>
            <w:sz w:val="24"/>
            <w:szCs w:val="24"/>
            <w:rtl w:val="0"/>
          </w:rPr>
          <w:t xml:space="preserve">Long-term antithrombotic therapy for the secondary prevention of ischemic stroke &gt; LONG-TERM TREATMENT &gt; Specific clinical situations &gt; Prevention of gastroduodenal toxicity</w:t>
        </w:r>
      </w:hyperlink>
      <w:r w:rsidDel="00000000" w:rsidR="00000000" w:rsidRPr="00000000">
        <w:rPr>
          <w:rtl w:val="0"/>
        </w:rPr>
      </w:r>
    </w:p>
    <w:p w:rsidR="00000000" w:rsidDel="00000000" w:rsidP="00000000" w:rsidRDefault="00000000" w:rsidRPr="00000000" w14:paraId="000000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6unt9psix0z"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24</w:t>
      </w:r>
      <w:r w:rsidDel="00000000" w:rsidR="00000000" w:rsidRPr="00000000">
        <w:rPr>
          <w:rtl w:val="0"/>
        </w:rPr>
      </w:r>
    </w:p>
    <w:p w:rsidR="00000000" w:rsidDel="00000000" w:rsidP="00000000" w:rsidRDefault="00000000" w:rsidRPr="00000000" w14:paraId="00000061">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long-term orthostatic risks of</w:t>
      </w:r>
      <w:hyperlink r:id="rId142">
        <w:r w:rsidDel="00000000" w:rsidR="00000000" w:rsidRPr="00000000">
          <w:rPr>
            <w:color w:val="232323"/>
            <w:sz w:val="24"/>
            <w:szCs w:val="24"/>
            <w:rtl w:val="0"/>
          </w:rPr>
          <w:t xml:space="preserve"> </w:t>
        </w:r>
      </w:hyperlink>
      <w:hyperlink r:id="rId143">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 in an 81-year-old female with history of stroke, CVA, lower extremity weakness, dizziness, vertigo, diabetes, CABG, and at risk for falls.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hd w:fill="ffffff" w:val="clear"/>
        <w:spacing w:line="390" w:lineRule="auto"/>
        <w:rPr>
          <w:color w:val="0074b9"/>
          <w:sz w:val="24"/>
          <w:szCs w:val="24"/>
        </w:rPr>
      </w:pPr>
      <w:hyperlink r:id="rId144">
        <w:r w:rsidDel="00000000" w:rsidR="00000000" w:rsidRPr="00000000">
          <w:rPr>
            <w:b w:val="1"/>
            <w:bCs w:val="1"/>
            <w:color w:val="0074b9"/>
            <w:sz w:val="24"/>
            <w:szCs w:val="24"/>
            <w:rtl w:val="0"/>
          </w:rPr>
          <w:t xml:space="preserve">Isosorbide mononitrate</w:t>
        </w:r>
      </w:hyperlink>
      <w:r w:rsidDel="00000000" w:rsidR="00000000" w:rsidRPr="00000000">
        <w:rPr>
          <w:b w:val="1"/>
          <w:bCs w:val="1"/>
          <w:color w:val="232323"/>
          <w:sz w:val="24"/>
          <w:szCs w:val="24"/>
          <w:rtl w:val="0"/>
        </w:rPr>
        <w:t xml:space="preserve"> is a vasodilator associated with orthostatic hypotension, especially in older adults and those with neurologic impairment or at risk for falls.</w:t>
      </w:r>
      <w:hyperlink r:id="rId145">
        <w:r w:rsidDel="00000000" w:rsidR="00000000" w:rsidRPr="00000000">
          <w:rPr>
            <w:color w:val="232323"/>
            <w:sz w:val="24"/>
            <w:szCs w:val="24"/>
            <w:rtl w:val="0"/>
          </w:rPr>
          <w:t xml:space="preserve"> </w:t>
        </w:r>
      </w:hyperlink>
      <w:hyperlink r:id="rId146">
        <w:r w:rsidDel="00000000" w:rsidR="00000000" w:rsidRPr="00000000">
          <w:rPr>
            <w:color w:val="0074b9"/>
            <w:sz w:val="24"/>
            <w:szCs w:val="24"/>
            <w:rtl w:val="0"/>
          </w:rPr>
          <w:t xml:space="preserve">[1]</w:t>
        </w:r>
      </w:hyperlink>
      <w:hyperlink r:id="rId147">
        <w:r w:rsidDel="00000000" w:rsidR="00000000" w:rsidRPr="00000000">
          <w:rPr>
            <w:color w:val="0074b9"/>
            <w:sz w:val="24"/>
            <w:szCs w:val="24"/>
            <w:rtl w:val="0"/>
          </w:rPr>
          <w:t xml:space="preserve">[2]</w:t>
        </w:r>
      </w:hyperlink>
      <w:hyperlink r:id="rId148">
        <w:r w:rsidDel="00000000" w:rsidR="00000000" w:rsidRPr="00000000">
          <w:rPr>
            <w:color w:val="0074b9"/>
            <w:sz w:val="24"/>
            <w:szCs w:val="24"/>
            <w:rtl w:val="0"/>
          </w:rPr>
          <w:t xml:space="preserve">[3]</w:t>
        </w:r>
      </w:hyperlink>
      <w:hyperlink r:id="rId149">
        <w:r w:rsidDel="00000000" w:rsidR="00000000" w:rsidRPr="00000000">
          <w:rPr>
            <w:color w:val="0074b9"/>
            <w:sz w:val="24"/>
            <w:szCs w:val="24"/>
            <w:rtl w:val="0"/>
          </w:rPr>
          <w:t xml:space="preserve">[4]</w:t>
        </w:r>
      </w:hyperlink>
      <w:hyperlink r:id="rId150">
        <w:r w:rsidDel="00000000" w:rsidR="00000000" w:rsidRPr="00000000">
          <w:rPr>
            <w:color w:val="0074b9"/>
            <w:sz w:val="24"/>
            <w:szCs w:val="24"/>
            <w:rtl w:val="0"/>
          </w:rPr>
          <w:t xml:space="preserve">[5]</w:t>
        </w:r>
      </w:hyperlink>
      <w:r w:rsidDel="00000000" w:rsidR="00000000" w:rsidRPr="00000000">
        <w:rPr>
          <w:rtl w:val="0"/>
        </w:rPr>
      </w:r>
    </w:p>
    <w:p w:rsidR="00000000" w:rsidDel="00000000" w:rsidP="00000000" w:rsidRDefault="00000000" w:rsidRPr="00000000" w14:paraId="00000064">
      <w:pPr>
        <w:shd w:fill="ffffff" w:val="clear"/>
        <w:spacing w:before="220" w:line="390" w:lineRule="auto"/>
        <w:rPr>
          <w:color w:val="0074b9"/>
          <w:sz w:val="24"/>
          <w:szCs w:val="24"/>
        </w:rPr>
      </w:pPr>
      <w:r w:rsidDel="00000000" w:rsidR="00000000" w:rsidRPr="00000000">
        <w:rPr>
          <w:color w:val="232323"/>
          <w:sz w:val="24"/>
          <w:szCs w:val="24"/>
          <w:rtl w:val="0"/>
        </w:rPr>
        <w:t xml:space="preserve">Monitor blood pressure and heart rate regularly, especially after dose changes or in the presence of symptoms. </w:t>
      </w:r>
      <w:hyperlink r:id="rId151">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40" w:before="460" w:line="346.66666666666663" w:lineRule="auto"/>
        <w:rPr>
          <w:b w:val="1"/>
          <w:bCs w:val="1"/>
          <w:color w:val="232323"/>
          <w:sz w:val="27"/>
          <w:szCs w:val="27"/>
        </w:rPr>
      </w:pPr>
      <w:bookmarkStart w:colFirst="0" w:colLast="0" w:name="_cij1ip7gy0kl" w:id="16"/>
      <w:bookmarkEnd w:id="1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66">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History of stroke, CVA, and neurologic problems</w:t>
      </w:r>
      <w:r w:rsidDel="00000000" w:rsidR="00000000" w:rsidRPr="00000000">
        <w:rPr>
          <w:color w:val="232323"/>
          <w:sz w:val="24"/>
          <w:szCs w:val="24"/>
          <w:rtl w:val="0"/>
        </w:rPr>
        <w:t xml:space="preserve"> -&gt; Increased risk for impaired baroreflex and orthostatic hypotension.</w:t>
      </w:r>
      <w:hyperlink r:id="rId152">
        <w:r w:rsidDel="00000000" w:rsidR="00000000" w:rsidRPr="00000000">
          <w:rPr>
            <w:color w:val="232323"/>
            <w:sz w:val="24"/>
            <w:szCs w:val="24"/>
            <w:rtl w:val="0"/>
          </w:rPr>
          <w:t xml:space="preserve"> </w:t>
        </w:r>
      </w:hyperlink>
      <w:hyperlink r:id="rId153">
        <w:r w:rsidDel="00000000" w:rsidR="00000000" w:rsidRPr="00000000">
          <w:rPr>
            <w:color w:val="0074b9"/>
            <w:sz w:val="24"/>
            <w:szCs w:val="24"/>
            <w:rtl w:val="0"/>
          </w:rPr>
          <w:t xml:space="preserve">[4]</w:t>
        </w:r>
      </w:hyperlink>
      <w:hyperlink r:id="rId154">
        <w:r w:rsidDel="00000000" w:rsidR="00000000" w:rsidRPr="00000000">
          <w:rPr>
            <w:color w:val="0074b9"/>
            <w:sz w:val="24"/>
            <w:szCs w:val="24"/>
            <w:rtl w:val="0"/>
          </w:rPr>
          <w:t xml:space="preserve">[7]</w:t>
        </w:r>
      </w:hyperlink>
      <w:r w:rsidDel="00000000" w:rsidR="00000000" w:rsidRPr="00000000">
        <w:rPr>
          <w:rtl w:val="0"/>
        </w:rPr>
      </w:r>
    </w:p>
    <w:p w:rsidR="00000000" w:rsidDel="00000000" w:rsidP="00000000" w:rsidRDefault="00000000" w:rsidRPr="00000000" w14:paraId="00000067">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Age 81 and at risk for falls</w:t>
      </w:r>
      <w:r w:rsidDel="00000000" w:rsidR="00000000" w:rsidRPr="00000000">
        <w:rPr>
          <w:color w:val="232323"/>
          <w:sz w:val="24"/>
          <w:szCs w:val="24"/>
          <w:rtl w:val="0"/>
        </w:rPr>
        <w:t xml:space="preserve"> -&gt; Older adults have higher prevalence of orthostatic hypotension and increased fall risk with vasodilators.</w:t>
      </w:r>
      <w:hyperlink r:id="rId155">
        <w:r w:rsidDel="00000000" w:rsidR="00000000" w:rsidRPr="00000000">
          <w:rPr>
            <w:color w:val="232323"/>
            <w:sz w:val="24"/>
            <w:szCs w:val="24"/>
            <w:rtl w:val="0"/>
          </w:rPr>
          <w:t xml:space="preserve"> </w:t>
        </w:r>
      </w:hyperlink>
      <w:hyperlink r:id="rId156">
        <w:r w:rsidDel="00000000" w:rsidR="00000000" w:rsidRPr="00000000">
          <w:rPr>
            <w:color w:val="0074b9"/>
            <w:sz w:val="24"/>
            <w:szCs w:val="24"/>
            <w:rtl w:val="0"/>
          </w:rPr>
          <w:t xml:space="preserve">[4]</w:t>
        </w:r>
      </w:hyperlink>
      <w:hyperlink r:id="rId157">
        <w:r w:rsidDel="00000000" w:rsidR="00000000" w:rsidRPr="00000000">
          <w:rPr>
            <w:color w:val="0074b9"/>
            <w:sz w:val="24"/>
            <w:szCs w:val="24"/>
            <w:rtl w:val="0"/>
          </w:rPr>
          <w:t xml:space="preserve">[7]</w:t>
        </w:r>
      </w:hyperlink>
      <w:hyperlink r:id="rId158">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68">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Lower extremity weakness, dizziness, vertigo</w:t>
      </w:r>
      <w:r w:rsidDel="00000000" w:rsidR="00000000" w:rsidRPr="00000000">
        <w:rPr>
          <w:color w:val="232323"/>
          <w:sz w:val="24"/>
          <w:szCs w:val="24"/>
          <w:rtl w:val="0"/>
        </w:rPr>
        <w:t xml:space="preserve"> -&gt; Symptoms may be exacerbated by</w:t>
      </w:r>
      <w:hyperlink r:id="rId159">
        <w:r w:rsidDel="00000000" w:rsidR="00000000" w:rsidRPr="00000000">
          <w:rPr>
            <w:color w:val="232323"/>
            <w:sz w:val="24"/>
            <w:szCs w:val="24"/>
            <w:rtl w:val="0"/>
          </w:rPr>
          <w:t xml:space="preserve"> </w:t>
        </w:r>
      </w:hyperlink>
      <w:hyperlink r:id="rId160">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-induced orthostatic hypotension.</w:t>
      </w:r>
      <w:hyperlink r:id="rId161">
        <w:r w:rsidDel="00000000" w:rsidR="00000000" w:rsidRPr="00000000">
          <w:rPr>
            <w:color w:val="232323"/>
            <w:sz w:val="24"/>
            <w:szCs w:val="24"/>
            <w:rtl w:val="0"/>
          </w:rPr>
          <w:t xml:space="preserve"> </w:t>
        </w:r>
      </w:hyperlink>
      <w:hyperlink r:id="rId162">
        <w:r w:rsidDel="00000000" w:rsidR="00000000" w:rsidRPr="00000000">
          <w:rPr>
            <w:color w:val="0074b9"/>
            <w:sz w:val="24"/>
            <w:szCs w:val="24"/>
            <w:rtl w:val="0"/>
          </w:rPr>
          <w:t xml:space="preserve">[1]</w:t>
        </w:r>
      </w:hyperlink>
      <w:hyperlink r:id="rId163">
        <w:r w:rsidDel="00000000" w:rsidR="00000000" w:rsidRPr="00000000">
          <w:rPr>
            <w:color w:val="0074b9"/>
            <w:sz w:val="24"/>
            <w:szCs w:val="24"/>
            <w:rtl w:val="0"/>
          </w:rPr>
          <w:t xml:space="preserve">[9]</w:t>
        </w:r>
      </w:hyperlink>
      <w:r w:rsidDel="00000000" w:rsidR="00000000" w:rsidRPr="00000000">
        <w:rPr>
          <w:rtl w:val="0"/>
        </w:rPr>
      </w:r>
    </w:p>
    <w:p w:rsidR="00000000" w:rsidDel="00000000" w:rsidP="00000000" w:rsidRDefault="00000000" w:rsidRPr="00000000" w14:paraId="00000069">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Diabetes mellitus</w:t>
      </w:r>
      <w:r w:rsidDel="00000000" w:rsidR="00000000" w:rsidRPr="00000000">
        <w:rPr>
          <w:color w:val="232323"/>
          <w:sz w:val="24"/>
          <w:szCs w:val="24"/>
          <w:rtl w:val="0"/>
        </w:rPr>
        <w:t xml:space="preserve"> -&gt; Autonomic neuropathy from diabetes increases risk for orthostatic hypotension.</w:t>
      </w:r>
      <w:hyperlink r:id="rId164">
        <w:r w:rsidDel="00000000" w:rsidR="00000000" w:rsidRPr="00000000">
          <w:rPr>
            <w:color w:val="232323"/>
            <w:sz w:val="24"/>
            <w:szCs w:val="24"/>
            <w:rtl w:val="0"/>
          </w:rPr>
          <w:t xml:space="preserve"> </w:t>
        </w:r>
      </w:hyperlink>
      <w:hyperlink r:id="rId165">
        <w:r w:rsidDel="00000000" w:rsidR="00000000" w:rsidRPr="00000000">
          <w:rPr>
            <w:color w:val="0074b9"/>
            <w:sz w:val="24"/>
            <w:szCs w:val="24"/>
            <w:rtl w:val="0"/>
          </w:rPr>
          <w:t xml:space="preserve">[10]</w:t>
        </w:r>
      </w:hyperlink>
      <w:r w:rsidDel="00000000" w:rsidR="00000000" w:rsidRPr="00000000">
        <w:rPr>
          <w:rtl w:val="0"/>
        </w:rPr>
      </w:r>
    </w:p>
    <w:p w:rsidR="00000000" w:rsidDel="00000000" w:rsidP="00000000" w:rsidRDefault="00000000" w:rsidRPr="00000000" w14:paraId="0000006A">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CABG, cardiovascular disease</w:t>
      </w:r>
      <w:r w:rsidDel="00000000" w:rsidR="00000000" w:rsidRPr="00000000">
        <w:rPr>
          <w:color w:val="232323"/>
          <w:sz w:val="24"/>
          <w:szCs w:val="24"/>
          <w:rtl w:val="0"/>
        </w:rPr>
        <w:t xml:space="preserve"> -&gt; Use</w:t>
      </w:r>
      <w:hyperlink r:id="rId166">
        <w:r w:rsidDel="00000000" w:rsidR="00000000" w:rsidRPr="00000000">
          <w:rPr>
            <w:color w:val="232323"/>
            <w:sz w:val="24"/>
            <w:szCs w:val="24"/>
            <w:rtl w:val="0"/>
          </w:rPr>
          <w:t xml:space="preserve"> </w:t>
        </w:r>
      </w:hyperlink>
      <w:hyperlink r:id="rId167">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 with caution in patients with volume depletion or moderate hypotension.</w:t>
      </w:r>
      <w:hyperlink r:id="rId168">
        <w:r w:rsidDel="00000000" w:rsidR="00000000" w:rsidRPr="00000000">
          <w:rPr>
            <w:color w:val="232323"/>
            <w:sz w:val="24"/>
            <w:szCs w:val="24"/>
            <w:rtl w:val="0"/>
          </w:rPr>
          <w:t xml:space="preserve"> </w:t>
        </w:r>
      </w:hyperlink>
      <w:hyperlink r:id="rId169">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6B">
      <w:pPr>
        <w:numPr>
          <w:ilvl w:val="0"/>
          <w:numId w:val="10"/>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At risk for venous thromboembolus, history of falls</w:t>
      </w:r>
      <w:r w:rsidDel="00000000" w:rsidR="00000000" w:rsidRPr="00000000">
        <w:rPr>
          <w:color w:val="232323"/>
          <w:sz w:val="24"/>
          <w:szCs w:val="24"/>
          <w:rtl w:val="0"/>
        </w:rPr>
        <w:t xml:space="preserve"> -&gt; Orthostatic hypotension increases risk for falls and related complications.</w:t>
      </w:r>
      <w:hyperlink r:id="rId170">
        <w:r w:rsidDel="00000000" w:rsidR="00000000" w:rsidRPr="00000000">
          <w:rPr>
            <w:color w:val="232323"/>
            <w:sz w:val="24"/>
            <w:szCs w:val="24"/>
            <w:rtl w:val="0"/>
          </w:rPr>
          <w:t xml:space="preserve"> </w:t>
        </w:r>
      </w:hyperlink>
      <w:hyperlink r:id="rId171">
        <w:r w:rsidDel="00000000" w:rsidR="00000000" w:rsidRPr="00000000">
          <w:rPr>
            <w:color w:val="0074b9"/>
            <w:sz w:val="24"/>
            <w:szCs w:val="24"/>
            <w:rtl w:val="0"/>
          </w:rPr>
          <w:t xml:space="preserve">[11]</w:t>
        </w:r>
      </w:hyperlink>
      <w:r w:rsidDel="00000000" w:rsidR="00000000" w:rsidRPr="00000000">
        <w:rPr>
          <w:rtl w:val="0"/>
        </w:rPr>
      </w:r>
    </w:p>
    <w:p w:rsidR="00000000" w:rsidDel="00000000" w:rsidP="00000000" w:rsidRDefault="00000000" w:rsidRPr="00000000" w14:paraId="0000006C">
      <w:pPr>
        <w:pStyle w:val="Heading3"/>
        <w:keepNext w:val="0"/>
        <w:keepLines w:val="0"/>
        <w:shd w:fill="ffffff" w:val="clear"/>
        <w:spacing w:after="40" w:before="460" w:line="346.66666666666663" w:lineRule="auto"/>
        <w:rPr>
          <w:b w:val="1"/>
          <w:bCs w:val="1"/>
          <w:color w:val="232323"/>
          <w:sz w:val="27"/>
          <w:szCs w:val="27"/>
        </w:rPr>
      </w:pPr>
      <w:bookmarkStart w:colFirst="0" w:colLast="0" w:name="_pjq8o8onvtcz" w:id="17"/>
      <w:bookmarkEnd w:id="17"/>
      <w:r w:rsidDel="00000000" w:rsidR="00000000" w:rsidRPr="00000000">
        <w:rPr>
          <w:b w:val="1"/>
          <w:bCs w:val="1"/>
          <w:color w:val="232323"/>
          <w:sz w:val="27"/>
          <w:szCs w:val="27"/>
          <w:rtl w:val="0"/>
        </w:rPr>
        <w:t xml:space="preserve">Rationale</w:t>
      </w:r>
    </w:p>
    <w:p w:rsidR="00000000" w:rsidDel="00000000" w:rsidP="00000000" w:rsidRDefault="00000000" w:rsidRPr="00000000" w14:paraId="0000006D">
      <w:pPr>
        <w:shd w:fill="ffffff" w:val="clear"/>
        <w:spacing w:line="390" w:lineRule="auto"/>
        <w:rPr>
          <w:color w:val="0074b9"/>
          <w:sz w:val="24"/>
          <w:szCs w:val="24"/>
        </w:rPr>
      </w:pPr>
      <w:r w:rsidDel="00000000" w:rsidR="00000000" w:rsidRPr="00000000">
        <w:rPr>
          <w:color w:val="232323"/>
          <w:sz w:val="24"/>
          <w:szCs w:val="24"/>
          <w:rtl w:val="0"/>
        </w:rPr>
        <w:t xml:space="preserve">Older adults, especially with neurologic disease, diabetes, and cardiovascular comorbidities, are at increased risk for chronic orthostatic hypotension and falls when using vasodilators like</w:t>
      </w:r>
      <w:hyperlink r:id="rId172">
        <w:r w:rsidDel="00000000" w:rsidR="00000000" w:rsidRPr="00000000">
          <w:rPr>
            <w:color w:val="232323"/>
            <w:sz w:val="24"/>
            <w:szCs w:val="24"/>
            <w:rtl w:val="0"/>
          </w:rPr>
          <w:t xml:space="preserve"> </w:t>
        </w:r>
      </w:hyperlink>
      <w:hyperlink r:id="rId173">
        <w:r w:rsidDel="00000000" w:rsidR="00000000" w:rsidRPr="00000000">
          <w:rPr>
            <w:color w:val="0074b9"/>
            <w:sz w:val="24"/>
            <w:szCs w:val="24"/>
            <w:rtl w:val="0"/>
          </w:rPr>
          <w:t xml:space="preserve">isosorbide mononitrate</w:t>
        </w:r>
      </w:hyperlink>
      <w:r w:rsidDel="00000000" w:rsidR="00000000" w:rsidRPr="00000000">
        <w:rPr>
          <w:color w:val="232323"/>
          <w:sz w:val="24"/>
          <w:szCs w:val="24"/>
          <w:rtl w:val="0"/>
        </w:rPr>
        <w:t xml:space="preserve">.</w:t>
      </w:r>
      <w:hyperlink r:id="rId174">
        <w:r w:rsidDel="00000000" w:rsidR="00000000" w:rsidRPr="00000000">
          <w:rPr>
            <w:color w:val="232323"/>
            <w:sz w:val="24"/>
            <w:szCs w:val="24"/>
            <w:rtl w:val="0"/>
          </w:rPr>
          <w:t xml:space="preserve"> </w:t>
        </w:r>
      </w:hyperlink>
      <w:hyperlink r:id="rId175">
        <w:r w:rsidDel="00000000" w:rsidR="00000000" w:rsidRPr="00000000">
          <w:rPr>
            <w:color w:val="0074b9"/>
            <w:sz w:val="24"/>
            <w:szCs w:val="24"/>
            <w:rtl w:val="0"/>
          </w:rPr>
          <w:t xml:space="preserve">[4]</w:t>
        </w:r>
      </w:hyperlink>
      <w:hyperlink r:id="rId176">
        <w:r w:rsidDel="00000000" w:rsidR="00000000" w:rsidRPr="00000000">
          <w:rPr>
            <w:color w:val="0074b9"/>
            <w:sz w:val="24"/>
            <w:szCs w:val="24"/>
            <w:rtl w:val="0"/>
          </w:rPr>
          <w:t xml:space="preserve">[5]</w:t>
        </w:r>
      </w:hyperlink>
      <w:hyperlink r:id="rId177">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6E">
      <w:pPr>
        <w:pStyle w:val="Heading3"/>
        <w:keepNext w:val="0"/>
        <w:keepLines w:val="0"/>
        <w:shd w:fill="ffffff" w:val="clear"/>
        <w:spacing w:after="40" w:before="460" w:line="346.66666666666663" w:lineRule="auto"/>
        <w:rPr>
          <w:b w:val="1"/>
          <w:bCs w:val="1"/>
          <w:color w:val="232323"/>
          <w:sz w:val="27"/>
          <w:szCs w:val="27"/>
        </w:rPr>
      </w:pPr>
      <w:bookmarkStart w:colFirst="0" w:colLast="0" w:name="_7dy74319xnmc" w:id="18"/>
      <w:bookmarkEnd w:id="18"/>
      <w:r w:rsidDel="00000000" w:rsidR="00000000" w:rsidRPr="00000000">
        <w:rPr>
          <w:b w:val="1"/>
          <w:bCs w:val="1"/>
          <w:color w:val="232323"/>
          <w:sz w:val="27"/>
          <w:szCs w:val="27"/>
          <w:rtl w:val="0"/>
        </w:rPr>
        <w:t xml:space="preserve">Learn More</w:t>
      </w:r>
    </w:p>
    <w:p w:rsidR="00000000" w:rsidDel="00000000" w:rsidP="00000000" w:rsidRDefault="00000000" w:rsidRPr="00000000" w14:paraId="0000006F">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70">
      <w:pPr>
        <w:numPr>
          <w:ilvl w:val="0"/>
          <w:numId w:val="11"/>
        </w:numPr>
        <w:shd w:fill="ffffff" w:val="clear"/>
        <w:spacing w:after="0" w:afterAutospacing="0" w:before="220" w:line="390" w:lineRule="auto"/>
        <w:ind w:left="720" w:hanging="360"/>
      </w:pPr>
      <w:hyperlink r:id="rId178">
        <w:r w:rsidDel="00000000" w:rsidR="00000000" w:rsidRPr="00000000">
          <w:rPr>
            <w:color w:val="0074b9"/>
            <w:sz w:val="24"/>
            <w:szCs w:val="24"/>
            <w:rtl w:val="0"/>
          </w:rPr>
          <w:t xml:space="preserve">How to monitor and manage orthostatic hypotension in patients on nitrates?</w:t>
        </w:r>
      </w:hyperlink>
      <w:r w:rsidDel="00000000" w:rsidR="00000000" w:rsidRPr="00000000">
        <w:rPr>
          <w:rtl w:val="0"/>
        </w:rPr>
      </w:r>
    </w:p>
    <w:p w:rsidR="00000000" w:rsidDel="00000000" w:rsidP="00000000" w:rsidRDefault="00000000" w:rsidRPr="00000000" w14:paraId="00000071">
      <w:pPr>
        <w:numPr>
          <w:ilvl w:val="0"/>
          <w:numId w:val="11"/>
        </w:numPr>
        <w:shd w:fill="ffffff" w:val="clear"/>
        <w:spacing w:after="0" w:afterAutospacing="0" w:before="0" w:beforeAutospacing="0" w:line="390" w:lineRule="auto"/>
        <w:ind w:left="720" w:hanging="360"/>
      </w:pPr>
      <w:hyperlink r:id="rId179">
        <w:r w:rsidDel="00000000" w:rsidR="00000000" w:rsidRPr="00000000">
          <w:rPr>
            <w:color w:val="0074b9"/>
            <w:sz w:val="24"/>
            <w:szCs w:val="24"/>
            <w:rtl w:val="0"/>
          </w:rPr>
          <w:t xml:space="preserve">What nonpharmacologic interventions can reduce fall risk in older adults?</w:t>
        </w:r>
      </w:hyperlink>
      <w:r w:rsidDel="00000000" w:rsidR="00000000" w:rsidRPr="00000000">
        <w:rPr>
          <w:rtl w:val="0"/>
        </w:rPr>
      </w:r>
    </w:p>
    <w:p w:rsidR="00000000" w:rsidDel="00000000" w:rsidP="00000000" w:rsidRDefault="00000000" w:rsidRPr="00000000" w14:paraId="00000072">
      <w:pPr>
        <w:numPr>
          <w:ilvl w:val="0"/>
          <w:numId w:val="11"/>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Should </w:t>
      </w:r>
      <w:hyperlink r:id="rId180">
        <w:r w:rsidDel="00000000" w:rsidR="00000000" w:rsidRPr="00000000">
          <w:rPr>
            <w:color w:val="0074b9"/>
            <w:sz w:val="24"/>
            <w:szCs w:val="24"/>
            <w:rtl w:val="0"/>
          </w:rPr>
          <w:t xml:space="preserve">Should isosorbide mononitrate be discontinued or dose adjusted in this patient?</w:t>
        </w:r>
      </w:hyperlink>
      <w:r w:rsidDel="00000000" w:rsidR="00000000" w:rsidRPr="00000000">
        <w:rPr>
          <w:rtl w:val="0"/>
        </w:rPr>
      </w:r>
    </w:p>
    <w:p w:rsidR="00000000" w:rsidDel="00000000" w:rsidP="00000000" w:rsidRDefault="00000000" w:rsidRPr="00000000" w14:paraId="00000073">
      <w:pPr>
        <w:numPr>
          <w:ilvl w:val="0"/>
          <w:numId w:val="11"/>
        </w:numPr>
        <w:shd w:fill="ffffff" w:val="clear"/>
        <w:spacing w:after="0" w:afterAutospacing="0" w:before="0" w:beforeAutospacing="0" w:line="390" w:lineRule="auto"/>
        <w:ind w:left="720" w:hanging="360"/>
      </w:pPr>
      <w:hyperlink r:id="rId181">
        <w:r w:rsidDel="00000000" w:rsidR="00000000" w:rsidRPr="00000000">
          <w:rPr>
            <w:color w:val="0074b9"/>
            <w:sz w:val="24"/>
            <w:szCs w:val="24"/>
            <w:rtl w:val="0"/>
          </w:rPr>
          <w:t xml:space="preserve">What alternatives to nitrates are available for angina in high-risk patients?</w:t>
        </w:r>
      </w:hyperlink>
      <w:r w:rsidDel="00000000" w:rsidR="00000000" w:rsidRPr="00000000">
        <w:rPr>
          <w:rtl w:val="0"/>
        </w:rPr>
      </w:r>
    </w:p>
    <w:p w:rsidR="00000000" w:rsidDel="00000000" w:rsidP="00000000" w:rsidRDefault="00000000" w:rsidRPr="00000000" w14:paraId="00000074">
      <w:pPr>
        <w:numPr>
          <w:ilvl w:val="0"/>
          <w:numId w:val="11"/>
        </w:numPr>
        <w:shd w:fill="ffffff" w:val="clear"/>
        <w:spacing w:after="0" w:afterAutospacing="0" w:before="0" w:beforeAutospacing="0" w:line="390" w:lineRule="auto"/>
        <w:ind w:left="720" w:hanging="360"/>
      </w:pPr>
      <w:hyperlink r:id="rId182">
        <w:r w:rsidDel="00000000" w:rsidR="00000000" w:rsidRPr="00000000">
          <w:rPr>
            <w:color w:val="0074b9"/>
            <w:sz w:val="24"/>
            <w:szCs w:val="24"/>
            <w:rtl w:val="0"/>
          </w:rPr>
          <w:t xml:space="preserve">How to distinguish symptoms of orthostatic hypotension from other causes of dizziness?</w:t>
        </w:r>
      </w:hyperlink>
      <w:r w:rsidDel="00000000" w:rsidR="00000000" w:rsidRPr="00000000">
        <w:rPr>
          <w:rtl w:val="0"/>
        </w:rPr>
      </w:r>
    </w:p>
    <w:p w:rsidR="00000000" w:rsidDel="00000000" w:rsidP="00000000" w:rsidRDefault="00000000" w:rsidRPr="00000000" w14:paraId="00000075">
      <w:pPr>
        <w:numPr>
          <w:ilvl w:val="0"/>
          <w:numId w:val="11"/>
        </w:numPr>
        <w:shd w:fill="ffffff" w:val="clear"/>
        <w:spacing w:before="0" w:beforeAutospacing="0" w:line="390" w:lineRule="auto"/>
        <w:ind w:left="720" w:hanging="360"/>
      </w:pPr>
      <w:hyperlink r:id="rId183">
        <w:r w:rsidDel="00000000" w:rsidR="00000000" w:rsidRPr="00000000">
          <w:rPr>
            <w:color w:val="0074b9"/>
            <w:sz w:val="24"/>
            <w:szCs w:val="24"/>
            <w:rtl w:val="0"/>
          </w:rPr>
          <w:t xml:space="preserve">What is the role of compression stockings or abdominal binders in orthostatic hypotension?</w:t>
        </w:r>
      </w:hyperlink>
      <w:r w:rsidDel="00000000" w:rsidR="00000000" w:rsidRPr="00000000">
        <w:rPr>
          <w:rtl w:val="0"/>
        </w:rPr>
      </w:r>
    </w:p>
    <w:p w:rsidR="00000000" w:rsidDel="00000000" w:rsidP="00000000" w:rsidRDefault="00000000" w:rsidRPr="00000000" w14:paraId="00000076">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additional comorbidities, medication interactions, or other special considerations.</w:t>
      </w:r>
    </w:p>
    <w:p w:rsidR="00000000" w:rsidDel="00000000" w:rsidP="00000000" w:rsidRDefault="00000000" w:rsidRPr="00000000" w14:paraId="00000077">
      <w:pPr>
        <w:pStyle w:val="Heading3"/>
        <w:keepNext w:val="0"/>
        <w:keepLines w:val="0"/>
        <w:shd w:fill="ffffff" w:val="clear"/>
        <w:spacing w:after="40" w:before="460" w:line="346.66666666666663" w:lineRule="auto"/>
        <w:rPr>
          <w:b w:val="1"/>
          <w:bCs w:val="1"/>
          <w:color w:val="232323"/>
          <w:sz w:val="27"/>
          <w:szCs w:val="27"/>
        </w:rPr>
      </w:pPr>
      <w:bookmarkStart w:colFirst="0" w:colLast="0" w:name="_dwf5z0zfatc1" w:id="19"/>
      <w:bookmarkEnd w:id="1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8">
      <w:pPr>
        <w:numPr>
          <w:ilvl w:val="0"/>
          <w:numId w:val="4"/>
        </w:numPr>
        <w:shd w:fill="ffffff" w:val="clear"/>
        <w:spacing w:after="0" w:afterAutospacing="0" w:before="240" w:lineRule="auto"/>
        <w:ind w:left="720" w:hanging="360"/>
      </w:pPr>
      <w:hyperlink r:id="rId184">
        <w:r w:rsidDel="00000000" w:rsidR="00000000" w:rsidRPr="00000000">
          <w:rPr>
            <w:color w:val="0074b9"/>
            <w:sz w:val="24"/>
            <w:szCs w:val="24"/>
            <w:rtl w:val="0"/>
          </w:rPr>
          <w:t xml:space="preserve">Isosorbide mononitrate: Drug information &gt; Adverse Reactions (Significant): Considerations</w:t>
        </w:r>
      </w:hyperlink>
      <w:r w:rsidDel="00000000" w:rsidR="00000000" w:rsidRPr="00000000">
        <w:rPr>
          <w:rtl w:val="0"/>
        </w:rPr>
      </w:r>
    </w:p>
    <w:p w:rsidR="00000000" w:rsidDel="00000000" w:rsidP="00000000" w:rsidRDefault="00000000" w:rsidRPr="00000000" w14:paraId="00000079">
      <w:pPr>
        <w:numPr>
          <w:ilvl w:val="0"/>
          <w:numId w:val="4"/>
        </w:numPr>
        <w:shd w:fill="ffffff" w:val="clear"/>
        <w:spacing w:after="0" w:afterAutospacing="0" w:before="0" w:beforeAutospacing="0" w:lineRule="auto"/>
        <w:ind w:left="720" w:hanging="360"/>
      </w:pPr>
      <w:hyperlink r:id="rId185">
        <w:r w:rsidDel="00000000" w:rsidR="00000000" w:rsidRPr="00000000">
          <w:rPr>
            <w:color w:val="0074b9"/>
            <w:sz w:val="24"/>
            <w:szCs w:val="24"/>
            <w:rtl w:val="0"/>
          </w:rPr>
          <w:t xml:space="preserve">Isosorbide mononitrate: Drug information &gt; Adverse Reactions</w:t>
        </w:r>
      </w:hyperlink>
      <w:r w:rsidDel="00000000" w:rsidR="00000000" w:rsidRPr="00000000">
        <w:rPr>
          <w:rtl w:val="0"/>
        </w:rPr>
      </w:r>
    </w:p>
    <w:p w:rsidR="00000000" w:rsidDel="00000000" w:rsidP="00000000" w:rsidRDefault="00000000" w:rsidRPr="00000000" w14:paraId="0000007A">
      <w:pPr>
        <w:numPr>
          <w:ilvl w:val="0"/>
          <w:numId w:val="4"/>
        </w:numPr>
        <w:shd w:fill="ffffff" w:val="clear"/>
        <w:spacing w:after="0" w:afterAutospacing="0" w:before="0" w:beforeAutospacing="0" w:lineRule="auto"/>
        <w:ind w:left="720" w:hanging="360"/>
      </w:pPr>
      <w:hyperlink r:id="rId186">
        <w:r w:rsidDel="00000000" w:rsidR="00000000" w:rsidRPr="00000000">
          <w:rPr>
            <w:color w:val="0074b9"/>
            <w:sz w:val="24"/>
            <w:szCs w:val="24"/>
            <w:rtl w:val="0"/>
          </w:rPr>
          <w:t xml:space="preserve">Isosorbide mononitrate: Drug information &gt; Warnings/Precautions</w:t>
        </w:r>
      </w:hyperlink>
      <w:r w:rsidDel="00000000" w:rsidR="00000000" w:rsidRPr="00000000">
        <w:rPr>
          <w:rtl w:val="0"/>
        </w:rPr>
      </w:r>
    </w:p>
    <w:p w:rsidR="00000000" w:rsidDel="00000000" w:rsidP="00000000" w:rsidRDefault="00000000" w:rsidRPr="00000000" w14:paraId="0000007B">
      <w:pPr>
        <w:numPr>
          <w:ilvl w:val="0"/>
          <w:numId w:val="4"/>
        </w:numPr>
        <w:shd w:fill="ffffff" w:val="clear"/>
        <w:spacing w:after="0" w:afterAutospacing="0" w:before="0" w:beforeAutospacing="0" w:lineRule="auto"/>
        <w:ind w:left="720" w:hanging="360"/>
      </w:pPr>
      <w:hyperlink r:id="rId187">
        <w:r w:rsidDel="00000000" w:rsidR="00000000" w:rsidRPr="00000000">
          <w:rPr>
            <w:color w:val="0074b9"/>
            <w:sz w:val="24"/>
            <w:szCs w:val="24"/>
            <w:rtl w:val="0"/>
          </w:rPr>
          <w:t xml:space="preserve">Mechanisms, causes, and evaluation of orthostatic hypotension &gt; EPIDEMIOLOGY AND RISK FACTORS</w:t>
        </w:r>
      </w:hyperlink>
      <w:r w:rsidDel="00000000" w:rsidR="00000000" w:rsidRPr="00000000">
        <w:rPr>
          <w:rtl w:val="0"/>
        </w:rPr>
      </w:r>
    </w:p>
    <w:p w:rsidR="00000000" w:rsidDel="00000000" w:rsidP="00000000" w:rsidRDefault="00000000" w:rsidRPr="00000000" w14:paraId="0000007C">
      <w:pPr>
        <w:numPr>
          <w:ilvl w:val="0"/>
          <w:numId w:val="4"/>
        </w:numPr>
        <w:shd w:fill="ffffff" w:val="clear"/>
        <w:spacing w:after="0" w:afterAutospacing="0" w:before="0" w:beforeAutospacing="0" w:lineRule="auto"/>
        <w:ind w:left="720" w:hanging="360"/>
      </w:pPr>
      <w:hyperlink r:id="rId188">
        <w:r w:rsidDel="00000000" w:rsidR="00000000" w:rsidRPr="00000000">
          <w:rPr>
            <w:color w:val="0074b9"/>
            <w:sz w:val="24"/>
            <w:szCs w:val="24"/>
            <w:rtl w:val="0"/>
          </w:rPr>
          <w:t xml:space="preserve">Syncope in adults: Epidemiology, pathogenesis, and etiologies &gt; CAUSES OF SYNCOPE &gt; Orthostatic (postural) hypotension</w:t>
        </w:r>
      </w:hyperlink>
      <w:r w:rsidDel="00000000" w:rsidR="00000000" w:rsidRPr="00000000">
        <w:rPr>
          <w:rtl w:val="0"/>
        </w:rPr>
      </w:r>
    </w:p>
    <w:p w:rsidR="00000000" w:rsidDel="00000000" w:rsidP="00000000" w:rsidRDefault="00000000" w:rsidRPr="00000000" w14:paraId="0000007D">
      <w:pPr>
        <w:numPr>
          <w:ilvl w:val="0"/>
          <w:numId w:val="4"/>
        </w:numPr>
        <w:shd w:fill="ffffff" w:val="clear"/>
        <w:spacing w:after="0" w:afterAutospacing="0" w:before="0" w:beforeAutospacing="0" w:lineRule="auto"/>
        <w:ind w:left="720" w:hanging="360"/>
      </w:pPr>
      <w:hyperlink r:id="rId189">
        <w:r w:rsidDel="00000000" w:rsidR="00000000" w:rsidRPr="00000000">
          <w:rPr>
            <w:color w:val="0074b9"/>
            <w:sz w:val="24"/>
            <w:szCs w:val="24"/>
            <w:rtl w:val="0"/>
          </w:rPr>
          <w:t xml:space="preserve">Isosorbide mononitrate: Drug information &gt; Monitoring Parameters</w:t>
        </w:r>
      </w:hyperlink>
      <w:r w:rsidDel="00000000" w:rsidR="00000000" w:rsidRPr="00000000">
        <w:rPr>
          <w:rtl w:val="0"/>
        </w:rPr>
      </w:r>
    </w:p>
    <w:p w:rsidR="00000000" w:rsidDel="00000000" w:rsidP="00000000" w:rsidRDefault="00000000" w:rsidRPr="00000000" w14:paraId="0000007E">
      <w:pPr>
        <w:numPr>
          <w:ilvl w:val="0"/>
          <w:numId w:val="4"/>
        </w:numPr>
        <w:shd w:fill="ffffff" w:val="clear"/>
        <w:spacing w:after="0" w:afterAutospacing="0" w:before="0" w:beforeAutospacing="0" w:lineRule="auto"/>
        <w:ind w:left="720" w:hanging="360"/>
      </w:pPr>
      <w:hyperlink r:id="rId190">
        <w:r w:rsidDel="00000000" w:rsidR="00000000" w:rsidRPr="00000000">
          <w:rPr>
            <w:color w:val="0074b9"/>
            <w:sz w:val="24"/>
            <w:szCs w:val="24"/>
            <w:rtl w:val="0"/>
          </w:rPr>
          <w:t xml:space="preserve">Falls in older persons: Risk factors and patient evaluation &gt; RISK FACTORS &gt; Systemic blood pressure</w:t>
        </w:r>
      </w:hyperlink>
      <w:r w:rsidDel="00000000" w:rsidR="00000000" w:rsidRPr="00000000">
        <w:rPr>
          <w:rtl w:val="0"/>
        </w:rPr>
      </w:r>
    </w:p>
    <w:p w:rsidR="00000000" w:rsidDel="00000000" w:rsidP="00000000" w:rsidRDefault="00000000" w:rsidRPr="00000000" w14:paraId="0000007F">
      <w:pPr>
        <w:numPr>
          <w:ilvl w:val="0"/>
          <w:numId w:val="4"/>
        </w:numPr>
        <w:shd w:fill="ffffff" w:val="clear"/>
        <w:spacing w:after="0" w:afterAutospacing="0" w:before="0" w:beforeAutospacing="0" w:lineRule="auto"/>
        <w:ind w:left="720" w:hanging="360"/>
      </w:pPr>
      <w:hyperlink r:id="rId191">
        <w:r w:rsidDel="00000000" w:rsidR="00000000" w:rsidRPr="00000000">
          <w:rPr>
            <w:color w:val="0074b9"/>
            <w:sz w:val="24"/>
            <w:szCs w:val="24"/>
            <w:rtl w:val="0"/>
          </w:rPr>
          <w:t xml:space="preserve">Falls in older persons: Risk factors and patient evaluation &gt; RISK FACTORS &gt; Medication use &gt; Antihypertensives and cardiovascular medications</w:t>
        </w:r>
      </w:hyperlink>
      <w:r w:rsidDel="00000000" w:rsidR="00000000" w:rsidRPr="00000000">
        <w:rPr>
          <w:rtl w:val="0"/>
        </w:rPr>
      </w:r>
    </w:p>
    <w:p w:rsidR="00000000" w:rsidDel="00000000" w:rsidP="00000000" w:rsidRDefault="00000000" w:rsidRPr="00000000" w14:paraId="00000080">
      <w:pPr>
        <w:numPr>
          <w:ilvl w:val="0"/>
          <w:numId w:val="4"/>
        </w:numPr>
        <w:shd w:fill="ffffff" w:val="clear"/>
        <w:spacing w:after="0" w:afterAutospacing="0" w:before="0" w:beforeAutospacing="0" w:lineRule="auto"/>
        <w:ind w:left="720" w:hanging="360"/>
      </w:pPr>
      <w:hyperlink r:id="rId192">
        <w:r w:rsidDel="00000000" w:rsidR="00000000" w:rsidRPr="00000000">
          <w:rPr>
            <w:color w:val="0074b9"/>
            <w:sz w:val="24"/>
            <w:szCs w:val="24"/>
            <w:rtl w:val="0"/>
          </w:rPr>
          <w:t xml:space="preserve">Mechanisms, causes, and evaluation of orthostatic hypotension &gt; SYMPTOMS</w:t>
        </w:r>
      </w:hyperlink>
      <w:r w:rsidDel="00000000" w:rsidR="00000000" w:rsidRPr="00000000">
        <w:rPr>
          <w:rtl w:val="0"/>
        </w:rPr>
      </w:r>
    </w:p>
    <w:p w:rsidR="00000000" w:rsidDel="00000000" w:rsidP="00000000" w:rsidRDefault="00000000" w:rsidRPr="00000000" w14:paraId="00000081">
      <w:pPr>
        <w:numPr>
          <w:ilvl w:val="0"/>
          <w:numId w:val="4"/>
        </w:numPr>
        <w:shd w:fill="ffffff" w:val="clear"/>
        <w:spacing w:after="0" w:afterAutospacing="0" w:before="0" w:beforeAutospacing="0" w:lineRule="auto"/>
        <w:ind w:left="720" w:hanging="360"/>
      </w:pPr>
      <w:hyperlink r:id="rId193">
        <w:r w:rsidDel="00000000" w:rsidR="00000000" w:rsidRPr="00000000">
          <w:rPr>
            <w:color w:val="0074b9"/>
            <w:sz w:val="24"/>
            <w:szCs w:val="24"/>
            <w:rtl w:val="0"/>
          </w:rPr>
          <w:t xml:space="preserve">Mechanisms, causes, and evaluation of orthostatic hypotension &gt; ETIOLOGIES &gt; Baroreflex dysfunction &gt; Neuropathies</w:t>
        </w:r>
      </w:hyperlink>
      <w:r w:rsidDel="00000000" w:rsidR="00000000" w:rsidRPr="00000000">
        <w:rPr>
          <w:rtl w:val="0"/>
        </w:rPr>
      </w:r>
    </w:p>
    <w:p w:rsidR="00000000" w:rsidDel="00000000" w:rsidP="00000000" w:rsidRDefault="00000000" w:rsidRPr="00000000" w14:paraId="00000082">
      <w:pPr>
        <w:numPr>
          <w:ilvl w:val="0"/>
          <w:numId w:val="4"/>
        </w:numPr>
        <w:shd w:fill="ffffff" w:val="clear"/>
        <w:spacing w:before="0" w:beforeAutospacing="0" w:lineRule="auto"/>
        <w:ind w:left="720" w:hanging="360"/>
      </w:pPr>
      <w:hyperlink r:id="rId194">
        <w:r w:rsidDel="00000000" w:rsidR="00000000" w:rsidRPr="00000000">
          <w:rPr>
            <w:color w:val="0074b9"/>
            <w:sz w:val="24"/>
            <w:szCs w:val="24"/>
            <w:rtl w:val="0"/>
          </w:rPr>
          <w:t xml:space="preserve">Mechanisms, causes, and evaluation of orthostatic hypotension &gt; COMPLICATIONS</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086#H2065821961" TargetMode="External"/><Relationship Id="rId190" Type="http://schemas.openxmlformats.org/officeDocument/2006/relationships/hyperlink" Target="https://www.uptodate.com/contents/3012#H10" TargetMode="External"/><Relationship Id="rId42" Type="http://schemas.openxmlformats.org/officeDocument/2006/relationships/hyperlink" Target="https://www.uptodate.com/contents/1086#H19" TargetMode="External"/><Relationship Id="rId41" Type="http://schemas.openxmlformats.org/officeDocument/2006/relationships/hyperlink" Target="https://www.uptodate.com/contents/1086#H2065821961" TargetMode="External"/><Relationship Id="rId44" Type="http://schemas.openxmlformats.org/officeDocument/2006/relationships/hyperlink" Target="https://ai.uptodate.com/" TargetMode="External"/><Relationship Id="rId194" Type="http://schemas.openxmlformats.org/officeDocument/2006/relationships/hyperlink" Target="https://www.uptodate.com/contents/5103#H6612073" TargetMode="External"/><Relationship Id="rId43" Type="http://schemas.openxmlformats.org/officeDocument/2006/relationships/hyperlink" Target="https://ai.uptodate.com/" TargetMode="External"/><Relationship Id="rId193" Type="http://schemas.openxmlformats.org/officeDocument/2006/relationships/hyperlink" Target="https://www.uptodate.com/contents/5103#H9" TargetMode="External"/><Relationship Id="rId46" Type="http://schemas.openxmlformats.org/officeDocument/2006/relationships/hyperlink" Target="https://ai.uptodate.com/" TargetMode="External"/><Relationship Id="rId192" Type="http://schemas.openxmlformats.org/officeDocument/2006/relationships/hyperlink" Target="https://www.uptodate.com/contents/5103#H1492604429" TargetMode="External"/><Relationship Id="rId45" Type="http://schemas.openxmlformats.org/officeDocument/2006/relationships/hyperlink" Target="https://ai.uptodate.com/" TargetMode="External"/><Relationship Id="rId191" Type="http://schemas.openxmlformats.org/officeDocument/2006/relationships/hyperlink" Target="https://www.uptodate.com/contents/3012#H15" TargetMode="External"/><Relationship Id="rId48" Type="http://schemas.openxmlformats.org/officeDocument/2006/relationships/hyperlink" Target="https://www.uptodate.com/contents/1086#H3930749768" TargetMode="External"/><Relationship Id="rId187" Type="http://schemas.openxmlformats.org/officeDocument/2006/relationships/hyperlink" Target="https://www.uptodate.com/contents/5103#H3" TargetMode="External"/><Relationship Id="rId47" Type="http://schemas.openxmlformats.org/officeDocument/2006/relationships/hyperlink" Target="https://ai.uptodate.com/" TargetMode="External"/><Relationship Id="rId186" Type="http://schemas.openxmlformats.org/officeDocument/2006/relationships/hyperlink" Target="https://www.uptodate.com/contents/8581#F185048" TargetMode="External"/><Relationship Id="rId185" Type="http://schemas.openxmlformats.org/officeDocument/2006/relationships/hyperlink" Target="https://www.uptodate.com/contents/8581#F185051" TargetMode="External"/><Relationship Id="rId49" Type="http://schemas.openxmlformats.org/officeDocument/2006/relationships/hyperlink" Target="https://www.uptodate.com/contents/1086#H2065821961" TargetMode="External"/><Relationship Id="rId184" Type="http://schemas.openxmlformats.org/officeDocument/2006/relationships/hyperlink" Target="https://www.uptodate.com/contents/8581#F58280474" TargetMode="External"/><Relationship Id="rId189" Type="http://schemas.openxmlformats.org/officeDocument/2006/relationships/hyperlink" Target="https://www.uptodate.com/contents/8581#F185057" TargetMode="External"/><Relationship Id="rId188" Type="http://schemas.openxmlformats.org/officeDocument/2006/relationships/hyperlink" Target="https://www.uptodate.com/contents/1049#H2400010033" TargetMode="External"/><Relationship Id="rId31" Type="http://schemas.openxmlformats.org/officeDocument/2006/relationships/hyperlink" Target="https://www.uptodate.com/contents/1086#H2065821961" TargetMode="External"/><Relationship Id="rId30" Type="http://schemas.openxmlformats.org/officeDocument/2006/relationships/hyperlink" Target="https://www.uptodate.com/contents/1086#H2065821961" TargetMode="External"/><Relationship Id="rId33" Type="http://schemas.openxmlformats.org/officeDocument/2006/relationships/hyperlink" Target="https://www.uptodate.com/contents/1086#H4176824117" TargetMode="External"/><Relationship Id="rId183" Type="http://schemas.openxmlformats.org/officeDocument/2006/relationships/hyperlink" Target="https://ai.uptodate.com/" TargetMode="External"/><Relationship Id="rId32" Type="http://schemas.openxmlformats.org/officeDocument/2006/relationships/hyperlink" Target="https://www.uptodate.com/contents/1086#H19" TargetMode="External"/><Relationship Id="rId182" Type="http://schemas.openxmlformats.org/officeDocument/2006/relationships/hyperlink" Target="https://ai.uptodate.com/" TargetMode="External"/><Relationship Id="rId35" Type="http://schemas.openxmlformats.org/officeDocument/2006/relationships/hyperlink" Target="https://www.uptodate.com/contents/119889#H3152702343" TargetMode="External"/><Relationship Id="rId181" Type="http://schemas.openxmlformats.org/officeDocument/2006/relationships/hyperlink" Target="https://ai.uptodate.com/" TargetMode="External"/><Relationship Id="rId34" Type="http://schemas.openxmlformats.org/officeDocument/2006/relationships/hyperlink" Target="https://www.uptodate.com/contents/1086#H4176824117" TargetMode="External"/><Relationship Id="rId180" Type="http://schemas.openxmlformats.org/officeDocument/2006/relationships/hyperlink" Target="https://ai.uptodate.com/" TargetMode="External"/><Relationship Id="rId37" Type="http://schemas.openxmlformats.org/officeDocument/2006/relationships/hyperlink" Target="https://www.uptodate.com/contents/1086#H3930749768" TargetMode="External"/><Relationship Id="rId176" Type="http://schemas.openxmlformats.org/officeDocument/2006/relationships/hyperlink" Target="https://www.uptodate.com/contents/1049#H2400010033" TargetMode="External"/><Relationship Id="rId36" Type="http://schemas.openxmlformats.org/officeDocument/2006/relationships/hyperlink" Target="https://www.uptodate.com/contents/1086#H3930749768" TargetMode="External"/><Relationship Id="rId175" Type="http://schemas.openxmlformats.org/officeDocument/2006/relationships/hyperlink" Target="https://www.uptodate.com/contents/5103#H3" TargetMode="External"/><Relationship Id="rId39" Type="http://schemas.openxmlformats.org/officeDocument/2006/relationships/hyperlink" Target="https://www.uptodate.com/contents/1086#H981264722" TargetMode="External"/><Relationship Id="rId174" Type="http://schemas.openxmlformats.org/officeDocument/2006/relationships/hyperlink" Target="https://www.uptodate.com/contents/5103#H3" TargetMode="External"/><Relationship Id="rId38" Type="http://schemas.openxmlformats.org/officeDocument/2006/relationships/hyperlink" Target="https://www.uptodate.com/contents/1086#H981264722" TargetMode="External"/><Relationship Id="rId173" Type="http://schemas.openxmlformats.org/officeDocument/2006/relationships/hyperlink" Target="https://uptodate.com/contents/8581" TargetMode="External"/><Relationship Id="rId179" Type="http://schemas.openxmlformats.org/officeDocument/2006/relationships/hyperlink" Target="https://ai.uptodate.com/" TargetMode="External"/><Relationship Id="rId178" Type="http://schemas.openxmlformats.org/officeDocument/2006/relationships/hyperlink" Target="https://ai.uptodate.com/" TargetMode="External"/><Relationship Id="rId177" Type="http://schemas.openxmlformats.org/officeDocument/2006/relationships/hyperlink" Target="https://www.uptodate.com/contents/3012#H15" TargetMode="External"/><Relationship Id="rId20" Type="http://schemas.openxmlformats.org/officeDocument/2006/relationships/hyperlink" Target="https://www.uptodate.com/contents/1086#H3930749768" TargetMode="External"/><Relationship Id="rId22" Type="http://schemas.openxmlformats.org/officeDocument/2006/relationships/hyperlink" Target="https://www.uptodate.com/contents/1086#H19" TargetMode="External"/><Relationship Id="rId21" Type="http://schemas.openxmlformats.org/officeDocument/2006/relationships/hyperlink" Target="https://www.uptodate.com/contents/1086#H3930749768" TargetMode="External"/><Relationship Id="rId24" Type="http://schemas.openxmlformats.org/officeDocument/2006/relationships/hyperlink" Target="https://www.uptodate.com/contents/1086#H2065821961" TargetMode="External"/><Relationship Id="rId23" Type="http://schemas.openxmlformats.org/officeDocument/2006/relationships/hyperlink" Target="https://www.uptodate.com/contents/1086#H2065821961" TargetMode="External"/><Relationship Id="rId26" Type="http://schemas.openxmlformats.org/officeDocument/2006/relationships/hyperlink" Target="https://uptodate.com/contents/8921" TargetMode="External"/><Relationship Id="rId25" Type="http://schemas.openxmlformats.org/officeDocument/2006/relationships/hyperlink" Target="https://www.uptodate.com/contents/1086#H19" TargetMode="External"/><Relationship Id="rId28" Type="http://schemas.openxmlformats.org/officeDocument/2006/relationships/hyperlink" Target="https://uptodate.com/contents/8907" TargetMode="External"/><Relationship Id="rId27" Type="http://schemas.openxmlformats.org/officeDocument/2006/relationships/hyperlink" Target="https://uptodate.com/contents/8921" TargetMode="External"/><Relationship Id="rId29" Type="http://schemas.openxmlformats.org/officeDocument/2006/relationships/hyperlink" Target="https://uptodate.com/contents/8907" TargetMode="External"/><Relationship Id="rId11" Type="http://schemas.openxmlformats.org/officeDocument/2006/relationships/hyperlink" Target="https://uptodate.com/contents/8921" TargetMode="External"/><Relationship Id="rId10" Type="http://schemas.openxmlformats.org/officeDocument/2006/relationships/hyperlink" Target="https://uptodate.com/contents/8921" TargetMode="External"/><Relationship Id="rId13" Type="http://schemas.openxmlformats.org/officeDocument/2006/relationships/hyperlink" Target="https://www.uptodate.com/contents/1086#H3930749768" TargetMode="External"/><Relationship Id="rId12" Type="http://schemas.openxmlformats.org/officeDocument/2006/relationships/hyperlink" Target="https://www.uptodate.com/contents/1086#H3930749768" TargetMode="External"/><Relationship Id="rId15" Type="http://schemas.openxmlformats.org/officeDocument/2006/relationships/hyperlink" Target="https://www.uptodate.com/contents/1086#H19" TargetMode="External"/><Relationship Id="rId14" Type="http://schemas.openxmlformats.org/officeDocument/2006/relationships/hyperlink" Target="https://www.uptodate.com/contents/1086#H2065821961" TargetMode="External"/><Relationship Id="rId17" Type="http://schemas.openxmlformats.org/officeDocument/2006/relationships/hyperlink" Target="https://uptodate.com/contents/8921" TargetMode="External"/><Relationship Id="rId16" Type="http://schemas.openxmlformats.org/officeDocument/2006/relationships/hyperlink" Target="https://uptodate.com/contents/8907" TargetMode="External"/><Relationship Id="rId19" Type="http://schemas.openxmlformats.org/officeDocument/2006/relationships/hyperlink" Target="https://www.uptodate.com/contents/1086#H2401006787" TargetMode="External"/><Relationship Id="rId18" Type="http://schemas.openxmlformats.org/officeDocument/2006/relationships/hyperlink" Target="https://uptodate.com/contents/8921" TargetMode="External"/><Relationship Id="rId84" Type="http://schemas.openxmlformats.org/officeDocument/2006/relationships/hyperlink" Target="https://www.uptodate.com/contents/1776#H4" TargetMode="External"/><Relationship Id="rId83" Type="http://schemas.openxmlformats.org/officeDocument/2006/relationships/hyperlink" Target="https://www.uptodate.com/contents/1776#H3" TargetMode="External"/><Relationship Id="rId86" Type="http://schemas.openxmlformats.org/officeDocument/2006/relationships/hyperlink" Target="https://www.uptodate.com/contents/16526#H624113" TargetMode="External"/><Relationship Id="rId85" Type="http://schemas.openxmlformats.org/officeDocument/2006/relationships/hyperlink" Target="https://www.uptodate.com/contents/1776#H34" TargetMode="External"/><Relationship Id="rId88" Type="http://schemas.openxmlformats.org/officeDocument/2006/relationships/hyperlink" Target="https://ai.uptodate.com/" TargetMode="External"/><Relationship Id="rId150" Type="http://schemas.openxmlformats.org/officeDocument/2006/relationships/hyperlink" Target="https://www.uptodate.com/contents/1049#H2400010033" TargetMode="External"/><Relationship Id="rId87" Type="http://schemas.openxmlformats.org/officeDocument/2006/relationships/hyperlink" Target="https://ai.uptodate.com/" TargetMode="External"/><Relationship Id="rId89" Type="http://schemas.openxmlformats.org/officeDocument/2006/relationships/hyperlink" Target="https://ai.uptodate.com/" TargetMode="External"/><Relationship Id="rId80" Type="http://schemas.openxmlformats.org/officeDocument/2006/relationships/hyperlink" Target="https://www.uptodate.com/contents/1776#H3" TargetMode="External"/><Relationship Id="rId82" Type="http://schemas.openxmlformats.org/officeDocument/2006/relationships/hyperlink" Target="https://www.uptodate.com/contents/1776#H3" TargetMode="External"/><Relationship Id="rId81" Type="http://schemas.openxmlformats.org/officeDocument/2006/relationships/hyperlink" Target="https://www.uptodate.com/contents/1776#H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5103#H3" TargetMode="External"/><Relationship Id="rId4" Type="http://schemas.openxmlformats.org/officeDocument/2006/relationships/numbering" Target="numbering.xml"/><Relationship Id="rId148" Type="http://schemas.openxmlformats.org/officeDocument/2006/relationships/hyperlink" Target="https://www.uptodate.com/contents/8581#F185048" TargetMode="External"/><Relationship Id="rId9" Type="http://schemas.openxmlformats.org/officeDocument/2006/relationships/hyperlink" Target="https://uptodate.com/contents/8907" TargetMode="External"/><Relationship Id="rId143" Type="http://schemas.openxmlformats.org/officeDocument/2006/relationships/hyperlink" Target="https://uptodate.com/contents/8581" TargetMode="External"/><Relationship Id="rId142" Type="http://schemas.openxmlformats.org/officeDocument/2006/relationships/hyperlink" Target="https://uptodate.com/contents/8581" TargetMode="External"/><Relationship Id="rId141" Type="http://schemas.openxmlformats.org/officeDocument/2006/relationships/hyperlink" Target="https://www.uptodate.com/contents/1086#H4176824117" TargetMode="External"/><Relationship Id="rId140" Type="http://schemas.openxmlformats.org/officeDocument/2006/relationships/hyperlink" Target="https://www.uptodate.com/contents/1086#H19" TargetMode="External"/><Relationship Id="rId5" Type="http://schemas.openxmlformats.org/officeDocument/2006/relationships/styles" Target="styles.xml"/><Relationship Id="rId147" Type="http://schemas.openxmlformats.org/officeDocument/2006/relationships/hyperlink" Target="https://www.uptodate.com/contents/8581#F185051" TargetMode="External"/><Relationship Id="rId6" Type="http://schemas.openxmlformats.org/officeDocument/2006/relationships/hyperlink" Target="https://uptodate.com/contents/8921" TargetMode="External"/><Relationship Id="rId146" Type="http://schemas.openxmlformats.org/officeDocument/2006/relationships/hyperlink" Target="https://www.uptodate.com/contents/8581#F58280474" TargetMode="External"/><Relationship Id="rId7" Type="http://schemas.openxmlformats.org/officeDocument/2006/relationships/hyperlink" Target="https://uptodate.com/contents/8921" TargetMode="External"/><Relationship Id="rId145" Type="http://schemas.openxmlformats.org/officeDocument/2006/relationships/hyperlink" Target="https://www.uptodate.com/contents/8581#F58280474" TargetMode="External"/><Relationship Id="rId8" Type="http://schemas.openxmlformats.org/officeDocument/2006/relationships/hyperlink" Target="https://uptodate.com/contents/8907" TargetMode="External"/><Relationship Id="rId144" Type="http://schemas.openxmlformats.org/officeDocument/2006/relationships/hyperlink" Target="https://uptodate.com/contents/8581" TargetMode="External"/><Relationship Id="rId73" Type="http://schemas.openxmlformats.org/officeDocument/2006/relationships/hyperlink" Target="https://www.uptodate.com/contents/1776#H4" TargetMode="External"/><Relationship Id="rId72" Type="http://schemas.openxmlformats.org/officeDocument/2006/relationships/hyperlink" Target="https://www.uptodate.com/contents/1776#H4" TargetMode="External"/><Relationship Id="rId75" Type="http://schemas.openxmlformats.org/officeDocument/2006/relationships/hyperlink" Target="https://www.uptodate.com/contents/1776#H2721228878" TargetMode="External"/><Relationship Id="rId74" Type="http://schemas.openxmlformats.org/officeDocument/2006/relationships/hyperlink" Target="https://www.uptodate.com/contents/1776#H4226156057" TargetMode="External"/><Relationship Id="rId77" Type="http://schemas.openxmlformats.org/officeDocument/2006/relationships/hyperlink" Target="https://www.uptodate.com/contents/1776#H3" TargetMode="External"/><Relationship Id="rId76" Type="http://schemas.openxmlformats.org/officeDocument/2006/relationships/hyperlink" Target="https://www.uptodate.com/contents/1776#H3" TargetMode="External"/><Relationship Id="rId79" Type="http://schemas.openxmlformats.org/officeDocument/2006/relationships/hyperlink" Target="https://www.uptodate.com/contents/1776#H3" TargetMode="External"/><Relationship Id="rId78" Type="http://schemas.openxmlformats.org/officeDocument/2006/relationships/hyperlink" Target="https://www.uptodate.com/contents/1776#H34" TargetMode="External"/><Relationship Id="rId71" Type="http://schemas.openxmlformats.org/officeDocument/2006/relationships/hyperlink" Target="https://www.uptodate.com/contents/16526#H624113" TargetMode="External"/><Relationship Id="rId70" Type="http://schemas.openxmlformats.org/officeDocument/2006/relationships/hyperlink" Target="https://www.uptodate.com/contents/1776#H34" TargetMode="External"/><Relationship Id="rId139" Type="http://schemas.openxmlformats.org/officeDocument/2006/relationships/hyperlink" Target="https://www.uptodate.com/contents/1086#H2160809672" TargetMode="External"/><Relationship Id="rId138" Type="http://schemas.openxmlformats.org/officeDocument/2006/relationships/hyperlink" Target="https://www.uptodate.com/contents/1086#H2608380329" TargetMode="External"/><Relationship Id="rId137" Type="http://schemas.openxmlformats.org/officeDocument/2006/relationships/hyperlink" Target="https://www.uptodate.com/contents/1086#H2065821961" TargetMode="External"/><Relationship Id="rId132" Type="http://schemas.openxmlformats.org/officeDocument/2006/relationships/hyperlink" Target="https://ai.uptodate.com/" TargetMode="External"/><Relationship Id="rId131" Type="http://schemas.openxmlformats.org/officeDocument/2006/relationships/hyperlink" Target="https://ai.uptodate.com/" TargetMode="External"/><Relationship Id="rId130" Type="http://schemas.openxmlformats.org/officeDocument/2006/relationships/hyperlink" Target="https://ai.uptodate.com/" TargetMode="External"/><Relationship Id="rId136" Type="http://schemas.openxmlformats.org/officeDocument/2006/relationships/hyperlink" Target="https://www.uptodate.com/contents/1082#H346089098" TargetMode="External"/><Relationship Id="rId135" Type="http://schemas.openxmlformats.org/officeDocument/2006/relationships/hyperlink" Target="https://www.uptodate.com/contents/1082#H861016388" TargetMode="External"/><Relationship Id="rId134" Type="http://schemas.openxmlformats.org/officeDocument/2006/relationships/hyperlink" Target="https://ai.uptodate.com/" TargetMode="External"/><Relationship Id="rId133" Type="http://schemas.openxmlformats.org/officeDocument/2006/relationships/hyperlink" Target="https://ai.uptodate.com/" TargetMode="External"/><Relationship Id="rId62" Type="http://schemas.openxmlformats.org/officeDocument/2006/relationships/hyperlink" Target="https://www.uptodate.com/contents/1776#H34" TargetMode="External"/><Relationship Id="rId61" Type="http://schemas.openxmlformats.org/officeDocument/2006/relationships/hyperlink" Target="https://www.uptodate.com/contents/1776#H4" TargetMode="External"/><Relationship Id="rId64" Type="http://schemas.openxmlformats.org/officeDocument/2006/relationships/hyperlink" Target="https://www.uptodate.com/contents/1776#H3" TargetMode="External"/><Relationship Id="rId63" Type="http://schemas.openxmlformats.org/officeDocument/2006/relationships/hyperlink" Target="https://www.uptodate.com/contents/1776#H3" TargetMode="External"/><Relationship Id="rId66" Type="http://schemas.openxmlformats.org/officeDocument/2006/relationships/hyperlink" Target="https://www.uptodate.com/contents/1776#H34" TargetMode="External"/><Relationship Id="rId172" Type="http://schemas.openxmlformats.org/officeDocument/2006/relationships/hyperlink" Target="https://uptodate.com/contents/8581" TargetMode="External"/><Relationship Id="rId65" Type="http://schemas.openxmlformats.org/officeDocument/2006/relationships/hyperlink" Target="https://www.uptodate.com/contents/1776#H4" TargetMode="External"/><Relationship Id="rId171" Type="http://schemas.openxmlformats.org/officeDocument/2006/relationships/hyperlink" Target="https://www.uptodate.com/contents/5103#H6612073" TargetMode="External"/><Relationship Id="rId68" Type="http://schemas.openxmlformats.org/officeDocument/2006/relationships/hyperlink" Target="https://www.uptodate.com/contents/1776#H3" TargetMode="External"/><Relationship Id="rId170" Type="http://schemas.openxmlformats.org/officeDocument/2006/relationships/hyperlink" Target="https://www.uptodate.com/contents/5103#H6612073" TargetMode="External"/><Relationship Id="rId67" Type="http://schemas.openxmlformats.org/officeDocument/2006/relationships/hyperlink" Target="https://www.uptodate.com/contents/16526#H624113" TargetMode="External"/><Relationship Id="rId60" Type="http://schemas.openxmlformats.org/officeDocument/2006/relationships/hyperlink" Target="https://www.uptodate.com/contents/1776#H3" TargetMode="External"/><Relationship Id="rId165" Type="http://schemas.openxmlformats.org/officeDocument/2006/relationships/hyperlink" Target="https://www.uptodate.com/contents/5103#H9" TargetMode="External"/><Relationship Id="rId69" Type="http://schemas.openxmlformats.org/officeDocument/2006/relationships/hyperlink" Target="https://www.uptodate.com/contents/1776#H3" TargetMode="External"/><Relationship Id="rId164" Type="http://schemas.openxmlformats.org/officeDocument/2006/relationships/hyperlink" Target="https://www.uptodate.com/contents/5103#H9" TargetMode="External"/><Relationship Id="rId163" Type="http://schemas.openxmlformats.org/officeDocument/2006/relationships/hyperlink" Target="https://www.uptodate.com/contents/5103#H1492604429" TargetMode="External"/><Relationship Id="rId162" Type="http://schemas.openxmlformats.org/officeDocument/2006/relationships/hyperlink" Target="https://www.uptodate.com/contents/8581#F58280474" TargetMode="External"/><Relationship Id="rId169" Type="http://schemas.openxmlformats.org/officeDocument/2006/relationships/hyperlink" Target="https://www.uptodate.com/contents/8581#F185048" TargetMode="External"/><Relationship Id="rId168" Type="http://schemas.openxmlformats.org/officeDocument/2006/relationships/hyperlink" Target="https://www.uptodate.com/contents/8581#F185048" TargetMode="External"/><Relationship Id="rId167" Type="http://schemas.openxmlformats.org/officeDocument/2006/relationships/hyperlink" Target="https://uptodate.com/contents/8581" TargetMode="External"/><Relationship Id="rId166" Type="http://schemas.openxmlformats.org/officeDocument/2006/relationships/hyperlink" Target="https://uptodate.com/contents/8581" TargetMode="External"/><Relationship Id="rId51" Type="http://schemas.openxmlformats.org/officeDocument/2006/relationships/hyperlink" Target="https://www.uptodate.com/contents/1086#H2401006787" TargetMode="External"/><Relationship Id="rId50" Type="http://schemas.openxmlformats.org/officeDocument/2006/relationships/hyperlink" Target="https://www.uptodate.com/contents/1086#H19" TargetMode="External"/><Relationship Id="rId53" Type="http://schemas.openxmlformats.org/officeDocument/2006/relationships/hyperlink" Target="https://www.uptodate.com/contents/119889#H3152702343" TargetMode="External"/><Relationship Id="rId52" Type="http://schemas.openxmlformats.org/officeDocument/2006/relationships/hyperlink" Target="https://www.uptodate.com/contents/1086#H4176824117" TargetMode="External"/><Relationship Id="rId55" Type="http://schemas.openxmlformats.org/officeDocument/2006/relationships/hyperlink" Target="https://www.uptodate.com/contents/1776#H3" TargetMode="External"/><Relationship Id="rId161" Type="http://schemas.openxmlformats.org/officeDocument/2006/relationships/hyperlink" Target="https://www.uptodate.com/contents/8581#F58280474" TargetMode="External"/><Relationship Id="rId54" Type="http://schemas.openxmlformats.org/officeDocument/2006/relationships/hyperlink" Target="https://www.uptodate.com/contents/1086#H981264722" TargetMode="External"/><Relationship Id="rId160" Type="http://schemas.openxmlformats.org/officeDocument/2006/relationships/hyperlink" Target="https://uptodate.com/contents/8581" TargetMode="External"/><Relationship Id="rId57" Type="http://schemas.openxmlformats.org/officeDocument/2006/relationships/hyperlink" Target="https://www.uptodate.com/contents/1776#H4" TargetMode="External"/><Relationship Id="rId56" Type="http://schemas.openxmlformats.org/officeDocument/2006/relationships/hyperlink" Target="https://www.uptodate.com/contents/1776#H3" TargetMode="External"/><Relationship Id="rId159" Type="http://schemas.openxmlformats.org/officeDocument/2006/relationships/hyperlink" Target="https://uptodate.com/contents/8581" TargetMode="External"/><Relationship Id="rId59" Type="http://schemas.openxmlformats.org/officeDocument/2006/relationships/hyperlink" Target="https://www.uptodate.com/contents/16526#H624113" TargetMode="External"/><Relationship Id="rId154" Type="http://schemas.openxmlformats.org/officeDocument/2006/relationships/hyperlink" Target="https://www.uptodate.com/contents/3012#H10" TargetMode="External"/><Relationship Id="rId58" Type="http://schemas.openxmlformats.org/officeDocument/2006/relationships/hyperlink" Target="https://www.uptodate.com/contents/1776#H34" TargetMode="External"/><Relationship Id="rId153" Type="http://schemas.openxmlformats.org/officeDocument/2006/relationships/hyperlink" Target="https://www.uptodate.com/contents/5103#H3" TargetMode="External"/><Relationship Id="rId152" Type="http://schemas.openxmlformats.org/officeDocument/2006/relationships/hyperlink" Target="https://www.uptodate.com/contents/5103#H3" TargetMode="External"/><Relationship Id="rId151" Type="http://schemas.openxmlformats.org/officeDocument/2006/relationships/hyperlink" Target="https://www.uptodate.com/contents/8581#F185057" TargetMode="External"/><Relationship Id="rId158" Type="http://schemas.openxmlformats.org/officeDocument/2006/relationships/hyperlink" Target="https://www.uptodate.com/contents/3012#H15" TargetMode="External"/><Relationship Id="rId157" Type="http://schemas.openxmlformats.org/officeDocument/2006/relationships/hyperlink" Target="https://www.uptodate.com/contents/3012#H10" TargetMode="External"/><Relationship Id="rId156" Type="http://schemas.openxmlformats.org/officeDocument/2006/relationships/hyperlink" Target="https://www.uptodate.com/contents/5103#H3" TargetMode="External"/><Relationship Id="rId155" Type="http://schemas.openxmlformats.org/officeDocument/2006/relationships/hyperlink" Target="https://www.uptodate.com/contents/5103#H3" TargetMode="External"/><Relationship Id="rId107" Type="http://schemas.openxmlformats.org/officeDocument/2006/relationships/hyperlink" Target="https://www.uptodate.com/contents/1086#H2160809672" TargetMode="External"/><Relationship Id="rId106" Type="http://schemas.openxmlformats.org/officeDocument/2006/relationships/hyperlink" Target="https://www.uptodate.com/contents/1086#H2608380329" TargetMode="External"/><Relationship Id="rId105" Type="http://schemas.openxmlformats.org/officeDocument/2006/relationships/hyperlink" Target="https://www.uptodate.com/contents/1086#H2065821961" TargetMode="External"/><Relationship Id="rId104" Type="http://schemas.openxmlformats.org/officeDocument/2006/relationships/hyperlink" Target="https://www.uptodate.com/contents/1082#H346089098" TargetMode="External"/><Relationship Id="rId109" Type="http://schemas.openxmlformats.org/officeDocument/2006/relationships/hyperlink" Target="https://www.uptodate.com/contents/1082#H861016388" TargetMode="External"/><Relationship Id="rId108" Type="http://schemas.openxmlformats.org/officeDocument/2006/relationships/hyperlink" Target="https://www.uptodate.com/contents/1086#H19" TargetMode="External"/><Relationship Id="rId103" Type="http://schemas.openxmlformats.org/officeDocument/2006/relationships/hyperlink" Target="https://www.uptodate.com/contents/1082#H861016388" TargetMode="External"/><Relationship Id="rId102" Type="http://schemas.openxmlformats.org/officeDocument/2006/relationships/hyperlink" Target="https://www.uptodate.com/contents/image?imageKey=131697&amp;source=expert-ai&amp;graphic-type=algorithm" TargetMode="External"/><Relationship Id="rId101" Type="http://schemas.openxmlformats.org/officeDocument/2006/relationships/hyperlink" Target="https://uptodate.com/contents/8921" TargetMode="External"/><Relationship Id="rId100" Type="http://schemas.openxmlformats.org/officeDocument/2006/relationships/hyperlink" Target="https://uptodate.com/contents/8921" TargetMode="External"/><Relationship Id="rId129" Type="http://schemas.openxmlformats.org/officeDocument/2006/relationships/hyperlink" Target="https://www.uptodate.com/contents/1086#H19" TargetMode="External"/><Relationship Id="rId128" Type="http://schemas.openxmlformats.org/officeDocument/2006/relationships/hyperlink" Target="https://www.uptodate.com/contents/1086#H2160809672" TargetMode="External"/><Relationship Id="rId127" Type="http://schemas.openxmlformats.org/officeDocument/2006/relationships/hyperlink" Target="https://www.uptodate.com/contents/1086#H2160809672" TargetMode="External"/><Relationship Id="rId126" Type="http://schemas.openxmlformats.org/officeDocument/2006/relationships/hyperlink" Target="https://www.uptodate.com/contents/1086#H4176824117" TargetMode="External"/><Relationship Id="rId121" Type="http://schemas.openxmlformats.org/officeDocument/2006/relationships/hyperlink" Target="https://www.uptodate.com/contents/1086#H2160809672" TargetMode="External"/><Relationship Id="rId120" Type="http://schemas.openxmlformats.org/officeDocument/2006/relationships/hyperlink" Target="https://www.uptodate.com/contents/1086#H2065821961" TargetMode="External"/><Relationship Id="rId125" Type="http://schemas.openxmlformats.org/officeDocument/2006/relationships/hyperlink" Target="https://www.uptodate.com/contents/1086#H2160809672" TargetMode="External"/><Relationship Id="rId124" Type="http://schemas.openxmlformats.org/officeDocument/2006/relationships/hyperlink" Target="https://www.uptodate.com/contents/1086#H2160809672" TargetMode="External"/><Relationship Id="rId123" Type="http://schemas.openxmlformats.org/officeDocument/2006/relationships/hyperlink" Target="https://www.uptodate.com/contents/1086#H2160809672" TargetMode="External"/><Relationship Id="rId122" Type="http://schemas.openxmlformats.org/officeDocument/2006/relationships/hyperlink" Target="https://www.uptodate.com/contents/1086#H2160809672" TargetMode="External"/><Relationship Id="rId95" Type="http://schemas.openxmlformats.org/officeDocument/2006/relationships/hyperlink" Target="https://www.uptodate.com/contents/16526#H624113" TargetMode="External"/><Relationship Id="rId94" Type="http://schemas.openxmlformats.org/officeDocument/2006/relationships/hyperlink" Target="https://www.uptodate.com/contents/1776#H34" TargetMode="External"/><Relationship Id="rId97" Type="http://schemas.openxmlformats.org/officeDocument/2006/relationships/hyperlink" Target="https://www.uptodate.com/contents/1776#H2721228878" TargetMode="External"/><Relationship Id="rId96" Type="http://schemas.openxmlformats.org/officeDocument/2006/relationships/hyperlink" Target="https://www.uptodate.com/contents/1776#H4226156057" TargetMode="External"/><Relationship Id="rId99" Type="http://schemas.openxmlformats.org/officeDocument/2006/relationships/hyperlink" Target="https://uptodate.com/contents/8907" TargetMode="External"/><Relationship Id="rId98" Type="http://schemas.openxmlformats.org/officeDocument/2006/relationships/hyperlink" Target="https://uptodate.com/contents/8907" TargetMode="External"/><Relationship Id="rId91" Type="http://schemas.openxmlformats.org/officeDocument/2006/relationships/hyperlink" Target="https://ai.uptodate.com/" TargetMode="External"/><Relationship Id="rId90" Type="http://schemas.openxmlformats.org/officeDocument/2006/relationships/hyperlink" Target="https://ai.uptodate.com/" TargetMode="External"/><Relationship Id="rId93" Type="http://schemas.openxmlformats.org/officeDocument/2006/relationships/hyperlink" Target="https://www.uptodate.com/contents/1776#H4" TargetMode="External"/><Relationship Id="rId92" Type="http://schemas.openxmlformats.org/officeDocument/2006/relationships/hyperlink" Target="https://www.uptodate.com/contents/1776#H3" TargetMode="External"/><Relationship Id="rId118" Type="http://schemas.openxmlformats.org/officeDocument/2006/relationships/hyperlink" Target="https://uptodate.com/contents/8921" TargetMode="External"/><Relationship Id="rId117" Type="http://schemas.openxmlformats.org/officeDocument/2006/relationships/hyperlink" Target="https://uptodate.com/contents/8921" TargetMode="External"/><Relationship Id="rId116" Type="http://schemas.openxmlformats.org/officeDocument/2006/relationships/hyperlink" Target="https://uptodate.com/contents/8907" TargetMode="External"/><Relationship Id="rId115" Type="http://schemas.openxmlformats.org/officeDocument/2006/relationships/hyperlink" Target="https://uptodate.com/contents/8907" TargetMode="External"/><Relationship Id="rId119" Type="http://schemas.openxmlformats.org/officeDocument/2006/relationships/hyperlink" Target="https://www.uptodate.com/contents/1086#H2065821961" TargetMode="External"/><Relationship Id="rId110" Type="http://schemas.openxmlformats.org/officeDocument/2006/relationships/hyperlink" Target="https://www.uptodate.com/contents/1082#H861016388" TargetMode="External"/><Relationship Id="rId114" Type="http://schemas.openxmlformats.org/officeDocument/2006/relationships/hyperlink" Target="https://www.uptodate.com/contents/1086#H2160809672" TargetMode="External"/><Relationship Id="rId113" Type="http://schemas.openxmlformats.org/officeDocument/2006/relationships/hyperlink" Target="https://www.uptodate.com/contents/1086#H2065821961" TargetMode="External"/><Relationship Id="rId112" Type="http://schemas.openxmlformats.org/officeDocument/2006/relationships/hyperlink" Target="https://www.uptodate.com/contents/1086#H2065821961" TargetMode="External"/><Relationship Id="rId111" Type="http://schemas.openxmlformats.org/officeDocument/2006/relationships/hyperlink" Target="https://www.uptodate.com/contents/1082#H346089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