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rdq799jmka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5</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56-year-old female with dizziness and a serum sodium of 146 mmol/L (mild hypernatremia). I am assuming the patient is not acutely ill, and there is no evidence of severe neurologic symptoms or acute sodium shifts. This answer focuses on whether the current sodium level explains the reported dizziness.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color w:val="232323"/>
          <w:sz w:val="24"/>
          <w:szCs w:val="24"/>
        </w:rPr>
      </w:pPr>
      <w:r w:rsidDel="00000000" w:rsidR="00000000" w:rsidRPr="00000000">
        <w:rPr>
          <w:b w:val="1"/>
          <w:bCs w:val="1"/>
          <w:color w:val="232323"/>
          <w:sz w:val="24"/>
          <w:szCs w:val="24"/>
          <w:rtl w:val="0"/>
        </w:rPr>
        <w:t xml:space="preserve">A serum sodium of 146 mmol/L is mildly elevated and unlikely to be the primary cause of dizziness in this patient.</w:t>
      </w:r>
      <w:r w:rsidDel="00000000" w:rsidR="00000000" w:rsidRPr="00000000">
        <w:rPr>
          <w:color w:val="232323"/>
          <w:sz w:val="24"/>
          <w:szCs w:val="24"/>
          <w:rtl w:val="0"/>
        </w:rPr>
        <w:t xml:space="preserve"> Dizziness at this sodium level is not typical unless there is an acute, rapid rise or underlying neurologic disease</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[1]</w:t>
        </w:r>
      </w:hyperlink>
      <w:hyperlink r:id="rId8">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5">
      <w:pPr>
        <w:shd w:fill="ffffff" w:val="clear"/>
        <w:spacing w:line="390" w:lineRule="auto"/>
        <w:rPr>
          <w:color w:val="232323"/>
          <w:sz w:val="24"/>
          <w:szCs w:val="24"/>
        </w:rPr>
      </w:pPr>
      <w:r w:rsidDel="00000000" w:rsidR="00000000" w:rsidRPr="00000000">
        <w:rPr>
          <w:color w:val="232323"/>
          <w:sz w:val="24"/>
          <w:szCs w:val="24"/>
          <w:rtl w:val="0"/>
        </w:rPr>
        <w:t xml:space="preserve">No immediate sodium-related intervention is indicated; evaluate for other causes of dizziness.</w:t>
      </w:r>
    </w:p>
    <w:p w:rsidR="00000000" w:rsidDel="00000000" w:rsidP="00000000" w:rsidRDefault="00000000" w:rsidRPr="00000000" w14:paraId="00000006">
      <w:pPr>
        <w:pStyle w:val="Heading3"/>
        <w:keepNext w:val="0"/>
        <w:keepLines w:val="0"/>
        <w:shd w:fill="ffffff" w:val="clear"/>
        <w:spacing w:after="40" w:before="460" w:line="346.66666666666663" w:lineRule="auto"/>
        <w:rPr>
          <w:b w:val="1"/>
          <w:bCs w:val="1"/>
          <w:color w:val="232323"/>
          <w:sz w:val="27"/>
          <w:szCs w:val="27"/>
        </w:rPr>
      </w:pPr>
      <w:bookmarkStart w:colFirst="0" w:colLast="0" w:name="_gtd1s9lk8bwn" w:id="1"/>
      <w:bookmarkEnd w:id="1"/>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07">
      <w:pPr>
        <w:numPr>
          <w:ilvl w:val="0"/>
          <w:numId w:val="1"/>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Serum sodium 146 mmol/L (mild hypernatremia)</w:t>
      </w:r>
      <w:r w:rsidDel="00000000" w:rsidR="00000000" w:rsidRPr="00000000">
        <w:rPr>
          <w:color w:val="232323"/>
          <w:sz w:val="24"/>
          <w:szCs w:val="24"/>
          <w:rtl w:val="0"/>
        </w:rPr>
        <w:t xml:space="preserve"> -&gt; Mild hypernatremia rarely causes dizziness or neurologic symptoms unless acute and severe</w:t>
      </w:r>
      <w:hyperlink r:id="rId9">
        <w:r w:rsidDel="00000000" w:rsidR="00000000" w:rsidRPr="00000000">
          <w:rPr>
            <w:color w:val="232323"/>
            <w:sz w:val="24"/>
            <w:szCs w:val="24"/>
            <w:rtl w:val="0"/>
          </w:rPr>
          <w:t xml:space="preserve"> </w:t>
        </w:r>
      </w:hyperlink>
      <w:hyperlink r:id="rId10">
        <w:r w:rsidDel="00000000" w:rsidR="00000000" w:rsidRPr="00000000">
          <w:rPr>
            <w:color w:val="0074b9"/>
            <w:sz w:val="24"/>
            <w:szCs w:val="24"/>
            <w:rtl w:val="0"/>
          </w:rPr>
          <w:t xml:space="preserve">[1]</w:t>
        </w:r>
      </w:hyperlink>
      <w:hyperlink r:id="rId11">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8">
      <w:pPr>
        <w:numPr>
          <w:ilvl w:val="0"/>
          <w:numId w:val="1"/>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No evidence of acute neurologic symptoms (e.g., seizures, coma, focal deficits)</w:t>
      </w:r>
      <w:r w:rsidDel="00000000" w:rsidR="00000000" w:rsidRPr="00000000">
        <w:rPr>
          <w:color w:val="232323"/>
          <w:sz w:val="24"/>
          <w:szCs w:val="24"/>
          <w:rtl w:val="0"/>
        </w:rPr>
        <w:t xml:space="preserve"> -&gt; No indication for urgent sodium correction</w:t>
      </w:r>
      <w:hyperlink r:id="rId12">
        <w:r w:rsidDel="00000000" w:rsidR="00000000" w:rsidRPr="00000000">
          <w:rPr>
            <w:color w:val="232323"/>
            <w:sz w:val="24"/>
            <w:szCs w:val="24"/>
            <w:rtl w:val="0"/>
          </w:rPr>
          <w:t xml:space="preserve"> </w:t>
        </w:r>
      </w:hyperlink>
      <w:hyperlink r:id="rId13">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9">
      <w:pPr>
        <w:numPr>
          <w:ilvl w:val="0"/>
          <w:numId w:val="1"/>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Dizziness is multifactorial in older adults; medications, vestibular, cardiovascular, and psychiatric causes are common</w:t>
      </w:r>
      <w:r w:rsidDel="00000000" w:rsidR="00000000" w:rsidRPr="00000000">
        <w:rPr>
          <w:color w:val="232323"/>
          <w:sz w:val="24"/>
          <w:szCs w:val="24"/>
          <w:rtl w:val="0"/>
        </w:rPr>
        <w:t xml:space="preserve"> -&gt; Broaden evaluation beyond sodium level</w:t>
      </w:r>
      <w:hyperlink r:id="rId14">
        <w:r w:rsidDel="00000000" w:rsidR="00000000" w:rsidRPr="00000000">
          <w:rPr>
            <w:color w:val="232323"/>
            <w:sz w:val="24"/>
            <w:szCs w:val="24"/>
            <w:rtl w:val="0"/>
          </w:rPr>
          <w:t xml:space="preserve"> </w:t>
        </w:r>
      </w:hyperlink>
      <w:hyperlink r:id="rId15">
        <w:r w:rsidDel="00000000" w:rsidR="00000000" w:rsidRPr="00000000">
          <w:rPr>
            <w:color w:val="0074b9"/>
            <w:sz w:val="24"/>
            <w:szCs w:val="24"/>
            <w:rtl w:val="0"/>
          </w:rPr>
          <w:t xml:space="preserve">[3]</w:t>
        </w:r>
      </w:hyperlink>
      <w:hyperlink r:id="rId16">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A">
      <w:pPr>
        <w:numPr>
          <w:ilvl w:val="0"/>
          <w:numId w:val="1"/>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Multiple medications (acetaminophen, ibuprofen, azithromycin, clindamycin, albuterol, fluticasone-salmeterol, acetaminophen-oxycodone, diazepam)</w:t>
      </w:r>
      <w:r w:rsidDel="00000000" w:rsidR="00000000" w:rsidRPr="00000000">
        <w:rPr>
          <w:color w:val="232323"/>
          <w:sz w:val="24"/>
          <w:szCs w:val="24"/>
          <w:rtl w:val="0"/>
        </w:rPr>
        <w:t xml:space="preserve"> -&gt; Consider drug side effects as contributors to dizziness</w:t>
      </w:r>
      <w:hyperlink r:id="rId17">
        <w:r w:rsidDel="00000000" w:rsidR="00000000" w:rsidRPr="00000000">
          <w:rPr>
            <w:color w:val="232323"/>
            <w:sz w:val="24"/>
            <w:szCs w:val="24"/>
            <w:rtl w:val="0"/>
          </w:rPr>
          <w:t xml:space="preserve"> </w:t>
        </w:r>
      </w:hyperlink>
      <w:hyperlink r:id="rId18">
        <w:r w:rsidDel="00000000" w:rsidR="00000000" w:rsidRPr="00000000">
          <w:rPr>
            <w:color w:val="0074b9"/>
            <w:sz w:val="24"/>
            <w:szCs w:val="24"/>
            <w:rtl w:val="0"/>
          </w:rPr>
          <w:t xml:space="preserve">[4]</w:t>
        </w:r>
      </w:hyperlink>
      <w:hyperlink r:id="rId19">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0B">
      <w:pPr>
        <w:numPr>
          <w:ilvl w:val="0"/>
          <w:numId w:val="1"/>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History of cervical and lumbar herniated discs, chronic pain, asthma</w:t>
      </w:r>
      <w:r w:rsidDel="00000000" w:rsidR="00000000" w:rsidRPr="00000000">
        <w:rPr>
          <w:color w:val="232323"/>
          <w:sz w:val="24"/>
          <w:szCs w:val="24"/>
          <w:rtl w:val="0"/>
        </w:rPr>
        <w:t xml:space="preserve"> -&gt; Consider musculoskeletal, neurologic, and respiratory contributors to dizziness</w:t>
      </w:r>
      <w:hyperlink r:id="rId20">
        <w:r w:rsidDel="00000000" w:rsidR="00000000" w:rsidRPr="00000000">
          <w:rPr>
            <w:color w:val="232323"/>
            <w:sz w:val="24"/>
            <w:szCs w:val="24"/>
            <w:rtl w:val="0"/>
          </w:rPr>
          <w:t xml:space="preserve"> </w:t>
        </w:r>
      </w:hyperlink>
      <w:hyperlink r:id="rId21">
        <w:r w:rsidDel="00000000" w:rsidR="00000000" w:rsidRPr="00000000">
          <w:rPr>
            <w:color w:val="0074b9"/>
            <w:sz w:val="24"/>
            <w:szCs w:val="24"/>
            <w:rtl w:val="0"/>
          </w:rPr>
          <w:t xml:space="preserve">[4]</w:t>
        </w:r>
      </w:hyperlink>
      <w:hyperlink r:id="rId22">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0C">
      <w:pPr>
        <w:pStyle w:val="Heading3"/>
        <w:keepNext w:val="0"/>
        <w:keepLines w:val="0"/>
        <w:shd w:fill="ffffff" w:val="clear"/>
        <w:spacing w:after="40" w:before="460" w:line="346.66666666666663" w:lineRule="auto"/>
        <w:rPr>
          <w:b w:val="1"/>
          <w:bCs w:val="1"/>
          <w:color w:val="232323"/>
          <w:sz w:val="27"/>
          <w:szCs w:val="27"/>
        </w:rPr>
      </w:pPr>
      <w:bookmarkStart w:colFirst="0" w:colLast="0" w:name="_pilrsahm1clp" w:id="2"/>
      <w:bookmarkEnd w:id="2"/>
      <w:r w:rsidDel="00000000" w:rsidR="00000000" w:rsidRPr="00000000">
        <w:rPr>
          <w:b w:val="1"/>
          <w:bCs w:val="1"/>
          <w:color w:val="232323"/>
          <w:sz w:val="27"/>
          <w:szCs w:val="27"/>
          <w:rtl w:val="0"/>
        </w:rPr>
        <w:t xml:space="preserve">Rationale</w:t>
      </w:r>
    </w:p>
    <w:p w:rsidR="00000000" w:rsidDel="00000000" w:rsidP="00000000" w:rsidRDefault="00000000" w:rsidRPr="00000000" w14:paraId="0000000D">
      <w:pPr>
        <w:shd w:fill="ffffff" w:val="clear"/>
        <w:spacing w:line="390" w:lineRule="auto"/>
        <w:rPr>
          <w:color w:val="232323"/>
          <w:sz w:val="24"/>
          <w:szCs w:val="24"/>
        </w:rPr>
      </w:pPr>
      <w:r w:rsidDel="00000000" w:rsidR="00000000" w:rsidRPr="00000000">
        <w:rPr>
          <w:color w:val="232323"/>
          <w:sz w:val="24"/>
          <w:szCs w:val="24"/>
          <w:rtl w:val="0"/>
        </w:rPr>
        <w:t xml:space="preserve">Mild hypernatremia (146 mmol/L) is not typically symptomatic; dizziness is more likely due to other etiologies in this patient</w:t>
      </w:r>
      <w:hyperlink r:id="rId23">
        <w:r w:rsidDel="00000000" w:rsidR="00000000" w:rsidRPr="00000000">
          <w:rPr>
            <w:color w:val="232323"/>
            <w:sz w:val="24"/>
            <w:szCs w:val="24"/>
            <w:rtl w:val="0"/>
          </w:rPr>
          <w:t xml:space="preserve"> </w:t>
        </w:r>
      </w:hyperlink>
      <w:hyperlink r:id="rId24">
        <w:r w:rsidDel="00000000" w:rsidR="00000000" w:rsidRPr="00000000">
          <w:rPr>
            <w:color w:val="0074b9"/>
            <w:sz w:val="24"/>
            <w:szCs w:val="24"/>
            <w:rtl w:val="0"/>
          </w:rPr>
          <w:t xml:space="preserve">[1]</w:t>
        </w:r>
      </w:hyperlink>
      <w:hyperlink r:id="rId25">
        <w:r w:rsidDel="00000000" w:rsidR="00000000" w:rsidRPr="00000000">
          <w:rPr>
            <w:color w:val="0074b9"/>
            <w:sz w:val="24"/>
            <w:szCs w:val="24"/>
            <w:rtl w:val="0"/>
          </w:rPr>
          <w:t xml:space="preserve">[2]</w:t>
        </w:r>
      </w:hyperlink>
      <w:hyperlink r:id="rId26">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E">
      <w:pPr>
        <w:pStyle w:val="Heading3"/>
        <w:keepNext w:val="0"/>
        <w:keepLines w:val="0"/>
        <w:shd w:fill="ffffff" w:val="clear"/>
        <w:spacing w:after="40" w:before="460" w:line="346.66666666666663" w:lineRule="auto"/>
        <w:rPr>
          <w:b w:val="1"/>
          <w:bCs w:val="1"/>
          <w:color w:val="232323"/>
          <w:sz w:val="27"/>
          <w:szCs w:val="27"/>
        </w:rPr>
      </w:pPr>
      <w:bookmarkStart w:colFirst="0" w:colLast="0" w:name="_73t26d6oip7l" w:id="3"/>
      <w:bookmarkEnd w:id="3"/>
      <w:r w:rsidDel="00000000" w:rsidR="00000000" w:rsidRPr="00000000">
        <w:rPr>
          <w:b w:val="1"/>
          <w:bCs w:val="1"/>
          <w:color w:val="232323"/>
          <w:sz w:val="27"/>
          <w:szCs w:val="27"/>
          <w:rtl w:val="0"/>
        </w:rPr>
        <w:t xml:space="preserve">Learn More</w:t>
      </w:r>
    </w:p>
    <w:p w:rsidR="00000000" w:rsidDel="00000000" w:rsidP="00000000" w:rsidRDefault="00000000" w:rsidRPr="00000000" w14:paraId="0000000F">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0">
      <w:pPr>
        <w:numPr>
          <w:ilvl w:val="0"/>
          <w:numId w:val="2"/>
        </w:numPr>
        <w:shd w:fill="ffffff" w:val="clear"/>
        <w:spacing w:after="0" w:afterAutospacing="0" w:before="220" w:line="390" w:lineRule="auto"/>
        <w:ind w:left="720" w:hanging="360"/>
      </w:pPr>
      <w:hyperlink r:id="rId27">
        <w:r w:rsidDel="00000000" w:rsidR="00000000" w:rsidRPr="00000000">
          <w:rPr>
            <w:color w:val="0074b9"/>
            <w:sz w:val="24"/>
            <w:szCs w:val="24"/>
            <w:rtl w:val="0"/>
          </w:rPr>
          <w:t xml:space="preserve">What if the sodium level was acutely elevated above 158 mmol/L?</w:t>
        </w:r>
      </w:hyperlink>
      <w:r w:rsidDel="00000000" w:rsidR="00000000" w:rsidRPr="00000000">
        <w:rPr>
          <w:rtl w:val="0"/>
        </w:rPr>
      </w:r>
    </w:p>
    <w:p w:rsidR="00000000" w:rsidDel="00000000" w:rsidP="00000000" w:rsidRDefault="00000000" w:rsidRPr="00000000" w14:paraId="00000011">
      <w:pPr>
        <w:numPr>
          <w:ilvl w:val="0"/>
          <w:numId w:val="2"/>
        </w:numPr>
        <w:shd w:fill="ffffff" w:val="clear"/>
        <w:spacing w:after="0" w:afterAutospacing="0" w:before="0" w:beforeAutospacing="0" w:line="390" w:lineRule="auto"/>
        <w:ind w:left="720" w:hanging="360"/>
      </w:pPr>
      <w:hyperlink r:id="rId28">
        <w:r w:rsidDel="00000000" w:rsidR="00000000" w:rsidRPr="00000000">
          <w:rPr>
            <w:color w:val="0074b9"/>
            <w:sz w:val="24"/>
            <w:szCs w:val="24"/>
            <w:rtl w:val="0"/>
          </w:rPr>
          <w:t xml:space="preserve">What if the patient had acute neurologic symptoms (e.g., seizures, confusion)?</w:t>
        </w:r>
      </w:hyperlink>
      <w:r w:rsidDel="00000000" w:rsidR="00000000" w:rsidRPr="00000000">
        <w:rPr>
          <w:rtl w:val="0"/>
        </w:rPr>
      </w:r>
    </w:p>
    <w:p w:rsidR="00000000" w:rsidDel="00000000" w:rsidP="00000000" w:rsidRDefault="00000000" w:rsidRPr="00000000" w14:paraId="00000012">
      <w:pPr>
        <w:numPr>
          <w:ilvl w:val="0"/>
          <w:numId w:val="2"/>
        </w:numPr>
        <w:shd w:fill="ffffff" w:val="clear"/>
        <w:spacing w:after="0" w:afterAutospacing="0" w:before="0" w:beforeAutospacing="0" w:line="390" w:lineRule="auto"/>
        <w:ind w:left="720" w:hanging="360"/>
      </w:pPr>
      <w:hyperlink r:id="rId29">
        <w:r w:rsidDel="00000000" w:rsidR="00000000" w:rsidRPr="00000000">
          <w:rPr>
            <w:color w:val="0074b9"/>
            <w:sz w:val="24"/>
            <w:szCs w:val="24"/>
            <w:rtl w:val="0"/>
          </w:rPr>
          <w:t xml:space="preserve">What if the patient had chronic hyponatremia or more severe hypernatremia?</w:t>
        </w:r>
      </w:hyperlink>
      <w:r w:rsidDel="00000000" w:rsidR="00000000" w:rsidRPr="00000000">
        <w:rPr>
          <w:rtl w:val="0"/>
        </w:rPr>
      </w:r>
    </w:p>
    <w:p w:rsidR="00000000" w:rsidDel="00000000" w:rsidP="00000000" w:rsidRDefault="00000000" w:rsidRPr="00000000" w14:paraId="00000013">
      <w:pPr>
        <w:numPr>
          <w:ilvl w:val="0"/>
          <w:numId w:val="2"/>
        </w:numPr>
        <w:shd w:fill="ffffff" w:val="clear"/>
        <w:spacing w:after="0" w:afterAutospacing="0" w:before="0" w:beforeAutospacing="0" w:line="390" w:lineRule="auto"/>
        <w:ind w:left="720" w:hanging="360"/>
      </w:pPr>
      <w:hyperlink r:id="rId30">
        <w:r w:rsidDel="00000000" w:rsidR="00000000" w:rsidRPr="00000000">
          <w:rPr>
            <w:color w:val="0074b9"/>
            <w:sz w:val="24"/>
            <w:szCs w:val="24"/>
            <w:rtl w:val="0"/>
          </w:rPr>
          <w:t xml:space="preserve">What if the patient is taking medications known to cause dizziness?</w:t>
        </w:r>
      </w:hyperlink>
      <w:r w:rsidDel="00000000" w:rsidR="00000000" w:rsidRPr="00000000">
        <w:rPr>
          <w:rtl w:val="0"/>
        </w:rPr>
      </w:r>
    </w:p>
    <w:p w:rsidR="00000000" w:rsidDel="00000000" w:rsidP="00000000" w:rsidRDefault="00000000" w:rsidRPr="00000000" w14:paraId="00000014">
      <w:pPr>
        <w:numPr>
          <w:ilvl w:val="0"/>
          <w:numId w:val="2"/>
        </w:numPr>
        <w:shd w:fill="ffffff" w:val="clear"/>
        <w:spacing w:before="0" w:beforeAutospacing="0" w:line="390" w:lineRule="auto"/>
        <w:ind w:left="720" w:hanging="360"/>
      </w:pPr>
      <w:hyperlink r:id="rId31">
        <w:r w:rsidDel="00000000" w:rsidR="00000000" w:rsidRPr="00000000">
          <w:rPr>
            <w:color w:val="0074b9"/>
            <w:sz w:val="24"/>
            <w:szCs w:val="24"/>
            <w:rtl w:val="0"/>
          </w:rPr>
          <w:t xml:space="preserve">What if the patient has orthostatic hypotension or vestibular symptoms?</w:t>
        </w:r>
      </w:hyperlink>
      <w:r w:rsidDel="00000000" w:rsidR="00000000" w:rsidRPr="00000000">
        <w:rPr>
          <w:rtl w:val="0"/>
        </w:rPr>
      </w:r>
    </w:p>
    <w:p w:rsidR="00000000" w:rsidDel="00000000" w:rsidP="00000000" w:rsidRDefault="00000000" w:rsidRPr="00000000" w14:paraId="00000015">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comorbidities, medication changes, or other special considerations.</w:t>
      </w:r>
    </w:p>
    <w:p w:rsidR="00000000" w:rsidDel="00000000" w:rsidP="00000000" w:rsidRDefault="00000000" w:rsidRPr="00000000" w14:paraId="00000016">
      <w:pPr>
        <w:pStyle w:val="Heading3"/>
        <w:keepNext w:val="0"/>
        <w:keepLines w:val="0"/>
        <w:shd w:fill="ffffff" w:val="clear"/>
        <w:spacing w:after="40" w:before="460" w:line="346.66666666666663" w:lineRule="auto"/>
        <w:rPr>
          <w:b w:val="1"/>
          <w:bCs w:val="1"/>
          <w:color w:val="232323"/>
          <w:sz w:val="27"/>
          <w:szCs w:val="27"/>
        </w:rPr>
      </w:pPr>
      <w:bookmarkStart w:colFirst="0" w:colLast="0" w:name="_xo7tuvl6uol9" w:id="4"/>
      <w:bookmarkEnd w:id="4"/>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7">
      <w:pPr>
        <w:numPr>
          <w:ilvl w:val="0"/>
          <w:numId w:val="6"/>
        </w:numPr>
        <w:shd w:fill="ffffff" w:val="clear"/>
        <w:spacing w:after="0" w:afterAutospacing="0" w:before="240" w:lineRule="auto"/>
        <w:ind w:left="720" w:hanging="360"/>
      </w:pPr>
      <w:hyperlink r:id="rId32">
        <w:r w:rsidDel="00000000" w:rsidR="00000000" w:rsidRPr="00000000">
          <w:rPr>
            <w:color w:val="0074b9"/>
            <w:sz w:val="24"/>
            <w:szCs w:val="24"/>
            <w:rtl w:val="0"/>
          </w:rPr>
          <w:t xml:space="preserve">Manifestations of hyponatremia and hypernatremia in adults &gt; SUMMARY</w:t>
        </w:r>
      </w:hyperlink>
      <w:r w:rsidDel="00000000" w:rsidR="00000000" w:rsidRPr="00000000">
        <w:rPr>
          <w:rtl w:val="0"/>
        </w:rPr>
      </w:r>
    </w:p>
    <w:p w:rsidR="00000000" w:rsidDel="00000000" w:rsidP="00000000" w:rsidRDefault="00000000" w:rsidRPr="00000000" w14:paraId="00000018">
      <w:pPr>
        <w:numPr>
          <w:ilvl w:val="0"/>
          <w:numId w:val="6"/>
        </w:numPr>
        <w:shd w:fill="ffffff" w:val="clear"/>
        <w:spacing w:after="0" w:afterAutospacing="0" w:before="0" w:beforeAutospacing="0" w:lineRule="auto"/>
        <w:ind w:left="720" w:hanging="360"/>
      </w:pPr>
      <w:hyperlink r:id="rId33">
        <w:r w:rsidDel="00000000" w:rsidR="00000000" w:rsidRPr="00000000">
          <w:rPr>
            <w:color w:val="0074b9"/>
            <w:sz w:val="24"/>
            <w:szCs w:val="24"/>
            <w:rtl w:val="0"/>
          </w:rPr>
          <w:t xml:space="preserve">Manifestations of hyponatremia and hypernatremia in adults &gt; HYPERNATREMIA &gt; Manifestations of chronic hypernatremia</w:t>
        </w:r>
      </w:hyperlink>
      <w:r w:rsidDel="00000000" w:rsidR="00000000" w:rsidRPr="00000000">
        <w:rPr>
          <w:rtl w:val="0"/>
        </w:rPr>
      </w:r>
    </w:p>
    <w:p w:rsidR="00000000" w:rsidDel="00000000" w:rsidP="00000000" w:rsidRDefault="00000000" w:rsidRPr="00000000" w14:paraId="00000019">
      <w:pPr>
        <w:numPr>
          <w:ilvl w:val="0"/>
          <w:numId w:val="6"/>
        </w:numPr>
        <w:shd w:fill="ffffff" w:val="clear"/>
        <w:spacing w:after="0" w:afterAutospacing="0" w:before="0" w:beforeAutospacing="0" w:lineRule="auto"/>
        <w:ind w:left="720" w:hanging="360"/>
      </w:pPr>
      <w:hyperlink r:id="rId34">
        <w:r w:rsidDel="00000000" w:rsidR="00000000" w:rsidRPr="00000000">
          <w:rPr>
            <w:color w:val="0074b9"/>
            <w:sz w:val="24"/>
            <w:szCs w:val="24"/>
            <w:rtl w:val="0"/>
          </w:rPr>
          <w:t xml:space="preserve">Approach to the patient with dizziness &gt; GENERAL APPROACH</w:t>
        </w:r>
      </w:hyperlink>
      <w:r w:rsidDel="00000000" w:rsidR="00000000" w:rsidRPr="00000000">
        <w:rPr>
          <w:rtl w:val="0"/>
        </w:rPr>
      </w:r>
    </w:p>
    <w:p w:rsidR="00000000" w:rsidDel="00000000" w:rsidP="00000000" w:rsidRDefault="00000000" w:rsidRPr="00000000" w14:paraId="0000001A">
      <w:pPr>
        <w:numPr>
          <w:ilvl w:val="0"/>
          <w:numId w:val="6"/>
        </w:numPr>
        <w:shd w:fill="ffffff" w:val="clear"/>
        <w:spacing w:after="0" w:afterAutospacing="0" w:before="0" w:beforeAutospacing="0" w:lineRule="auto"/>
        <w:ind w:left="720" w:hanging="360"/>
      </w:pPr>
      <w:hyperlink r:id="rId35">
        <w:r w:rsidDel="00000000" w:rsidR="00000000" w:rsidRPr="00000000">
          <w:rPr>
            <w:color w:val="0074b9"/>
            <w:sz w:val="24"/>
            <w:szCs w:val="24"/>
            <w:rtl w:val="0"/>
          </w:rPr>
          <w:t xml:space="preserve">Approach to the patient with dizziness &gt; DIZZINESS IN OLDER PATIENTS</w:t>
        </w:r>
      </w:hyperlink>
      <w:r w:rsidDel="00000000" w:rsidR="00000000" w:rsidRPr="00000000">
        <w:rPr>
          <w:rtl w:val="0"/>
        </w:rPr>
      </w:r>
    </w:p>
    <w:p w:rsidR="00000000" w:rsidDel="00000000" w:rsidP="00000000" w:rsidRDefault="00000000" w:rsidRPr="00000000" w14:paraId="0000001B">
      <w:pPr>
        <w:numPr>
          <w:ilvl w:val="0"/>
          <w:numId w:val="6"/>
        </w:numPr>
        <w:shd w:fill="ffffff" w:val="clear"/>
        <w:spacing w:after="0" w:afterAutospacing="0" w:before="0" w:beforeAutospacing="0" w:lineRule="auto"/>
        <w:ind w:left="720" w:hanging="360"/>
      </w:pPr>
      <w:hyperlink r:id="rId36">
        <w:r w:rsidDel="00000000" w:rsidR="00000000" w:rsidRPr="00000000">
          <w:rPr>
            <w:color w:val="0074b9"/>
            <w:sz w:val="24"/>
            <w:szCs w:val="24"/>
            <w:rtl w:val="0"/>
          </w:rPr>
          <w:t xml:space="preserve">Approach to the patient with dizziness &gt; NONSPECIFIC DIZZINESS &gt; Causes and contributing factors</w:t>
        </w:r>
      </w:hyperlink>
      <w:r w:rsidDel="00000000" w:rsidR="00000000" w:rsidRPr="00000000">
        <w:rPr>
          <w:rtl w:val="0"/>
        </w:rPr>
      </w:r>
    </w:p>
    <w:p w:rsidR="00000000" w:rsidDel="00000000" w:rsidP="00000000" w:rsidRDefault="00000000" w:rsidRPr="00000000" w14:paraId="0000001C">
      <w:pPr>
        <w:numPr>
          <w:ilvl w:val="0"/>
          <w:numId w:val="6"/>
        </w:numPr>
        <w:shd w:fill="ffffff" w:val="clear"/>
        <w:spacing w:before="0" w:beforeAutospacing="0" w:lineRule="auto"/>
        <w:ind w:left="720" w:hanging="360"/>
      </w:pPr>
      <w:hyperlink r:id="rId37">
        <w:r w:rsidDel="00000000" w:rsidR="00000000" w:rsidRPr="00000000">
          <w:rPr>
            <w:color w:val="0074b9"/>
            <w:sz w:val="24"/>
            <w:szCs w:val="24"/>
            <w:rtl w:val="0"/>
          </w:rPr>
          <w:t xml:space="preserve">Approach to the patient with dizziness &gt; UNSTEADINESS OR DISEQUILIBRIUM</w:t>
        </w:r>
      </w:hyperlink>
      <w:r w:rsidDel="00000000" w:rsidR="00000000" w:rsidRPr="00000000">
        <w:rPr>
          <w:rtl w:val="0"/>
        </w:rPr>
      </w:r>
    </w:p>
    <w:p w:rsidR="00000000" w:rsidDel="00000000" w:rsidP="00000000" w:rsidRDefault="00000000" w:rsidRPr="00000000" w14:paraId="000000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yfq3c4mjscg"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6</w:t>
      </w:r>
      <w:r w:rsidDel="00000000" w:rsidR="00000000" w:rsidRPr="00000000">
        <w:rPr>
          <w:rtl w:val="0"/>
        </w:rPr>
      </w:r>
    </w:p>
    <w:p w:rsidR="00000000" w:rsidDel="00000000" w:rsidP="00000000" w:rsidRDefault="00000000" w:rsidRPr="00000000" w14:paraId="0000001F">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56-year-old female with asthma, currently smoking, and on maintenance therapy with</w:t>
      </w:r>
      <w:hyperlink r:id="rId38">
        <w:r w:rsidDel="00000000" w:rsidR="00000000" w:rsidRPr="00000000">
          <w:rPr>
            <w:color w:val="232323"/>
            <w:sz w:val="24"/>
            <w:szCs w:val="24"/>
            <w:rtl w:val="0"/>
          </w:rPr>
          <w:t xml:space="preserve"> </w:t>
        </w:r>
      </w:hyperlink>
      <w:hyperlink r:id="rId39">
        <w:r w:rsidDel="00000000" w:rsidR="00000000" w:rsidRPr="00000000">
          <w:rPr>
            <w:color w:val="0074b9"/>
            <w:sz w:val="24"/>
            <w:szCs w:val="24"/>
            <w:rtl w:val="0"/>
          </w:rPr>
          <w:t xml:space="preserve">fluticasone-salmeterol</w:t>
        </w:r>
      </w:hyperlink>
      <w:r w:rsidDel="00000000" w:rsidR="00000000" w:rsidRPr="00000000">
        <w:rPr>
          <w:color w:val="232323"/>
          <w:sz w:val="24"/>
          <w:szCs w:val="24"/>
          <w:rtl w:val="0"/>
        </w:rPr>
        <w:t xml:space="preserve"> (Advair) BID, plus as-needed</w:t>
      </w:r>
      <w:hyperlink r:id="rId40">
        <w:r w:rsidDel="00000000" w:rsidR="00000000" w:rsidRPr="00000000">
          <w:rPr>
            <w:color w:val="232323"/>
            <w:sz w:val="24"/>
            <w:szCs w:val="24"/>
            <w:rtl w:val="0"/>
          </w:rPr>
          <w:t xml:space="preserve"> </w:t>
        </w:r>
      </w:hyperlink>
      <w:hyperlink r:id="rId41">
        <w:r w:rsidDel="00000000" w:rsidR="00000000" w:rsidRPr="00000000">
          <w:rPr>
            <w:color w:val="0074b9"/>
            <w:sz w:val="24"/>
            <w:szCs w:val="24"/>
            <w:rtl w:val="0"/>
          </w:rPr>
          <w:t xml:space="preserve">albuterol</w:t>
        </w:r>
      </w:hyperlink>
      <w:r w:rsidDel="00000000" w:rsidR="00000000" w:rsidRPr="00000000">
        <w:rPr>
          <w:color w:val="232323"/>
          <w:sz w:val="24"/>
          <w:szCs w:val="24"/>
          <w:rtl w:val="0"/>
        </w:rPr>
        <w:t xml:space="preserve">. She has multiple comorbidities including chronic pain, history of tobacco use, and obesity is not present (BMI 23.05 kg/m2). Labs and vitals are stable. I am assuming she is not pregnant and has no severe drug allergies. Focus is on adequacy of asthma maintenance regimen given active smoking status.</w:t>
      </w:r>
    </w:p>
    <w:p w:rsidR="00000000" w:rsidDel="00000000" w:rsidP="00000000" w:rsidRDefault="00000000" w:rsidRPr="00000000" w14:paraId="00000020">
      <w:pPr>
        <w:spacing w:after="240" w:before="240" w:lineRule="auto"/>
        <w:ind w:left="720" w:hanging="360"/>
        <w:rPr>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hd w:fill="ffffff" w:val="clear"/>
        <w:spacing w:line="390" w:lineRule="auto"/>
        <w:rPr>
          <w:color w:val="232323"/>
          <w:sz w:val="24"/>
          <w:szCs w:val="24"/>
        </w:rPr>
      </w:pPr>
      <w:r w:rsidDel="00000000" w:rsidR="00000000" w:rsidRPr="00000000">
        <w:rPr>
          <w:b w:val="1"/>
          <w:bCs w:val="1"/>
          <w:color w:val="232323"/>
          <w:sz w:val="24"/>
          <w:szCs w:val="24"/>
          <w:rtl w:val="0"/>
        </w:rPr>
        <w:t xml:space="preserve">Current asthma maintenance with</w:t>
      </w:r>
      <w:hyperlink r:id="rId42">
        <w:r w:rsidDel="00000000" w:rsidR="00000000" w:rsidRPr="00000000">
          <w:rPr>
            <w:b w:val="1"/>
            <w:bCs w:val="1"/>
            <w:color w:val="232323"/>
            <w:sz w:val="24"/>
            <w:szCs w:val="24"/>
            <w:rtl w:val="0"/>
          </w:rPr>
          <w:t xml:space="preserve"> </w:t>
        </w:r>
      </w:hyperlink>
      <w:hyperlink r:id="rId43">
        <w:r w:rsidDel="00000000" w:rsidR="00000000" w:rsidRPr="00000000">
          <w:rPr>
            <w:b w:val="1"/>
            <w:bCs w:val="1"/>
            <w:color w:val="0074b9"/>
            <w:sz w:val="24"/>
            <w:szCs w:val="24"/>
            <w:rtl w:val="0"/>
          </w:rPr>
          <w:t xml:space="preserve">fluticasone-salmeterol</w:t>
        </w:r>
      </w:hyperlink>
      <w:r w:rsidDel="00000000" w:rsidR="00000000" w:rsidRPr="00000000">
        <w:rPr>
          <w:b w:val="1"/>
          <w:bCs w:val="1"/>
          <w:color w:val="232323"/>
          <w:sz w:val="24"/>
          <w:szCs w:val="24"/>
          <w:rtl w:val="0"/>
        </w:rPr>
        <w:t xml:space="preserve"> is likely suboptimal for a current smoker, as smoking impairs response to inhaled corticosteroids.</w:t>
      </w:r>
      <w:r w:rsidDel="00000000" w:rsidR="00000000" w:rsidRPr="00000000">
        <w:rPr>
          <w:color w:val="232323"/>
          <w:sz w:val="24"/>
          <w:szCs w:val="24"/>
          <w:rtl w:val="0"/>
        </w:rPr>
        <w:t xml:space="preserve"> Consider step-up therapy or alternative/add-on agents if control is poor</w:t>
      </w:r>
      <w:hyperlink r:id="rId44">
        <w:r w:rsidDel="00000000" w:rsidR="00000000" w:rsidRPr="00000000">
          <w:rPr>
            <w:color w:val="232323"/>
            <w:sz w:val="24"/>
            <w:szCs w:val="24"/>
            <w:rtl w:val="0"/>
          </w:rPr>
          <w:t xml:space="preserve"> </w:t>
        </w:r>
      </w:hyperlink>
      <w:hyperlink r:id="rId45">
        <w:r w:rsidDel="00000000" w:rsidR="00000000" w:rsidRPr="00000000">
          <w:rPr>
            <w:color w:val="0074b9"/>
            <w:sz w:val="24"/>
            <w:szCs w:val="24"/>
            <w:rtl w:val="0"/>
          </w:rPr>
          <w:t xml:space="preserve">[1]</w:t>
        </w:r>
      </w:hyperlink>
      <w:hyperlink r:id="rId46">
        <w:r w:rsidDel="00000000" w:rsidR="00000000" w:rsidRPr="00000000">
          <w:rPr>
            <w:color w:val="0074b9"/>
            <w:sz w:val="24"/>
            <w:szCs w:val="24"/>
            <w:rtl w:val="0"/>
          </w:rPr>
          <w:t xml:space="preserve">[2]</w:t>
        </w:r>
      </w:hyperlink>
      <w:hyperlink r:id="rId47">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2">
      <w:pPr>
        <w:pStyle w:val="Heading3"/>
        <w:keepNext w:val="0"/>
        <w:keepLines w:val="0"/>
        <w:shd w:fill="ffffff" w:val="clear"/>
        <w:spacing w:after="40" w:before="460" w:line="346.66666666666663" w:lineRule="auto"/>
        <w:rPr>
          <w:b w:val="1"/>
          <w:bCs w:val="1"/>
          <w:color w:val="232323"/>
          <w:sz w:val="27"/>
          <w:szCs w:val="27"/>
        </w:rPr>
      </w:pPr>
      <w:bookmarkStart w:colFirst="0" w:colLast="0" w:name="_j98plxd1kx35" w:id="6"/>
      <w:bookmarkEnd w:id="6"/>
      <w:r w:rsidDel="00000000" w:rsidR="00000000" w:rsidRPr="00000000">
        <w:rPr>
          <w:b w:val="1"/>
          <w:bCs w:val="1"/>
          <w:color w:val="232323"/>
          <w:sz w:val="27"/>
          <w:szCs w:val="27"/>
          <w:rtl w:val="0"/>
        </w:rPr>
        <w:t xml:space="preserve">Clinical Recommendation</w:t>
      </w:r>
    </w:p>
    <w:p w:rsidR="00000000" w:rsidDel="00000000" w:rsidP="00000000" w:rsidRDefault="00000000" w:rsidRPr="00000000" w14:paraId="00000023">
      <w:pPr>
        <w:numPr>
          <w:ilvl w:val="0"/>
          <w:numId w:val="10"/>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For patients with asthma who continue to smoke, inhaled corticosteroids may be less effective; consider adding a long-acting muscarinic antagonist (LAMA) or leukotriene receptor antagonist (LTRA) if symptoms persist </w:t>
      </w:r>
      <w:hyperlink r:id="rId48">
        <w:r w:rsidDel="00000000" w:rsidR="00000000" w:rsidRPr="00000000">
          <w:rPr>
            <w:color w:val="0074b9"/>
            <w:sz w:val="24"/>
            <w:szCs w:val="24"/>
            <w:rtl w:val="0"/>
          </w:rPr>
          <w:t xml:space="preserve">[1]</w:t>
        </w:r>
      </w:hyperlink>
      <w:hyperlink r:id="rId49">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24">
      <w:pPr>
        <w:numPr>
          <w:ilvl w:val="0"/>
          <w:numId w:val="10"/>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Assess asthma control and exacerbation risk using symptom history, exacerbation frequency, and lung function (</w:t>
      </w:r>
      <w:hyperlink r:id="rId50">
        <w:r w:rsidDel="00000000" w:rsidR="00000000" w:rsidRPr="00000000">
          <w:rPr>
            <w:color w:val="0074b9"/>
            <w:sz w:val="24"/>
            <w:szCs w:val="24"/>
            <w:rtl w:val="0"/>
          </w:rPr>
          <w:t xml:space="preserve"> Assessment of asthma symptom control and risk of exacerbations</w:t>
        </w:r>
      </w:hyperlink>
      <w:r w:rsidDel="00000000" w:rsidR="00000000" w:rsidRPr="00000000">
        <w:rPr>
          <w:color w:val="232323"/>
          <w:sz w:val="24"/>
          <w:szCs w:val="24"/>
          <w:rtl w:val="0"/>
        </w:rPr>
        <w:t xml:space="preserve">) </w:t>
      </w:r>
      <w:hyperlink r:id="rId51">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25">
      <w:pPr>
        <w:numPr>
          <w:ilvl w:val="0"/>
          <w:numId w:val="10"/>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Counsel on smoking cessation, as ongoing smoking increases exacerbation risk and impairs response to inhaled and systemic corticosteroids </w:t>
      </w:r>
      <w:hyperlink r:id="rId52">
        <w:r w:rsidDel="00000000" w:rsidR="00000000" w:rsidRPr="00000000">
          <w:rPr>
            <w:color w:val="0074b9"/>
            <w:sz w:val="24"/>
            <w:szCs w:val="24"/>
            <w:rtl w:val="0"/>
          </w:rPr>
          <w:t xml:space="preserve">[5]</w:t>
        </w:r>
      </w:hyperlink>
      <w:hyperlink r:id="rId53">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26">
      <w:pPr>
        <w:numPr>
          <w:ilvl w:val="0"/>
          <w:numId w:val="10"/>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Review inhaler technique and adherence at every visit </w:t>
      </w:r>
      <w:hyperlink r:id="rId54">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27">
      <w:pPr>
        <w:numPr>
          <w:ilvl w:val="0"/>
          <w:numId w:val="10"/>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Address comorbidities (eg, chronic pain, headache, dental issues) that may impact asthma control </w:t>
      </w:r>
      <w:hyperlink r:id="rId55">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8">
      <w:pPr>
        <w:pStyle w:val="Heading3"/>
        <w:keepNext w:val="0"/>
        <w:keepLines w:val="0"/>
        <w:shd w:fill="ffffff" w:val="clear"/>
        <w:spacing w:after="40" w:before="460" w:line="346.66666666666663" w:lineRule="auto"/>
        <w:rPr>
          <w:b w:val="1"/>
          <w:bCs w:val="1"/>
          <w:color w:val="232323"/>
          <w:sz w:val="27"/>
          <w:szCs w:val="27"/>
        </w:rPr>
      </w:pPr>
      <w:bookmarkStart w:colFirst="0" w:colLast="0" w:name="_n59vyffkt279" w:id="7"/>
      <w:bookmarkEnd w:id="7"/>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29">
      <w:pPr>
        <w:numPr>
          <w:ilvl w:val="0"/>
          <w:numId w:val="12"/>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History of tobacco use; current smoking</w:t>
      </w:r>
      <w:r w:rsidDel="00000000" w:rsidR="00000000" w:rsidRPr="00000000">
        <w:rPr>
          <w:color w:val="232323"/>
          <w:sz w:val="24"/>
          <w:szCs w:val="24"/>
          <w:rtl w:val="0"/>
        </w:rPr>
        <w:t xml:space="preserve"> -&gt; Smoking impairs response to inhaled corticosteroids; step-up therapy may be needed</w:t>
      </w:r>
      <w:hyperlink r:id="rId56">
        <w:r w:rsidDel="00000000" w:rsidR="00000000" w:rsidRPr="00000000">
          <w:rPr>
            <w:color w:val="232323"/>
            <w:sz w:val="24"/>
            <w:szCs w:val="24"/>
            <w:rtl w:val="0"/>
          </w:rPr>
          <w:t xml:space="preserve"> </w:t>
        </w:r>
      </w:hyperlink>
      <w:hyperlink r:id="rId57">
        <w:r w:rsidDel="00000000" w:rsidR="00000000" w:rsidRPr="00000000">
          <w:rPr>
            <w:color w:val="0074b9"/>
            <w:sz w:val="24"/>
            <w:szCs w:val="24"/>
            <w:rtl w:val="0"/>
          </w:rPr>
          <w:t xml:space="preserve">[1]</w:t>
        </w:r>
      </w:hyperlink>
      <w:hyperlink r:id="rId58">
        <w:r w:rsidDel="00000000" w:rsidR="00000000" w:rsidRPr="00000000">
          <w:rPr>
            <w:color w:val="0074b9"/>
            <w:sz w:val="24"/>
            <w:szCs w:val="24"/>
            <w:rtl w:val="0"/>
          </w:rPr>
          <w:t xml:space="preserve">[2]</w:t>
        </w:r>
      </w:hyperlink>
      <w:hyperlink r:id="rId59">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2A">
      <w:pPr>
        <w:numPr>
          <w:ilvl w:val="0"/>
          <w:numId w:val="12"/>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Asthma maintenance:</w:t>
      </w:r>
      <w:hyperlink r:id="rId60">
        <w:r w:rsidDel="00000000" w:rsidR="00000000" w:rsidRPr="00000000">
          <w:rPr>
            <w:b w:val="1"/>
            <w:bCs w:val="1"/>
            <w:color w:val="232323"/>
            <w:sz w:val="24"/>
            <w:szCs w:val="24"/>
            <w:rtl w:val="0"/>
          </w:rPr>
          <w:t xml:space="preserve"> </w:t>
        </w:r>
      </w:hyperlink>
      <w:hyperlink r:id="rId61">
        <w:r w:rsidDel="00000000" w:rsidR="00000000" w:rsidRPr="00000000">
          <w:rPr>
            <w:b w:val="1"/>
            <w:bCs w:val="1"/>
            <w:color w:val="0074b9"/>
            <w:sz w:val="24"/>
            <w:szCs w:val="24"/>
            <w:rtl w:val="0"/>
          </w:rPr>
          <w:t xml:space="preserve">fluticasone-salmeterol</w:t>
        </w:r>
      </w:hyperlink>
      <w:r w:rsidDel="00000000" w:rsidR="00000000" w:rsidRPr="00000000">
        <w:rPr>
          <w:b w:val="1"/>
          <w:bCs w:val="1"/>
          <w:color w:val="232323"/>
          <w:sz w:val="24"/>
          <w:szCs w:val="24"/>
          <w:rtl w:val="0"/>
        </w:rPr>
        <w:t xml:space="preserve"> BID</w:t>
      </w:r>
      <w:r w:rsidDel="00000000" w:rsidR="00000000" w:rsidRPr="00000000">
        <w:rPr>
          <w:color w:val="232323"/>
          <w:sz w:val="24"/>
          <w:szCs w:val="24"/>
          <w:rtl w:val="0"/>
        </w:rPr>
        <w:t xml:space="preserve"> -&gt; ICS-LABA is standard, but may be less effective in smokers; consider LAMA or LTRA add-on</w:t>
      </w:r>
      <w:hyperlink r:id="rId62">
        <w:r w:rsidDel="00000000" w:rsidR="00000000" w:rsidRPr="00000000">
          <w:rPr>
            <w:color w:val="232323"/>
            <w:sz w:val="24"/>
            <w:szCs w:val="24"/>
            <w:rtl w:val="0"/>
          </w:rPr>
          <w:t xml:space="preserve"> </w:t>
        </w:r>
      </w:hyperlink>
      <w:hyperlink r:id="rId63">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2B">
      <w:pPr>
        <w:numPr>
          <w:ilvl w:val="0"/>
          <w:numId w:val="12"/>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Pulse oximetry 97%, RR 17, BP 144/84, HR 55</w:t>
      </w:r>
      <w:r w:rsidDel="00000000" w:rsidR="00000000" w:rsidRPr="00000000">
        <w:rPr>
          <w:color w:val="232323"/>
          <w:sz w:val="24"/>
          <w:szCs w:val="24"/>
          <w:rtl w:val="0"/>
        </w:rPr>
        <w:t xml:space="preserve"> -&gt; Stable vitals; no acute exacerbation</w:t>
      </w:r>
      <w:hyperlink r:id="rId64">
        <w:r w:rsidDel="00000000" w:rsidR="00000000" w:rsidRPr="00000000">
          <w:rPr>
            <w:color w:val="232323"/>
            <w:sz w:val="24"/>
            <w:szCs w:val="24"/>
            <w:rtl w:val="0"/>
          </w:rPr>
          <w:t xml:space="preserve"> </w:t>
        </w:r>
      </w:hyperlink>
      <w:hyperlink r:id="rId65">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2C">
      <w:pPr>
        <w:numPr>
          <w:ilvl w:val="0"/>
          <w:numId w:val="12"/>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BMI 23.05 kg/m2</w:t>
      </w:r>
      <w:r w:rsidDel="00000000" w:rsidR="00000000" w:rsidRPr="00000000">
        <w:rPr>
          <w:color w:val="232323"/>
          <w:sz w:val="24"/>
          <w:szCs w:val="24"/>
          <w:rtl w:val="0"/>
        </w:rPr>
        <w:t xml:space="preserve"> -&gt; Not obese; obesity-related asthma management not indicated</w:t>
      </w:r>
      <w:hyperlink r:id="rId66">
        <w:r w:rsidDel="00000000" w:rsidR="00000000" w:rsidRPr="00000000">
          <w:rPr>
            <w:color w:val="232323"/>
            <w:sz w:val="24"/>
            <w:szCs w:val="24"/>
            <w:rtl w:val="0"/>
          </w:rPr>
          <w:t xml:space="preserve"> </w:t>
        </w:r>
      </w:hyperlink>
      <w:hyperlink r:id="rId67">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2D">
      <w:pPr>
        <w:numPr>
          <w:ilvl w:val="0"/>
          <w:numId w:val="12"/>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Multiple comorbidities (chronic pain, dental issues, headache)</w:t>
      </w:r>
      <w:r w:rsidDel="00000000" w:rsidR="00000000" w:rsidRPr="00000000">
        <w:rPr>
          <w:color w:val="232323"/>
          <w:sz w:val="24"/>
          <w:szCs w:val="24"/>
          <w:rtl w:val="0"/>
        </w:rPr>
        <w:t xml:space="preserve"> -&gt; Comorbidities may worsen asthma control; address as part of management</w:t>
      </w:r>
      <w:hyperlink r:id="rId68">
        <w:r w:rsidDel="00000000" w:rsidR="00000000" w:rsidRPr="00000000">
          <w:rPr>
            <w:color w:val="232323"/>
            <w:sz w:val="24"/>
            <w:szCs w:val="24"/>
            <w:rtl w:val="0"/>
          </w:rPr>
          <w:t xml:space="preserve"> </w:t>
        </w:r>
      </w:hyperlink>
      <w:hyperlink r:id="rId69">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E">
      <w:pPr>
        <w:numPr>
          <w:ilvl w:val="0"/>
          <w:numId w:val="12"/>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No severe drug allergies listed</w:t>
      </w:r>
      <w:r w:rsidDel="00000000" w:rsidR="00000000" w:rsidRPr="00000000">
        <w:rPr>
          <w:color w:val="232323"/>
          <w:sz w:val="24"/>
          <w:szCs w:val="24"/>
          <w:rtl w:val="0"/>
        </w:rPr>
        <w:t xml:space="preserve"> -&gt; No contraindication to step-up therapy options</w:t>
      </w:r>
      <w:hyperlink r:id="rId70">
        <w:r w:rsidDel="00000000" w:rsidR="00000000" w:rsidRPr="00000000">
          <w:rPr>
            <w:color w:val="232323"/>
            <w:sz w:val="24"/>
            <w:szCs w:val="24"/>
            <w:rtl w:val="0"/>
          </w:rPr>
          <w:t xml:space="preserve"> </w:t>
        </w:r>
      </w:hyperlink>
      <w:hyperlink r:id="rId71">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2F">
      <w:pPr>
        <w:pStyle w:val="Heading3"/>
        <w:keepNext w:val="0"/>
        <w:keepLines w:val="0"/>
        <w:shd w:fill="ffffff" w:val="clear"/>
        <w:spacing w:after="40" w:before="460" w:line="346.66666666666663" w:lineRule="auto"/>
        <w:rPr>
          <w:b w:val="1"/>
          <w:bCs w:val="1"/>
          <w:color w:val="232323"/>
          <w:sz w:val="27"/>
          <w:szCs w:val="27"/>
        </w:rPr>
      </w:pPr>
      <w:bookmarkStart w:colFirst="0" w:colLast="0" w:name="_52c3gym12ith" w:id="8"/>
      <w:bookmarkEnd w:id="8"/>
      <w:r w:rsidDel="00000000" w:rsidR="00000000" w:rsidRPr="00000000">
        <w:rPr>
          <w:b w:val="1"/>
          <w:bCs w:val="1"/>
          <w:color w:val="232323"/>
          <w:sz w:val="27"/>
          <w:szCs w:val="27"/>
          <w:rtl w:val="0"/>
        </w:rPr>
        <w:t xml:space="preserve">Rationale</w:t>
      </w:r>
    </w:p>
    <w:p w:rsidR="00000000" w:rsidDel="00000000" w:rsidP="00000000" w:rsidRDefault="00000000" w:rsidRPr="00000000" w14:paraId="00000030">
      <w:pPr>
        <w:shd w:fill="ffffff" w:val="clear"/>
        <w:spacing w:line="390" w:lineRule="auto"/>
        <w:rPr>
          <w:color w:val="232323"/>
          <w:sz w:val="24"/>
          <w:szCs w:val="24"/>
        </w:rPr>
      </w:pPr>
      <w:r w:rsidDel="00000000" w:rsidR="00000000" w:rsidRPr="00000000">
        <w:rPr>
          <w:color w:val="232323"/>
          <w:sz w:val="24"/>
          <w:szCs w:val="24"/>
          <w:rtl w:val="0"/>
        </w:rPr>
        <w:t xml:space="preserve">Active smoking impairs corticosteroid responsiveness, increasing risk for poor asthma control and exacerbations; step-up therapy or alternative agents may be required</w:t>
      </w:r>
      <w:hyperlink r:id="rId72">
        <w:r w:rsidDel="00000000" w:rsidR="00000000" w:rsidRPr="00000000">
          <w:rPr>
            <w:color w:val="232323"/>
            <w:sz w:val="24"/>
            <w:szCs w:val="24"/>
            <w:rtl w:val="0"/>
          </w:rPr>
          <w:t xml:space="preserve"> </w:t>
        </w:r>
      </w:hyperlink>
      <w:hyperlink r:id="rId73">
        <w:r w:rsidDel="00000000" w:rsidR="00000000" w:rsidRPr="00000000">
          <w:rPr>
            <w:color w:val="0074b9"/>
            <w:sz w:val="24"/>
            <w:szCs w:val="24"/>
            <w:rtl w:val="0"/>
          </w:rPr>
          <w:t xml:space="preserve">[1]</w:t>
        </w:r>
      </w:hyperlink>
      <w:hyperlink r:id="rId74">
        <w:r w:rsidDel="00000000" w:rsidR="00000000" w:rsidRPr="00000000">
          <w:rPr>
            <w:color w:val="0074b9"/>
            <w:sz w:val="24"/>
            <w:szCs w:val="24"/>
            <w:rtl w:val="0"/>
          </w:rPr>
          <w:t xml:space="preserve">[2]</w:t>
        </w:r>
      </w:hyperlink>
      <w:hyperlink r:id="rId75">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31">
      <w:pPr>
        <w:pStyle w:val="Heading3"/>
        <w:keepNext w:val="0"/>
        <w:keepLines w:val="0"/>
        <w:shd w:fill="ffffff" w:val="clear"/>
        <w:spacing w:after="40" w:before="460" w:line="346.66666666666663" w:lineRule="auto"/>
        <w:rPr>
          <w:b w:val="1"/>
          <w:bCs w:val="1"/>
          <w:color w:val="232323"/>
          <w:sz w:val="27"/>
          <w:szCs w:val="27"/>
        </w:rPr>
      </w:pPr>
      <w:bookmarkStart w:colFirst="0" w:colLast="0" w:name="_g9ss4weaxuv7" w:id="9"/>
      <w:bookmarkEnd w:id="9"/>
      <w:r w:rsidDel="00000000" w:rsidR="00000000" w:rsidRPr="00000000">
        <w:rPr>
          <w:b w:val="1"/>
          <w:bCs w:val="1"/>
          <w:color w:val="232323"/>
          <w:sz w:val="27"/>
          <w:szCs w:val="27"/>
          <w:rtl w:val="0"/>
        </w:rPr>
        <w:t xml:space="preserve">Learn More</w:t>
      </w:r>
    </w:p>
    <w:p w:rsidR="00000000" w:rsidDel="00000000" w:rsidP="00000000" w:rsidRDefault="00000000" w:rsidRPr="00000000" w14:paraId="00000032">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3">
      <w:pPr>
        <w:numPr>
          <w:ilvl w:val="0"/>
          <w:numId w:val="11"/>
        </w:numPr>
        <w:shd w:fill="ffffff" w:val="clear"/>
        <w:spacing w:after="0" w:afterAutospacing="0" w:before="220" w:line="390" w:lineRule="auto"/>
        <w:ind w:left="720" w:hanging="360"/>
      </w:pPr>
      <w:hyperlink r:id="rId76">
        <w:r w:rsidDel="00000000" w:rsidR="00000000" w:rsidRPr="00000000">
          <w:rPr>
            <w:color w:val="0074b9"/>
            <w:sz w:val="24"/>
            <w:szCs w:val="24"/>
            <w:rtl w:val="0"/>
          </w:rPr>
          <w:t xml:space="preserve">What if the patient quits smoking?</w:t>
        </w:r>
      </w:hyperlink>
      <w:r w:rsidDel="00000000" w:rsidR="00000000" w:rsidRPr="00000000">
        <w:rPr>
          <w:rtl w:val="0"/>
        </w:rPr>
      </w:r>
    </w:p>
    <w:p w:rsidR="00000000" w:rsidDel="00000000" w:rsidP="00000000" w:rsidRDefault="00000000" w:rsidRPr="00000000" w14:paraId="00000034">
      <w:pPr>
        <w:numPr>
          <w:ilvl w:val="0"/>
          <w:numId w:val="11"/>
        </w:numPr>
        <w:shd w:fill="ffffff" w:val="clear"/>
        <w:spacing w:after="0" w:afterAutospacing="0" w:before="0" w:beforeAutospacing="0" w:line="390" w:lineRule="auto"/>
        <w:ind w:left="720" w:hanging="360"/>
      </w:pPr>
      <w:hyperlink r:id="rId77">
        <w:r w:rsidDel="00000000" w:rsidR="00000000" w:rsidRPr="00000000">
          <w:rPr>
            <w:color w:val="0074b9"/>
            <w:sz w:val="24"/>
            <w:szCs w:val="24"/>
            <w:rtl w:val="0"/>
          </w:rPr>
          <w:t xml:space="preserve">What if the patient has frequent exacerbations despite current regimen?</w:t>
        </w:r>
      </w:hyperlink>
      <w:r w:rsidDel="00000000" w:rsidR="00000000" w:rsidRPr="00000000">
        <w:rPr>
          <w:rtl w:val="0"/>
        </w:rPr>
      </w:r>
    </w:p>
    <w:p w:rsidR="00000000" w:rsidDel="00000000" w:rsidP="00000000" w:rsidRDefault="00000000" w:rsidRPr="00000000" w14:paraId="00000035">
      <w:pPr>
        <w:numPr>
          <w:ilvl w:val="0"/>
          <w:numId w:val="11"/>
        </w:numPr>
        <w:shd w:fill="ffffff" w:val="clear"/>
        <w:spacing w:after="0" w:afterAutospacing="0" w:before="0" w:beforeAutospacing="0" w:line="390" w:lineRule="auto"/>
        <w:ind w:left="720" w:hanging="360"/>
      </w:pPr>
      <w:hyperlink r:id="rId78">
        <w:r w:rsidDel="00000000" w:rsidR="00000000" w:rsidRPr="00000000">
          <w:rPr>
            <w:color w:val="0074b9"/>
            <w:sz w:val="24"/>
            <w:szCs w:val="24"/>
            <w:rtl w:val="0"/>
          </w:rPr>
          <w:t xml:space="preserve">What if the patient has poor inhaler technique or adherence?</w:t>
        </w:r>
      </w:hyperlink>
      <w:r w:rsidDel="00000000" w:rsidR="00000000" w:rsidRPr="00000000">
        <w:rPr>
          <w:rtl w:val="0"/>
        </w:rPr>
      </w:r>
    </w:p>
    <w:p w:rsidR="00000000" w:rsidDel="00000000" w:rsidP="00000000" w:rsidRDefault="00000000" w:rsidRPr="00000000" w14:paraId="00000036">
      <w:pPr>
        <w:numPr>
          <w:ilvl w:val="0"/>
          <w:numId w:val="11"/>
        </w:numPr>
        <w:shd w:fill="ffffff" w:val="clear"/>
        <w:spacing w:after="0" w:afterAutospacing="0" w:before="0" w:beforeAutospacing="0" w:line="390" w:lineRule="auto"/>
        <w:ind w:left="720" w:hanging="360"/>
      </w:pPr>
      <w:hyperlink r:id="rId79">
        <w:r w:rsidDel="00000000" w:rsidR="00000000" w:rsidRPr="00000000">
          <w:rPr>
            <w:color w:val="0074b9"/>
            <w:sz w:val="24"/>
            <w:szCs w:val="24"/>
            <w:rtl w:val="0"/>
          </w:rPr>
          <w:t xml:space="preserve">What if the patient has comorbid obesity or metabolic syndrome?</w:t>
        </w:r>
      </w:hyperlink>
      <w:r w:rsidDel="00000000" w:rsidR="00000000" w:rsidRPr="00000000">
        <w:rPr>
          <w:rtl w:val="0"/>
        </w:rPr>
      </w:r>
    </w:p>
    <w:p w:rsidR="00000000" w:rsidDel="00000000" w:rsidP="00000000" w:rsidRDefault="00000000" w:rsidRPr="00000000" w14:paraId="00000037">
      <w:pPr>
        <w:numPr>
          <w:ilvl w:val="0"/>
          <w:numId w:val="11"/>
        </w:numPr>
        <w:shd w:fill="ffffff" w:val="clear"/>
        <w:spacing w:after="0" w:afterAutospacing="0" w:before="0" w:beforeAutospacing="0" w:line="390" w:lineRule="auto"/>
        <w:ind w:left="720" w:hanging="360"/>
      </w:pPr>
      <w:hyperlink r:id="rId80">
        <w:r w:rsidDel="00000000" w:rsidR="00000000" w:rsidRPr="00000000">
          <w:rPr>
            <w:color w:val="0074b9"/>
            <w:sz w:val="24"/>
            <w:szCs w:val="24"/>
            <w:rtl w:val="0"/>
          </w:rPr>
          <w:t xml:space="preserve">What if the patient is eligible for biologic therapy?</w:t>
        </w:r>
      </w:hyperlink>
      <w:r w:rsidDel="00000000" w:rsidR="00000000" w:rsidRPr="00000000">
        <w:rPr>
          <w:rtl w:val="0"/>
        </w:rPr>
      </w:r>
    </w:p>
    <w:p w:rsidR="00000000" w:rsidDel="00000000" w:rsidP="00000000" w:rsidRDefault="00000000" w:rsidRPr="00000000" w14:paraId="00000038">
      <w:pPr>
        <w:numPr>
          <w:ilvl w:val="0"/>
          <w:numId w:val="11"/>
        </w:numPr>
        <w:shd w:fill="ffffff" w:val="clear"/>
        <w:spacing w:before="0" w:beforeAutospacing="0" w:line="390" w:lineRule="auto"/>
        <w:ind w:left="720" w:hanging="360"/>
      </w:pPr>
      <w:hyperlink r:id="rId81">
        <w:r w:rsidDel="00000000" w:rsidR="00000000" w:rsidRPr="00000000">
          <w:rPr>
            <w:color w:val="0074b9"/>
            <w:sz w:val="24"/>
            <w:szCs w:val="24"/>
            <w:rtl w:val="0"/>
          </w:rPr>
          <w:t xml:space="preserve">What if the patient has severe asthma symptoms or activity limitation?</w:t>
        </w:r>
      </w:hyperlink>
      <w:r w:rsidDel="00000000" w:rsidR="00000000" w:rsidRPr="00000000">
        <w:rPr>
          <w:rtl w:val="0"/>
        </w:rPr>
      </w:r>
    </w:p>
    <w:p w:rsidR="00000000" w:rsidDel="00000000" w:rsidP="00000000" w:rsidRDefault="00000000" w:rsidRPr="00000000" w14:paraId="00000039">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allergies, comorbidities, or other special considerations.</w:t>
        <w:br w:type="textWrapping"/>
      </w:r>
    </w:p>
    <w:p w:rsidR="00000000" w:rsidDel="00000000" w:rsidP="00000000" w:rsidRDefault="00000000" w:rsidRPr="00000000" w14:paraId="0000003A">
      <w:pPr>
        <w:pStyle w:val="Heading3"/>
        <w:keepNext w:val="0"/>
        <w:keepLines w:val="0"/>
        <w:shd w:fill="ffffff" w:val="clear"/>
        <w:spacing w:after="40" w:before="460" w:line="346.66666666666663" w:lineRule="auto"/>
        <w:ind w:left="720" w:hanging="360"/>
        <w:rPr>
          <w:b w:val="1"/>
          <w:bCs w:val="1"/>
          <w:color w:val="232323"/>
          <w:sz w:val="27"/>
          <w:szCs w:val="27"/>
        </w:rPr>
      </w:pPr>
      <w:bookmarkStart w:colFirst="0" w:colLast="0" w:name="_dvc1gjt60y6o" w:id="10"/>
      <w:bookmarkEnd w:id="10"/>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3B">
      <w:pPr>
        <w:numPr>
          <w:ilvl w:val="0"/>
          <w:numId w:val="8"/>
        </w:numPr>
        <w:shd w:fill="ffffff" w:val="clear"/>
        <w:spacing w:after="0" w:afterAutospacing="0" w:before="240" w:lineRule="auto"/>
        <w:ind w:left="720" w:hanging="360"/>
      </w:pPr>
      <w:hyperlink r:id="rId82">
        <w:r w:rsidDel="00000000" w:rsidR="00000000" w:rsidRPr="00000000">
          <w:rPr>
            <w:color w:val="0074b9"/>
            <w:sz w:val="24"/>
            <w:szCs w:val="24"/>
            <w:rtl w:val="0"/>
          </w:rPr>
          <w:t xml:space="preserve">Initiating asthma therapy and monitoring in adolescents and adults &gt; PATIENTS WITH FREQUENT BUT NOT DAILY SYMPTOMS (STEP 2) &gt; Common approaches &gt; Scheduled low-dose inhaled glucocorticoids with a reliever</w:t>
        </w:r>
      </w:hyperlink>
      <w:r w:rsidDel="00000000" w:rsidR="00000000" w:rsidRPr="00000000">
        <w:rPr>
          <w:rtl w:val="0"/>
        </w:rPr>
      </w:r>
    </w:p>
    <w:p w:rsidR="00000000" w:rsidDel="00000000" w:rsidP="00000000" w:rsidRDefault="00000000" w:rsidRPr="00000000" w14:paraId="0000003C">
      <w:pPr>
        <w:numPr>
          <w:ilvl w:val="0"/>
          <w:numId w:val="8"/>
        </w:numPr>
        <w:shd w:fill="ffffff" w:val="clear"/>
        <w:spacing w:after="0" w:afterAutospacing="0" w:before="0" w:beforeAutospacing="0" w:lineRule="auto"/>
        <w:ind w:left="720" w:hanging="360"/>
      </w:pPr>
      <w:hyperlink r:id="rId83">
        <w:r w:rsidDel="00000000" w:rsidR="00000000" w:rsidRPr="00000000">
          <w:rPr>
            <w:color w:val="0074b9"/>
            <w:sz w:val="24"/>
            <w:szCs w:val="24"/>
            <w:rtl w:val="0"/>
          </w:rPr>
          <w:t xml:space="preserve">Obesity and asthma &gt; MANAGEMENT OF ASTHMA IN THE OBESE PATIENT &gt; Pharmacologic therapy &gt; Patients who need daily controller medication</w:t>
        </w:r>
      </w:hyperlink>
      <w:r w:rsidDel="00000000" w:rsidR="00000000" w:rsidRPr="00000000">
        <w:rPr>
          <w:rtl w:val="0"/>
        </w:rPr>
      </w:r>
    </w:p>
    <w:p w:rsidR="00000000" w:rsidDel="00000000" w:rsidP="00000000" w:rsidRDefault="00000000" w:rsidRPr="00000000" w14:paraId="0000003D">
      <w:pPr>
        <w:numPr>
          <w:ilvl w:val="0"/>
          <w:numId w:val="8"/>
        </w:numPr>
        <w:shd w:fill="ffffff" w:val="clear"/>
        <w:spacing w:after="0" w:afterAutospacing="0" w:before="0" w:beforeAutospacing="0" w:lineRule="auto"/>
        <w:ind w:left="720" w:hanging="360"/>
      </w:pPr>
      <w:hyperlink r:id="rId84">
        <w:r w:rsidDel="00000000" w:rsidR="00000000" w:rsidRPr="00000000">
          <w:rPr>
            <w:color w:val="0074b9"/>
            <w:sz w:val="24"/>
            <w:szCs w:val="24"/>
            <w:rtl w:val="0"/>
          </w:rPr>
          <w:t xml:space="preserve">Ongoing monitoring and titration of asthma therapies in adolescents and adults &gt; PATIENTS WITH POOR SYMPTOM CONTROL &gt; Assessing and mitigating contributing factors &gt; Comorbidities</w:t>
        </w:r>
      </w:hyperlink>
      <w:r w:rsidDel="00000000" w:rsidR="00000000" w:rsidRPr="00000000">
        <w:rPr>
          <w:rtl w:val="0"/>
        </w:rPr>
      </w:r>
    </w:p>
    <w:p w:rsidR="00000000" w:rsidDel="00000000" w:rsidP="00000000" w:rsidRDefault="00000000" w:rsidRPr="00000000" w14:paraId="0000003E">
      <w:pPr>
        <w:numPr>
          <w:ilvl w:val="0"/>
          <w:numId w:val="8"/>
        </w:numPr>
        <w:shd w:fill="ffffff" w:val="clear"/>
        <w:spacing w:after="0" w:afterAutospacing="0" w:before="0" w:beforeAutospacing="0" w:lineRule="auto"/>
        <w:ind w:left="720" w:hanging="360"/>
      </w:pPr>
      <w:hyperlink r:id="rId85">
        <w:r w:rsidDel="00000000" w:rsidR="00000000" w:rsidRPr="00000000">
          <w:rPr>
            <w:color w:val="0074b9"/>
            <w:sz w:val="24"/>
            <w:szCs w:val="24"/>
            <w:rtl w:val="0"/>
          </w:rPr>
          <w:t xml:space="preserve">Initiating asthma therapy and monitoring in adolescents and adults &gt; ASSESSING SYMPTOM SEVERITY AND EXACERBATION RISK</w:t>
        </w:r>
      </w:hyperlink>
      <w:r w:rsidDel="00000000" w:rsidR="00000000" w:rsidRPr="00000000">
        <w:rPr>
          <w:rtl w:val="0"/>
        </w:rPr>
      </w:r>
    </w:p>
    <w:p w:rsidR="00000000" w:rsidDel="00000000" w:rsidP="00000000" w:rsidRDefault="00000000" w:rsidRPr="00000000" w14:paraId="0000003F">
      <w:pPr>
        <w:numPr>
          <w:ilvl w:val="0"/>
          <w:numId w:val="8"/>
        </w:numPr>
        <w:shd w:fill="ffffff" w:val="clear"/>
        <w:spacing w:after="0" w:afterAutospacing="0" w:before="0" w:beforeAutospacing="0" w:lineRule="auto"/>
        <w:ind w:left="720" w:hanging="360"/>
      </w:pPr>
      <w:hyperlink r:id="rId86">
        <w:r w:rsidDel="00000000" w:rsidR="00000000" w:rsidRPr="00000000">
          <w:rPr>
            <w:color w:val="0074b9"/>
            <w:sz w:val="24"/>
            <w:szCs w:val="24"/>
            <w:rtl w:val="0"/>
          </w:rPr>
          <w:t xml:space="preserve">Trigger control to enhance asthma management &gt; IRRITANTS (INCLUDING CIGARETTE SMOKE) &gt; Cigarette smoke</w:t>
        </w:r>
      </w:hyperlink>
      <w:r w:rsidDel="00000000" w:rsidR="00000000" w:rsidRPr="00000000">
        <w:rPr>
          <w:rtl w:val="0"/>
        </w:rPr>
      </w:r>
    </w:p>
    <w:p w:rsidR="00000000" w:rsidDel="00000000" w:rsidP="00000000" w:rsidRDefault="00000000" w:rsidRPr="00000000" w14:paraId="00000040">
      <w:pPr>
        <w:numPr>
          <w:ilvl w:val="0"/>
          <w:numId w:val="8"/>
        </w:numPr>
        <w:shd w:fill="ffffff" w:val="clear"/>
        <w:spacing w:after="0" w:afterAutospacing="0" w:before="0" w:beforeAutospacing="0" w:lineRule="auto"/>
        <w:ind w:left="720" w:hanging="360"/>
      </w:pPr>
      <w:hyperlink r:id="rId87">
        <w:r w:rsidDel="00000000" w:rsidR="00000000" w:rsidRPr="00000000">
          <w:rPr>
            <w:color w:val="0074b9"/>
            <w:sz w:val="24"/>
            <w:szCs w:val="24"/>
            <w:rtl w:val="0"/>
          </w:rPr>
          <w:t xml:space="preserve">Ongoing monitoring and titration of asthma therapies in adolescents and adults &gt; ASSESSMENT OF ASTHMA CONTROL, EXACERBATION RISK, AND SEVERITY &gt; Risk factors for exacerbations and adverse effects</w:t>
        </w:r>
      </w:hyperlink>
      <w:r w:rsidDel="00000000" w:rsidR="00000000" w:rsidRPr="00000000">
        <w:rPr>
          <w:rtl w:val="0"/>
        </w:rPr>
      </w:r>
    </w:p>
    <w:p w:rsidR="00000000" w:rsidDel="00000000" w:rsidP="00000000" w:rsidRDefault="00000000" w:rsidRPr="00000000" w14:paraId="00000041">
      <w:pPr>
        <w:numPr>
          <w:ilvl w:val="0"/>
          <w:numId w:val="8"/>
        </w:numPr>
        <w:shd w:fill="ffffff" w:val="clear"/>
        <w:spacing w:after="0" w:afterAutospacing="0" w:before="0" w:beforeAutospacing="0" w:lineRule="auto"/>
        <w:ind w:left="720" w:hanging="360"/>
      </w:pPr>
      <w:hyperlink r:id="rId88">
        <w:r w:rsidDel="00000000" w:rsidR="00000000" w:rsidRPr="00000000">
          <w:rPr>
            <w:color w:val="0074b9"/>
            <w:sz w:val="24"/>
            <w:szCs w:val="24"/>
            <w:rtl w:val="0"/>
          </w:rPr>
          <w:t xml:space="preserve">Ongoing monitoring and titration of asthma therapies in adolescents and adults &gt; PATIENTS WITH POOR SYMPTOM CONTROL &gt; Assessing and mitigating contributing factors &gt; Medication adherence</w:t>
        </w:r>
      </w:hyperlink>
      <w:r w:rsidDel="00000000" w:rsidR="00000000" w:rsidRPr="00000000">
        <w:rPr>
          <w:rtl w:val="0"/>
        </w:rPr>
      </w:r>
    </w:p>
    <w:p w:rsidR="00000000" w:rsidDel="00000000" w:rsidP="00000000" w:rsidRDefault="00000000" w:rsidRPr="00000000" w14:paraId="00000042">
      <w:pPr>
        <w:numPr>
          <w:ilvl w:val="0"/>
          <w:numId w:val="8"/>
        </w:numPr>
        <w:shd w:fill="ffffff" w:val="clear"/>
        <w:spacing w:after="0" w:afterAutospacing="0" w:before="0" w:beforeAutospacing="0" w:lineRule="auto"/>
        <w:ind w:left="720" w:hanging="360"/>
      </w:pPr>
      <w:hyperlink r:id="rId89">
        <w:r w:rsidDel="00000000" w:rsidR="00000000" w:rsidRPr="00000000">
          <w:rPr>
            <w:color w:val="0074b9"/>
            <w:sz w:val="24"/>
            <w:szCs w:val="24"/>
            <w:rtl w:val="0"/>
          </w:rPr>
          <w:t xml:space="preserve">Obesity and asthma &gt; EPIDEMIOLOGY</w:t>
        </w:r>
      </w:hyperlink>
      <w:r w:rsidDel="00000000" w:rsidR="00000000" w:rsidRPr="00000000">
        <w:rPr>
          <w:rtl w:val="0"/>
        </w:rPr>
      </w:r>
    </w:p>
    <w:p w:rsidR="00000000" w:rsidDel="00000000" w:rsidP="00000000" w:rsidRDefault="00000000" w:rsidRPr="00000000" w14:paraId="00000043">
      <w:pPr>
        <w:numPr>
          <w:ilvl w:val="0"/>
          <w:numId w:val="13"/>
        </w:numPr>
        <w:spacing w:after="240" w:before="0" w:beforeAutospacing="0" w:lineRule="auto"/>
        <w:ind w:left="720" w:hanging="360"/>
        <w:rPr>
          <w:b w:val="1"/>
          <w:bCs w:val="1"/>
        </w:rPr>
      </w:pPr>
      <w:r w:rsidDel="00000000" w:rsidR="00000000" w:rsidRPr="00000000">
        <w:rPr>
          <w:rtl w:val="0"/>
        </w:rPr>
      </w:r>
    </w:p>
    <w:p w:rsidR="00000000" w:rsidDel="00000000" w:rsidP="00000000" w:rsidRDefault="00000000" w:rsidRPr="00000000" w14:paraId="00000044">
      <w:pPr>
        <w:rPr>
          <w:color w:val="232323"/>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2323"/>
          <w:sz w:val="24"/>
          <w:szCs w:val="24"/>
        </w:rPr>
        <w:sectPr>
          <w:type w:val="nextPage"/>
          <w:pgSz w:h="15840" w:w="12240" w:orient="portrait"/>
          <w:pgMar w:bottom="1440" w:top="1440" w:left="1440" w:right="1440" w:header="720" w:footer="720"/>
          <w:pgNumType w:start="1"/>
        </w:sectPr>
      </w:pPr>
      <w:bookmarkStart w:colFirst="0" w:colLast="0" w:name="_q3k6gq6txc1j"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7</w:t>
      </w:r>
      <w:r w:rsidDel="00000000" w:rsidR="00000000" w:rsidRPr="00000000">
        <w:rPr>
          <w:rtl w:val="0"/>
        </w:rPr>
      </w:r>
    </w:p>
    <w:p w:rsidR="00000000" w:rsidDel="00000000" w:rsidP="00000000" w:rsidRDefault="00000000" w:rsidRPr="00000000" w14:paraId="00000046">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long-term safety concerns of</w:t>
      </w:r>
      <w:hyperlink r:id="rId90">
        <w:r w:rsidDel="00000000" w:rsidR="00000000" w:rsidRPr="00000000">
          <w:rPr>
            <w:color w:val="232323"/>
            <w:sz w:val="24"/>
            <w:szCs w:val="24"/>
            <w:rtl w:val="0"/>
          </w:rPr>
          <w:t xml:space="preserve"> </w:t>
        </w:r>
      </w:hyperlink>
      <w:hyperlink r:id="rId91">
        <w:r w:rsidDel="00000000" w:rsidR="00000000" w:rsidRPr="00000000">
          <w:rPr>
            <w:color w:val="0074b9"/>
            <w:sz w:val="24"/>
            <w:szCs w:val="24"/>
            <w:rtl w:val="0"/>
          </w:rPr>
          <w:t xml:space="preserve">diazepam</w:t>
        </w:r>
      </w:hyperlink>
      <w:r w:rsidDel="00000000" w:rsidR="00000000" w:rsidRPr="00000000">
        <w:rPr>
          <w:color w:val="232323"/>
          <w:sz w:val="24"/>
          <w:szCs w:val="24"/>
          <w:rtl w:val="0"/>
        </w:rPr>
        <w:t xml:space="preserve"> in a 56-year-old female with chronic pain, dizziness, headache, tobacco use, asthma, and polypharmacy.</w:t>
      </w:r>
    </w:p>
    <w:p w:rsidR="00000000" w:rsidDel="00000000" w:rsidP="00000000" w:rsidRDefault="00000000" w:rsidRPr="00000000" w14:paraId="00000047">
      <w:pPr>
        <w:shd w:fill="ffffff" w:val="clear"/>
        <w:spacing w:before="360" w:lineRule="auto"/>
        <w:ind w:left="720" w:hanging="360"/>
        <w:rPr>
          <w:color w:val="0074b9"/>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hd w:fill="ffffff" w:val="clear"/>
        <w:spacing w:line="390" w:lineRule="auto"/>
        <w:rPr>
          <w:color w:val="0074b9"/>
          <w:sz w:val="24"/>
          <w:szCs w:val="24"/>
        </w:rPr>
      </w:pPr>
      <w:r w:rsidDel="00000000" w:rsidR="00000000" w:rsidRPr="00000000">
        <w:rPr>
          <w:b w:val="1"/>
          <w:bCs w:val="1"/>
          <w:color w:val="232323"/>
          <w:sz w:val="24"/>
          <w:szCs w:val="24"/>
          <w:rtl w:val="0"/>
        </w:rPr>
        <w:t xml:space="preserve">Long-term use of</w:t>
      </w:r>
      <w:hyperlink r:id="rId92">
        <w:r w:rsidDel="00000000" w:rsidR="00000000" w:rsidRPr="00000000">
          <w:rPr>
            <w:b w:val="1"/>
            <w:bCs w:val="1"/>
            <w:color w:val="232323"/>
            <w:sz w:val="24"/>
            <w:szCs w:val="24"/>
            <w:rtl w:val="0"/>
          </w:rPr>
          <w:t xml:space="preserve"> </w:t>
        </w:r>
      </w:hyperlink>
      <w:hyperlink r:id="rId93">
        <w:r w:rsidDel="00000000" w:rsidR="00000000" w:rsidRPr="00000000">
          <w:rPr>
            <w:b w:val="1"/>
            <w:bCs w:val="1"/>
            <w:color w:val="0074b9"/>
            <w:sz w:val="24"/>
            <w:szCs w:val="24"/>
            <w:rtl w:val="0"/>
          </w:rPr>
          <w:t xml:space="preserve">diazepam</w:t>
        </w:r>
      </w:hyperlink>
      <w:r w:rsidDel="00000000" w:rsidR="00000000" w:rsidRPr="00000000">
        <w:rPr>
          <w:b w:val="1"/>
          <w:bCs w:val="1"/>
          <w:color w:val="232323"/>
          <w:sz w:val="24"/>
          <w:szCs w:val="24"/>
          <w:rtl w:val="0"/>
        </w:rPr>
        <w:t xml:space="preserve"> in older adults is associated with increased risk of cognitive impairment, delirium, falls, fractures, motor vehicle accidents, and physical dependence.</w:t>
      </w:r>
      <w:hyperlink r:id="rId94">
        <w:r w:rsidDel="00000000" w:rsidR="00000000" w:rsidRPr="00000000">
          <w:rPr>
            <w:color w:val="232323"/>
            <w:sz w:val="24"/>
            <w:szCs w:val="24"/>
            <w:rtl w:val="0"/>
          </w:rPr>
          <w:t xml:space="preserve"> </w:t>
        </w:r>
      </w:hyperlink>
      <w:hyperlink r:id="rId95">
        <w:r w:rsidDel="00000000" w:rsidR="00000000" w:rsidRPr="00000000">
          <w:rPr>
            <w:color w:val="0074b9"/>
            <w:sz w:val="24"/>
            <w:szCs w:val="24"/>
            <w:rtl w:val="0"/>
          </w:rPr>
          <w:t xml:space="preserve">[1]</w:t>
        </w:r>
      </w:hyperlink>
      <w:hyperlink r:id="rId96">
        <w:r w:rsidDel="00000000" w:rsidR="00000000" w:rsidRPr="00000000">
          <w:rPr>
            <w:color w:val="0074b9"/>
            <w:sz w:val="24"/>
            <w:szCs w:val="24"/>
            <w:rtl w:val="0"/>
          </w:rPr>
          <w:t xml:space="preserve">[2]</w:t>
        </w:r>
      </w:hyperlink>
      <w:hyperlink r:id="rId97">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49">
      <w:pPr>
        <w:pStyle w:val="Heading3"/>
        <w:keepNext w:val="0"/>
        <w:keepLines w:val="0"/>
        <w:shd w:fill="ffffff" w:val="clear"/>
        <w:spacing w:after="40" w:before="460" w:line="346.66666666666663" w:lineRule="auto"/>
        <w:rPr>
          <w:b w:val="1"/>
          <w:bCs w:val="1"/>
          <w:color w:val="232323"/>
          <w:sz w:val="27"/>
          <w:szCs w:val="27"/>
        </w:rPr>
      </w:pPr>
      <w:bookmarkStart w:colFirst="0" w:colLast="0" w:name="_xlkch9pt1wt" w:id="12"/>
      <w:bookmarkEnd w:id="12"/>
      <w:r w:rsidDel="00000000" w:rsidR="00000000" w:rsidRPr="00000000">
        <w:rPr>
          <w:b w:val="1"/>
          <w:bCs w:val="1"/>
          <w:color w:val="232323"/>
          <w:sz w:val="27"/>
          <w:szCs w:val="27"/>
          <w:rtl w:val="0"/>
        </w:rPr>
        <w:t xml:space="preserve">Immediate Management Step</w:t>
      </w:r>
    </w:p>
    <w:p w:rsidR="00000000" w:rsidDel="00000000" w:rsidP="00000000" w:rsidRDefault="00000000" w:rsidRPr="00000000" w14:paraId="0000004A">
      <w:pPr>
        <w:shd w:fill="ffffff" w:val="clear"/>
        <w:spacing w:before="220" w:line="390" w:lineRule="auto"/>
        <w:rPr>
          <w:color w:val="0074b9"/>
          <w:sz w:val="24"/>
          <w:szCs w:val="24"/>
        </w:rPr>
      </w:pPr>
      <w:r w:rsidDel="00000000" w:rsidR="00000000" w:rsidRPr="00000000">
        <w:rPr>
          <w:rFonts w:ascii="Arial Unicode MS" w:cs="Arial Unicode MS" w:eastAsia="Arial Unicode MS" w:hAnsi="Arial Unicode MS"/>
          <w:color w:val="232323"/>
          <w:sz w:val="24"/>
          <w:szCs w:val="24"/>
          <w:rtl w:val="0"/>
        </w:rPr>
        <w:t xml:space="preserve">For patients ≥65 years, avoid </w:t>
      </w:r>
      <w:hyperlink r:id="rId98">
        <w:r w:rsidDel="00000000" w:rsidR="00000000" w:rsidRPr="00000000">
          <w:rPr>
            <w:color w:val="0074b9"/>
            <w:sz w:val="24"/>
            <w:szCs w:val="24"/>
            <w:rtl w:val="0"/>
          </w:rPr>
          <w:t xml:space="preserve">diazepam</w:t>
        </w:r>
      </w:hyperlink>
      <w:r w:rsidDel="00000000" w:rsidR="00000000" w:rsidRPr="00000000">
        <w:rPr>
          <w:color w:val="232323"/>
          <w:sz w:val="24"/>
          <w:szCs w:val="24"/>
          <w:rtl w:val="0"/>
        </w:rPr>
        <w:t xml:space="preserve"> unless for seizure disorders, alcohol withdrawal, severe anxiety, or periprocedural anesthesia. Use lowest effective dose and monitor closely. </w:t>
      </w:r>
      <w:hyperlink r:id="rId99">
        <w:r w:rsidDel="00000000" w:rsidR="00000000" w:rsidRPr="00000000">
          <w:rPr>
            <w:color w:val="0074b9"/>
            <w:sz w:val="24"/>
            <w:szCs w:val="24"/>
            <w:rtl w:val="0"/>
          </w:rPr>
          <w:t xml:space="preserve">[1]</w:t>
        </w:r>
      </w:hyperlink>
      <w:hyperlink r:id="rId100">
        <w:r w:rsidDel="00000000" w:rsidR="00000000" w:rsidRPr="00000000">
          <w:rPr>
            <w:color w:val="0074b9"/>
            <w:sz w:val="24"/>
            <w:szCs w:val="24"/>
            <w:rtl w:val="0"/>
          </w:rPr>
          <w:t xml:space="preserve">[4]</w:t>
        </w:r>
      </w:hyperlink>
      <w:r w:rsidDel="00000000" w:rsidR="00000000" w:rsidRPr="00000000">
        <w:rPr>
          <w:rtl w:val="0"/>
        </w:rPr>
      </w:r>
    </w:p>
    <w:p w:rsidR="00000000" w:rsidDel="00000000" w:rsidP="00000000" w:rsidRDefault="00000000" w:rsidRPr="00000000" w14:paraId="0000004B">
      <w:pPr>
        <w:pStyle w:val="Heading3"/>
        <w:keepNext w:val="0"/>
        <w:keepLines w:val="0"/>
        <w:shd w:fill="ffffff" w:val="clear"/>
        <w:spacing w:after="40" w:before="460" w:line="346.66666666666663" w:lineRule="auto"/>
        <w:rPr>
          <w:b w:val="1"/>
          <w:bCs w:val="1"/>
          <w:color w:val="232323"/>
          <w:sz w:val="27"/>
          <w:szCs w:val="27"/>
        </w:rPr>
      </w:pPr>
      <w:bookmarkStart w:colFirst="0" w:colLast="0" w:name="_t33xk6ojv18f" w:id="13"/>
      <w:bookmarkEnd w:id="13"/>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4C">
      <w:pPr>
        <w:numPr>
          <w:ilvl w:val="0"/>
          <w:numId w:val="15"/>
        </w:numPr>
        <w:shd w:fill="ffffff" w:val="clear"/>
        <w:spacing w:after="0" w:afterAutospacing="0" w:before="360" w:lineRule="auto"/>
        <w:ind w:left="720" w:hanging="360"/>
      </w:pPr>
      <w:r w:rsidDel="00000000" w:rsidR="00000000" w:rsidRPr="00000000">
        <w:rPr>
          <w:b w:val="1"/>
          <w:bCs w:val="1"/>
          <w:color w:val="232323"/>
          <w:sz w:val="24"/>
          <w:szCs w:val="24"/>
          <w:rtl w:val="0"/>
        </w:rPr>
        <w:t xml:space="preserve">Chronic lower back pain, headache, dizziness, and polypharmacy</w:t>
      </w:r>
      <w:r w:rsidDel="00000000" w:rsidR="00000000" w:rsidRPr="00000000">
        <w:rPr>
          <w:color w:val="232323"/>
          <w:sz w:val="24"/>
          <w:szCs w:val="24"/>
          <w:rtl w:val="0"/>
        </w:rPr>
        <w:t xml:space="preserve"> -&gt; Heightened risk for adverse drug events and prescribing cascades; review all medications regularly.</w:t>
      </w:r>
      <w:hyperlink r:id="rId101">
        <w:r w:rsidDel="00000000" w:rsidR="00000000" w:rsidRPr="00000000">
          <w:rPr>
            <w:color w:val="232323"/>
            <w:sz w:val="24"/>
            <w:szCs w:val="24"/>
            <w:rtl w:val="0"/>
          </w:rPr>
          <w:t xml:space="preserve"> </w:t>
        </w:r>
      </w:hyperlink>
      <w:hyperlink r:id="rId102">
        <w:r w:rsidDel="00000000" w:rsidR="00000000" w:rsidRPr="00000000">
          <w:rPr>
            <w:color w:val="0074b9"/>
            <w:sz w:val="24"/>
            <w:szCs w:val="24"/>
            <w:rtl w:val="0"/>
          </w:rPr>
          <w:t xml:space="preserve">[5]</w:t>
        </w:r>
      </w:hyperlink>
      <w:hyperlink r:id="rId103">
        <w:r w:rsidDel="00000000" w:rsidR="00000000" w:rsidRPr="00000000">
          <w:rPr>
            <w:color w:val="0074b9"/>
            <w:sz w:val="24"/>
            <w:szCs w:val="24"/>
            <w:rtl w:val="0"/>
          </w:rPr>
          <w:t xml:space="preserve">[6]</w:t>
        </w:r>
      </w:hyperlink>
      <w:hyperlink r:id="rId104">
        <w:r w:rsidDel="00000000" w:rsidR="00000000" w:rsidRPr="00000000">
          <w:rPr>
            <w:color w:val="0074b9"/>
            <w:sz w:val="24"/>
            <w:szCs w:val="24"/>
            <w:rtl w:val="0"/>
          </w:rPr>
          <w:t xml:space="preserve">[7]</w:t>
        </w:r>
      </w:hyperlink>
      <w:r w:rsidDel="00000000" w:rsidR="00000000" w:rsidRPr="00000000">
        <w:rPr>
          <w:rtl w:val="0"/>
        </w:rPr>
      </w:r>
    </w:p>
    <w:p w:rsidR="00000000" w:rsidDel="00000000" w:rsidP="00000000" w:rsidRDefault="00000000" w:rsidRPr="00000000" w14:paraId="0000004D">
      <w:pPr>
        <w:numPr>
          <w:ilvl w:val="0"/>
          <w:numId w:val="15"/>
        </w:numPr>
        <w:shd w:fill="ffffff" w:val="clear"/>
        <w:spacing w:after="0" w:afterAutospacing="0" w:before="0" w:beforeAutospacing="0" w:lineRule="auto"/>
        <w:ind w:left="720" w:hanging="360"/>
      </w:pPr>
      <w:r w:rsidDel="00000000" w:rsidR="00000000" w:rsidRPr="00000000">
        <w:rPr>
          <w:b w:val="1"/>
          <w:bCs w:val="1"/>
          <w:color w:val="232323"/>
          <w:sz w:val="24"/>
          <w:szCs w:val="24"/>
          <w:rtl w:val="0"/>
        </w:rPr>
        <w:t xml:space="preserve">History of tobacco use and asthma</w:t>
      </w:r>
      <w:r w:rsidDel="00000000" w:rsidR="00000000" w:rsidRPr="00000000">
        <w:rPr>
          <w:color w:val="232323"/>
          <w:sz w:val="24"/>
          <w:szCs w:val="24"/>
          <w:rtl w:val="0"/>
        </w:rPr>
        <w:t xml:space="preserve"> -&gt; Increased risk of respiratory depression with</w:t>
      </w:r>
      <w:hyperlink r:id="rId105">
        <w:r w:rsidDel="00000000" w:rsidR="00000000" w:rsidRPr="00000000">
          <w:rPr>
            <w:color w:val="232323"/>
            <w:sz w:val="24"/>
            <w:szCs w:val="24"/>
            <w:rtl w:val="0"/>
          </w:rPr>
          <w:t xml:space="preserve"> </w:t>
        </w:r>
      </w:hyperlink>
      <w:hyperlink r:id="rId106">
        <w:r w:rsidDel="00000000" w:rsidR="00000000" w:rsidRPr="00000000">
          <w:rPr>
            <w:color w:val="0074b9"/>
            <w:sz w:val="24"/>
            <w:szCs w:val="24"/>
            <w:rtl w:val="0"/>
          </w:rPr>
          <w:t xml:space="preserve">diazepam</w:t>
        </w:r>
      </w:hyperlink>
      <w:r w:rsidDel="00000000" w:rsidR="00000000" w:rsidRPr="00000000">
        <w:rPr>
          <w:color w:val="232323"/>
          <w:sz w:val="24"/>
          <w:szCs w:val="24"/>
          <w:rtl w:val="0"/>
        </w:rPr>
        <w:t xml:space="preserve">, especially if combined with other CNS depressants.</w:t>
      </w:r>
      <w:hyperlink r:id="rId107">
        <w:r w:rsidDel="00000000" w:rsidR="00000000" w:rsidRPr="00000000">
          <w:rPr>
            <w:color w:val="232323"/>
            <w:sz w:val="24"/>
            <w:szCs w:val="24"/>
            <w:rtl w:val="0"/>
          </w:rPr>
          <w:t xml:space="preserve"> </w:t>
        </w:r>
      </w:hyperlink>
      <w:hyperlink r:id="rId108">
        <w:r w:rsidDel="00000000" w:rsidR="00000000" w:rsidRPr="00000000">
          <w:rPr>
            <w:color w:val="0074b9"/>
            <w:sz w:val="24"/>
            <w:szCs w:val="24"/>
            <w:rtl w:val="0"/>
          </w:rPr>
          <w:t xml:space="preserve">[8]</w:t>
        </w:r>
      </w:hyperlink>
      <w:hyperlink r:id="rId109">
        <w:r w:rsidDel="00000000" w:rsidR="00000000" w:rsidRPr="00000000">
          <w:rPr>
            <w:color w:val="0074b9"/>
            <w:sz w:val="24"/>
            <w:szCs w:val="24"/>
            <w:rtl w:val="0"/>
          </w:rPr>
          <w:t xml:space="preserve">[9]</w:t>
        </w:r>
      </w:hyperlink>
      <w:r w:rsidDel="00000000" w:rsidR="00000000" w:rsidRPr="00000000">
        <w:rPr>
          <w:rtl w:val="0"/>
        </w:rPr>
      </w:r>
    </w:p>
    <w:p w:rsidR="00000000" w:rsidDel="00000000" w:rsidP="00000000" w:rsidRDefault="00000000" w:rsidRPr="00000000" w14:paraId="0000004E">
      <w:pPr>
        <w:numPr>
          <w:ilvl w:val="0"/>
          <w:numId w:val="15"/>
        </w:numPr>
        <w:shd w:fill="ffffff" w:val="clear"/>
        <w:spacing w:after="0" w:afterAutospacing="0" w:before="0" w:beforeAutospacing="0" w:lineRule="auto"/>
        <w:ind w:left="720" w:hanging="360"/>
      </w:pPr>
      <w:r w:rsidDel="00000000" w:rsidR="00000000" w:rsidRPr="00000000">
        <w:rPr>
          <w:b w:val="1"/>
          <w:bCs w:val="1"/>
          <w:color w:val="232323"/>
          <w:sz w:val="24"/>
          <w:szCs w:val="24"/>
          <w:rtl w:val="0"/>
        </w:rPr>
        <w:t xml:space="preserve">Current use of</w:t>
      </w:r>
      <w:hyperlink r:id="rId110">
        <w:r w:rsidDel="00000000" w:rsidR="00000000" w:rsidRPr="00000000">
          <w:rPr>
            <w:b w:val="1"/>
            <w:bCs w:val="1"/>
            <w:color w:val="232323"/>
            <w:sz w:val="24"/>
            <w:szCs w:val="24"/>
            <w:rtl w:val="0"/>
          </w:rPr>
          <w:t xml:space="preserve"> </w:t>
        </w:r>
      </w:hyperlink>
      <w:hyperlink r:id="rId111">
        <w:r w:rsidDel="00000000" w:rsidR="00000000" w:rsidRPr="00000000">
          <w:rPr>
            <w:b w:val="1"/>
            <w:bCs w:val="1"/>
            <w:color w:val="0074b9"/>
            <w:sz w:val="24"/>
            <w:szCs w:val="24"/>
            <w:rtl w:val="0"/>
          </w:rPr>
          <w:t xml:space="preserve">acetaminophen</w:t>
        </w:r>
      </w:hyperlink>
      <w:r w:rsidDel="00000000" w:rsidR="00000000" w:rsidRPr="00000000">
        <w:rPr>
          <w:b w:val="1"/>
          <w:bCs w:val="1"/>
          <w:color w:val="232323"/>
          <w:sz w:val="24"/>
          <w:szCs w:val="24"/>
          <w:rtl w:val="0"/>
        </w:rPr>
        <w:t xml:space="preserve">,</w:t>
      </w:r>
      <w:hyperlink r:id="rId112">
        <w:r w:rsidDel="00000000" w:rsidR="00000000" w:rsidRPr="00000000">
          <w:rPr>
            <w:b w:val="1"/>
            <w:bCs w:val="1"/>
            <w:color w:val="232323"/>
            <w:sz w:val="24"/>
            <w:szCs w:val="24"/>
            <w:rtl w:val="0"/>
          </w:rPr>
          <w:t xml:space="preserve"> </w:t>
        </w:r>
      </w:hyperlink>
      <w:hyperlink r:id="rId113">
        <w:r w:rsidDel="00000000" w:rsidR="00000000" w:rsidRPr="00000000">
          <w:rPr>
            <w:b w:val="1"/>
            <w:bCs w:val="1"/>
            <w:color w:val="0074b9"/>
            <w:sz w:val="24"/>
            <w:szCs w:val="24"/>
            <w:rtl w:val="0"/>
          </w:rPr>
          <w:t xml:space="preserve">ibuprofen</w:t>
        </w:r>
      </w:hyperlink>
      <w:r w:rsidDel="00000000" w:rsidR="00000000" w:rsidRPr="00000000">
        <w:rPr>
          <w:b w:val="1"/>
          <w:bCs w:val="1"/>
          <w:color w:val="232323"/>
          <w:sz w:val="24"/>
          <w:szCs w:val="24"/>
          <w:rtl w:val="0"/>
        </w:rPr>
        <w:t xml:space="preserve">,</w:t>
      </w:r>
      <w:hyperlink r:id="rId114">
        <w:r w:rsidDel="00000000" w:rsidR="00000000" w:rsidRPr="00000000">
          <w:rPr>
            <w:b w:val="1"/>
            <w:bCs w:val="1"/>
            <w:color w:val="232323"/>
            <w:sz w:val="24"/>
            <w:szCs w:val="24"/>
            <w:rtl w:val="0"/>
          </w:rPr>
          <w:t xml:space="preserve"> </w:t>
        </w:r>
      </w:hyperlink>
      <w:hyperlink r:id="rId115">
        <w:r w:rsidDel="00000000" w:rsidR="00000000" w:rsidRPr="00000000">
          <w:rPr>
            <w:b w:val="1"/>
            <w:bCs w:val="1"/>
            <w:color w:val="0074b9"/>
            <w:sz w:val="24"/>
            <w:szCs w:val="24"/>
            <w:rtl w:val="0"/>
          </w:rPr>
          <w:t xml:space="preserve">azithromycin</w:t>
        </w:r>
      </w:hyperlink>
      <w:r w:rsidDel="00000000" w:rsidR="00000000" w:rsidRPr="00000000">
        <w:rPr>
          <w:b w:val="1"/>
          <w:bCs w:val="1"/>
          <w:color w:val="232323"/>
          <w:sz w:val="24"/>
          <w:szCs w:val="24"/>
          <w:rtl w:val="0"/>
        </w:rPr>
        <w:t xml:space="preserve">,</w:t>
      </w:r>
      <w:hyperlink r:id="rId116">
        <w:r w:rsidDel="00000000" w:rsidR="00000000" w:rsidRPr="00000000">
          <w:rPr>
            <w:b w:val="1"/>
            <w:bCs w:val="1"/>
            <w:color w:val="232323"/>
            <w:sz w:val="24"/>
            <w:szCs w:val="24"/>
            <w:rtl w:val="0"/>
          </w:rPr>
          <w:t xml:space="preserve"> </w:t>
        </w:r>
      </w:hyperlink>
      <w:hyperlink r:id="rId117">
        <w:r w:rsidDel="00000000" w:rsidR="00000000" w:rsidRPr="00000000">
          <w:rPr>
            <w:b w:val="1"/>
            <w:bCs w:val="1"/>
            <w:color w:val="0074b9"/>
            <w:sz w:val="24"/>
            <w:szCs w:val="24"/>
            <w:rtl w:val="0"/>
          </w:rPr>
          <w:t xml:space="preserve">clindamycin</w:t>
        </w:r>
      </w:hyperlink>
      <w:r w:rsidDel="00000000" w:rsidR="00000000" w:rsidRPr="00000000">
        <w:rPr>
          <w:b w:val="1"/>
          <w:bCs w:val="1"/>
          <w:color w:val="232323"/>
          <w:sz w:val="24"/>
          <w:szCs w:val="24"/>
          <w:rtl w:val="0"/>
        </w:rPr>
        <w:t xml:space="preserve">,</w:t>
      </w:r>
      <w:hyperlink r:id="rId118">
        <w:r w:rsidDel="00000000" w:rsidR="00000000" w:rsidRPr="00000000">
          <w:rPr>
            <w:b w:val="1"/>
            <w:bCs w:val="1"/>
            <w:color w:val="232323"/>
            <w:sz w:val="24"/>
            <w:szCs w:val="24"/>
            <w:rtl w:val="0"/>
          </w:rPr>
          <w:t xml:space="preserve"> </w:t>
        </w:r>
      </w:hyperlink>
      <w:hyperlink r:id="rId119">
        <w:r w:rsidDel="00000000" w:rsidR="00000000" w:rsidRPr="00000000">
          <w:rPr>
            <w:b w:val="1"/>
            <w:bCs w:val="1"/>
            <w:color w:val="0074b9"/>
            <w:sz w:val="24"/>
            <w:szCs w:val="24"/>
            <w:rtl w:val="0"/>
          </w:rPr>
          <w:t xml:space="preserve">albuterol</w:t>
        </w:r>
      </w:hyperlink>
      <w:r w:rsidDel="00000000" w:rsidR="00000000" w:rsidRPr="00000000">
        <w:rPr>
          <w:b w:val="1"/>
          <w:bCs w:val="1"/>
          <w:color w:val="232323"/>
          <w:sz w:val="24"/>
          <w:szCs w:val="24"/>
          <w:rtl w:val="0"/>
        </w:rPr>
        <w:t xml:space="preserve">,</w:t>
      </w:r>
      <w:hyperlink r:id="rId120">
        <w:r w:rsidDel="00000000" w:rsidR="00000000" w:rsidRPr="00000000">
          <w:rPr>
            <w:b w:val="1"/>
            <w:bCs w:val="1"/>
            <w:color w:val="232323"/>
            <w:sz w:val="24"/>
            <w:szCs w:val="24"/>
            <w:rtl w:val="0"/>
          </w:rPr>
          <w:t xml:space="preserve"> </w:t>
        </w:r>
      </w:hyperlink>
      <w:hyperlink r:id="rId121">
        <w:r w:rsidDel="00000000" w:rsidR="00000000" w:rsidRPr="00000000">
          <w:rPr>
            <w:b w:val="1"/>
            <w:bCs w:val="1"/>
            <w:color w:val="0074b9"/>
            <w:sz w:val="24"/>
            <w:szCs w:val="24"/>
            <w:rtl w:val="0"/>
          </w:rPr>
          <w:t xml:space="preserve">fluticasone-salmeterol</w:t>
        </w:r>
      </w:hyperlink>
      <w:r w:rsidDel="00000000" w:rsidR="00000000" w:rsidRPr="00000000">
        <w:rPr>
          <w:b w:val="1"/>
          <w:bCs w:val="1"/>
          <w:color w:val="232323"/>
          <w:sz w:val="24"/>
          <w:szCs w:val="24"/>
          <w:rtl w:val="0"/>
        </w:rPr>
        <w:t xml:space="preserve">,</w:t>
      </w:r>
      <w:hyperlink r:id="rId122">
        <w:r w:rsidDel="00000000" w:rsidR="00000000" w:rsidRPr="00000000">
          <w:rPr>
            <w:b w:val="1"/>
            <w:bCs w:val="1"/>
            <w:color w:val="232323"/>
            <w:sz w:val="24"/>
            <w:szCs w:val="24"/>
            <w:rtl w:val="0"/>
          </w:rPr>
          <w:t xml:space="preserve"> </w:t>
        </w:r>
      </w:hyperlink>
      <w:hyperlink r:id="rId123">
        <w:r w:rsidDel="00000000" w:rsidR="00000000" w:rsidRPr="00000000">
          <w:rPr>
            <w:b w:val="1"/>
            <w:bCs w:val="1"/>
            <w:color w:val="0074b9"/>
            <w:sz w:val="24"/>
            <w:szCs w:val="24"/>
            <w:rtl w:val="0"/>
          </w:rPr>
          <w:t xml:space="preserve">acetaminophen-oxycodone</w:t>
        </w:r>
      </w:hyperlink>
      <w:r w:rsidDel="00000000" w:rsidR="00000000" w:rsidRPr="00000000">
        <w:rPr>
          <w:b w:val="1"/>
          <w:bCs w:val="1"/>
          <w:color w:val="232323"/>
          <w:sz w:val="24"/>
          <w:szCs w:val="24"/>
          <w:rtl w:val="0"/>
        </w:rPr>
        <w:t xml:space="preserve">,</w:t>
      </w:r>
      <w:hyperlink r:id="rId124">
        <w:r w:rsidDel="00000000" w:rsidR="00000000" w:rsidRPr="00000000">
          <w:rPr>
            <w:b w:val="1"/>
            <w:bCs w:val="1"/>
            <w:color w:val="232323"/>
            <w:sz w:val="24"/>
            <w:szCs w:val="24"/>
            <w:rtl w:val="0"/>
          </w:rPr>
          <w:t xml:space="preserve"> </w:t>
        </w:r>
      </w:hyperlink>
      <w:hyperlink r:id="rId125">
        <w:r w:rsidDel="00000000" w:rsidR="00000000" w:rsidRPr="00000000">
          <w:rPr>
            <w:b w:val="1"/>
            <w:bCs w:val="1"/>
            <w:color w:val="0074b9"/>
            <w:sz w:val="24"/>
            <w:szCs w:val="24"/>
            <w:rtl w:val="0"/>
          </w:rPr>
          <w:t xml:space="preserve">diazepam</w:t>
        </w:r>
      </w:hyperlink>
      <w:r w:rsidDel="00000000" w:rsidR="00000000" w:rsidRPr="00000000">
        <w:rPr>
          <w:color w:val="232323"/>
          <w:sz w:val="24"/>
          <w:szCs w:val="24"/>
          <w:rtl w:val="0"/>
        </w:rPr>
        <w:t xml:space="preserve"> -&gt; Polypharmacy increases risk of drug-drug interactions, falls, and cognitive impairment.</w:t>
      </w:r>
      <w:hyperlink r:id="rId126">
        <w:r w:rsidDel="00000000" w:rsidR="00000000" w:rsidRPr="00000000">
          <w:rPr>
            <w:color w:val="232323"/>
            <w:sz w:val="24"/>
            <w:szCs w:val="24"/>
            <w:rtl w:val="0"/>
          </w:rPr>
          <w:t xml:space="preserve"> </w:t>
        </w:r>
      </w:hyperlink>
      <w:hyperlink r:id="rId127">
        <w:r w:rsidDel="00000000" w:rsidR="00000000" w:rsidRPr="00000000">
          <w:rPr>
            <w:color w:val="0074b9"/>
            <w:sz w:val="24"/>
            <w:szCs w:val="24"/>
            <w:rtl w:val="0"/>
          </w:rPr>
          <w:t xml:space="preserve">[5]</w:t>
        </w:r>
      </w:hyperlink>
      <w:hyperlink r:id="rId128">
        <w:r w:rsidDel="00000000" w:rsidR="00000000" w:rsidRPr="00000000">
          <w:rPr>
            <w:color w:val="0074b9"/>
            <w:sz w:val="24"/>
            <w:szCs w:val="24"/>
            <w:rtl w:val="0"/>
          </w:rPr>
          <w:t xml:space="preserve">[10]</w:t>
        </w:r>
      </w:hyperlink>
      <w:r w:rsidDel="00000000" w:rsidR="00000000" w:rsidRPr="00000000">
        <w:rPr>
          <w:rtl w:val="0"/>
        </w:rPr>
      </w:r>
    </w:p>
    <w:p w:rsidR="00000000" w:rsidDel="00000000" w:rsidP="00000000" w:rsidRDefault="00000000" w:rsidRPr="00000000" w14:paraId="0000004F">
      <w:pPr>
        <w:numPr>
          <w:ilvl w:val="0"/>
          <w:numId w:val="15"/>
        </w:numPr>
        <w:shd w:fill="ffffff" w:val="clear"/>
        <w:spacing w:before="0" w:beforeAutospacing="0" w:lineRule="auto"/>
        <w:ind w:left="720" w:hanging="360"/>
      </w:pPr>
      <w:r w:rsidDel="00000000" w:rsidR="00000000" w:rsidRPr="00000000">
        <w:rPr>
          <w:b w:val="1"/>
          <w:bCs w:val="1"/>
          <w:color w:val="232323"/>
          <w:sz w:val="24"/>
          <w:szCs w:val="24"/>
          <w:rtl w:val="0"/>
        </w:rPr>
        <w:t xml:space="preserve">MAP 104 mmHg, HR 55 bpm, SBP 144 mmHg, DBP 84 mmHg, BMI 23.05 kg/m2</w:t>
      </w:r>
      <w:r w:rsidDel="00000000" w:rsidR="00000000" w:rsidRPr="00000000">
        <w:rPr>
          <w:color w:val="232323"/>
          <w:sz w:val="24"/>
          <w:szCs w:val="24"/>
          <w:rtl w:val="0"/>
        </w:rPr>
        <w:t xml:space="preserve"> -&gt; Monitor for hypotension and sedation, especially with CNS depressants.</w:t>
      </w:r>
      <w:hyperlink r:id="rId129">
        <w:r w:rsidDel="00000000" w:rsidR="00000000" w:rsidRPr="00000000">
          <w:rPr>
            <w:color w:val="232323"/>
            <w:sz w:val="24"/>
            <w:szCs w:val="24"/>
            <w:rtl w:val="0"/>
          </w:rPr>
          <w:t xml:space="preserve"> </w:t>
        </w:r>
      </w:hyperlink>
      <w:hyperlink r:id="rId130">
        <w:r w:rsidDel="00000000" w:rsidR="00000000" w:rsidRPr="00000000">
          <w:rPr>
            <w:color w:val="0074b9"/>
            <w:sz w:val="24"/>
            <w:szCs w:val="24"/>
            <w:rtl w:val="0"/>
          </w:rPr>
          <w:t xml:space="preserve">[11]</w:t>
        </w:r>
      </w:hyperlink>
      <w:r w:rsidDel="00000000" w:rsidR="00000000" w:rsidRPr="00000000">
        <w:rPr>
          <w:rtl w:val="0"/>
        </w:rPr>
      </w:r>
    </w:p>
    <w:p w:rsidR="00000000" w:rsidDel="00000000" w:rsidP="00000000" w:rsidRDefault="00000000" w:rsidRPr="00000000" w14:paraId="00000050">
      <w:pPr>
        <w:pStyle w:val="Heading3"/>
        <w:keepNext w:val="0"/>
        <w:keepLines w:val="0"/>
        <w:shd w:fill="ffffff" w:val="clear"/>
        <w:spacing w:after="40" w:before="460" w:line="346.66666666666663" w:lineRule="auto"/>
        <w:rPr>
          <w:b w:val="1"/>
          <w:bCs w:val="1"/>
          <w:color w:val="232323"/>
          <w:sz w:val="27"/>
          <w:szCs w:val="27"/>
        </w:rPr>
      </w:pPr>
      <w:bookmarkStart w:colFirst="0" w:colLast="0" w:name="_jodkr7lnnui" w:id="14"/>
      <w:bookmarkEnd w:id="14"/>
      <w:r w:rsidDel="00000000" w:rsidR="00000000" w:rsidRPr="00000000">
        <w:rPr>
          <w:b w:val="1"/>
          <w:bCs w:val="1"/>
          <w:color w:val="232323"/>
          <w:sz w:val="27"/>
          <w:szCs w:val="27"/>
          <w:rtl w:val="0"/>
        </w:rPr>
        <w:t xml:space="preserve">Rationale</w:t>
      </w:r>
    </w:p>
    <w:p w:rsidR="00000000" w:rsidDel="00000000" w:rsidP="00000000" w:rsidRDefault="00000000" w:rsidRPr="00000000" w14:paraId="00000051">
      <w:pPr>
        <w:shd w:fill="ffffff" w:val="clear"/>
        <w:spacing w:line="390" w:lineRule="auto"/>
        <w:rPr>
          <w:color w:val="0074b9"/>
          <w:sz w:val="24"/>
          <w:szCs w:val="24"/>
        </w:rPr>
      </w:pPr>
      <w:r w:rsidDel="00000000" w:rsidR="00000000" w:rsidRPr="00000000">
        <w:rPr>
          <w:color w:val="232323"/>
          <w:sz w:val="24"/>
          <w:szCs w:val="24"/>
          <w:rtl w:val="0"/>
        </w:rPr>
        <w:t xml:space="preserve">Older adults metabolize</w:t>
      </w:r>
      <w:hyperlink r:id="rId131">
        <w:r w:rsidDel="00000000" w:rsidR="00000000" w:rsidRPr="00000000">
          <w:rPr>
            <w:color w:val="232323"/>
            <w:sz w:val="24"/>
            <w:szCs w:val="24"/>
            <w:rtl w:val="0"/>
          </w:rPr>
          <w:t xml:space="preserve"> </w:t>
        </w:r>
      </w:hyperlink>
      <w:hyperlink r:id="rId132">
        <w:r w:rsidDel="00000000" w:rsidR="00000000" w:rsidRPr="00000000">
          <w:rPr>
            <w:color w:val="0074b9"/>
            <w:sz w:val="24"/>
            <w:szCs w:val="24"/>
            <w:rtl w:val="0"/>
          </w:rPr>
          <w:t xml:space="preserve">diazepam</w:t>
        </w:r>
      </w:hyperlink>
      <w:r w:rsidDel="00000000" w:rsidR="00000000" w:rsidRPr="00000000">
        <w:rPr>
          <w:color w:val="232323"/>
          <w:sz w:val="24"/>
          <w:szCs w:val="24"/>
          <w:rtl w:val="0"/>
        </w:rPr>
        <w:t xml:space="preserve"> more slowly, increasing risk of accumulation, adverse CNS effects, and falls. Polypharmacy and comorbidities further heighten risk.</w:t>
      </w:r>
      <w:hyperlink r:id="rId133">
        <w:r w:rsidDel="00000000" w:rsidR="00000000" w:rsidRPr="00000000">
          <w:rPr>
            <w:color w:val="232323"/>
            <w:sz w:val="24"/>
            <w:szCs w:val="24"/>
            <w:rtl w:val="0"/>
          </w:rPr>
          <w:t xml:space="preserve"> </w:t>
        </w:r>
      </w:hyperlink>
      <w:hyperlink r:id="rId134">
        <w:r w:rsidDel="00000000" w:rsidR="00000000" w:rsidRPr="00000000">
          <w:rPr>
            <w:color w:val="0074b9"/>
            <w:sz w:val="24"/>
            <w:szCs w:val="24"/>
            <w:rtl w:val="0"/>
          </w:rPr>
          <w:t xml:space="preserve">[1]</w:t>
        </w:r>
      </w:hyperlink>
      <w:hyperlink r:id="rId135">
        <w:r w:rsidDel="00000000" w:rsidR="00000000" w:rsidRPr="00000000">
          <w:rPr>
            <w:color w:val="0074b9"/>
            <w:sz w:val="24"/>
            <w:szCs w:val="24"/>
            <w:rtl w:val="0"/>
          </w:rPr>
          <w:t xml:space="preserve">[2]</w:t>
        </w:r>
      </w:hyperlink>
      <w:hyperlink r:id="rId136">
        <w:r w:rsidDel="00000000" w:rsidR="00000000" w:rsidRPr="00000000">
          <w:rPr>
            <w:color w:val="0074b9"/>
            <w:sz w:val="24"/>
            <w:szCs w:val="24"/>
            <w:rtl w:val="0"/>
          </w:rPr>
          <w:t xml:space="preserve">[5]</w:t>
        </w:r>
      </w:hyperlink>
      <w:r w:rsidDel="00000000" w:rsidR="00000000" w:rsidRPr="00000000">
        <w:rPr>
          <w:rtl w:val="0"/>
        </w:rPr>
      </w:r>
    </w:p>
    <w:p w:rsidR="00000000" w:rsidDel="00000000" w:rsidP="00000000" w:rsidRDefault="00000000" w:rsidRPr="00000000" w14:paraId="00000052">
      <w:pPr>
        <w:pStyle w:val="Heading3"/>
        <w:keepNext w:val="0"/>
        <w:keepLines w:val="0"/>
        <w:shd w:fill="ffffff" w:val="clear"/>
        <w:spacing w:after="40" w:before="460" w:line="346.66666666666663" w:lineRule="auto"/>
        <w:rPr>
          <w:b w:val="1"/>
          <w:bCs w:val="1"/>
          <w:color w:val="232323"/>
          <w:sz w:val="27"/>
          <w:szCs w:val="27"/>
        </w:rPr>
      </w:pPr>
      <w:bookmarkStart w:colFirst="0" w:colLast="0" w:name="_2a3rc6mokio9" w:id="15"/>
      <w:bookmarkEnd w:id="15"/>
      <w:r w:rsidDel="00000000" w:rsidR="00000000" w:rsidRPr="00000000">
        <w:rPr>
          <w:b w:val="1"/>
          <w:bCs w:val="1"/>
          <w:color w:val="232323"/>
          <w:sz w:val="27"/>
          <w:szCs w:val="27"/>
          <w:rtl w:val="0"/>
        </w:rPr>
        <w:br w:type="textWrapping"/>
        <w:t xml:space="preserve">Learn More</w:t>
      </w:r>
    </w:p>
    <w:p w:rsidR="00000000" w:rsidDel="00000000" w:rsidP="00000000" w:rsidRDefault="00000000" w:rsidRPr="00000000" w14:paraId="00000053">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54">
      <w:pPr>
        <w:numPr>
          <w:ilvl w:val="0"/>
          <w:numId w:val="4"/>
        </w:numPr>
        <w:shd w:fill="ffffff" w:val="clear"/>
        <w:spacing w:after="0" w:afterAutospacing="0" w:before="220" w:line="390" w:lineRule="auto"/>
        <w:ind w:left="720" w:hanging="360"/>
      </w:pPr>
      <w:hyperlink r:id="rId137">
        <w:r w:rsidDel="00000000" w:rsidR="00000000" w:rsidRPr="00000000">
          <w:rPr>
            <w:color w:val="0074b9"/>
            <w:sz w:val="24"/>
            <w:szCs w:val="24"/>
            <w:rtl w:val="0"/>
          </w:rPr>
          <w:t xml:space="preserve">What if the patient is 65 or older?</w:t>
        </w:r>
      </w:hyperlink>
      <w:r w:rsidDel="00000000" w:rsidR="00000000" w:rsidRPr="00000000">
        <w:rPr>
          <w:rtl w:val="0"/>
        </w:rPr>
      </w:r>
    </w:p>
    <w:p w:rsidR="00000000" w:rsidDel="00000000" w:rsidP="00000000" w:rsidRDefault="00000000" w:rsidRPr="00000000" w14:paraId="00000055">
      <w:pPr>
        <w:numPr>
          <w:ilvl w:val="0"/>
          <w:numId w:val="4"/>
        </w:numPr>
        <w:shd w:fill="ffffff" w:val="clear"/>
        <w:spacing w:after="0" w:afterAutospacing="0" w:before="0" w:beforeAutospacing="0" w:line="390" w:lineRule="auto"/>
        <w:ind w:left="720" w:hanging="360"/>
      </w:pPr>
      <w:hyperlink r:id="rId138">
        <w:r w:rsidDel="00000000" w:rsidR="00000000" w:rsidRPr="00000000">
          <w:rPr>
            <w:color w:val="0074b9"/>
            <w:sz w:val="24"/>
            <w:szCs w:val="24"/>
            <w:rtl w:val="0"/>
          </w:rPr>
          <w:t xml:space="preserve">What if the patient has cognitive impairment or dementia?</w:t>
        </w:r>
      </w:hyperlink>
      <w:r w:rsidDel="00000000" w:rsidR="00000000" w:rsidRPr="00000000">
        <w:rPr>
          <w:rtl w:val="0"/>
        </w:rPr>
      </w:r>
    </w:p>
    <w:p w:rsidR="00000000" w:rsidDel="00000000" w:rsidP="00000000" w:rsidRDefault="00000000" w:rsidRPr="00000000" w14:paraId="00000056">
      <w:pPr>
        <w:numPr>
          <w:ilvl w:val="0"/>
          <w:numId w:val="4"/>
        </w:numPr>
        <w:shd w:fill="ffffff" w:val="clear"/>
        <w:spacing w:after="0" w:afterAutospacing="0" w:before="0" w:beforeAutospacing="0" w:line="390" w:lineRule="auto"/>
        <w:ind w:left="720" w:hanging="360"/>
      </w:pPr>
      <w:hyperlink r:id="rId139">
        <w:r w:rsidDel="00000000" w:rsidR="00000000" w:rsidRPr="00000000">
          <w:rPr>
            <w:color w:val="0074b9"/>
            <w:sz w:val="24"/>
            <w:szCs w:val="24"/>
            <w:rtl w:val="0"/>
          </w:rPr>
          <w:t xml:space="preserve">What if the patient is at high risk for falls or fractures?</w:t>
        </w:r>
      </w:hyperlink>
      <w:r w:rsidDel="00000000" w:rsidR="00000000" w:rsidRPr="00000000">
        <w:rPr>
          <w:rtl w:val="0"/>
        </w:rPr>
      </w:r>
    </w:p>
    <w:p w:rsidR="00000000" w:rsidDel="00000000" w:rsidP="00000000" w:rsidRDefault="00000000" w:rsidRPr="00000000" w14:paraId="00000057">
      <w:pPr>
        <w:numPr>
          <w:ilvl w:val="0"/>
          <w:numId w:val="4"/>
        </w:numPr>
        <w:shd w:fill="ffffff" w:val="clear"/>
        <w:spacing w:after="0" w:afterAutospacing="0" w:before="0" w:beforeAutospacing="0" w:line="390" w:lineRule="auto"/>
        <w:ind w:left="720" w:hanging="360"/>
      </w:pPr>
      <w:hyperlink r:id="rId140">
        <w:r w:rsidDel="00000000" w:rsidR="00000000" w:rsidRPr="00000000">
          <w:rPr>
            <w:color w:val="0074b9"/>
            <w:sz w:val="24"/>
            <w:szCs w:val="24"/>
            <w:rtl w:val="0"/>
          </w:rPr>
          <w:t xml:space="preserve">What if the patient is on other CNS depressants or opioids?</w:t>
        </w:r>
      </w:hyperlink>
      <w:r w:rsidDel="00000000" w:rsidR="00000000" w:rsidRPr="00000000">
        <w:rPr>
          <w:rtl w:val="0"/>
        </w:rPr>
      </w:r>
    </w:p>
    <w:p w:rsidR="00000000" w:rsidDel="00000000" w:rsidP="00000000" w:rsidRDefault="00000000" w:rsidRPr="00000000" w14:paraId="00000058">
      <w:pPr>
        <w:numPr>
          <w:ilvl w:val="0"/>
          <w:numId w:val="4"/>
        </w:numPr>
        <w:shd w:fill="ffffff" w:val="clear"/>
        <w:spacing w:after="0" w:afterAutospacing="0" w:before="0" w:beforeAutospacing="0" w:line="390" w:lineRule="auto"/>
        <w:ind w:left="720" w:hanging="360"/>
      </w:pPr>
      <w:hyperlink r:id="rId141">
        <w:r w:rsidDel="00000000" w:rsidR="00000000" w:rsidRPr="00000000">
          <w:rPr>
            <w:color w:val="0074b9"/>
            <w:sz w:val="24"/>
            <w:szCs w:val="24"/>
            <w:rtl w:val="0"/>
          </w:rPr>
          <w:t xml:space="preserve">What if the patient has hepatic or renal impairment?</w:t>
        </w:r>
      </w:hyperlink>
      <w:r w:rsidDel="00000000" w:rsidR="00000000" w:rsidRPr="00000000">
        <w:rPr>
          <w:rtl w:val="0"/>
        </w:rPr>
      </w:r>
    </w:p>
    <w:p w:rsidR="00000000" w:rsidDel="00000000" w:rsidP="00000000" w:rsidRDefault="00000000" w:rsidRPr="00000000" w14:paraId="00000059">
      <w:pPr>
        <w:numPr>
          <w:ilvl w:val="0"/>
          <w:numId w:val="4"/>
        </w:numPr>
        <w:shd w:fill="ffffff" w:val="clear"/>
        <w:spacing w:before="0" w:beforeAutospacing="0" w:line="390" w:lineRule="auto"/>
        <w:ind w:left="720" w:hanging="360"/>
      </w:pPr>
      <w:hyperlink r:id="rId142">
        <w:r w:rsidDel="00000000" w:rsidR="00000000" w:rsidRPr="00000000">
          <w:rPr>
            <w:color w:val="0074b9"/>
            <w:sz w:val="24"/>
            <w:szCs w:val="24"/>
            <w:rtl w:val="0"/>
          </w:rPr>
          <w:t xml:space="preserve">What if the patient needs long-term anxiety management?</w:t>
        </w:r>
      </w:hyperlink>
      <w:r w:rsidDel="00000000" w:rsidR="00000000" w:rsidRPr="00000000">
        <w:rPr>
          <w:rtl w:val="0"/>
        </w:rPr>
      </w:r>
    </w:p>
    <w:p w:rsidR="00000000" w:rsidDel="00000000" w:rsidP="00000000" w:rsidRDefault="00000000" w:rsidRPr="00000000" w14:paraId="0000005A">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allergies, comorbidities, or other special considerations.</w:t>
      </w:r>
    </w:p>
    <w:p w:rsidR="00000000" w:rsidDel="00000000" w:rsidP="00000000" w:rsidRDefault="00000000" w:rsidRPr="00000000" w14:paraId="0000005B">
      <w:pPr>
        <w:pStyle w:val="Heading3"/>
        <w:keepNext w:val="0"/>
        <w:keepLines w:val="0"/>
        <w:shd w:fill="ffffff" w:val="clear"/>
        <w:spacing w:after="40" w:before="460" w:line="346.66666666666663" w:lineRule="auto"/>
        <w:ind w:left="720" w:hanging="360"/>
        <w:rPr>
          <w:b w:val="1"/>
          <w:bCs w:val="1"/>
          <w:color w:val="232323"/>
          <w:sz w:val="27"/>
          <w:szCs w:val="27"/>
        </w:rPr>
      </w:pPr>
      <w:bookmarkStart w:colFirst="0" w:colLast="0" w:name="_c4hrz8c8udny" w:id="16"/>
      <w:bookmarkEnd w:id="16"/>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5C">
      <w:pPr>
        <w:numPr>
          <w:ilvl w:val="0"/>
          <w:numId w:val="7"/>
        </w:numPr>
        <w:shd w:fill="ffffff" w:val="clear"/>
        <w:spacing w:after="0" w:afterAutospacing="0" w:before="240" w:lineRule="auto"/>
        <w:ind w:left="720" w:hanging="360"/>
      </w:pPr>
      <w:hyperlink r:id="rId143">
        <w:r w:rsidDel="00000000" w:rsidR="00000000" w:rsidRPr="00000000">
          <w:rPr>
            <w:color w:val="0074b9"/>
            <w:sz w:val="24"/>
            <w:szCs w:val="24"/>
            <w:rtl w:val="0"/>
          </w:rPr>
          <w:t xml:space="preserve">Diazepam: Drug information &gt; Medication Safety Issues</w:t>
        </w:r>
      </w:hyperlink>
      <w:r w:rsidDel="00000000" w:rsidR="00000000" w:rsidRPr="00000000">
        <w:rPr>
          <w:rtl w:val="0"/>
        </w:rPr>
      </w:r>
    </w:p>
    <w:p w:rsidR="00000000" w:rsidDel="00000000" w:rsidP="00000000" w:rsidRDefault="00000000" w:rsidRPr="00000000" w14:paraId="0000005D">
      <w:pPr>
        <w:numPr>
          <w:ilvl w:val="0"/>
          <w:numId w:val="7"/>
        </w:numPr>
        <w:shd w:fill="ffffff" w:val="clear"/>
        <w:spacing w:after="0" w:afterAutospacing="0" w:before="0" w:beforeAutospacing="0" w:lineRule="auto"/>
        <w:ind w:left="720" w:hanging="360"/>
      </w:pPr>
      <w:hyperlink r:id="rId144">
        <w:r w:rsidDel="00000000" w:rsidR="00000000" w:rsidRPr="00000000">
          <w:rPr>
            <w:color w:val="0074b9"/>
            <w:sz w:val="24"/>
            <w:szCs w:val="24"/>
            <w:rtl w:val="0"/>
          </w:rPr>
          <w:t xml:space="preserve">Benzodiazepine use disorder &gt; ADVERSE EFFECTS</w:t>
        </w:r>
      </w:hyperlink>
      <w:r w:rsidDel="00000000" w:rsidR="00000000" w:rsidRPr="00000000">
        <w:rPr>
          <w:rtl w:val="0"/>
        </w:rPr>
      </w:r>
    </w:p>
    <w:p w:rsidR="00000000" w:rsidDel="00000000" w:rsidP="00000000" w:rsidRDefault="00000000" w:rsidRPr="00000000" w14:paraId="0000005E">
      <w:pPr>
        <w:numPr>
          <w:ilvl w:val="0"/>
          <w:numId w:val="7"/>
        </w:numPr>
        <w:shd w:fill="ffffff" w:val="clear"/>
        <w:spacing w:after="0" w:afterAutospacing="0" w:before="0" w:beforeAutospacing="0" w:lineRule="auto"/>
        <w:ind w:left="720" w:hanging="360"/>
      </w:pPr>
      <w:hyperlink r:id="rId145">
        <w:r w:rsidDel="00000000" w:rsidR="00000000" w:rsidRPr="00000000">
          <w:rPr>
            <w:color w:val="0074b9"/>
            <w:sz w:val="24"/>
            <w:szCs w:val="24"/>
            <w:rtl w:val="0"/>
          </w:rPr>
          <w:t xml:space="preserve">Benzodiazepine use disorder &gt; SUMMARY AND RECOMMENDATIONS</w:t>
        </w:r>
      </w:hyperlink>
      <w:r w:rsidDel="00000000" w:rsidR="00000000" w:rsidRPr="00000000">
        <w:rPr>
          <w:rtl w:val="0"/>
        </w:rPr>
      </w:r>
    </w:p>
    <w:p w:rsidR="00000000" w:rsidDel="00000000" w:rsidP="00000000" w:rsidRDefault="00000000" w:rsidRPr="00000000" w14:paraId="0000005F">
      <w:pPr>
        <w:numPr>
          <w:ilvl w:val="0"/>
          <w:numId w:val="7"/>
        </w:numPr>
        <w:shd w:fill="ffffff" w:val="clear"/>
        <w:spacing w:after="0" w:afterAutospacing="0" w:before="0" w:beforeAutospacing="0" w:lineRule="auto"/>
        <w:ind w:left="720" w:hanging="360"/>
      </w:pPr>
      <w:hyperlink r:id="rId146">
        <w:r w:rsidDel="00000000" w:rsidR="00000000" w:rsidRPr="00000000">
          <w:rPr>
            <w:color w:val="0074b9"/>
            <w:sz w:val="24"/>
            <w:szCs w:val="24"/>
            <w:rtl w:val="0"/>
          </w:rPr>
          <w:t xml:space="preserve">Diazepam: Drug information &gt; Dosing: Older Adult</w:t>
        </w:r>
      </w:hyperlink>
      <w:r w:rsidDel="00000000" w:rsidR="00000000" w:rsidRPr="00000000">
        <w:rPr>
          <w:rtl w:val="0"/>
        </w:rPr>
      </w:r>
    </w:p>
    <w:p w:rsidR="00000000" w:rsidDel="00000000" w:rsidP="00000000" w:rsidRDefault="00000000" w:rsidRPr="00000000" w14:paraId="00000060">
      <w:pPr>
        <w:numPr>
          <w:ilvl w:val="0"/>
          <w:numId w:val="7"/>
        </w:numPr>
        <w:shd w:fill="ffffff" w:val="clear"/>
        <w:spacing w:after="0" w:afterAutospacing="0" w:before="0" w:beforeAutospacing="0" w:lineRule="auto"/>
        <w:ind w:left="720" w:hanging="360"/>
      </w:pPr>
      <w:hyperlink r:id="rId147">
        <w:r w:rsidDel="00000000" w:rsidR="00000000" w:rsidRPr="00000000">
          <w:rPr>
            <w:color w:val="0074b9"/>
            <w:sz w:val="24"/>
            <w:szCs w:val="24"/>
            <w:rtl w:val="0"/>
          </w:rPr>
          <w:t xml:space="preserve">Drug prescribing for older adults &gt; POLYPHARMACY</w:t>
        </w:r>
      </w:hyperlink>
      <w:r w:rsidDel="00000000" w:rsidR="00000000" w:rsidRPr="00000000">
        <w:rPr>
          <w:rtl w:val="0"/>
        </w:rPr>
      </w:r>
    </w:p>
    <w:p w:rsidR="00000000" w:rsidDel="00000000" w:rsidP="00000000" w:rsidRDefault="00000000" w:rsidRPr="00000000" w14:paraId="00000061">
      <w:pPr>
        <w:numPr>
          <w:ilvl w:val="0"/>
          <w:numId w:val="7"/>
        </w:numPr>
        <w:shd w:fill="ffffff" w:val="clear"/>
        <w:spacing w:after="0" w:afterAutospacing="0" w:before="0" w:beforeAutospacing="0" w:lineRule="auto"/>
        <w:ind w:left="720" w:hanging="360"/>
      </w:pPr>
      <w:hyperlink r:id="rId148">
        <w:r w:rsidDel="00000000" w:rsidR="00000000" w:rsidRPr="00000000">
          <w:rPr>
            <w:color w:val="0074b9"/>
            <w:sz w:val="24"/>
            <w:szCs w:val="24"/>
            <w:rtl w:val="0"/>
          </w:rPr>
          <w:t xml:space="preserve">Drug prescribing for older adults &gt; ADVERSE DRUG EVENTS</w:t>
        </w:r>
      </w:hyperlink>
      <w:r w:rsidDel="00000000" w:rsidR="00000000" w:rsidRPr="00000000">
        <w:rPr>
          <w:rtl w:val="0"/>
        </w:rPr>
      </w:r>
    </w:p>
    <w:p w:rsidR="00000000" w:rsidDel="00000000" w:rsidP="00000000" w:rsidRDefault="00000000" w:rsidRPr="00000000" w14:paraId="00000062">
      <w:pPr>
        <w:numPr>
          <w:ilvl w:val="0"/>
          <w:numId w:val="7"/>
        </w:numPr>
        <w:shd w:fill="ffffff" w:val="clear"/>
        <w:spacing w:after="0" w:afterAutospacing="0" w:before="0" w:beforeAutospacing="0" w:lineRule="auto"/>
        <w:ind w:left="720" w:hanging="360"/>
      </w:pPr>
      <w:hyperlink r:id="rId149">
        <w:r w:rsidDel="00000000" w:rsidR="00000000" w:rsidRPr="00000000">
          <w:rPr>
            <w:color w:val="0074b9"/>
            <w:sz w:val="24"/>
            <w:szCs w:val="24"/>
            <w:rtl w:val="0"/>
          </w:rPr>
          <w:t xml:space="preserve">Drug prescribing for older adults &gt; ADVERSE DRUG EVENTS &gt; Types &gt; Prescribing cascades</w:t>
        </w:r>
      </w:hyperlink>
      <w:r w:rsidDel="00000000" w:rsidR="00000000" w:rsidRPr="00000000">
        <w:rPr>
          <w:rtl w:val="0"/>
        </w:rPr>
      </w:r>
    </w:p>
    <w:p w:rsidR="00000000" w:rsidDel="00000000" w:rsidP="00000000" w:rsidRDefault="00000000" w:rsidRPr="00000000" w14:paraId="00000063">
      <w:pPr>
        <w:numPr>
          <w:ilvl w:val="0"/>
          <w:numId w:val="7"/>
        </w:numPr>
        <w:shd w:fill="ffffff" w:val="clear"/>
        <w:spacing w:after="0" w:afterAutospacing="0" w:before="0" w:beforeAutospacing="0" w:lineRule="auto"/>
        <w:ind w:left="720" w:hanging="360"/>
      </w:pPr>
      <w:hyperlink r:id="rId150">
        <w:r w:rsidDel="00000000" w:rsidR="00000000" w:rsidRPr="00000000">
          <w:rPr>
            <w:color w:val="0074b9"/>
            <w:sz w:val="24"/>
            <w:szCs w:val="24"/>
            <w:rtl w:val="0"/>
          </w:rPr>
          <w:t xml:space="preserve">Diazepam: Drug information &gt; Dosing: Adult &gt; Top Note</w:t>
        </w:r>
      </w:hyperlink>
      <w:r w:rsidDel="00000000" w:rsidR="00000000" w:rsidRPr="00000000">
        <w:rPr>
          <w:rtl w:val="0"/>
        </w:rPr>
      </w:r>
    </w:p>
    <w:p w:rsidR="00000000" w:rsidDel="00000000" w:rsidP="00000000" w:rsidRDefault="00000000" w:rsidRPr="00000000" w14:paraId="00000064">
      <w:pPr>
        <w:numPr>
          <w:ilvl w:val="0"/>
          <w:numId w:val="7"/>
        </w:numPr>
        <w:shd w:fill="ffffff" w:val="clear"/>
        <w:spacing w:after="0" w:afterAutospacing="0" w:before="0" w:beforeAutospacing="0" w:lineRule="auto"/>
        <w:ind w:left="720" w:hanging="360"/>
      </w:pPr>
      <w:hyperlink r:id="rId151">
        <w:r w:rsidDel="00000000" w:rsidR="00000000" w:rsidRPr="00000000">
          <w:rPr>
            <w:color w:val="0074b9"/>
            <w:sz w:val="24"/>
            <w:szCs w:val="24"/>
            <w:rtl w:val="0"/>
          </w:rPr>
          <w:t xml:space="preserve">Diazepam: Drug information &gt; Warnings/Precautions</w:t>
        </w:r>
      </w:hyperlink>
      <w:r w:rsidDel="00000000" w:rsidR="00000000" w:rsidRPr="00000000">
        <w:rPr>
          <w:rtl w:val="0"/>
        </w:rPr>
      </w:r>
    </w:p>
    <w:p w:rsidR="00000000" w:rsidDel="00000000" w:rsidP="00000000" w:rsidRDefault="00000000" w:rsidRPr="00000000" w14:paraId="00000065">
      <w:pPr>
        <w:numPr>
          <w:ilvl w:val="0"/>
          <w:numId w:val="7"/>
        </w:numPr>
        <w:shd w:fill="ffffff" w:val="clear"/>
        <w:spacing w:after="0" w:afterAutospacing="0" w:before="0" w:beforeAutospacing="0" w:lineRule="auto"/>
        <w:ind w:left="720" w:hanging="360"/>
      </w:pPr>
      <w:hyperlink r:id="rId152">
        <w:r w:rsidDel="00000000" w:rsidR="00000000" w:rsidRPr="00000000">
          <w:rPr>
            <w:color w:val="0074b9"/>
            <w:sz w:val="24"/>
            <w:szCs w:val="24"/>
            <w:rtl w:val="0"/>
          </w:rPr>
          <w:t xml:space="preserve">Drug prescribing for older adults &gt; ADVERSE DRUG EVENTS &gt; Types &gt; Drug-drug interactions</w:t>
        </w:r>
      </w:hyperlink>
      <w:r w:rsidDel="00000000" w:rsidR="00000000" w:rsidRPr="00000000">
        <w:rPr>
          <w:rtl w:val="0"/>
        </w:rPr>
      </w:r>
    </w:p>
    <w:p w:rsidR="00000000" w:rsidDel="00000000" w:rsidP="00000000" w:rsidRDefault="00000000" w:rsidRPr="00000000" w14:paraId="00000066">
      <w:pPr>
        <w:numPr>
          <w:ilvl w:val="0"/>
          <w:numId w:val="7"/>
        </w:numPr>
        <w:shd w:fill="ffffff" w:val="clear"/>
        <w:spacing w:after="0" w:afterAutospacing="0" w:before="0" w:beforeAutospacing="0" w:lineRule="auto"/>
        <w:ind w:left="720" w:hanging="360"/>
      </w:pPr>
      <w:hyperlink r:id="rId153">
        <w:r w:rsidDel="00000000" w:rsidR="00000000" w:rsidRPr="00000000">
          <w:rPr>
            <w:color w:val="0074b9"/>
            <w:sz w:val="24"/>
            <w:szCs w:val="24"/>
            <w:rtl w:val="0"/>
          </w:rPr>
          <w:t xml:space="preserve">Diazepam: Drug information &gt; Monitoring Parameters</w:t>
        </w:r>
      </w:hyperlink>
      <w:r w:rsidDel="00000000" w:rsidR="00000000" w:rsidRPr="00000000">
        <w:rPr>
          <w:rtl w:val="0"/>
        </w:rPr>
      </w:r>
    </w:p>
    <w:p w:rsidR="00000000" w:rsidDel="00000000" w:rsidP="00000000" w:rsidRDefault="00000000" w:rsidRPr="00000000" w14:paraId="00000067">
      <w:pPr>
        <w:numPr>
          <w:ilvl w:val="0"/>
          <w:numId w:val="15"/>
        </w:numPr>
        <w:shd w:fill="ffffff" w:val="clear"/>
        <w:spacing w:before="0" w:beforeAutospacing="0" w:lineRule="auto"/>
        <w:ind w:left="720" w:hanging="360"/>
        <w:rPr>
          <w:b w:val="1"/>
          <w:bCs w:val="1"/>
        </w:rPr>
      </w:pPr>
      <w:r w:rsidDel="00000000" w:rsidR="00000000" w:rsidRPr="00000000">
        <w:rPr>
          <w:rtl w:val="0"/>
        </w:rPr>
      </w:r>
    </w:p>
    <w:p w:rsidR="00000000" w:rsidDel="00000000" w:rsidP="00000000" w:rsidRDefault="00000000" w:rsidRPr="00000000" w14:paraId="00000068">
      <w:pPr>
        <w:rPr>
          <w:color w:val="232323"/>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2323"/>
          <w:sz w:val="24"/>
          <w:szCs w:val="24"/>
        </w:rPr>
        <w:sectPr>
          <w:type w:val="nextPage"/>
          <w:pgSz w:h="15840" w:w="12240" w:orient="portrait"/>
          <w:pgMar w:bottom="1440" w:top="1440" w:left="1440" w:right="1440" w:header="720" w:footer="720"/>
          <w:pgNumType w:start="1"/>
        </w:sectPr>
      </w:pPr>
      <w:bookmarkStart w:colFirst="0" w:colLast="0" w:name="_m1q9ip15jcal"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8</w:t>
      </w:r>
      <w:r w:rsidDel="00000000" w:rsidR="00000000" w:rsidRPr="00000000">
        <w:rPr>
          <w:rtl w:val="0"/>
        </w:rPr>
      </w:r>
    </w:p>
    <w:p w:rsidR="00000000" w:rsidDel="00000000" w:rsidP="00000000" w:rsidRDefault="00000000" w:rsidRPr="00000000" w14:paraId="0000006A">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56-year-old female with asthma (reactive airway disease), hypertension (SBP 144/DBP 84 mmHg), and multiple comorbidities. I am focusing on blood pressure targets for patients with asthma, using UpToDate guidance for older adults and those with increased cardiovascular risk.</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hd w:fill="ffffff" w:val="clear"/>
        <w:spacing w:line="390" w:lineRule="auto"/>
        <w:rPr>
          <w:color w:val="232323"/>
          <w:sz w:val="24"/>
          <w:szCs w:val="24"/>
        </w:rPr>
      </w:pPr>
      <w:r w:rsidDel="00000000" w:rsidR="00000000" w:rsidRPr="00000000">
        <w:rPr>
          <w:rFonts w:ascii="Arial Unicode MS" w:cs="Arial Unicode MS" w:eastAsia="Arial Unicode MS" w:hAnsi="Arial Unicode MS"/>
          <w:b w:val="1"/>
          <w:bCs w:val="1"/>
          <w:color w:val="232323"/>
          <w:sz w:val="24"/>
          <w:szCs w:val="24"/>
          <w:rtl w:val="0"/>
        </w:rPr>
        <w:t xml:space="preserve">For most adults with asthma and hypertension, including those age ≥65, the recommended blood pressure target is &lt;130/80 mmHg, with a secondary goal of systolic &lt;120 mmHg if tolerated.</w:t>
      </w:r>
      <w:r w:rsidDel="00000000" w:rsidR="00000000" w:rsidRPr="00000000">
        <w:rPr>
          <w:color w:val="232323"/>
          <w:sz w:val="24"/>
          <w:szCs w:val="24"/>
          <w:rtl w:val="0"/>
        </w:rPr>
        <w:t xml:space="preserve"> This is based on increased cardiovascular risk due to age and comorbidities</w:t>
      </w:r>
      <w:hyperlink r:id="rId154">
        <w:r w:rsidDel="00000000" w:rsidR="00000000" w:rsidRPr="00000000">
          <w:rPr>
            <w:color w:val="232323"/>
            <w:sz w:val="24"/>
            <w:szCs w:val="24"/>
            <w:rtl w:val="0"/>
          </w:rPr>
          <w:t xml:space="preserve"> </w:t>
        </w:r>
      </w:hyperlink>
      <w:hyperlink r:id="rId155">
        <w:r w:rsidDel="00000000" w:rsidR="00000000" w:rsidRPr="00000000">
          <w:rPr>
            <w:color w:val="0074b9"/>
            <w:sz w:val="24"/>
            <w:szCs w:val="24"/>
            <w:rtl w:val="0"/>
          </w:rPr>
          <w:t xml:space="preserve">[1]</w:t>
        </w:r>
      </w:hyperlink>
      <w:hyperlink r:id="rId156">
        <w:r w:rsidDel="00000000" w:rsidR="00000000" w:rsidRPr="00000000">
          <w:rPr>
            <w:color w:val="0074b9"/>
            <w:sz w:val="24"/>
            <w:szCs w:val="24"/>
            <w:rtl w:val="0"/>
          </w:rPr>
          <w:t xml:space="preserve">[2]</w:t>
        </w:r>
      </w:hyperlink>
      <w:hyperlink r:id="rId157">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6D">
      <w:pPr>
        <w:numPr>
          <w:ilvl w:val="0"/>
          <w:numId w:val="14"/>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Use standardized BP measurement methods for management decisions </w:t>
      </w:r>
      <w:hyperlink r:id="rId158">
        <w:r w:rsidDel="00000000" w:rsidR="00000000" w:rsidRPr="00000000">
          <w:rPr>
            <w:color w:val="0074b9"/>
            <w:sz w:val="24"/>
            <w:szCs w:val="24"/>
            <w:rtl w:val="0"/>
          </w:rPr>
          <w:t xml:space="preserve">[1]</w:t>
        </w:r>
      </w:hyperlink>
      <w:hyperlink r:id="rId159">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6E">
      <w:pPr>
        <w:numPr>
          <w:ilvl w:val="0"/>
          <w:numId w:val="1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In frail, underweight, or intolerant patients, less aggressive targets may be appropriate </w:t>
      </w:r>
      <w:hyperlink r:id="rId160">
        <w:r w:rsidDel="00000000" w:rsidR="00000000" w:rsidRPr="00000000">
          <w:rPr>
            <w:color w:val="0074b9"/>
            <w:sz w:val="24"/>
            <w:szCs w:val="24"/>
            <w:rtl w:val="0"/>
          </w:rPr>
          <w:t xml:space="preserve">[5]</w:t>
        </w:r>
      </w:hyperlink>
      <w:hyperlink r:id="rId161">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6F">
      <w:pPr>
        <w:numPr>
          <w:ilvl w:val="0"/>
          <w:numId w:val="14"/>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Gradual BP reduction over 2–4 months is advised in older adults to minimize ischemic symptoms </w:t>
      </w:r>
      <w:hyperlink r:id="rId162">
        <w:r w:rsidDel="00000000" w:rsidR="00000000" w:rsidRPr="00000000">
          <w:rPr>
            <w:color w:val="0074b9"/>
            <w:sz w:val="24"/>
            <w:szCs w:val="24"/>
            <w:rtl w:val="0"/>
          </w:rPr>
          <w:t xml:space="preserve">[7]</w:t>
        </w:r>
      </w:hyperlink>
      <w:hyperlink r:id="rId163">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70">
      <w:pPr>
        <w:pStyle w:val="Heading3"/>
        <w:keepNext w:val="0"/>
        <w:keepLines w:val="0"/>
        <w:shd w:fill="ffffff" w:val="clear"/>
        <w:spacing w:after="40" w:before="460" w:line="346.66666666666663" w:lineRule="auto"/>
        <w:rPr>
          <w:b w:val="1"/>
          <w:bCs w:val="1"/>
          <w:color w:val="232323"/>
          <w:sz w:val="27"/>
          <w:szCs w:val="27"/>
        </w:rPr>
      </w:pPr>
      <w:bookmarkStart w:colFirst="0" w:colLast="0" w:name="_fvlpltsaw116" w:id="18"/>
      <w:bookmarkEnd w:id="18"/>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71">
      <w:pPr>
        <w:numPr>
          <w:ilvl w:val="0"/>
          <w:numId w:val="3"/>
        </w:numPr>
        <w:ind w:left="720" w:hanging="360"/>
        <w:rPr>
          <w:sz w:val="24"/>
          <w:szCs w:val="24"/>
        </w:rPr>
      </w:pPr>
      <w:r w:rsidDel="00000000" w:rsidR="00000000" w:rsidRPr="00000000">
        <w:rPr>
          <w:b w:val="1"/>
          <w:bCs w:val="1"/>
          <w:color w:val="232323"/>
          <w:sz w:val="24"/>
          <w:szCs w:val="24"/>
          <w:rtl w:val="0"/>
        </w:rPr>
        <w:t xml:space="preserve">Age 56, Female, Asthma</w:t>
      </w:r>
      <w:r w:rsidDel="00000000" w:rsidR="00000000" w:rsidRPr="00000000">
        <w:rPr>
          <w:color w:val="232323"/>
          <w:sz w:val="24"/>
          <w:szCs w:val="24"/>
          <w:rtl w:val="0"/>
        </w:rPr>
        <w:t xml:space="preserve"> -&gt; Use intensive BP target &lt;130/80 mmHg; consider &lt;120 mmHg systolic if tolerated</w:t>
      </w:r>
      <w:hyperlink r:id="rId164">
        <w:r w:rsidDel="00000000" w:rsidR="00000000" w:rsidRPr="00000000">
          <w:rPr>
            <w:color w:val="232323"/>
            <w:sz w:val="24"/>
            <w:szCs w:val="24"/>
            <w:rtl w:val="0"/>
          </w:rPr>
          <w:t xml:space="preserve"> </w:t>
        </w:r>
      </w:hyperlink>
      <w:hyperlink r:id="rId165">
        <w:r w:rsidDel="00000000" w:rsidR="00000000" w:rsidRPr="00000000">
          <w:rPr>
            <w:color w:val="0074b9"/>
            <w:sz w:val="24"/>
            <w:szCs w:val="24"/>
            <w:rtl w:val="0"/>
          </w:rPr>
          <w:t xml:space="preserve">[1]</w:t>
        </w:r>
      </w:hyperlink>
      <w:hyperlink r:id="rId166">
        <w:r w:rsidDel="00000000" w:rsidR="00000000" w:rsidRPr="00000000">
          <w:rPr>
            <w:color w:val="0074b9"/>
            <w:sz w:val="24"/>
            <w:szCs w:val="24"/>
            <w:rtl w:val="0"/>
          </w:rPr>
          <w:t xml:space="preserve">[2]</w:t>
        </w:r>
      </w:hyperlink>
      <w:hyperlink r:id="rId167">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72">
      <w:pPr>
        <w:numPr>
          <w:ilvl w:val="0"/>
          <w:numId w:val="3"/>
        </w:numPr>
        <w:ind w:left="720" w:hanging="360"/>
        <w:rPr>
          <w:sz w:val="24"/>
          <w:szCs w:val="24"/>
        </w:rPr>
      </w:pPr>
      <w:r w:rsidDel="00000000" w:rsidR="00000000" w:rsidRPr="00000000">
        <w:rPr>
          <w:b w:val="1"/>
          <w:bCs w:val="1"/>
          <w:color w:val="232323"/>
          <w:sz w:val="24"/>
          <w:szCs w:val="24"/>
          <w:rtl w:val="0"/>
        </w:rPr>
        <w:t xml:space="preserve">SBP 144/DBP 84 mmHg</w:t>
      </w:r>
      <w:r w:rsidDel="00000000" w:rsidR="00000000" w:rsidRPr="00000000">
        <w:rPr>
          <w:color w:val="232323"/>
          <w:sz w:val="24"/>
          <w:szCs w:val="24"/>
          <w:rtl w:val="0"/>
        </w:rPr>
        <w:t xml:space="preserve"> -&gt; Current BP above target; antihypertensive therapy indicated</w:t>
      </w:r>
      <w:hyperlink r:id="rId168">
        <w:r w:rsidDel="00000000" w:rsidR="00000000" w:rsidRPr="00000000">
          <w:rPr>
            <w:color w:val="232323"/>
            <w:sz w:val="24"/>
            <w:szCs w:val="24"/>
            <w:rtl w:val="0"/>
          </w:rPr>
          <w:t xml:space="preserve"> </w:t>
        </w:r>
      </w:hyperlink>
      <w:hyperlink r:id="rId169">
        <w:r w:rsidDel="00000000" w:rsidR="00000000" w:rsidRPr="00000000">
          <w:rPr>
            <w:color w:val="0074b9"/>
            <w:sz w:val="24"/>
            <w:szCs w:val="24"/>
            <w:rtl w:val="0"/>
          </w:rPr>
          <w:t xml:space="preserve">[1]</w:t>
        </w:r>
      </w:hyperlink>
      <w:hyperlink r:id="rId170">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73">
      <w:pPr>
        <w:numPr>
          <w:ilvl w:val="0"/>
          <w:numId w:val="3"/>
        </w:numPr>
        <w:ind w:left="720" w:hanging="360"/>
        <w:rPr>
          <w:sz w:val="24"/>
          <w:szCs w:val="24"/>
        </w:rPr>
      </w:pPr>
      <w:r w:rsidDel="00000000" w:rsidR="00000000" w:rsidRPr="00000000">
        <w:rPr>
          <w:b w:val="1"/>
          <w:bCs w:val="1"/>
          <w:color w:val="232323"/>
          <w:sz w:val="24"/>
          <w:szCs w:val="24"/>
          <w:rtl w:val="0"/>
        </w:rPr>
        <w:t xml:space="preserve">History of tobacco use, chronic pain, multiple medications</w:t>
      </w:r>
      <w:r w:rsidDel="00000000" w:rsidR="00000000" w:rsidRPr="00000000">
        <w:rPr>
          <w:color w:val="232323"/>
          <w:sz w:val="24"/>
          <w:szCs w:val="24"/>
          <w:rtl w:val="0"/>
        </w:rPr>
        <w:t xml:space="preserve"> -&gt; Monitor for polypharmacy and adverse drug events</w:t>
      </w:r>
      <w:hyperlink r:id="rId171">
        <w:r w:rsidDel="00000000" w:rsidR="00000000" w:rsidRPr="00000000">
          <w:rPr>
            <w:color w:val="232323"/>
            <w:sz w:val="24"/>
            <w:szCs w:val="24"/>
            <w:rtl w:val="0"/>
          </w:rPr>
          <w:t xml:space="preserve"> </w:t>
        </w:r>
      </w:hyperlink>
      <w:hyperlink r:id="rId172">
        <w:r w:rsidDel="00000000" w:rsidR="00000000" w:rsidRPr="00000000">
          <w:rPr>
            <w:color w:val="0074b9"/>
            <w:sz w:val="24"/>
            <w:szCs w:val="24"/>
            <w:rtl w:val="0"/>
          </w:rPr>
          <w:t xml:space="preserve">[9]</w:t>
        </w:r>
      </w:hyperlink>
      <w:hyperlink r:id="rId173">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74">
      <w:pPr>
        <w:numPr>
          <w:ilvl w:val="0"/>
          <w:numId w:val="3"/>
        </w:numPr>
        <w:ind w:left="720" w:hanging="360"/>
        <w:rPr>
          <w:sz w:val="24"/>
          <w:szCs w:val="24"/>
        </w:rPr>
      </w:pPr>
      <w:r w:rsidDel="00000000" w:rsidR="00000000" w:rsidRPr="00000000">
        <w:rPr>
          <w:b w:val="1"/>
          <w:bCs w:val="1"/>
          <w:color w:val="232323"/>
          <w:sz w:val="24"/>
          <w:szCs w:val="24"/>
          <w:rtl w:val="0"/>
        </w:rPr>
        <w:t xml:space="preserve">Asthma diagnosis</w:t>
      </w:r>
      <w:r w:rsidDel="00000000" w:rsidR="00000000" w:rsidRPr="00000000">
        <w:rPr>
          <w:color w:val="232323"/>
          <w:sz w:val="24"/>
          <w:szCs w:val="24"/>
          <w:rtl w:val="0"/>
        </w:rPr>
        <w:t xml:space="preserve"> -&gt; Avoid beta blockers and prioritize agents safe in asthma (e.g., ARBs, dihydropyridine calcium channel blockers)</w:t>
      </w:r>
      <w:hyperlink r:id="rId174">
        <w:r w:rsidDel="00000000" w:rsidR="00000000" w:rsidRPr="00000000">
          <w:rPr>
            <w:color w:val="232323"/>
            <w:sz w:val="24"/>
            <w:szCs w:val="24"/>
            <w:rtl w:val="0"/>
          </w:rPr>
          <w:t xml:space="preserve"> </w:t>
        </w:r>
      </w:hyperlink>
      <w:hyperlink r:id="rId175">
        <w:r w:rsidDel="00000000" w:rsidR="00000000" w:rsidRPr="00000000">
          <w:rPr>
            <w:color w:val="0074b9"/>
            <w:sz w:val="24"/>
            <w:szCs w:val="24"/>
            <w:rtl w:val="0"/>
          </w:rPr>
          <w:t xml:space="preserve">[11]</w:t>
        </w:r>
      </w:hyperlink>
      <w:hyperlink r:id="rId176">
        <w:r w:rsidDel="00000000" w:rsidR="00000000" w:rsidRPr="00000000">
          <w:rPr>
            <w:color w:val="0074b9"/>
            <w:sz w:val="24"/>
            <w:szCs w:val="24"/>
            <w:rtl w:val="0"/>
          </w:rPr>
          <w:t xml:space="preserve">[12]</w:t>
        </w:r>
      </w:hyperlink>
      <w:hyperlink r:id="rId177">
        <w:r w:rsidDel="00000000" w:rsidR="00000000" w:rsidRPr="00000000">
          <w:rPr>
            <w:color w:val="0074b9"/>
            <w:sz w:val="24"/>
            <w:szCs w:val="24"/>
            <w:rtl w:val="0"/>
          </w:rPr>
          <w:t xml:space="preserve">[13]</w:t>
        </w:r>
      </w:hyperlink>
      <w:hyperlink r:id="rId178">
        <w:r w:rsidDel="00000000" w:rsidR="00000000" w:rsidRPr="00000000">
          <w:rPr>
            <w:color w:val="0074b9"/>
            <w:sz w:val="24"/>
            <w:szCs w:val="24"/>
            <w:rtl w:val="0"/>
          </w:rPr>
          <w:t xml:space="preserve">[14]</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75">
      <w:pPr>
        <w:numPr>
          <w:ilvl w:val="0"/>
          <w:numId w:val="3"/>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No diabetes, CKD, or heart failure reported</w:t>
      </w:r>
      <w:r w:rsidDel="00000000" w:rsidR="00000000" w:rsidRPr="00000000">
        <w:rPr>
          <w:color w:val="232323"/>
          <w:sz w:val="24"/>
          <w:szCs w:val="24"/>
          <w:rtl w:val="0"/>
        </w:rPr>
        <w:t xml:space="preserve"> -&gt; Use general intensive BP targets for increased cardiovascular risk due to age</w:t>
      </w:r>
      <w:hyperlink r:id="rId179">
        <w:r w:rsidDel="00000000" w:rsidR="00000000" w:rsidRPr="00000000">
          <w:rPr>
            <w:color w:val="232323"/>
            <w:sz w:val="24"/>
            <w:szCs w:val="24"/>
            <w:rtl w:val="0"/>
          </w:rPr>
          <w:t xml:space="preserve"> </w:t>
        </w:r>
      </w:hyperlink>
      <w:hyperlink r:id="rId180">
        <w:r w:rsidDel="00000000" w:rsidR="00000000" w:rsidRPr="00000000">
          <w:rPr>
            <w:color w:val="0074b9"/>
            <w:sz w:val="24"/>
            <w:szCs w:val="24"/>
            <w:rtl w:val="0"/>
          </w:rPr>
          <w:t xml:space="preserve">[2]</w:t>
        </w:r>
      </w:hyperlink>
      <w:hyperlink r:id="rId181">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76">
      <w:pPr>
        <w:pStyle w:val="Heading3"/>
        <w:keepNext w:val="0"/>
        <w:keepLines w:val="0"/>
        <w:shd w:fill="ffffff" w:val="clear"/>
        <w:spacing w:after="40" w:before="460" w:line="346.66666666666663" w:lineRule="auto"/>
        <w:rPr>
          <w:b w:val="1"/>
          <w:bCs w:val="1"/>
          <w:color w:val="232323"/>
          <w:sz w:val="27"/>
          <w:szCs w:val="27"/>
        </w:rPr>
      </w:pPr>
      <w:bookmarkStart w:colFirst="0" w:colLast="0" w:name="_oy6gmqsld04k" w:id="19"/>
      <w:bookmarkEnd w:id="19"/>
      <w:r w:rsidDel="00000000" w:rsidR="00000000" w:rsidRPr="00000000">
        <w:rPr>
          <w:b w:val="1"/>
          <w:bCs w:val="1"/>
          <w:color w:val="232323"/>
          <w:sz w:val="27"/>
          <w:szCs w:val="27"/>
          <w:rtl w:val="0"/>
        </w:rPr>
        <w:br w:type="textWrapping"/>
        <w:t xml:space="preserve">Rationale</w:t>
      </w:r>
    </w:p>
    <w:p w:rsidR="00000000" w:rsidDel="00000000" w:rsidP="00000000" w:rsidRDefault="00000000" w:rsidRPr="00000000" w14:paraId="00000077">
      <w:pPr>
        <w:shd w:fill="ffffff" w:val="clear"/>
        <w:spacing w:line="390" w:lineRule="auto"/>
        <w:rPr>
          <w:color w:val="232323"/>
          <w:sz w:val="24"/>
          <w:szCs w:val="24"/>
        </w:rPr>
      </w:pPr>
      <w:r w:rsidDel="00000000" w:rsidR="00000000" w:rsidRPr="00000000">
        <w:rPr>
          <w:rFonts w:ascii="Arial Unicode MS" w:cs="Arial Unicode MS" w:eastAsia="Arial Unicode MS" w:hAnsi="Arial Unicode MS"/>
          <w:color w:val="232323"/>
          <w:sz w:val="24"/>
          <w:szCs w:val="24"/>
          <w:rtl w:val="0"/>
        </w:rPr>
        <w:t xml:space="preserve">Asthma and age ≥56 increase cardiovascular risk; intensive BP lowering (&lt;130/80 mmHg) reduces events and is safe if tolerated</w:t>
      </w:r>
      <w:hyperlink r:id="rId182">
        <w:r w:rsidDel="00000000" w:rsidR="00000000" w:rsidRPr="00000000">
          <w:rPr>
            <w:color w:val="232323"/>
            <w:sz w:val="24"/>
            <w:szCs w:val="24"/>
            <w:rtl w:val="0"/>
          </w:rPr>
          <w:t xml:space="preserve"> </w:t>
        </w:r>
      </w:hyperlink>
      <w:hyperlink r:id="rId183">
        <w:r w:rsidDel="00000000" w:rsidR="00000000" w:rsidRPr="00000000">
          <w:rPr>
            <w:color w:val="0074b9"/>
            <w:sz w:val="24"/>
            <w:szCs w:val="24"/>
            <w:rtl w:val="0"/>
          </w:rPr>
          <w:t xml:space="preserve">[1]</w:t>
        </w:r>
      </w:hyperlink>
      <w:hyperlink r:id="rId184">
        <w:r w:rsidDel="00000000" w:rsidR="00000000" w:rsidRPr="00000000">
          <w:rPr>
            <w:color w:val="0074b9"/>
            <w:sz w:val="24"/>
            <w:szCs w:val="24"/>
            <w:rtl w:val="0"/>
          </w:rPr>
          <w:t xml:space="preserve">[2]</w:t>
        </w:r>
      </w:hyperlink>
      <w:hyperlink r:id="rId185">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78">
      <w:pPr>
        <w:pStyle w:val="Heading3"/>
        <w:keepNext w:val="0"/>
        <w:keepLines w:val="0"/>
        <w:shd w:fill="ffffff" w:val="clear"/>
        <w:spacing w:after="40" w:before="460" w:line="346.66666666666663" w:lineRule="auto"/>
        <w:rPr>
          <w:b w:val="1"/>
          <w:bCs w:val="1"/>
          <w:color w:val="232323"/>
          <w:sz w:val="27"/>
          <w:szCs w:val="27"/>
        </w:rPr>
      </w:pPr>
      <w:bookmarkStart w:colFirst="0" w:colLast="0" w:name="_2wmvo6p6sawv" w:id="20"/>
      <w:bookmarkEnd w:id="20"/>
      <w:r w:rsidDel="00000000" w:rsidR="00000000" w:rsidRPr="00000000">
        <w:rPr>
          <w:b w:val="1"/>
          <w:bCs w:val="1"/>
          <w:color w:val="232323"/>
          <w:sz w:val="27"/>
          <w:szCs w:val="27"/>
          <w:rtl w:val="0"/>
        </w:rPr>
        <w:t xml:space="preserve">Learn More</w:t>
      </w:r>
    </w:p>
    <w:p w:rsidR="00000000" w:rsidDel="00000000" w:rsidP="00000000" w:rsidRDefault="00000000" w:rsidRPr="00000000" w14:paraId="00000079">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7A">
      <w:pPr>
        <w:numPr>
          <w:ilvl w:val="0"/>
          <w:numId w:val="9"/>
        </w:numPr>
        <w:shd w:fill="ffffff" w:val="clear"/>
        <w:spacing w:after="0" w:afterAutospacing="0" w:before="220" w:line="390" w:lineRule="auto"/>
        <w:ind w:left="720" w:hanging="360"/>
      </w:pPr>
      <w:hyperlink r:id="rId186">
        <w:r w:rsidDel="00000000" w:rsidR="00000000" w:rsidRPr="00000000">
          <w:rPr>
            <w:color w:val="0074b9"/>
            <w:sz w:val="24"/>
            <w:szCs w:val="24"/>
            <w:rtl w:val="0"/>
          </w:rPr>
          <w:t xml:space="preserve">What if the patient is frail or has orthostatic hypotension?</w:t>
        </w:r>
      </w:hyperlink>
      <w:r w:rsidDel="00000000" w:rsidR="00000000" w:rsidRPr="00000000">
        <w:rPr>
          <w:rtl w:val="0"/>
        </w:rPr>
      </w:r>
    </w:p>
    <w:p w:rsidR="00000000" w:rsidDel="00000000" w:rsidP="00000000" w:rsidRDefault="00000000" w:rsidRPr="00000000" w14:paraId="0000007B">
      <w:pPr>
        <w:numPr>
          <w:ilvl w:val="0"/>
          <w:numId w:val="9"/>
        </w:numPr>
        <w:shd w:fill="ffffff" w:val="clear"/>
        <w:spacing w:after="0" w:afterAutospacing="0" w:before="0" w:beforeAutospacing="0" w:line="390" w:lineRule="auto"/>
        <w:ind w:left="720" w:hanging="360"/>
      </w:pPr>
      <w:hyperlink r:id="rId187">
        <w:r w:rsidDel="00000000" w:rsidR="00000000" w:rsidRPr="00000000">
          <w:rPr>
            <w:color w:val="0074b9"/>
            <w:sz w:val="24"/>
            <w:szCs w:val="24"/>
            <w:rtl w:val="0"/>
          </w:rPr>
          <w:t xml:space="preserve">What antihypertensive agents are preferred in asthma?</w:t>
        </w:r>
      </w:hyperlink>
      <w:r w:rsidDel="00000000" w:rsidR="00000000" w:rsidRPr="00000000">
        <w:rPr>
          <w:rtl w:val="0"/>
        </w:rPr>
      </w:r>
    </w:p>
    <w:p w:rsidR="00000000" w:rsidDel="00000000" w:rsidP="00000000" w:rsidRDefault="00000000" w:rsidRPr="00000000" w14:paraId="0000007C">
      <w:pPr>
        <w:numPr>
          <w:ilvl w:val="0"/>
          <w:numId w:val="9"/>
        </w:numPr>
        <w:shd w:fill="ffffff" w:val="clear"/>
        <w:spacing w:after="0" w:afterAutospacing="0" w:before="0" w:beforeAutospacing="0" w:line="390" w:lineRule="auto"/>
        <w:ind w:left="720" w:hanging="360"/>
      </w:pPr>
      <w:hyperlink r:id="rId188">
        <w:r w:rsidDel="00000000" w:rsidR="00000000" w:rsidRPr="00000000">
          <w:rPr>
            <w:color w:val="0074b9"/>
            <w:sz w:val="24"/>
            <w:szCs w:val="24"/>
            <w:rtl w:val="0"/>
          </w:rPr>
          <w:t xml:space="preserve">How to monitor for adverse effects with polypharmacy?</w:t>
        </w:r>
      </w:hyperlink>
      <w:r w:rsidDel="00000000" w:rsidR="00000000" w:rsidRPr="00000000">
        <w:rPr>
          <w:rtl w:val="0"/>
        </w:rPr>
      </w:r>
    </w:p>
    <w:p w:rsidR="00000000" w:rsidDel="00000000" w:rsidP="00000000" w:rsidRDefault="00000000" w:rsidRPr="00000000" w14:paraId="0000007D">
      <w:pPr>
        <w:numPr>
          <w:ilvl w:val="0"/>
          <w:numId w:val="9"/>
        </w:numPr>
        <w:shd w:fill="ffffff" w:val="clear"/>
        <w:spacing w:after="0" w:afterAutospacing="0" w:before="0" w:beforeAutospacing="0" w:line="390" w:lineRule="auto"/>
        <w:ind w:left="720" w:hanging="360"/>
      </w:pPr>
      <w:hyperlink r:id="rId189">
        <w:r w:rsidDel="00000000" w:rsidR="00000000" w:rsidRPr="00000000">
          <w:rPr>
            <w:color w:val="0074b9"/>
            <w:sz w:val="24"/>
            <w:szCs w:val="24"/>
            <w:rtl w:val="0"/>
          </w:rPr>
          <w:t xml:space="preserve">What if the patient has CKD or diabetes?</w:t>
        </w:r>
      </w:hyperlink>
      <w:r w:rsidDel="00000000" w:rsidR="00000000" w:rsidRPr="00000000">
        <w:rPr>
          <w:rtl w:val="0"/>
        </w:rPr>
      </w:r>
    </w:p>
    <w:p w:rsidR="00000000" w:rsidDel="00000000" w:rsidP="00000000" w:rsidRDefault="00000000" w:rsidRPr="00000000" w14:paraId="0000007E">
      <w:pPr>
        <w:numPr>
          <w:ilvl w:val="0"/>
          <w:numId w:val="9"/>
        </w:numPr>
        <w:shd w:fill="ffffff" w:val="clear"/>
        <w:spacing w:before="0" w:beforeAutospacing="0" w:line="390" w:lineRule="auto"/>
        <w:ind w:left="720" w:hanging="360"/>
      </w:pPr>
      <w:hyperlink r:id="rId190">
        <w:r w:rsidDel="00000000" w:rsidR="00000000" w:rsidRPr="00000000">
          <w:rPr>
            <w:color w:val="0074b9"/>
            <w:sz w:val="24"/>
            <w:szCs w:val="24"/>
            <w:rtl w:val="0"/>
          </w:rPr>
          <w:t xml:space="preserve">What if the patient is unable to tolerate intensive BP lowering?</w:t>
        </w:r>
      </w:hyperlink>
      <w:r w:rsidDel="00000000" w:rsidR="00000000" w:rsidRPr="00000000">
        <w:rPr>
          <w:rtl w:val="0"/>
        </w:rPr>
      </w:r>
    </w:p>
    <w:p w:rsidR="00000000" w:rsidDel="00000000" w:rsidP="00000000" w:rsidRDefault="00000000" w:rsidRPr="00000000" w14:paraId="0000007F">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additional comorbidities, medication intolerance, or other special considerations.</w:t>
      </w:r>
    </w:p>
    <w:p w:rsidR="00000000" w:rsidDel="00000000" w:rsidP="00000000" w:rsidRDefault="00000000" w:rsidRPr="00000000" w14:paraId="00000080">
      <w:pPr>
        <w:pStyle w:val="Heading3"/>
        <w:keepNext w:val="0"/>
        <w:keepLines w:val="0"/>
        <w:shd w:fill="ffffff" w:val="clear"/>
        <w:spacing w:after="40" w:before="460" w:line="346.66666666666663" w:lineRule="auto"/>
        <w:rPr>
          <w:b w:val="1"/>
          <w:bCs w:val="1"/>
          <w:color w:val="232323"/>
          <w:sz w:val="27"/>
          <w:szCs w:val="27"/>
        </w:rPr>
      </w:pPr>
      <w:bookmarkStart w:colFirst="0" w:colLast="0" w:name="_bna92xhrxtrx" w:id="21"/>
      <w:bookmarkEnd w:id="21"/>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81">
      <w:pPr>
        <w:numPr>
          <w:ilvl w:val="0"/>
          <w:numId w:val="5"/>
        </w:numPr>
        <w:shd w:fill="ffffff" w:val="clear"/>
        <w:spacing w:after="0" w:afterAutospacing="0" w:before="240" w:lineRule="auto"/>
        <w:ind w:left="720" w:hanging="360"/>
      </w:pPr>
      <w:hyperlink r:id="rId191">
        <w:r w:rsidDel="00000000" w:rsidR="00000000" w:rsidRPr="00000000">
          <w:rPr>
            <w:color w:val="0074b9"/>
            <w:sz w:val="24"/>
            <w:szCs w:val="24"/>
            <w:rtl w:val="0"/>
          </w:rPr>
          <w:t xml:space="preserve">Hypertension in adults: Goal blood pressure &gt; SUMMARY AND RECOMMENDATIONS</w:t>
        </w:r>
      </w:hyperlink>
      <w:r w:rsidDel="00000000" w:rsidR="00000000" w:rsidRPr="00000000">
        <w:rPr>
          <w:rtl w:val="0"/>
        </w:rPr>
      </w:r>
    </w:p>
    <w:p w:rsidR="00000000" w:rsidDel="00000000" w:rsidP="00000000" w:rsidRDefault="00000000" w:rsidRPr="00000000" w14:paraId="00000082">
      <w:pPr>
        <w:numPr>
          <w:ilvl w:val="0"/>
          <w:numId w:val="5"/>
        </w:numPr>
        <w:shd w:fill="ffffff" w:val="clear"/>
        <w:spacing w:after="0" w:afterAutospacing="0" w:before="0" w:beforeAutospacing="0" w:lineRule="auto"/>
        <w:ind w:left="720" w:hanging="360"/>
      </w:pPr>
      <w:hyperlink r:id="rId192">
        <w:r w:rsidDel="00000000" w:rsidR="00000000" w:rsidRPr="00000000">
          <w:rPr>
            <w:color w:val="0074b9"/>
            <w:sz w:val="24"/>
            <w:szCs w:val="24"/>
            <w:rtl w:val="0"/>
          </w:rPr>
          <w:t xml:space="preserve">Hypertension in adults: Goal blood pressure &gt; PATIENTS AT INCREASED CARDIOVASCULAR RISK &gt; Intensive goal BP</w:t>
        </w:r>
      </w:hyperlink>
      <w:r w:rsidDel="00000000" w:rsidR="00000000" w:rsidRPr="00000000">
        <w:rPr>
          <w:rtl w:val="0"/>
        </w:rPr>
      </w:r>
    </w:p>
    <w:p w:rsidR="00000000" w:rsidDel="00000000" w:rsidP="00000000" w:rsidRDefault="00000000" w:rsidRPr="00000000" w14:paraId="00000083">
      <w:pPr>
        <w:numPr>
          <w:ilvl w:val="0"/>
          <w:numId w:val="5"/>
        </w:numPr>
        <w:shd w:fill="ffffff" w:val="clear"/>
        <w:spacing w:after="0" w:afterAutospacing="0" w:before="0" w:beforeAutospacing="0" w:lineRule="auto"/>
        <w:ind w:left="720" w:hanging="360"/>
      </w:pPr>
      <w:hyperlink r:id="rId193">
        <w:r w:rsidDel="00000000" w:rsidR="00000000" w:rsidRPr="00000000">
          <w:rPr>
            <w:color w:val="0074b9"/>
            <w:sz w:val="24"/>
            <w:szCs w:val="24"/>
            <w:rtl w:val="0"/>
          </w:rPr>
          <w:t xml:space="preserve">Hypertension in adults: Goal blood pressure &gt; PATIENTS AT INCREASED CARDIOVASCULAR RISK &gt; Evidence of benefit &gt; Older adults</w:t>
        </w:r>
      </w:hyperlink>
      <w:r w:rsidDel="00000000" w:rsidR="00000000" w:rsidRPr="00000000">
        <w:rPr>
          <w:rtl w:val="0"/>
        </w:rPr>
      </w:r>
    </w:p>
    <w:p w:rsidR="00000000" w:rsidDel="00000000" w:rsidP="00000000" w:rsidRDefault="00000000" w:rsidRPr="00000000" w14:paraId="00000084">
      <w:pPr>
        <w:numPr>
          <w:ilvl w:val="0"/>
          <w:numId w:val="5"/>
        </w:numPr>
        <w:shd w:fill="ffffff" w:val="clear"/>
        <w:spacing w:after="0" w:afterAutospacing="0" w:before="0" w:beforeAutospacing="0" w:lineRule="auto"/>
        <w:ind w:left="720" w:hanging="360"/>
      </w:pPr>
      <w:hyperlink r:id="rId194">
        <w:r w:rsidDel="00000000" w:rsidR="00000000" w:rsidRPr="00000000">
          <w:rPr>
            <w:color w:val="0074b9"/>
            <w:sz w:val="24"/>
            <w:szCs w:val="24"/>
            <w:rtl w:val="0"/>
          </w:rPr>
          <w:t xml:space="preserve">Hypertension in adults: Goal blood pressure &gt; MEASURE BP USING A PREFERRED METHOD</w:t>
        </w:r>
      </w:hyperlink>
      <w:r w:rsidDel="00000000" w:rsidR="00000000" w:rsidRPr="00000000">
        <w:rPr>
          <w:rtl w:val="0"/>
        </w:rPr>
      </w:r>
    </w:p>
    <w:p w:rsidR="00000000" w:rsidDel="00000000" w:rsidP="00000000" w:rsidRDefault="00000000" w:rsidRPr="00000000" w14:paraId="00000085">
      <w:pPr>
        <w:numPr>
          <w:ilvl w:val="0"/>
          <w:numId w:val="5"/>
        </w:numPr>
        <w:shd w:fill="ffffff" w:val="clear"/>
        <w:spacing w:after="0" w:afterAutospacing="0" w:before="0" w:beforeAutospacing="0" w:lineRule="auto"/>
        <w:ind w:left="720" w:hanging="360"/>
      </w:pPr>
      <w:hyperlink r:id="rId195">
        <w:r w:rsidDel="00000000" w:rsidR="00000000" w:rsidRPr="00000000">
          <w:rPr>
            <w:color w:val="0074b9"/>
            <w:sz w:val="24"/>
            <w:szCs w:val="24"/>
            <w:rtl w:val="0"/>
          </w:rPr>
          <w:t xml:space="preserve">Hypertension in adults: Antihypertensive medication titration &gt; GOAL BLOOD PRESSURE</w:t>
        </w:r>
      </w:hyperlink>
      <w:r w:rsidDel="00000000" w:rsidR="00000000" w:rsidRPr="00000000">
        <w:rPr>
          <w:rtl w:val="0"/>
        </w:rPr>
      </w:r>
    </w:p>
    <w:p w:rsidR="00000000" w:rsidDel="00000000" w:rsidP="00000000" w:rsidRDefault="00000000" w:rsidRPr="00000000" w14:paraId="00000086">
      <w:pPr>
        <w:numPr>
          <w:ilvl w:val="0"/>
          <w:numId w:val="5"/>
        </w:numPr>
        <w:shd w:fill="ffffff" w:val="clear"/>
        <w:spacing w:after="0" w:afterAutospacing="0" w:before="0" w:beforeAutospacing="0" w:lineRule="auto"/>
        <w:ind w:left="720" w:hanging="360"/>
      </w:pPr>
      <w:hyperlink r:id="rId196">
        <w:r w:rsidDel="00000000" w:rsidR="00000000" w:rsidRPr="00000000">
          <w:rPr>
            <w:color w:val="0074b9"/>
            <w:sz w:val="24"/>
            <w:szCs w:val="24"/>
            <w:rtl w:val="0"/>
          </w:rPr>
          <w:t xml:space="preserve">Overview of hypertension in adults &gt; TREATMENT &gt; Blood pressure goals (targets)</w:t>
        </w:r>
      </w:hyperlink>
      <w:r w:rsidDel="00000000" w:rsidR="00000000" w:rsidRPr="00000000">
        <w:rPr>
          <w:rtl w:val="0"/>
        </w:rPr>
      </w:r>
    </w:p>
    <w:p w:rsidR="00000000" w:rsidDel="00000000" w:rsidP="00000000" w:rsidRDefault="00000000" w:rsidRPr="00000000" w14:paraId="00000087">
      <w:pPr>
        <w:numPr>
          <w:ilvl w:val="0"/>
          <w:numId w:val="5"/>
        </w:numPr>
        <w:shd w:fill="ffffff" w:val="clear"/>
        <w:spacing w:after="0" w:afterAutospacing="0" w:before="0" w:beforeAutospacing="0" w:lineRule="auto"/>
        <w:ind w:left="720" w:hanging="360"/>
      </w:pPr>
      <w:hyperlink r:id="rId197">
        <w:r w:rsidDel="00000000" w:rsidR="00000000" w:rsidRPr="00000000">
          <w:rPr>
            <w:color w:val="0074b9"/>
            <w:sz w:val="24"/>
            <w:szCs w:val="24"/>
            <w:rtl w:val="0"/>
          </w:rPr>
          <w:t xml:space="preserve">Treatment of hypertension in older adults, particularly isolated systolic hypertension &gt; DRUG THERAPY &gt; General principles</w:t>
        </w:r>
      </w:hyperlink>
      <w:r w:rsidDel="00000000" w:rsidR="00000000" w:rsidRPr="00000000">
        <w:rPr>
          <w:rtl w:val="0"/>
        </w:rPr>
      </w:r>
    </w:p>
    <w:p w:rsidR="00000000" w:rsidDel="00000000" w:rsidP="00000000" w:rsidRDefault="00000000" w:rsidRPr="00000000" w14:paraId="00000088">
      <w:pPr>
        <w:numPr>
          <w:ilvl w:val="0"/>
          <w:numId w:val="5"/>
        </w:numPr>
        <w:shd w:fill="ffffff" w:val="clear"/>
        <w:spacing w:after="0" w:afterAutospacing="0" w:before="0" w:beforeAutospacing="0" w:lineRule="auto"/>
        <w:ind w:left="720" w:hanging="360"/>
      </w:pPr>
      <w:hyperlink r:id="rId198">
        <w:r w:rsidDel="00000000" w:rsidR="00000000" w:rsidRPr="00000000">
          <w:rPr>
            <w:color w:val="0074b9"/>
            <w:sz w:val="24"/>
            <w:szCs w:val="24"/>
            <w:rtl w:val="0"/>
          </w:rPr>
          <w:t xml:space="preserve">Treatment of hypertension in older adults, particularly isolated systolic hypertension &gt; SUMMARY AND RECOMMENDATIONS</w:t>
        </w:r>
      </w:hyperlink>
      <w:r w:rsidDel="00000000" w:rsidR="00000000" w:rsidRPr="00000000">
        <w:rPr>
          <w:rtl w:val="0"/>
        </w:rPr>
      </w:r>
    </w:p>
    <w:p w:rsidR="00000000" w:rsidDel="00000000" w:rsidP="00000000" w:rsidRDefault="00000000" w:rsidRPr="00000000" w14:paraId="00000089">
      <w:pPr>
        <w:numPr>
          <w:ilvl w:val="0"/>
          <w:numId w:val="5"/>
        </w:numPr>
        <w:shd w:fill="ffffff" w:val="clear"/>
        <w:spacing w:after="0" w:afterAutospacing="0" w:before="0" w:beforeAutospacing="0" w:lineRule="auto"/>
        <w:ind w:left="720" w:hanging="360"/>
      </w:pPr>
      <w:hyperlink r:id="rId199">
        <w:r w:rsidDel="00000000" w:rsidR="00000000" w:rsidRPr="00000000">
          <w:rPr>
            <w:color w:val="0074b9"/>
            <w:sz w:val="24"/>
            <w:szCs w:val="24"/>
            <w:rtl w:val="0"/>
          </w:rPr>
          <w:t xml:space="preserve">Drug prescribing for older adults &gt; POLYPHARMACY</w:t>
        </w:r>
      </w:hyperlink>
      <w:r w:rsidDel="00000000" w:rsidR="00000000" w:rsidRPr="00000000">
        <w:rPr>
          <w:rtl w:val="0"/>
        </w:rPr>
      </w:r>
    </w:p>
    <w:p w:rsidR="00000000" w:rsidDel="00000000" w:rsidP="00000000" w:rsidRDefault="00000000" w:rsidRPr="00000000" w14:paraId="0000008A">
      <w:pPr>
        <w:numPr>
          <w:ilvl w:val="0"/>
          <w:numId w:val="5"/>
        </w:numPr>
        <w:shd w:fill="ffffff" w:val="clear"/>
        <w:spacing w:after="0" w:afterAutospacing="0" w:before="0" w:beforeAutospacing="0" w:lineRule="auto"/>
        <w:ind w:left="720" w:hanging="360"/>
      </w:pPr>
      <w:hyperlink r:id="rId200">
        <w:r w:rsidDel="00000000" w:rsidR="00000000" w:rsidRPr="00000000">
          <w:rPr>
            <w:color w:val="0074b9"/>
            <w:sz w:val="24"/>
            <w:szCs w:val="24"/>
            <w:rtl w:val="0"/>
          </w:rPr>
          <w:t xml:space="preserve">Multiple chronic conditions &gt; SUMMARY AND RECOMMENDATIONS</w:t>
        </w:r>
      </w:hyperlink>
      <w:r w:rsidDel="00000000" w:rsidR="00000000" w:rsidRPr="00000000">
        <w:rPr>
          <w:rtl w:val="0"/>
        </w:rPr>
      </w:r>
    </w:p>
    <w:p w:rsidR="00000000" w:rsidDel="00000000" w:rsidP="00000000" w:rsidRDefault="00000000" w:rsidRPr="00000000" w14:paraId="0000008B">
      <w:pPr>
        <w:numPr>
          <w:ilvl w:val="0"/>
          <w:numId w:val="5"/>
        </w:numPr>
        <w:shd w:fill="ffffff" w:val="clear"/>
        <w:spacing w:after="0" w:afterAutospacing="0" w:before="0" w:beforeAutospacing="0" w:lineRule="auto"/>
        <w:ind w:left="720" w:hanging="360"/>
      </w:pPr>
      <w:hyperlink r:id="rId201">
        <w:r w:rsidDel="00000000" w:rsidR="00000000" w:rsidRPr="00000000">
          <w:rPr>
            <w:color w:val="0074b9"/>
            <w:sz w:val="24"/>
            <w:szCs w:val="24"/>
            <w:rtl w:val="0"/>
          </w:rPr>
          <w:t xml:space="preserve">Treatment of hypertension in asthma and COPD &gt; SUMMARY</w:t>
        </w:r>
      </w:hyperlink>
      <w:r w:rsidDel="00000000" w:rsidR="00000000" w:rsidRPr="00000000">
        <w:rPr>
          <w:rtl w:val="0"/>
        </w:rPr>
      </w:r>
    </w:p>
    <w:p w:rsidR="00000000" w:rsidDel="00000000" w:rsidP="00000000" w:rsidRDefault="00000000" w:rsidRPr="00000000" w14:paraId="0000008C">
      <w:pPr>
        <w:numPr>
          <w:ilvl w:val="0"/>
          <w:numId w:val="5"/>
        </w:numPr>
        <w:shd w:fill="ffffff" w:val="clear"/>
        <w:spacing w:after="0" w:afterAutospacing="0" w:before="0" w:beforeAutospacing="0" w:lineRule="auto"/>
        <w:ind w:left="720" w:hanging="360"/>
      </w:pPr>
      <w:hyperlink r:id="rId202">
        <w:r w:rsidDel="00000000" w:rsidR="00000000" w:rsidRPr="00000000">
          <w:rPr>
            <w:color w:val="0074b9"/>
            <w:sz w:val="24"/>
            <w:szCs w:val="24"/>
            <w:rtl w:val="0"/>
          </w:rPr>
          <w:t xml:space="preserve">Treatment of hypertension in asthma and COPD &gt; ANGIOTENSIN-CONVERTING ENZYME INHIBITORS</w:t>
        </w:r>
      </w:hyperlink>
      <w:r w:rsidDel="00000000" w:rsidR="00000000" w:rsidRPr="00000000">
        <w:rPr>
          <w:rtl w:val="0"/>
        </w:rPr>
      </w:r>
    </w:p>
    <w:p w:rsidR="00000000" w:rsidDel="00000000" w:rsidP="00000000" w:rsidRDefault="00000000" w:rsidRPr="00000000" w14:paraId="0000008D">
      <w:pPr>
        <w:numPr>
          <w:ilvl w:val="0"/>
          <w:numId w:val="5"/>
        </w:numPr>
        <w:shd w:fill="ffffff" w:val="clear"/>
        <w:spacing w:after="0" w:afterAutospacing="0" w:before="0" w:beforeAutospacing="0" w:lineRule="auto"/>
        <w:ind w:left="720" w:hanging="360"/>
      </w:pPr>
      <w:hyperlink r:id="rId203">
        <w:r w:rsidDel="00000000" w:rsidR="00000000" w:rsidRPr="00000000">
          <w:rPr>
            <w:color w:val="0074b9"/>
            <w:sz w:val="24"/>
            <w:szCs w:val="24"/>
            <w:rtl w:val="0"/>
          </w:rPr>
          <w:t xml:space="preserve">Treatment of hypertension in asthma and COPD &gt; ANGIOTENSIN II RECEPTOR BLOCKERS</w:t>
        </w:r>
      </w:hyperlink>
      <w:r w:rsidDel="00000000" w:rsidR="00000000" w:rsidRPr="00000000">
        <w:rPr>
          <w:rtl w:val="0"/>
        </w:rPr>
      </w:r>
    </w:p>
    <w:p w:rsidR="00000000" w:rsidDel="00000000" w:rsidP="00000000" w:rsidRDefault="00000000" w:rsidRPr="00000000" w14:paraId="0000008E">
      <w:pPr>
        <w:numPr>
          <w:ilvl w:val="0"/>
          <w:numId w:val="5"/>
        </w:numPr>
        <w:shd w:fill="ffffff" w:val="clear"/>
        <w:spacing w:before="0" w:beforeAutospacing="0" w:lineRule="auto"/>
        <w:ind w:left="720" w:hanging="360"/>
      </w:pPr>
      <w:hyperlink r:id="rId204">
        <w:r w:rsidDel="00000000" w:rsidR="00000000" w:rsidRPr="00000000">
          <w:rPr>
            <w:color w:val="0074b9"/>
            <w:sz w:val="24"/>
            <w:szCs w:val="24"/>
            <w:rtl w:val="0"/>
          </w:rPr>
          <w:t xml:space="preserve">Treatment of hypertension in asthma and COPD &gt; CALCIUM CHANNEL BLOCKERS</w:t>
        </w:r>
      </w:hyperlink>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uptodate.com/contents/9396" TargetMode="External"/><Relationship Id="rId190" Type="http://schemas.openxmlformats.org/officeDocument/2006/relationships/hyperlink" Target="https://ai.uptodate.com/" TargetMode="External"/><Relationship Id="rId42" Type="http://schemas.openxmlformats.org/officeDocument/2006/relationships/hyperlink" Target="https://uptodate.com/contents/8730" TargetMode="External"/><Relationship Id="rId41" Type="http://schemas.openxmlformats.org/officeDocument/2006/relationships/hyperlink" Target="https://uptodate.com/contents/9396" TargetMode="External"/><Relationship Id="rId44" Type="http://schemas.openxmlformats.org/officeDocument/2006/relationships/hyperlink" Target="https://www.uptodate.com/contents/527#H129837549" TargetMode="External"/><Relationship Id="rId194" Type="http://schemas.openxmlformats.org/officeDocument/2006/relationships/hyperlink" Target="https://www.uptodate.com/contents/3861#H1462070851" TargetMode="External"/><Relationship Id="rId43" Type="http://schemas.openxmlformats.org/officeDocument/2006/relationships/hyperlink" Target="https://uptodate.com/contents/8730" TargetMode="External"/><Relationship Id="rId193" Type="http://schemas.openxmlformats.org/officeDocument/2006/relationships/hyperlink" Target="https://www.uptodate.com/contents/3861#H455305938" TargetMode="External"/><Relationship Id="rId46" Type="http://schemas.openxmlformats.org/officeDocument/2006/relationships/hyperlink" Target="https://www.uptodate.com/contents/119911#H1464304758" TargetMode="External"/><Relationship Id="rId192" Type="http://schemas.openxmlformats.org/officeDocument/2006/relationships/hyperlink" Target="https://www.uptodate.com/contents/3861#H2551337832" TargetMode="External"/><Relationship Id="rId45" Type="http://schemas.openxmlformats.org/officeDocument/2006/relationships/hyperlink" Target="https://www.uptodate.com/contents/527#H129837549" TargetMode="External"/><Relationship Id="rId191" Type="http://schemas.openxmlformats.org/officeDocument/2006/relationships/hyperlink" Target="https://www.uptodate.com/contents/3861#H3246824195" TargetMode="External"/><Relationship Id="rId48" Type="http://schemas.openxmlformats.org/officeDocument/2006/relationships/hyperlink" Target="https://www.uptodate.com/contents/527#H129837549" TargetMode="External"/><Relationship Id="rId187" Type="http://schemas.openxmlformats.org/officeDocument/2006/relationships/hyperlink" Target="https://ai.uptodate.com/" TargetMode="External"/><Relationship Id="rId47" Type="http://schemas.openxmlformats.org/officeDocument/2006/relationships/hyperlink" Target="https://www.uptodate.com/contents/532#H608549776" TargetMode="External"/><Relationship Id="rId186" Type="http://schemas.openxmlformats.org/officeDocument/2006/relationships/hyperlink" Target="https://ai.uptodate.com/" TargetMode="External"/><Relationship Id="rId185" Type="http://schemas.openxmlformats.org/officeDocument/2006/relationships/hyperlink" Target="https://www.uptodate.com/contents/3861#H455305938" TargetMode="External"/><Relationship Id="rId49" Type="http://schemas.openxmlformats.org/officeDocument/2006/relationships/hyperlink" Target="https://www.uptodate.com/contents/119911#H1464304758" TargetMode="External"/><Relationship Id="rId184" Type="http://schemas.openxmlformats.org/officeDocument/2006/relationships/hyperlink" Target="https://www.uptodate.com/contents/3861#H2551337832" TargetMode="External"/><Relationship Id="rId189" Type="http://schemas.openxmlformats.org/officeDocument/2006/relationships/hyperlink" Target="https://ai.uptodate.com/" TargetMode="External"/><Relationship Id="rId188" Type="http://schemas.openxmlformats.org/officeDocument/2006/relationships/hyperlink" Target="https://ai.uptodate.com/" TargetMode="External"/><Relationship Id="rId31" Type="http://schemas.openxmlformats.org/officeDocument/2006/relationships/hyperlink" Target="https://ai.uptodate.com/" TargetMode="External"/><Relationship Id="rId30" Type="http://schemas.openxmlformats.org/officeDocument/2006/relationships/hyperlink" Target="https://ai.uptodate.com/" TargetMode="External"/><Relationship Id="rId33" Type="http://schemas.openxmlformats.org/officeDocument/2006/relationships/hyperlink" Target="https://www.uptodate.com/contents/2287#H570048" TargetMode="External"/><Relationship Id="rId183" Type="http://schemas.openxmlformats.org/officeDocument/2006/relationships/hyperlink" Target="https://www.uptodate.com/contents/3861#H3246824195" TargetMode="External"/><Relationship Id="rId32" Type="http://schemas.openxmlformats.org/officeDocument/2006/relationships/hyperlink" Target="https://www.uptodate.com/contents/2287#H13" TargetMode="External"/><Relationship Id="rId182" Type="http://schemas.openxmlformats.org/officeDocument/2006/relationships/hyperlink" Target="https://www.uptodate.com/contents/3861#H3246824195" TargetMode="External"/><Relationship Id="rId35" Type="http://schemas.openxmlformats.org/officeDocument/2006/relationships/hyperlink" Target="https://www.uptodate.com/contents/5099#H9" TargetMode="External"/><Relationship Id="rId181" Type="http://schemas.openxmlformats.org/officeDocument/2006/relationships/hyperlink" Target="https://www.uptodate.com/contents/3861#H455305938" TargetMode="External"/><Relationship Id="rId34" Type="http://schemas.openxmlformats.org/officeDocument/2006/relationships/hyperlink" Target="https://www.uptodate.com/contents/5099#H2" TargetMode="External"/><Relationship Id="rId180" Type="http://schemas.openxmlformats.org/officeDocument/2006/relationships/hyperlink" Target="https://www.uptodate.com/contents/3861#H2551337832" TargetMode="External"/><Relationship Id="rId37" Type="http://schemas.openxmlformats.org/officeDocument/2006/relationships/hyperlink" Target="https://www.uptodate.com/contents/5099#H7" TargetMode="External"/><Relationship Id="rId176" Type="http://schemas.openxmlformats.org/officeDocument/2006/relationships/hyperlink" Target="https://www.uptodate.com/contents/3831#H4041222176" TargetMode="External"/><Relationship Id="rId36" Type="http://schemas.openxmlformats.org/officeDocument/2006/relationships/hyperlink" Target="https://www.uptodate.com/contents/5099#H1484120268" TargetMode="External"/><Relationship Id="rId175" Type="http://schemas.openxmlformats.org/officeDocument/2006/relationships/hyperlink" Target="https://www.uptodate.com/contents/3831#H13075016" TargetMode="External"/><Relationship Id="rId39" Type="http://schemas.openxmlformats.org/officeDocument/2006/relationships/hyperlink" Target="https://uptodate.com/contents/8730" TargetMode="External"/><Relationship Id="rId174" Type="http://schemas.openxmlformats.org/officeDocument/2006/relationships/hyperlink" Target="https://www.uptodate.com/contents/3831#H13075016" TargetMode="External"/><Relationship Id="rId38" Type="http://schemas.openxmlformats.org/officeDocument/2006/relationships/hyperlink" Target="https://uptodate.com/contents/8730" TargetMode="External"/><Relationship Id="rId173" Type="http://schemas.openxmlformats.org/officeDocument/2006/relationships/hyperlink" Target="https://www.uptodate.com/contents/16526#H30020203" TargetMode="External"/><Relationship Id="rId179" Type="http://schemas.openxmlformats.org/officeDocument/2006/relationships/hyperlink" Target="https://www.uptodate.com/contents/3861#H2551337832" TargetMode="External"/><Relationship Id="rId178" Type="http://schemas.openxmlformats.org/officeDocument/2006/relationships/hyperlink" Target="https://www.uptodate.com/contents/3831#H6" TargetMode="External"/><Relationship Id="rId177" Type="http://schemas.openxmlformats.org/officeDocument/2006/relationships/hyperlink" Target="https://www.uptodate.com/contents/3831#H2017500331" TargetMode="External"/><Relationship Id="rId20" Type="http://schemas.openxmlformats.org/officeDocument/2006/relationships/hyperlink" Target="https://www.uptodate.com/contents/5099#H9" TargetMode="External"/><Relationship Id="rId22" Type="http://schemas.openxmlformats.org/officeDocument/2006/relationships/hyperlink" Target="https://www.uptodate.com/contents/5099#H7" TargetMode="External"/><Relationship Id="rId21" Type="http://schemas.openxmlformats.org/officeDocument/2006/relationships/hyperlink" Target="https://www.uptodate.com/contents/5099#H9" TargetMode="External"/><Relationship Id="rId24" Type="http://schemas.openxmlformats.org/officeDocument/2006/relationships/hyperlink" Target="https://www.uptodate.com/contents/2287#H13" TargetMode="External"/><Relationship Id="rId23" Type="http://schemas.openxmlformats.org/officeDocument/2006/relationships/hyperlink" Target="https://www.uptodate.com/contents/2287#H13" TargetMode="External"/><Relationship Id="rId26" Type="http://schemas.openxmlformats.org/officeDocument/2006/relationships/hyperlink" Target="https://www.uptodate.com/contents/5099#H2" TargetMode="External"/><Relationship Id="rId25" Type="http://schemas.openxmlformats.org/officeDocument/2006/relationships/hyperlink" Target="https://www.uptodate.com/contents/2287#H570048" TargetMode="External"/><Relationship Id="rId28" Type="http://schemas.openxmlformats.org/officeDocument/2006/relationships/hyperlink" Target="https://ai.uptodate.com/" TargetMode="External"/><Relationship Id="rId27" Type="http://schemas.openxmlformats.org/officeDocument/2006/relationships/hyperlink" Target="https://ai.uptodate.com/" TargetMode="External"/><Relationship Id="rId29" Type="http://schemas.openxmlformats.org/officeDocument/2006/relationships/hyperlink" Target="https://ai.uptodate.com/" TargetMode="External"/><Relationship Id="rId11" Type="http://schemas.openxmlformats.org/officeDocument/2006/relationships/hyperlink" Target="https://www.uptodate.com/contents/2287#H570048" TargetMode="External"/><Relationship Id="rId10" Type="http://schemas.openxmlformats.org/officeDocument/2006/relationships/hyperlink" Target="https://www.uptodate.com/contents/2287#H13" TargetMode="External"/><Relationship Id="rId13" Type="http://schemas.openxmlformats.org/officeDocument/2006/relationships/hyperlink" Target="https://www.uptodate.com/contents/2287#H13" TargetMode="External"/><Relationship Id="rId12" Type="http://schemas.openxmlformats.org/officeDocument/2006/relationships/hyperlink" Target="https://www.uptodate.com/contents/2287#H13" TargetMode="External"/><Relationship Id="rId15" Type="http://schemas.openxmlformats.org/officeDocument/2006/relationships/hyperlink" Target="https://www.uptodate.com/contents/5099#H2" TargetMode="External"/><Relationship Id="rId198" Type="http://schemas.openxmlformats.org/officeDocument/2006/relationships/hyperlink" Target="https://www.uptodate.com/contents/3863#H25" TargetMode="External"/><Relationship Id="rId14" Type="http://schemas.openxmlformats.org/officeDocument/2006/relationships/hyperlink" Target="https://www.uptodate.com/contents/5099#H2" TargetMode="External"/><Relationship Id="rId197" Type="http://schemas.openxmlformats.org/officeDocument/2006/relationships/hyperlink" Target="https://www.uptodate.com/contents/3863#H154681926" TargetMode="External"/><Relationship Id="rId17" Type="http://schemas.openxmlformats.org/officeDocument/2006/relationships/hyperlink" Target="https://www.uptodate.com/contents/5099#H9" TargetMode="External"/><Relationship Id="rId196" Type="http://schemas.openxmlformats.org/officeDocument/2006/relationships/hyperlink" Target="https://www.uptodate.com/contents/3852#H32" TargetMode="External"/><Relationship Id="rId16" Type="http://schemas.openxmlformats.org/officeDocument/2006/relationships/hyperlink" Target="https://www.uptodate.com/contents/5099#H9" TargetMode="External"/><Relationship Id="rId195" Type="http://schemas.openxmlformats.org/officeDocument/2006/relationships/hyperlink" Target="https://www.uptodate.com/contents/147054#H406038899" TargetMode="External"/><Relationship Id="rId19" Type="http://schemas.openxmlformats.org/officeDocument/2006/relationships/hyperlink" Target="https://www.uptodate.com/contents/5099#H1484120268" TargetMode="External"/><Relationship Id="rId18" Type="http://schemas.openxmlformats.org/officeDocument/2006/relationships/hyperlink" Target="https://www.uptodate.com/contents/5099#H9" TargetMode="External"/><Relationship Id="rId199" Type="http://schemas.openxmlformats.org/officeDocument/2006/relationships/hyperlink" Target="https://www.uptodate.com/contents/3013#H18186995" TargetMode="External"/><Relationship Id="rId84" Type="http://schemas.openxmlformats.org/officeDocument/2006/relationships/hyperlink" Target="https://www.uptodate.com/contents/532#H608549776" TargetMode="External"/><Relationship Id="rId83" Type="http://schemas.openxmlformats.org/officeDocument/2006/relationships/hyperlink" Target="https://www.uptodate.com/contents/119911#H1464304758" TargetMode="External"/><Relationship Id="rId86" Type="http://schemas.openxmlformats.org/officeDocument/2006/relationships/hyperlink" Target="https://www.uptodate.com/contents/562#H952762504" TargetMode="External"/><Relationship Id="rId85" Type="http://schemas.openxmlformats.org/officeDocument/2006/relationships/hyperlink" Target="https://www.uptodate.com/contents/527#H3020648155" TargetMode="External"/><Relationship Id="rId88" Type="http://schemas.openxmlformats.org/officeDocument/2006/relationships/hyperlink" Target="https://www.uptodate.com/contents/532#H2051570507" TargetMode="External"/><Relationship Id="rId150" Type="http://schemas.openxmlformats.org/officeDocument/2006/relationships/hyperlink" Target="https://www.uptodate.com/contents/9345#F159035_TN" TargetMode="External"/><Relationship Id="rId87" Type="http://schemas.openxmlformats.org/officeDocument/2006/relationships/hyperlink" Target="https://www.uptodate.com/contents/532#H3940388932" TargetMode="External"/><Relationship Id="rId89" Type="http://schemas.openxmlformats.org/officeDocument/2006/relationships/hyperlink" Target="https://www.uptodate.com/contents/119911#H2624338257" TargetMode="External"/><Relationship Id="rId80" Type="http://schemas.openxmlformats.org/officeDocument/2006/relationships/hyperlink" Target="https://ai.uptodate.com/" TargetMode="External"/><Relationship Id="rId82" Type="http://schemas.openxmlformats.org/officeDocument/2006/relationships/hyperlink" Target="https://www.uptodate.com/contents/527#H129837549" TargetMode="External"/><Relationship Id="rId81" Type="http://schemas.openxmlformats.org/officeDocument/2006/relationships/hyperlink" Target="https://ai.uptodat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3013#H15" TargetMode="External"/><Relationship Id="rId4" Type="http://schemas.openxmlformats.org/officeDocument/2006/relationships/numbering" Target="numbering.xml"/><Relationship Id="rId148" Type="http://schemas.openxmlformats.org/officeDocument/2006/relationships/hyperlink" Target="https://www.uptodate.com/contents/3013#H14" TargetMode="External"/><Relationship Id="rId9" Type="http://schemas.openxmlformats.org/officeDocument/2006/relationships/hyperlink" Target="https://www.uptodate.com/contents/2287#H13" TargetMode="External"/><Relationship Id="rId143" Type="http://schemas.openxmlformats.org/officeDocument/2006/relationships/hyperlink" Target="https://www.uptodate.com/contents/9345#F159090" TargetMode="External"/><Relationship Id="rId142" Type="http://schemas.openxmlformats.org/officeDocument/2006/relationships/hyperlink" Target="https://ai.uptodate.com/" TargetMode="External"/><Relationship Id="rId141" Type="http://schemas.openxmlformats.org/officeDocument/2006/relationships/hyperlink" Target="https://ai.uptodate.com/" TargetMode="External"/><Relationship Id="rId140" Type="http://schemas.openxmlformats.org/officeDocument/2006/relationships/hyperlink" Target="https://ai.uptodate.com/" TargetMode="External"/><Relationship Id="rId5" Type="http://schemas.openxmlformats.org/officeDocument/2006/relationships/styles" Target="styles.xml"/><Relationship Id="rId147" Type="http://schemas.openxmlformats.org/officeDocument/2006/relationships/hyperlink" Target="https://www.uptodate.com/contents/3013#H18186995" TargetMode="External"/><Relationship Id="rId6" Type="http://schemas.openxmlformats.org/officeDocument/2006/relationships/hyperlink" Target="https://www.uptodate.com/contents/2287#H13" TargetMode="External"/><Relationship Id="rId146" Type="http://schemas.openxmlformats.org/officeDocument/2006/relationships/hyperlink" Target="https://www.uptodate.com/contents/9345#F159036" TargetMode="External"/><Relationship Id="rId7" Type="http://schemas.openxmlformats.org/officeDocument/2006/relationships/hyperlink" Target="https://www.uptodate.com/contents/2287#H13" TargetMode="External"/><Relationship Id="rId145" Type="http://schemas.openxmlformats.org/officeDocument/2006/relationships/hyperlink" Target="https://www.uptodate.com/contents/88407#H1479031312" TargetMode="External"/><Relationship Id="rId8" Type="http://schemas.openxmlformats.org/officeDocument/2006/relationships/hyperlink" Target="https://www.uptodate.com/contents/2287#H570048" TargetMode="External"/><Relationship Id="rId144" Type="http://schemas.openxmlformats.org/officeDocument/2006/relationships/hyperlink" Target="https://www.uptodate.com/contents/88407#H1643696417" TargetMode="External"/><Relationship Id="rId73" Type="http://schemas.openxmlformats.org/officeDocument/2006/relationships/hyperlink" Target="https://www.uptodate.com/contents/527#H129837549" TargetMode="External"/><Relationship Id="rId72" Type="http://schemas.openxmlformats.org/officeDocument/2006/relationships/hyperlink" Target="https://www.uptodate.com/contents/527#H129837549" TargetMode="External"/><Relationship Id="rId75" Type="http://schemas.openxmlformats.org/officeDocument/2006/relationships/hyperlink" Target="https://www.uptodate.com/contents/562#H952762504" TargetMode="External"/><Relationship Id="rId74" Type="http://schemas.openxmlformats.org/officeDocument/2006/relationships/hyperlink" Target="https://www.uptodate.com/contents/119911#H1464304758" TargetMode="External"/><Relationship Id="rId77" Type="http://schemas.openxmlformats.org/officeDocument/2006/relationships/hyperlink" Target="https://ai.uptodate.com/" TargetMode="External"/><Relationship Id="rId76" Type="http://schemas.openxmlformats.org/officeDocument/2006/relationships/hyperlink" Target="https://ai.uptodate.com/" TargetMode="External"/><Relationship Id="rId79" Type="http://schemas.openxmlformats.org/officeDocument/2006/relationships/hyperlink" Target="https://ai.uptodate.com/" TargetMode="External"/><Relationship Id="rId78" Type="http://schemas.openxmlformats.org/officeDocument/2006/relationships/hyperlink" Target="https://ai.uptodate.com/" TargetMode="External"/><Relationship Id="rId71" Type="http://schemas.openxmlformats.org/officeDocument/2006/relationships/hyperlink" Target="https://www.uptodate.com/contents/119911#H1464304758" TargetMode="External"/><Relationship Id="rId70" Type="http://schemas.openxmlformats.org/officeDocument/2006/relationships/hyperlink" Target="https://www.uptodate.com/contents/119911#H1464304758" TargetMode="External"/><Relationship Id="rId139" Type="http://schemas.openxmlformats.org/officeDocument/2006/relationships/hyperlink" Target="https://ai.uptodate.com/" TargetMode="External"/><Relationship Id="rId138" Type="http://schemas.openxmlformats.org/officeDocument/2006/relationships/hyperlink" Target="https://ai.uptodate.com/" TargetMode="External"/><Relationship Id="rId137" Type="http://schemas.openxmlformats.org/officeDocument/2006/relationships/hyperlink" Target="https://ai.uptodate.com/" TargetMode="External"/><Relationship Id="rId132" Type="http://schemas.openxmlformats.org/officeDocument/2006/relationships/hyperlink" Target="https://uptodate.com/contents/9345" TargetMode="External"/><Relationship Id="rId131" Type="http://schemas.openxmlformats.org/officeDocument/2006/relationships/hyperlink" Target="https://uptodate.com/contents/9345" TargetMode="External"/><Relationship Id="rId130" Type="http://schemas.openxmlformats.org/officeDocument/2006/relationships/hyperlink" Target="https://www.uptodate.com/contents/9345#F158998" TargetMode="External"/><Relationship Id="rId136" Type="http://schemas.openxmlformats.org/officeDocument/2006/relationships/hyperlink" Target="https://www.uptodate.com/contents/3013#H18186995" TargetMode="External"/><Relationship Id="rId135" Type="http://schemas.openxmlformats.org/officeDocument/2006/relationships/hyperlink" Target="https://www.uptodate.com/contents/88407#H1643696417" TargetMode="External"/><Relationship Id="rId134" Type="http://schemas.openxmlformats.org/officeDocument/2006/relationships/hyperlink" Target="https://www.uptodate.com/contents/9345#F159090" TargetMode="External"/><Relationship Id="rId133" Type="http://schemas.openxmlformats.org/officeDocument/2006/relationships/hyperlink" Target="https://www.uptodate.com/contents/9345#F159090" TargetMode="External"/><Relationship Id="rId62" Type="http://schemas.openxmlformats.org/officeDocument/2006/relationships/hyperlink" Target="https://www.uptodate.com/contents/119911#H1464304758" TargetMode="External"/><Relationship Id="rId61" Type="http://schemas.openxmlformats.org/officeDocument/2006/relationships/hyperlink" Target="https://uptodate.com/contents/8730" TargetMode="External"/><Relationship Id="rId64" Type="http://schemas.openxmlformats.org/officeDocument/2006/relationships/hyperlink" Target="https://www.uptodate.com/contents/527#H3020648155" TargetMode="External"/><Relationship Id="rId63" Type="http://schemas.openxmlformats.org/officeDocument/2006/relationships/hyperlink" Target="https://www.uptodate.com/contents/119911#H1464304758" TargetMode="External"/><Relationship Id="rId66" Type="http://schemas.openxmlformats.org/officeDocument/2006/relationships/hyperlink" Target="https://www.uptodate.com/contents/119911#H2624338257" TargetMode="External"/><Relationship Id="rId172" Type="http://schemas.openxmlformats.org/officeDocument/2006/relationships/hyperlink" Target="https://www.uptodate.com/contents/3013#H18186995" TargetMode="External"/><Relationship Id="rId65" Type="http://schemas.openxmlformats.org/officeDocument/2006/relationships/hyperlink" Target="https://www.uptodate.com/contents/527#H3020648155" TargetMode="External"/><Relationship Id="rId171" Type="http://schemas.openxmlformats.org/officeDocument/2006/relationships/hyperlink" Target="https://www.uptodate.com/contents/3013#H18186995" TargetMode="External"/><Relationship Id="rId68" Type="http://schemas.openxmlformats.org/officeDocument/2006/relationships/hyperlink" Target="https://www.uptodate.com/contents/532#H608549776" TargetMode="External"/><Relationship Id="rId170" Type="http://schemas.openxmlformats.org/officeDocument/2006/relationships/hyperlink" Target="https://www.uptodate.com/contents/3852#H32" TargetMode="External"/><Relationship Id="rId67" Type="http://schemas.openxmlformats.org/officeDocument/2006/relationships/hyperlink" Target="https://www.uptodate.com/contents/119911#H2624338257" TargetMode="External"/><Relationship Id="rId60" Type="http://schemas.openxmlformats.org/officeDocument/2006/relationships/hyperlink" Target="https://uptodate.com/contents/8730" TargetMode="External"/><Relationship Id="rId165" Type="http://schemas.openxmlformats.org/officeDocument/2006/relationships/hyperlink" Target="https://www.uptodate.com/contents/3861#H3246824195" TargetMode="External"/><Relationship Id="rId69" Type="http://schemas.openxmlformats.org/officeDocument/2006/relationships/hyperlink" Target="https://www.uptodate.com/contents/532#H608549776" TargetMode="External"/><Relationship Id="rId164" Type="http://schemas.openxmlformats.org/officeDocument/2006/relationships/hyperlink" Target="https://www.uptodate.com/contents/3861#H3246824195" TargetMode="External"/><Relationship Id="rId163" Type="http://schemas.openxmlformats.org/officeDocument/2006/relationships/hyperlink" Target="https://www.uptodate.com/contents/3863#H25" TargetMode="External"/><Relationship Id="rId162" Type="http://schemas.openxmlformats.org/officeDocument/2006/relationships/hyperlink" Target="https://www.uptodate.com/contents/3863#H154681926" TargetMode="External"/><Relationship Id="rId169" Type="http://schemas.openxmlformats.org/officeDocument/2006/relationships/hyperlink" Target="https://www.uptodate.com/contents/3861#H3246824195" TargetMode="External"/><Relationship Id="rId168" Type="http://schemas.openxmlformats.org/officeDocument/2006/relationships/hyperlink" Target="https://www.uptodate.com/contents/3861#H3246824195" TargetMode="External"/><Relationship Id="rId167" Type="http://schemas.openxmlformats.org/officeDocument/2006/relationships/hyperlink" Target="https://www.uptodate.com/contents/3861#H455305938" TargetMode="External"/><Relationship Id="rId166" Type="http://schemas.openxmlformats.org/officeDocument/2006/relationships/hyperlink" Target="https://www.uptodate.com/contents/3861#H2551337832" TargetMode="External"/><Relationship Id="rId51" Type="http://schemas.openxmlformats.org/officeDocument/2006/relationships/hyperlink" Target="https://www.uptodate.com/contents/527#H3020648155" TargetMode="External"/><Relationship Id="rId50" Type="http://schemas.openxmlformats.org/officeDocument/2006/relationships/hyperlink" Target="https://www.uptodate.com/contents/image?imageKey=53233&amp;source=expert-ai&amp;graphic-type=table" TargetMode="External"/><Relationship Id="rId53" Type="http://schemas.openxmlformats.org/officeDocument/2006/relationships/hyperlink" Target="https://www.uptodate.com/contents/532#H3940388932" TargetMode="External"/><Relationship Id="rId52" Type="http://schemas.openxmlformats.org/officeDocument/2006/relationships/hyperlink" Target="https://www.uptodate.com/contents/562#H952762504" TargetMode="External"/><Relationship Id="rId55" Type="http://schemas.openxmlformats.org/officeDocument/2006/relationships/hyperlink" Target="https://www.uptodate.com/contents/532#H608549776" TargetMode="External"/><Relationship Id="rId161" Type="http://schemas.openxmlformats.org/officeDocument/2006/relationships/hyperlink" Target="https://www.uptodate.com/contents/3852#H32" TargetMode="External"/><Relationship Id="rId54" Type="http://schemas.openxmlformats.org/officeDocument/2006/relationships/hyperlink" Target="https://www.uptodate.com/contents/532#H2051570507" TargetMode="External"/><Relationship Id="rId160" Type="http://schemas.openxmlformats.org/officeDocument/2006/relationships/hyperlink" Target="https://www.uptodate.com/contents/147054#H406038899" TargetMode="External"/><Relationship Id="rId57" Type="http://schemas.openxmlformats.org/officeDocument/2006/relationships/hyperlink" Target="https://www.uptodate.com/contents/527#H129837549" TargetMode="External"/><Relationship Id="rId56" Type="http://schemas.openxmlformats.org/officeDocument/2006/relationships/hyperlink" Target="https://www.uptodate.com/contents/527#H129837549" TargetMode="External"/><Relationship Id="rId159" Type="http://schemas.openxmlformats.org/officeDocument/2006/relationships/hyperlink" Target="https://www.uptodate.com/contents/3861#H1462070851" TargetMode="External"/><Relationship Id="rId59" Type="http://schemas.openxmlformats.org/officeDocument/2006/relationships/hyperlink" Target="https://www.uptodate.com/contents/562#H952762504" TargetMode="External"/><Relationship Id="rId154" Type="http://schemas.openxmlformats.org/officeDocument/2006/relationships/hyperlink" Target="https://www.uptodate.com/contents/3861#H3246824195" TargetMode="External"/><Relationship Id="rId58" Type="http://schemas.openxmlformats.org/officeDocument/2006/relationships/hyperlink" Target="https://www.uptodate.com/contents/119911#H1464304758" TargetMode="External"/><Relationship Id="rId153" Type="http://schemas.openxmlformats.org/officeDocument/2006/relationships/hyperlink" Target="https://www.uptodate.com/contents/9345#F158998" TargetMode="External"/><Relationship Id="rId152" Type="http://schemas.openxmlformats.org/officeDocument/2006/relationships/hyperlink" Target="https://www.uptodate.com/contents/3013#H16" TargetMode="External"/><Relationship Id="rId151" Type="http://schemas.openxmlformats.org/officeDocument/2006/relationships/hyperlink" Target="https://www.uptodate.com/contents/9345#F158988" TargetMode="External"/><Relationship Id="rId158" Type="http://schemas.openxmlformats.org/officeDocument/2006/relationships/hyperlink" Target="https://www.uptodate.com/contents/3861#H3246824195" TargetMode="External"/><Relationship Id="rId157" Type="http://schemas.openxmlformats.org/officeDocument/2006/relationships/hyperlink" Target="https://www.uptodate.com/contents/3861#H455305938" TargetMode="External"/><Relationship Id="rId156" Type="http://schemas.openxmlformats.org/officeDocument/2006/relationships/hyperlink" Target="https://www.uptodate.com/contents/3861#H2551337832" TargetMode="External"/><Relationship Id="rId155" Type="http://schemas.openxmlformats.org/officeDocument/2006/relationships/hyperlink" Target="https://www.uptodate.com/contents/3861#H3246824195" TargetMode="External"/><Relationship Id="rId107" Type="http://schemas.openxmlformats.org/officeDocument/2006/relationships/hyperlink" Target="https://www.uptodate.com/contents/9345#F159035" TargetMode="External"/><Relationship Id="rId106" Type="http://schemas.openxmlformats.org/officeDocument/2006/relationships/hyperlink" Target="https://uptodate.com/contents/9345" TargetMode="External"/><Relationship Id="rId105" Type="http://schemas.openxmlformats.org/officeDocument/2006/relationships/hyperlink" Target="https://uptodate.com/contents/9345" TargetMode="External"/><Relationship Id="rId104" Type="http://schemas.openxmlformats.org/officeDocument/2006/relationships/hyperlink" Target="https://www.uptodate.com/contents/3013#H15" TargetMode="External"/><Relationship Id="rId109" Type="http://schemas.openxmlformats.org/officeDocument/2006/relationships/hyperlink" Target="https://www.uptodate.com/contents/9345#F158988" TargetMode="External"/><Relationship Id="rId108" Type="http://schemas.openxmlformats.org/officeDocument/2006/relationships/hyperlink" Target="https://www.uptodate.com/contents/9345#F159035" TargetMode="External"/><Relationship Id="rId103" Type="http://schemas.openxmlformats.org/officeDocument/2006/relationships/hyperlink" Target="https://www.uptodate.com/contents/3013#H14" TargetMode="External"/><Relationship Id="rId102" Type="http://schemas.openxmlformats.org/officeDocument/2006/relationships/hyperlink" Target="https://www.uptodate.com/contents/3013#H18186995" TargetMode="External"/><Relationship Id="rId101" Type="http://schemas.openxmlformats.org/officeDocument/2006/relationships/hyperlink" Target="https://www.uptodate.com/contents/3013#H18186995" TargetMode="External"/><Relationship Id="rId100" Type="http://schemas.openxmlformats.org/officeDocument/2006/relationships/hyperlink" Target="https://www.uptodate.com/contents/9345#F159036" TargetMode="External"/><Relationship Id="rId129" Type="http://schemas.openxmlformats.org/officeDocument/2006/relationships/hyperlink" Target="https://www.uptodate.com/contents/9345#F158998" TargetMode="External"/><Relationship Id="rId128" Type="http://schemas.openxmlformats.org/officeDocument/2006/relationships/hyperlink" Target="https://www.uptodate.com/contents/3013#H16" TargetMode="External"/><Relationship Id="rId127" Type="http://schemas.openxmlformats.org/officeDocument/2006/relationships/hyperlink" Target="https://www.uptodate.com/contents/3013#H18186995" TargetMode="External"/><Relationship Id="rId126" Type="http://schemas.openxmlformats.org/officeDocument/2006/relationships/hyperlink" Target="https://www.uptodate.com/contents/3013#H18186995" TargetMode="External"/><Relationship Id="rId121" Type="http://schemas.openxmlformats.org/officeDocument/2006/relationships/hyperlink" Target="https://uptodate.com/contents/8730" TargetMode="External"/><Relationship Id="rId120" Type="http://schemas.openxmlformats.org/officeDocument/2006/relationships/hyperlink" Target="https://uptodate.com/contents/8730" TargetMode="External"/><Relationship Id="rId125" Type="http://schemas.openxmlformats.org/officeDocument/2006/relationships/hyperlink" Target="https://uptodate.com/contents/9345" TargetMode="External"/><Relationship Id="rId124" Type="http://schemas.openxmlformats.org/officeDocument/2006/relationships/hyperlink" Target="https://uptodate.com/contents/9345" TargetMode="External"/><Relationship Id="rId123" Type="http://schemas.openxmlformats.org/officeDocument/2006/relationships/hyperlink" Target="https://uptodate.com/contents/9730" TargetMode="External"/><Relationship Id="rId122" Type="http://schemas.openxmlformats.org/officeDocument/2006/relationships/hyperlink" Target="https://uptodate.com/contents/9730" TargetMode="External"/><Relationship Id="rId95" Type="http://schemas.openxmlformats.org/officeDocument/2006/relationships/hyperlink" Target="https://www.uptodate.com/contents/9345#F159090" TargetMode="External"/><Relationship Id="rId94" Type="http://schemas.openxmlformats.org/officeDocument/2006/relationships/hyperlink" Target="https://www.uptodate.com/contents/9345#F159090" TargetMode="External"/><Relationship Id="rId97" Type="http://schemas.openxmlformats.org/officeDocument/2006/relationships/hyperlink" Target="https://www.uptodate.com/contents/88407#H1479031312" TargetMode="External"/><Relationship Id="rId96" Type="http://schemas.openxmlformats.org/officeDocument/2006/relationships/hyperlink" Target="https://www.uptodate.com/contents/88407#H1643696417" TargetMode="External"/><Relationship Id="rId99" Type="http://schemas.openxmlformats.org/officeDocument/2006/relationships/hyperlink" Target="https://www.uptodate.com/contents/9345#F159090" TargetMode="External"/><Relationship Id="rId98" Type="http://schemas.openxmlformats.org/officeDocument/2006/relationships/hyperlink" Target="https://uptodate.com/contents/9345" TargetMode="External"/><Relationship Id="rId91" Type="http://schemas.openxmlformats.org/officeDocument/2006/relationships/hyperlink" Target="https://uptodate.com/contents/9345" TargetMode="External"/><Relationship Id="rId90" Type="http://schemas.openxmlformats.org/officeDocument/2006/relationships/hyperlink" Target="https://uptodate.com/contents/9345" TargetMode="External"/><Relationship Id="rId93" Type="http://schemas.openxmlformats.org/officeDocument/2006/relationships/hyperlink" Target="https://uptodate.com/contents/9345" TargetMode="External"/><Relationship Id="rId92" Type="http://schemas.openxmlformats.org/officeDocument/2006/relationships/hyperlink" Target="https://uptodate.com/contents/9345" TargetMode="External"/><Relationship Id="rId118" Type="http://schemas.openxmlformats.org/officeDocument/2006/relationships/hyperlink" Target="https://uptodate.com/contents/9396" TargetMode="External"/><Relationship Id="rId117" Type="http://schemas.openxmlformats.org/officeDocument/2006/relationships/hyperlink" Target="https://uptodate.com/contents/9275" TargetMode="External"/><Relationship Id="rId116" Type="http://schemas.openxmlformats.org/officeDocument/2006/relationships/hyperlink" Target="https://uptodate.com/contents/9275" TargetMode="External"/><Relationship Id="rId115" Type="http://schemas.openxmlformats.org/officeDocument/2006/relationships/hyperlink" Target="https://uptodate.com/contents/9041" TargetMode="External"/><Relationship Id="rId119" Type="http://schemas.openxmlformats.org/officeDocument/2006/relationships/hyperlink" Target="https://uptodate.com/contents/9396" TargetMode="External"/><Relationship Id="rId110" Type="http://schemas.openxmlformats.org/officeDocument/2006/relationships/hyperlink" Target="https://uptodate.com/contents/9242" TargetMode="External"/><Relationship Id="rId114" Type="http://schemas.openxmlformats.org/officeDocument/2006/relationships/hyperlink" Target="https://uptodate.com/contents/9041" TargetMode="External"/><Relationship Id="rId113" Type="http://schemas.openxmlformats.org/officeDocument/2006/relationships/hyperlink" Target="https://uptodate.com/contents/8547" TargetMode="External"/><Relationship Id="rId112" Type="http://schemas.openxmlformats.org/officeDocument/2006/relationships/hyperlink" Target="https://uptodate.com/contents/8547" TargetMode="External"/><Relationship Id="rId111" Type="http://schemas.openxmlformats.org/officeDocument/2006/relationships/hyperlink" Target="https://uptodate.com/contents/9242" TargetMode="External"/><Relationship Id="rId204" Type="http://schemas.openxmlformats.org/officeDocument/2006/relationships/hyperlink" Target="https://www.uptodate.com/contents/3831#H6" TargetMode="External"/><Relationship Id="rId203" Type="http://schemas.openxmlformats.org/officeDocument/2006/relationships/hyperlink" Target="https://www.uptodate.com/contents/3831#H2017500331" TargetMode="External"/><Relationship Id="rId202" Type="http://schemas.openxmlformats.org/officeDocument/2006/relationships/hyperlink" Target="https://www.uptodate.com/contents/3831#H4041222176" TargetMode="External"/><Relationship Id="rId201" Type="http://schemas.openxmlformats.org/officeDocument/2006/relationships/hyperlink" Target="https://www.uptodate.com/contents/3831#H13075016" TargetMode="External"/><Relationship Id="rId200" Type="http://schemas.openxmlformats.org/officeDocument/2006/relationships/hyperlink" Target="https://www.uptodate.com/contents/16526#H300202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