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sv81jk3q5x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77</w:t>
      </w:r>
      <w:r w:rsidDel="00000000" w:rsidR="00000000" w:rsidRPr="00000000">
        <w:rPr>
          <w:rtl w:val="0"/>
        </w:rPr>
      </w:r>
    </w:p>
    <w:p w:rsidR="00000000" w:rsidDel="00000000" w:rsidP="00000000" w:rsidRDefault="00000000" w:rsidRPr="00000000" w14:paraId="00000002">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53-year-old male with BMI 33.5 kg/m^2 (obese), systolic BP 108 mmHg, diastolic BP 92 mmHg (hypertensive), no current medications, no diabetes, and no lipid panel provided. Query focuses on whether cardiovascular risk is high enough to warrant statin therapy for primary prevention.</w:t>
      </w:r>
    </w:p>
    <w:p w:rsidR="00000000" w:rsidDel="00000000" w:rsidP="00000000" w:rsidRDefault="00000000" w:rsidRPr="00000000" w14:paraId="00000003">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before="120" w:line="390" w:lineRule="auto"/>
        <w:rPr>
          <w:b w:val="1"/>
          <w:bCs w:val="1"/>
          <w:sz w:val="24"/>
          <w:szCs w:val="24"/>
        </w:rPr>
      </w:pPr>
      <w:r w:rsidDel="00000000" w:rsidR="00000000" w:rsidRPr="00000000">
        <w:rPr>
          <w:rtl w:val="0"/>
        </w:rPr>
      </w:r>
    </w:p>
    <w:p w:rsidR="00000000" w:rsidDel="00000000" w:rsidP="00000000" w:rsidRDefault="00000000" w:rsidRPr="00000000" w14:paraId="00000005">
      <w:pPr>
        <w:spacing w:before="120" w:line="390" w:lineRule="auto"/>
        <w:rPr>
          <w:b w:val="1"/>
          <w:bCs w:val="1"/>
          <w:sz w:val="24"/>
          <w:szCs w:val="24"/>
        </w:rPr>
      </w:pPr>
      <w:r w:rsidDel="00000000" w:rsidR="00000000" w:rsidRPr="00000000">
        <w:rPr>
          <w:b w:val="1"/>
          <w:bCs w:val="1"/>
          <w:sz w:val="24"/>
          <w:szCs w:val="24"/>
          <w:rtl w:val="0"/>
        </w:rPr>
        <w:t xml:space="preserve">Clinical Recommendation</w:t>
      </w:r>
    </w:p>
    <w:p w:rsidR="00000000" w:rsidDel="00000000" w:rsidP="00000000" w:rsidRDefault="00000000" w:rsidRPr="00000000" w14:paraId="00000006">
      <w:pPr>
        <w:numPr>
          <w:ilvl w:val="0"/>
          <w:numId w:val="5"/>
        </w:numPr>
        <w:spacing w:after="0" w:afterAutospacing="0" w:before="340" w:line="390" w:lineRule="auto"/>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Given age 53, male sex, BMI 33.5 kg/m^2, and diastolic BP 92 mmHg, this patient likely has at least intermediate cardiovascular risk; statin therapy is generally indicated if 10-year ASCVD risk is ≥7.5%.</w:t>
      </w:r>
      <w:hyperlink r:id="rId6">
        <w:r w:rsidDel="00000000" w:rsidR="00000000" w:rsidRPr="00000000">
          <w:rPr>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7">
      <w:pPr>
        <w:numPr>
          <w:ilvl w:val="0"/>
          <w:numId w:val="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Obtain a full lipid panel and calculate 10-year ASCVD risk using a validated risk calculator (eg, PREVENT or ASCVD Risk Estimator Plus) before initiating statin therapy.</w:t>
      </w:r>
      <w:hyperlink r:id="rId10">
        <w:r w:rsidDel="00000000" w:rsidR="00000000" w:rsidRPr="00000000">
          <w:rPr>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[4]</w:t>
        </w:r>
      </w:hyperlink>
      <w:hyperlink r:id="rId13">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08">
      <w:pPr>
        <w:numPr>
          <w:ilvl w:val="0"/>
          <w:numId w:val="5"/>
        </w:numPr>
        <w:spacing w:after="0" w:afterAutospacing="0" w:before="0" w:beforeAutospacing="0" w:line="39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If 10-year ASCVD risk is ≥7.5%, initiate moderate-intensity statin unless contraindicated. For specific dosing, see UpToDate Lexidrug information on statin and UpToDate clinical topic recommendations</w:t>
      </w:r>
      <w:hyperlink r:id="rId14">
        <w:r w:rsidDel="00000000" w:rsidR="00000000" w:rsidRPr="00000000">
          <w:rPr>
            <w:sz w:val="24"/>
            <w:szCs w:val="24"/>
            <w:rtl w:val="0"/>
          </w:rPr>
          <w:t xml:space="preserve"> </w:t>
        </w:r>
      </w:hyperlink>
      <w:hyperlink r:id="rId15">
        <w:r w:rsidDel="00000000" w:rsidR="00000000" w:rsidRPr="00000000">
          <w:rPr>
            <w:color w:val="0074b9"/>
            <w:sz w:val="24"/>
            <w:szCs w:val="24"/>
            <w:rtl w:val="0"/>
          </w:rPr>
          <w:t xml:space="preserve">[2]</w:t>
        </w:r>
      </w:hyperlink>
      <w:hyperlink r:id="rId16">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9">
      <w:pPr>
        <w:numPr>
          <w:ilvl w:val="0"/>
          <w:numId w:val="5"/>
        </w:numPr>
        <w:spacing w:after="0" w:afterAutospacing="0" w:before="0" w:beforeAutospacing="0" w:line="390" w:lineRule="auto"/>
        <w:ind w:left="720" w:hanging="360"/>
        <w:rPr>
          <w:sz w:val="24"/>
          <w:szCs w:val="24"/>
        </w:rPr>
      </w:pPr>
      <w:r w:rsidDel="00000000" w:rsidR="00000000" w:rsidRPr="00000000">
        <w:rPr>
          <w:sz w:val="24"/>
          <w:szCs w:val="24"/>
          <w:rtl w:val="0"/>
        </w:rPr>
        <w:t xml:space="preserve">If risk is 5–7.4%, discuss risks/benefits and consider statin if additional risk-enhancing factors are present</w:t>
      </w:r>
      <w:hyperlink r:id="rId17">
        <w:r w:rsidDel="00000000" w:rsidR="00000000" w:rsidRPr="00000000">
          <w:rPr>
            <w:sz w:val="24"/>
            <w:szCs w:val="24"/>
            <w:rtl w:val="0"/>
          </w:rPr>
          <w:t xml:space="preserve"> </w:t>
        </w:r>
      </w:hyperlink>
      <w:hyperlink r:id="rId18">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0A">
      <w:pPr>
        <w:numPr>
          <w:ilvl w:val="0"/>
          <w:numId w:val="5"/>
        </w:numPr>
        <w:spacing w:before="0" w:beforeAutospacing="0" w:line="390" w:lineRule="auto"/>
        <w:ind w:left="720" w:hanging="360"/>
        <w:rPr>
          <w:sz w:val="24"/>
          <w:szCs w:val="24"/>
        </w:rPr>
      </w:pPr>
      <w:r w:rsidDel="00000000" w:rsidR="00000000" w:rsidRPr="00000000">
        <w:rPr>
          <w:sz w:val="24"/>
          <w:szCs w:val="24"/>
          <w:rtl w:val="0"/>
        </w:rPr>
        <w:t xml:space="preserve">If risk is &lt;5%, statin is generally not indicated</w:t>
      </w:r>
      <w:hyperlink r:id="rId19">
        <w:r w:rsidDel="00000000" w:rsidR="00000000" w:rsidRPr="00000000">
          <w:rPr>
            <w:sz w:val="24"/>
            <w:szCs w:val="24"/>
            <w:rtl w:val="0"/>
          </w:rPr>
          <w:t xml:space="preserve"> </w:t>
        </w:r>
      </w:hyperlink>
      <w:hyperlink r:id="rId20">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0B">
      <w:pPr>
        <w:pStyle w:val="Heading3"/>
        <w:keepNext w:val="0"/>
        <w:keepLines w:val="0"/>
        <w:spacing w:after="40" w:before="580" w:line="346.66666666666663" w:lineRule="auto"/>
        <w:rPr>
          <w:b w:val="1"/>
          <w:bCs w:val="1"/>
          <w:color w:val="000000"/>
          <w:sz w:val="27"/>
          <w:szCs w:val="27"/>
        </w:rPr>
      </w:pPr>
      <w:bookmarkStart w:colFirst="0" w:colLast="0" w:name="_5i2n9doax4jz" w:id="1"/>
      <w:bookmarkEnd w:id="1"/>
      <w:r w:rsidDel="00000000" w:rsidR="00000000" w:rsidRPr="00000000">
        <w:rPr>
          <w:b w:val="1"/>
          <w:bCs w:val="1"/>
          <w:color w:val="000000"/>
          <w:sz w:val="27"/>
          <w:szCs w:val="27"/>
          <w:rtl w:val="0"/>
        </w:rPr>
        <w:t xml:space="preserve">Key Points about your patient</w:t>
      </w:r>
    </w:p>
    <w:p w:rsidR="00000000" w:rsidDel="00000000" w:rsidP="00000000" w:rsidRDefault="00000000" w:rsidRPr="00000000" w14:paraId="0000000C">
      <w:pPr>
        <w:numPr>
          <w:ilvl w:val="0"/>
          <w:numId w:val="10"/>
        </w:numPr>
        <w:ind w:left="720" w:hanging="360"/>
        <w:rPr>
          <w:sz w:val="24"/>
          <w:szCs w:val="24"/>
        </w:rPr>
      </w:pPr>
      <w:r w:rsidDel="00000000" w:rsidR="00000000" w:rsidRPr="00000000">
        <w:rPr>
          <w:b w:val="1"/>
          <w:bCs w:val="1"/>
          <w:sz w:val="24"/>
          <w:szCs w:val="24"/>
          <w:rtl w:val="0"/>
        </w:rPr>
        <w:t xml:space="preserve">Age 53, male sex</w:t>
      </w:r>
      <w:r w:rsidDel="00000000" w:rsidR="00000000" w:rsidRPr="00000000">
        <w:rPr>
          <w:sz w:val="24"/>
          <w:szCs w:val="24"/>
          <w:rtl w:val="0"/>
        </w:rPr>
        <w:t xml:space="preserve"> -&gt; Increases baseline ASCVD risk; risk calculators should be used</w:t>
      </w:r>
      <w:hyperlink r:id="rId21">
        <w:r w:rsidDel="00000000" w:rsidR="00000000" w:rsidRPr="00000000">
          <w:rPr>
            <w:sz w:val="24"/>
            <w:szCs w:val="24"/>
            <w:rtl w:val="0"/>
          </w:rPr>
          <w:t xml:space="preserve"> </w:t>
        </w:r>
      </w:hyperlink>
      <w:hyperlink r:id="rId22">
        <w:r w:rsidDel="00000000" w:rsidR="00000000" w:rsidRPr="00000000">
          <w:rPr>
            <w:color w:val="0074b9"/>
            <w:sz w:val="24"/>
            <w:szCs w:val="24"/>
            <w:rtl w:val="0"/>
          </w:rPr>
          <w:t xml:space="preserve">[1]</w:t>
        </w:r>
      </w:hyperlink>
      <w:hyperlink r:id="rId23">
        <w:r w:rsidDel="00000000" w:rsidR="00000000" w:rsidRPr="00000000">
          <w:rPr>
            <w:color w:val="0074b9"/>
            <w:sz w:val="24"/>
            <w:szCs w:val="24"/>
            <w:rtl w:val="0"/>
          </w:rPr>
          <w:t xml:space="preserve">[8]</w:t>
        </w:r>
      </w:hyperlink>
      <w:r w:rsidDel="00000000" w:rsidR="00000000" w:rsidRPr="00000000">
        <w:rPr>
          <w:sz w:val="24"/>
          <w:szCs w:val="24"/>
          <w:rtl w:val="0"/>
        </w:rPr>
        <w:t xml:space="preserve">.</w:t>
        <w:br w:type="textWrapping"/>
      </w:r>
    </w:p>
    <w:p w:rsidR="00000000" w:rsidDel="00000000" w:rsidP="00000000" w:rsidRDefault="00000000" w:rsidRPr="00000000" w14:paraId="0000000D">
      <w:pPr>
        <w:numPr>
          <w:ilvl w:val="0"/>
          <w:numId w:val="10"/>
        </w:numPr>
        <w:ind w:left="720" w:hanging="360"/>
        <w:rPr>
          <w:sz w:val="24"/>
          <w:szCs w:val="24"/>
        </w:rPr>
      </w:pPr>
      <w:r w:rsidDel="00000000" w:rsidR="00000000" w:rsidRPr="00000000">
        <w:rPr>
          <w:b w:val="1"/>
          <w:bCs w:val="1"/>
          <w:sz w:val="24"/>
          <w:szCs w:val="24"/>
          <w:rtl w:val="0"/>
        </w:rPr>
        <w:t xml:space="preserve">BMI 33.5 kg/m^2 (obese)</w:t>
      </w:r>
      <w:r w:rsidDel="00000000" w:rsidR="00000000" w:rsidRPr="00000000">
        <w:rPr>
          <w:sz w:val="24"/>
          <w:szCs w:val="24"/>
          <w:rtl w:val="0"/>
        </w:rPr>
        <w:t xml:space="preserve"> -&gt; Obesity is a major modifiable risk factor for ASCVD</w:t>
      </w:r>
      <w:hyperlink r:id="rId24">
        <w:r w:rsidDel="00000000" w:rsidR="00000000" w:rsidRPr="00000000">
          <w:rPr>
            <w:sz w:val="24"/>
            <w:szCs w:val="24"/>
            <w:rtl w:val="0"/>
          </w:rPr>
          <w:t xml:space="preserve"> </w:t>
        </w:r>
      </w:hyperlink>
      <w:hyperlink r:id="rId25">
        <w:r w:rsidDel="00000000" w:rsidR="00000000" w:rsidRPr="00000000">
          <w:rPr>
            <w:color w:val="0074b9"/>
            <w:sz w:val="24"/>
            <w:szCs w:val="24"/>
            <w:rtl w:val="0"/>
          </w:rPr>
          <w:t xml:space="preserve">[9]</w:t>
        </w:r>
      </w:hyperlink>
      <w:hyperlink r:id="rId26">
        <w:r w:rsidDel="00000000" w:rsidR="00000000" w:rsidRPr="00000000">
          <w:rPr>
            <w:color w:val="0074b9"/>
            <w:sz w:val="24"/>
            <w:szCs w:val="24"/>
            <w:rtl w:val="0"/>
          </w:rPr>
          <w:t xml:space="preserve">[10]</w:t>
        </w:r>
      </w:hyperlink>
      <w:r w:rsidDel="00000000" w:rsidR="00000000" w:rsidRPr="00000000">
        <w:rPr>
          <w:sz w:val="24"/>
          <w:szCs w:val="24"/>
          <w:rtl w:val="0"/>
        </w:rPr>
        <w:t xml:space="preserve">.</w:t>
        <w:br w:type="textWrapping"/>
      </w:r>
    </w:p>
    <w:p w:rsidR="00000000" w:rsidDel="00000000" w:rsidP="00000000" w:rsidRDefault="00000000" w:rsidRPr="00000000" w14:paraId="0000000E">
      <w:pPr>
        <w:numPr>
          <w:ilvl w:val="0"/>
          <w:numId w:val="10"/>
        </w:numPr>
        <w:ind w:left="720" w:hanging="360"/>
        <w:rPr>
          <w:sz w:val="24"/>
          <w:szCs w:val="24"/>
        </w:rPr>
      </w:pPr>
      <w:r w:rsidDel="00000000" w:rsidR="00000000" w:rsidRPr="00000000">
        <w:rPr>
          <w:b w:val="1"/>
          <w:bCs w:val="1"/>
          <w:sz w:val="24"/>
          <w:szCs w:val="24"/>
          <w:rtl w:val="0"/>
        </w:rPr>
        <w:t xml:space="preserve">Diastolic BP 92 mmHg (hypertensive)</w:t>
      </w:r>
      <w:r w:rsidDel="00000000" w:rsidR="00000000" w:rsidRPr="00000000">
        <w:rPr>
          <w:sz w:val="24"/>
          <w:szCs w:val="24"/>
          <w:rtl w:val="0"/>
        </w:rPr>
        <w:t xml:space="preserve"> -&gt; Hypertension is a significant ASCVD risk factor; risk is additive with obesity</w:t>
      </w:r>
      <w:hyperlink r:id="rId27">
        <w:r w:rsidDel="00000000" w:rsidR="00000000" w:rsidRPr="00000000">
          <w:rPr>
            <w:sz w:val="24"/>
            <w:szCs w:val="24"/>
            <w:rtl w:val="0"/>
          </w:rPr>
          <w:t xml:space="preserve"> </w:t>
        </w:r>
      </w:hyperlink>
      <w:hyperlink r:id="rId28">
        <w:r w:rsidDel="00000000" w:rsidR="00000000" w:rsidRPr="00000000">
          <w:rPr>
            <w:color w:val="0074b9"/>
            <w:sz w:val="24"/>
            <w:szCs w:val="24"/>
            <w:rtl w:val="0"/>
          </w:rPr>
          <w:t xml:space="preserve">[11]</w:t>
        </w:r>
      </w:hyperlink>
      <w:hyperlink r:id="rId29">
        <w:r w:rsidDel="00000000" w:rsidR="00000000" w:rsidRPr="00000000">
          <w:rPr>
            <w:color w:val="0074b9"/>
            <w:sz w:val="24"/>
            <w:szCs w:val="24"/>
            <w:rtl w:val="0"/>
          </w:rPr>
          <w:t xml:space="preserve">[12]</w:t>
        </w:r>
      </w:hyperlink>
      <w:r w:rsidDel="00000000" w:rsidR="00000000" w:rsidRPr="00000000">
        <w:rPr>
          <w:sz w:val="24"/>
          <w:szCs w:val="24"/>
          <w:rtl w:val="0"/>
        </w:rPr>
        <w:t xml:space="preserve">.</w:t>
        <w:br w:type="textWrapping"/>
      </w:r>
    </w:p>
    <w:p w:rsidR="00000000" w:rsidDel="00000000" w:rsidP="00000000" w:rsidRDefault="00000000" w:rsidRPr="00000000" w14:paraId="0000000F">
      <w:pPr>
        <w:numPr>
          <w:ilvl w:val="0"/>
          <w:numId w:val="10"/>
        </w:numPr>
        <w:ind w:left="720" w:hanging="360"/>
        <w:rPr>
          <w:sz w:val="24"/>
          <w:szCs w:val="24"/>
        </w:rPr>
      </w:pPr>
      <w:r w:rsidDel="00000000" w:rsidR="00000000" w:rsidRPr="00000000">
        <w:rPr>
          <w:b w:val="1"/>
          <w:bCs w:val="1"/>
          <w:sz w:val="24"/>
          <w:szCs w:val="24"/>
          <w:rtl w:val="0"/>
        </w:rPr>
        <w:t xml:space="preserve">No current medications, no diabetes, no smoking reported</w:t>
      </w:r>
      <w:r w:rsidDel="00000000" w:rsidR="00000000" w:rsidRPr="00000000">
        <w:rPr>
          <w:sz w:val="24"/>
          <w:szCs w:val="24"/>
          <w:rtl w:val="0"/>
        </w:rPr>
        <w:t xml:space="preserve"> -&gt; Fewer risk factors, but obesity and hypertension still confer intermediate risk</w:t>
      </w:r>
      <w:hyperlink r:id="rId30">
        <w:r w:rsidDel="00000000" w:rsidR="00000000" w:rsidRPr="00000000">
          <w:rPr>
            <w:sz w:val="24"/>
            <w:szCs w:val="24"/>
            <w:rtl w:val="0"/>
          </w:rPr>
          <w:t xml:space="preserve"> </w:t>
        </w:r>
      </w:hyperlink>
      <w:hyperlink r:id="rId31">
        <w:r w:rsidDel="00000000" w:rsidR="00000000" w:rsidRPr="00000000">
          <w:rPr>
            <w:color w:val="0074b9"/>
            <w:sz w:val="24"/>
            <w:szCs w:val="24"/>
            <w:rtl w:val="0"/>
          </w:rPr>
          <w:t xml:space="preserve">[8]</w:t>
        </w:r>
      </w:hyperlink>
      <w:r w:rsidDel="00000000" w:rsidR="00000000" w:rsidRPr="00000000">
        <w:rPr>
          <w:sz w:val="24"/>
          <w:szCs w:val="24"/>
          <w:rtl w:val="0"/>
        </w:rPr>
        <w:t xml:space="preserve">.</w:t>
        <w:br w:type="textWrapping"/>
      </w:r>
    </w:p>
    <w:p w:rsidR="00000000" w:rsidDel="00000000" w:rsidP="00000000" w:rsidRDefault="00000000" w:rsidRPr="00000000" w14:paraId="00000010">
      <w:pPr>
        <w:numPr>
          <w:ilvl w:val="0"/>
          <w:numId w:val="10"/>
        </w:numPr>
        <w:spacing w:after="0" w:afterAutospacing="0"/>
        <w:ind w:left="720" w:hanging="360"/>
        <w:rPr>
          <w:sz w:val="24"/>
          <w:szCs w:val="24"/>
        </w:rPr>
      </w:pPr>
      <w:r w:rsidDel="00000000" w:rsidR="00000000" w:rsidRPr="00000000">
        <w:rPr>
          <w:b w:val="1"/>
          <w:bCs w:val="1"/>
          <w:sz w:val="24"/>
          <w:szCs w:val="24"/>
          <w:rtl w:val="0"/>
        </w:rPr>
        <w:t xml:space="preserve">No lipid panel provided</w:t>
      </w:r>
      <w:r w:rsidDel="00000000" w:rsidR="00000000" w:rsidRPr="00000000">
        <w:rPr>
          <w:sz w:val="24"/>
          <w:szCs w:val="24"/>
          <w:rtl w:val="0"/>
        </w:rPr>
        <w:t xml:space="preserve"> -&gt; Cannot calculate ASCVD risk; lipid panel is required for accurate risk assessment</w:t>
      </w:r>
      <w:hyperlink r:id="rId32">
        <w:r w:rsidDel="00000000" w:rsidR="00000000" w:rsidRPr="00000000">
          <w:rPr>
            <w:sz w:val="24"/>
            <w:szCs w:val="24"/>
            <w:rtl w:val="0"/>
          </w:rPr>
          <w:t xml:space="preserve"> </w:t>
        </w:r>
      </w:hyperlink>
      <w:hyperlink r:id="rId33">
        <w:r w:rsidDel="00000000" w:rsidR="00000000" w:rsidRPr="00000000">
          <w:rPr>
            <w:color w:val="0074b9"/>
            <w:sz w:val="24"/>
            <w:szCs w:val="24"/>
            <w:rtl w:val="0"/>
          </w:rPr>
          <w:t xml:space="preserve">[1]</w:t>
        </w:r>
      </w:hyperlink>
      <w:hyperlink r:id="rId34">
        <w:r w:rsidDel="00000000" w:rsidR="00000000" w:rsidRPr="00000000">
          <w:rPr>
            <w:color w:val="0074b9"/>
            <w:sz w:val="24"/>
            <w:szCs w:val="24"/>
            <w:rtl w:val="0"/>
          </w:rPr>
          <w:t xml:space="preserve">[4]</w:t>
        </w:r>
      </w:hyperlink>
      <w:r w:rsidDel="00000000" w:rsidR="00000000" w:rsidRPr="00000000">
        <w:rPr>
          <w:sz w:val="24"/>
          <w:szCs w:val="24"/>
          <w:rtl w:val="0"/>
        </w:rPr>
        <w:t xml:space="preserve">.</w:t>
        <w:br w:type="textWrapping"/>
      </w:r>
    </w:p>
    <w:p w:rsidR="00000000" w:rsidDel="00000000" w:rsidP="00000000" w:rsidRDefault="00000000" w:rsidRPr="00000000" w14:paraId="00000011">
      <w:pPr>
        <w:numPr>
          <w:ilvl w:val="0"/>
          <w:numId w:val="10"/>
        </w:numPr>
        <w:spacing w:before="0" w:beforeAutospacing="0" w:line="390" w:lineRule="auto"/>
        <w:ind w:left="720" w:hanging="360"/>
        <w:rPr>
          <w:sz w:val="24"/>
          <w:szCs w:val="24"/>
        </w:rPr>
      </w:pPr>
      <w:r w:rsidDel="00000000" w:rsidR="00000000" w:rsidRPr="00000000">
        <w:rPr>
          <w:b w:val="1"/>
          <w:bCs w:val="1"/>
          <w:sz w:val="24"/>
          <w:szCs w:val="24"/>
          <w:rtl w:val="0"/>
        </w:rPr>
        <w:t xml:space="preserve">SVT, palpitations, nasal sinus problem</w:t>
      </w:r>
      <w:r w:rsidDel="00000000" w:rsidR="00000000" w:rsidRPr="00000000">
        <w:rPr>
          <w:sz w:val="24"/>
          <w:szCs w:val="24"/>
          <w:rtl w:val="0"/>
        </w:rPr>
        <w:t xml:space="preserve"> -&gt; Not direct ASCVD risk enhancers; focus remains on metabolic and vascular risk</w:t>
      </w:r>
      <w:hyperlink r:id="rId35">
        <w:r w:rsidDel="00000000" w:rsidR="00000000" w:rsidRPr="00000000">
          <w:rPr>
            <w:sz w:val="24"/>
            <w:szCs w:val="24"/>
            <w:rtl w:val="0"/>
          </w:rPr>
          <w:t xml:space="preserve"> </w:t>
        </w:r>
      </w:hyperlink>
      <w:hyperlink r:id="rId36">
        <w:r w:rsidDel="00000000" w:rsidR="00000000" w:rsidRPr="00000000">
          <w:rPr>
            <w:color w:val="0074b9"/>
            <w:sz w:val="24"/>
            <w:szCs w:val="24"/>
            <w:rtl w:val="0"/>
          </w:rPr>
          <w:t xml:space="preserve">[8]</w:t>
        </w:r>
      </w:hyperlink>
      <w:r w:rsidDel="00000000" w:rsidR="00000000" w:rsidRPr="00000000">
        <w:rPr>
          <w:sz w:val="24"/>
          <w:szCs w:val="24"/>
          <w:rtl w:val="0"/>
        </w:rPr>
        <w:t xml:space="preserve">.</w:t>
      </w:r>
    </w:p>
    <w:p w:rsidR="00000000" w:rsidDel="00000000" w:rsidP="00000000" w:rsidRDefault="00000000" w:rsidRPr="00000000" w14:paraId="00000012">
      <w:pPr>
        <w:pStyle w:val="Heading3"/>
        <w:keepNext w:val="0"/>
        <w:keepLines w:val="0"/>
        <w:spacing w:after="40" w:before="580" w:line="346.66666666666663" w:lineRule="auto"/>
        <w:rPr>
          <w:b w:val="1"/>
          <w:bCs w:val="1"/>
          <w:color w:val="000000"/>
          <w:sz w:val="27"/>
          <w:szCs w:val="27"/>
        </w:rPr>
      </w:pPr>
      <w:bookmarkStart w:colFirst="0" w:colLast="0" w:name="_gi1yse3nem2s" w:id="2"/>
      <w:bookmarkEnd w:id="2"/>
      <w:r w:rsidDel="00000000" w:rsidR="00000000" w:rsidRPr="00000000">
        <w:rPr>
          <w:b w:val="1"/>
          <w:bCs w:val="1"/>
          <w:color w:val="000000"/>
          <w:sz w:val="27"/>
          <w:szCs w:val="27"/>
          <w:rtl w:val="0"/>
        </w:rPr>
        <w:t xml:space="preserve">Rationale</w:t>
      </w:r>
    </w:p>
    <w:p w:rsidR="00000000" w:rsidDel="00000000" w:rsidP="00000000" w:rsidRDefault="00000000" w:rsidRPr="00000000" w14:paraId="00000013">
      <w:pPr>
        <w:spacing w:before="120" w:line="390" w:lineRule="auto"/>
        <w:rPr>
          <w:sz w:val="24"/>
          <w:szCs w:val="24"/>
        </w:rPr>
      </w:pPr>
      <w:r w:rsidDel="00000000" w:rsidR="00000000" w:rsidRPr="00000000">
        <w:rPr>
          <w:rFonts w:ascii="Arial Unicode MS" w:cs="Arial Unicode MS" w:eastAsia="Arial Unicode MS" w:hAnsi="Arial Unicode MS"/>
          <w:sz w:val="24"/>
          <w:szCs w:val="24"/>
          <w:rtl w:val="0"/>
        </w:rPr>
        <w:t xml:space="preserve">Obesity and hypertension substantially increase ASCVD risk; without a lipid panel, risk is likely intermediate or higher, warranting statin consideration if 10-year risk ≥7.5%</w:t>
      </w:r>
      <w:hyperlink r:id="rId37">
        <w:r w:rsidDel="00000000" w:rsidR="00000000" w:rsidRPr="00000000">
          <w:rPr>
            <w:sz w:val="24"/>
            <w:szCs w:val="24"/>
            <w:rtl w:val="0"/>
          </w:rPr>
          <w:t xml:space="preserve"> </w:t>
        </w:r>
      </w:hyperlink>
      <w:hyperlink r:id="rId38">
        <w:r w:rsidDel="00000000" w:rsidR="00000000" w:rsidRPr="00000000">
          <w:rPr>
            <w:color w:val="0074b9"/>
            <w:sz w:val="24"/>
            <w:szCs w:val="24"/>
            <w:rtl w:val="0"/>
          </w:rPr>
          <w:t xml:space="preserve">[1]</w:t>
        </w:r>
      </w:hyperlink>
      <w:hyperlink r:id="rId39">
        <w:r w:rsidDel="00000000" w:rsidR="00000000" w:rsidRPr="00000000">
          <w:rPr>
            <w:color w:val="0074b9"/>
            <w:sz w:val="24"/>
            <w:szCs w:val="24"/>
            <w:rtl w:val="0"/>
          </w:rPr>
          <w:t xml:space="preserve">[2]</w:t>
        </w:r>
      </w:hyperlink>
      <w:hyperlink r:id="rId40">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14">
      <w:pPr>
        <w:pStyle w:val="Heading3"/>
        <w:keepNext w:val="0"/>
        <w:keepLines w:val="0"/>
        <w:spacing w:after="40" w:before="580" w:line="346.66666666666663" w:lineRule="auto"/>
        <w:rPr>
          <w:b w:val="1"/>
          <w:bCs w:val="1"/>
          <w:color w:val="000000"/>
          <w:sz w:val="27"/>
          <w:szCs w:val="27"/>
        </w:rPr>
      </w:pPr>
      <w:bookmarkStart w:colFirst="0" w:colLast="0" w:name="_uhm23btulp55" w:id="3"/>
      <w:bookmarkEnd w:id="3"/>
      <w:r w:rsidDel="00000000" w:rsidR="00000000" w:rsidRPr="00000000">
        <w:rPr>
          <w:b w:val="1"/>
          <w:bCs w:val="1"/>
          <w:color w:val="000000"/>
          <w:sz w:val="27"/>
          <w:szCs w:val="27"/>
          <w:rtl w:val="0"/>
        </w:rPr>
        <w:t xml:space="preserve">Learn More</w:t>
      </w:r>
    </w:p>
    <w:p w:rsidR="00000000" w:rsidDel="00000000" w:rsidP="00000000" w:rsidRDefault="00000000" w:rsidRPr="00000000" w14:paraId="00000015">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16">
      <w:pPr>
        <w:numPr>
          <w:ilvl w:val="0"/>
          <w:numId w:val="6"/>
        </w:numPr>
        <w:spacing w:after="0" w:afterAutospacing="0" w:before="340" w:line="390" w:lineRule="auto"/>
        <w:ind w:left="720" w:hanging="360"/>
        <w:rPr>
          <w:sz w:val="24"/>
          <w:szCs w:val="24"/>
        </w:rPr>
      </w:pPr>
      <w:hyperlink r:id="rId41">
        <w:r w:rsidDel="00000000" w:rsidR="00000000" w:rsidRPr="00000000">
          <w:rPr>
            <w:color w:val="0074b9"/>
            <w:sz w:val="24"/>
            <w:szCs w:val="24"/>
            <w:rtl w:val="0"/>
          </w:rPr>
          <w:t xml:space="preserve">What if the patient’s lipid panel shows LDL-C ≥190 mg/dL?</w:t>
        </w:r>
      </w:hyperlink>
      <w:r w:rsidDel="00000000" w:rsidR="00000000" w:rsidRPr="00000000">
        <w:rPr>
          <w:rtl w:val="0"/>
        </w:rPr>
      </w:r>
    </w:p>
    <w:p w:rsidR="00000000" w:rsidDel="00000000" w:rsidP="00000000" w:rsidRDefault="00000000" w:rsidRPr="00000000" w14:paraId="00000017">
      <w:pPr>
        <w:numPr>
          <w:ilvl w:val="0"/>
          <w:numId w:val="6"/>
        </w:numPr>
        <w:spacing w:after="0" w:afterAutospacing="0" w:before="0" w:beforeAutospacing="0" w:line="390" w:lineRule="auto"/>
        <w:ind w:left="720" w:hanging="360"/>
        <w:rPr>
          <w:sz w:val="24"/>
          <w:szCs w:val="24"/>
        </w:rPr>
      </w:pPr>
      <w:hyperlink r:id="rId42">
        <w:r w:rsidDel="00000000" w:rsidR="00000000" w:rsidRPr="00000000">
          <w:rPr>
            <w:color w:val="0074b9"/>
            <w:sz w:val="24"/>
            <w:szCs w:val="24"/>
            <w:rtl w:val="0"/>
          </w:rPr>
          <w:t xml:space="preserve">What if the patient has diabetes or additional risk-enhancing factors?</w:t>
        </w:r>
      </w:hyperlink>
      <w:r w:rsidDel="00000000" w:rsidR="00000000" w:rsidRPr="00000000">
        <w:rPr>
          <w:rtl w:val="0"/>
        </w:rPr>
      </w:r>
    </w:p>
    <w:p w:rsidR="00000000" w:rsidDel="00000000" w:rsidP="00000000" w:rsidRDefault="00000000" w:rsidRPr="00000000" w14:paraId="00000018">
      <w:pPr>
        <w:numPr>
          <w:ilvl w:val="0"/>
          <w:numId w:val="6"/>
        </w:numPr>
        <w:spacing w:after="0" w:afterAutospacing="0" w:before="0" w:beforeAutospacing="0" w:line="390" w:lineRule="auto"/>
        <w:ind w:left="720" w:hanging="360"/>
        <w:rPr>
          <w:sz w:val="24"/>
          <w:szCs w:val="24"/>
        </w:rPr>
      </w:pPr>
      <w:hyperlink r:id="rId43">
        <w:r w:rsidDel="00000000" w:rsidR="00000000" w:rsidRPr="00000000">
          <w:rPr>
            <w:color w:val="0074b9"/>
            <w:sz w:val="24"/>
            <w:szCs w:val="24"/>
            <w:rtl w:val="0"/>
          </w:rPr>
          <w:t xml:space="preserve">What if the patient prefers lifestyle modification over statin therapy?</w:t>
        </w:r>
      </w:hyperlink>
      <w:r w:rsidDel="00000000" w:rsidR="00000000" w:rsidRPr="00000000">
        <w:rPr>
          <w:rtl w:val="0"/>
        </w:rPr>
      </w:r>
    </w:p>
    <w:p w:rsidR="00000000" w:rsidDel="00000000" w:rsidP="00000000" w:rsidRDefault="00000000" w:rsidRPr="00000000" w14:paraId="00000019">
      <w:pPr>
        <w:numPr>
          <w:ilvl w:val="0"/>
          <w:numId w:val="6"/>
        </w:numPr>
        <w:spacing w:after="0" w:afterAutospacing="0" w:before="0" w:beforeAutospacing="0" w:line="390" w:lineRule="auto"/>
        <w:ind w:left="720" w:hanging="360"/>
        <w:rPr>
          <w:sz w:val="24"/>
          <w:szCs w:val="24"/>
        </w:rPr>
      </w:pPr>
      <w:hyperlink r:id="rId44">
        <w:r w:rsidDel="00000000" w:rsidR="00000000" w:rsidRPr="00000000">
          <w:rPr>
            <w:color w:val="0074b9"/>
            <w:sz w:val="24"/>
            <w:szCs w:val="24"/>
            <w:rtl w:val="0"/>
          </w:rPr>
          <w:t xml:space="preserve">What if the patient has a statin intolerance or adverse effects?</w:t>
        </w:r>
      </w:hyperlink>
      <w:r w:rsidDel="00000000" w:rsidR="00000000" w:rsidRPr="00000000">
        <w:rPr>
          <w:rtl w:val="0"/>
        </w:rPr>
      </w:r>
    </w:p>
    <w:p w:rsidR="00000000" w:rsidDel="00000000" w:rsidP="00000000" w:rsidRDefault="00000000" w:rsidRPr="00000000" w14:paraId="0000001A">
      <w:pPr>
        <w:numPr>
          <w:ilvl w:val="0"/>
          <w:numId w:val="6"/>
        </w:numPr>
        <w:spacing w:before="0" w:beforeAutospacing="0" w:line="390" w:lineRule="auto"/>
        <w:ind w:left="720" w:hanging="360"/>
        <w:rPr>
          <w:sz w:val="24"/>
          <w:szCs w:val="24"/>
        </w:rPr>
      </w:pPr>
      <w:hyperlink r:id="rId45">
        <w:r w:rsidDel="00000000" w:rsidR="00000000" w:rsidRPr="00000000">
          <w:rPr>
            <w:color w:val="0074b9"/>
            <w:sz w:val="24"/>
            <w:szCs w:val="24"/>
            <w:rtl w:val="0"/>
          </w:rPr>
          <w:t xml:space="preserve">What if the patient’s calculated ASCVD risk is borderline (5–7.4%)?</w:t>
        </w:r>
      </w:hyperlink>
      <w:r w:rsidDel="00000000" w:rsidR="00000000" w:rsidRPr="00000000">
        <w:rPr>
          <w:rtl w:val="0"/>
        </w:rPr>
      </w:r>
    </w:p>
    <w:p w:rsidR="00000000" w:rsidDel="00000000" w:rsidP="00000000" w:rsidRDefault="00000000" w:rsidRPr="00000000" w14:paraId="0000001B">
      <w:pPr>
        <w:spacing w:before="120" w:line="390" w:lineRule="auto"/>
        <w:rPr>
          <w:sz w:val="24"/>
          <w:szCs w:val="24"/>
        </w:rPr>
      </w:pPr>
      <w:r w:rsidDel="00000000" w:rsidR="00000000" w:rsidRPr="00000000">
        <w:rPr>
          <w:rtl w:val="0"/>
        </w:rPr>
      </w:r>
    </w:p>
    <w:p w:rsidR="00000000" w:rsidDel="00000000" w:rsidP="00000000" w:rsidRDefault="00000000" w:rsidRPr="00000000" w14:paraId="0000001C">
      <w:pPr>
        <w:spacing w:before="120" w:line="390" w:lineRule="auto"/>
        <w:rPr>
          <w:sz w:val="24"/>
          <w:szCs w:val="24"/>
        </w:rPr>
      </w:pPr>
      <w:r w:rsidDel="00000000" w:rsidR="00000000" w:rsidRPr="00000000">
        <w:rPr>
          <w:sz w:val="24"/>
          <w:szCs w:val="24"/>
          <w:rtl w:val="0"/>
        </w:rPr>
        <w:t xml:space="preserve">Let me know if you have other patient-specific factors to consider or need guidance on statin selection, monitoring, or alternatives.</w:t>
      </w:r>
    </w:p>
    <w:p w:rsidR="00000000" w:rsidDel="00000000" w:rsidP="00000000" w:rsidRDefault="00000000" w:rsidRPr="00000000" w14:paraId="0000001D">
      <w:pPr>
        <w:pStyle w:val="Heading3"/>
        <w:keepNext w:val="0"/>
        <w:keepLines w:val="0"/>
        <w:spacing w:after="40" w:before="580" w:line="346.66666666666663" w:lineRule="auto"/>
        <w:rPr>
          <w:b w:val="1"/>
          <w:bCs w:val="1"/>
          <w:color w:val="000000"/>
          <w:sz w:val="27"/>
          <w:szCs w:val="27"/>
        </w:rPr>
      </w:pPr>
      <w:bookmarkStart w:colFirst="0" w:colLast="0" w:name="_9b51rby9a34h" w:id="4"/>
      <w:bookmarkEnd w:id="4"/>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1E">
      <w:pPr>
        <w:numPr>
          <w:ilvl w:val="0"/>
          <w:numId w:val="16"/>
        </w:numPr>
        <w:spacing w:after="0" w:afterAutospacing="0" w:before="360" w:lineRule="auto"/>
        <w:ind w:left="720" w:hanging="360"/>
      </w:pPr>
      <w:hyperlink r:id="rId46">
        <w:r w:rsidDel="00000000" w:rsidR="00000000" w:rsidRPr="00000000">
          <w:rPr>
            <w:color w:val="0074b9"/>
            <w:sz w:val="24"/>
            <w:szCs w:val="24"/>
            <w:rtl w:val="0"/>
          </w:rPr>
          <w:t xml:space="preserve">Low-density lipoprotein cholesterol-lowering therapy in the primary prevention of cardiovascular disease &gt; CVD RISK ASSESSMENT</w:t>
        </w:r>
      </w:hyperlink>
      <w:r w:rsidDel="00000000" w:rsidR="00000000" w:rsidRPr="00000000">
        <w:rPr>
          <w:rtl w:val="0"/>
        </w:rPr>
      </w:r>
    </w:p>
    <w:p w:rsidR="00000000" w:rsidDel="00000000" w:rsidP="00000000" w:rsidRDefault="00000000" w:rsidRPr="00000000" w14:paraId="0000001F">
      <w:pPr>
        <w:numPr>
          <w:ilvl w:val="0"/>
          <w:numId w:val="16"/>
        </w:numPr>
        <w:spacing w:after="0" w:afterAutospacing="0" w:before="0" w:beforeAutospacing="0" w:lineRule="auto"/>
        <w:ind w:left="720" w:hanging="360"/>
      </w:pPr>
      <w:hyperlink r:id="rId47">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less than 190 mg/dL &gt; High (7.5 to 20 percent) and very high (greater than or equal to 20 percent) 10-year CVD risk</w:t>
        </w:r>
      </w:hyperlink>
      <w:r w:rsidDel="00000000" w:rsidR="00000000" w:rsidRPr="00000000">
        <w:rPr>
          <w:rtl w:val="0"/>
        </w:rPr>
      </w:r>
    </w:p>
    <w:p w:rsidR="00000000" w:rsidDel="00000000" w:rsidP="00000000" w:rsidRDefault="00000000" w:rsidRPr="00000000" w14:paraId="00000020">
      <w:pPr>
        <w:numPr>
          <w:ilvl w:val="0"/>
          <w:numId w:val="16"/>
        </w:numPr>
        <w:spacing w:after="0" w:afterAutospacing="0" w:before="0" w:beforeAutospacing="0" w:lineRule="auto"/>
        <w:ind w:left="720" w:hanging="360"/>
      </w:pPr>
      <w:hyperlink r:id="rId48">
        <w:r w:rsidDel="00000000" w:rsidR="00000000" w:rsidRPr="00000000">
          <w:rPr>
            <w:color w:val="0074b9"/>
            <w:sz w:val="24"/>
            <w:szCs w:val="24"/>
            <w:rtl w:val="0"/>
          </w:rPr>
          <w:t xml:space="preserve">Low-density lipoprotein cholesterol-lowering therapy in the primary prevention of cardiovascular disease &gt; SUMMARY AND RECOMMENDATIONS</w:t>
        </w:r>
      </w:hyperlink>
      <w:r w:rsidDel="00000000" w:rsidR="00000000" w:rsidRPr="00000000">
        <w:rPr>
          <w:rtl w:val="0"/>
        </w:rPr>
      </w:r>
    </w:p>
    <w:p w:rsidR="00000000" w:rsidDel="00000000" w:rsidP="00000000" w:rsidRDefault="00000000" w:rsidRPr="00000000" w14:paraId="00000021">
      <w:pPr>
        <w:numPr>
          <w:ilvl w:val="0"/>
          <w:numId w:val="16"/>
        </w:numPr>
        <w:spacing w:after="0" w:afterAutospacing="0" w:before="0" w:beforeAutospacing="0" w:lineRule="auto"/>
        <w:ind w:left="720" w:hanging="360"/>
      </w:pPr>
      <w:hyperlink r:id="rId49">
        <w:r w:rsidDel="00000000" w:rsidR="00000000" w:rsidRPr="00000000">
          <w:rPr>
            <w:color w:val="0074b9"/>
            <w:sz w:val="24"/>
            <w:szCs w:val="24"/>
            <w:rtl w:val="0"/>
          </w:rPr>
          <w:t xml:space="preserve">Atherosclerotic cardiovascular disease risk assessment for primary prevention in adults &gt; ASCVD RISK ASSESSMENT &gt; Patients ages 30 to 79 years &gt; Estimate 10-year ASCVD risk using a calculator</w:t>
        </w:r>
      </w:hyperlink>
      <w:r w:rsidDel="00000000" w:rsidR="00000000" w:rsidRPr="00000000">
        <w:rPr>
          <w:rtl w:val="0"/>
        </w:rPr>
      </w:r>
    </w:p>
    <w:p w:rsidR="00000000" w:rsidDel="00000000" w:rsidP="00000000" w:rsidRDefault="00000000" w:rsidRPr="00000000" w14:paraId="00000022">
      <w:pPr>
        <w:numPr>
          <w:ilvl w:val="0"/>
          <w:numId w:val="16"/>
        </w:numPr>
        <w:spacing w:after="0" w:afterAutospacing="0" w:before="0" w:beforeAutospacing="0" w:lineRule="auto"/>
        <w:ind w:left="720" w:hanging="360"/>
      </w:pPr>
      <w:hyperlink r:id="rId50">
        <w:r w:rsidDel="00000000" w:rsidR="00000000" w:rsidRPr="00000000">
          <w:rPr>
            <w:color w:val="0074b9"/>
            <w:sz w:val="24"/>
            <w:szCs w:val="24"/>
            <w:rtl w:val="0"/>
          </w:rPr>
          <w:t xml:space="preserve">Atherosclerotic cardiovascular disease risk assessment for primary prevention in adults &gt; ASCVD RISK ASSESSMENT &gt; Patients ages 30 to 79 years &gt; Choosing a risk calculator &gt; United States</w:t>
        </w:r>
      </w:hyperlink>
      <w:r w:rsidDel="00000000" w:rsidR="00000000" w:rsidRPr="00000000">
        <w:rPr>
          <w:rtl w:val="0"/>
        </w:rPr>
      </w:r>
    </w:p>
    <w:p w:rsidR="00000000" w:rsidDel="00000000" w:rsidP="00000000" w:rsidRDefault="00000000" w:rsidRPr="00000000" w14:paraId="00000023">
      <w:pPr>
        <w:numPr>
          <w:ilvl w:val="0"/>
          <w:numId w:val="16"/>
        </w:numPr>
        <w:spacing w:after="0" w:afterAutospacing="0" w:before="0" w:beforeAutospacing="0" w:lineRule="auto"/>
        <w:ind w:left="720" w:hanging="360"/>
      </w:pPr>
      <w:hyperlink r:id="rId51">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less than 190 mg/dL &gt; Intermediate (5 to 7.4 percent) 10-year CVD risk</w:t>
        </w:r>
      </w:hyperlink>
      <w:r w:rsidDel="00000000" w:rsidR="00000000" w:rsidRPr="00000000">
        <w:rPr>
          <w:rtl w:val="0"/>
        </w:rPr>
      </w:r>
    </w:p>
    <w:p w:rsidR="00000000" w:rsidDel="00000000" w:rsidP="00000000" w:rsidRDefault="00000000" w:rsidRPr="00000000" w14:paraId="00000024">
      <w:pPr>
        <w:numPr>
          <w:ilvl w:val="0"/>
          <w:numId w:val="16"/>
        </w:numPr>
        <w:spacing w:after="0" w:afterAutospacing="0" w:before="0" w:beforeAutospacing="0" w:lineRule="auto"/>
        <w:ind w:left="720" w:hanging="360"/>
      </w:pPr>
      <w:hyperlink r:id="rId52">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less than 190 mg/dL &gt; Low (&lt;5 percent) 10-year CVD risk</w:t>
        </w:r>
      </w:hyperlink>
      <w:r w:rsidDel="00000000" w:rsidR="00000000" w:rsidRPr="00000000">
        <w:rPr>
          <w:rtl w:val="0"/>
        </w:rPr>
      </w:r>
    </w:p>
    <w:p w:rsidR="00000000" w:rsidDel="00000000" w:rsidP="00000000" w:rsidRDefault="00000000" w:rsidRPr="00000000" w14:paraId="00000025">
      <w:pPr>
        <w:numPr>
          <w:ilvl w:val="0"/>
          <w:numId w:val="16"/>
        </w:numPr>
        <w:spacing w:after="0" w:afterAutospacing="0" w:before="0" w:beforeAutospacing="0" w:lineRule="auto"/>
        <w:ind w:left="720" w:hanging="360"/>
      </w:pPr>
      <w:hyperlink r:id="rId53">
        <w:r w:rsidDel="00000000" w:rsidR="00000000" w:rsidRPr="00000000">
          <w:rPr>
            <w:color w:val="0074b9"/>
            <w:sz w:val="24"/>
            <w:szCs w:val="24"/>
            <w:rtl w:val="0"/>
          </w:rPr>
          <w:t xml:space="preserve">Atherosclerotic cardiovascular disease risk assessment for primary prevention in adults &gt; IDENTIFY RISK FACTORS &gt; Traditional risk factors</w:t>
        </w:r>
      </w:hyperlink>
      <w:r w:rsidDel="00000000" w:rsidR="00000000" w:rsidRPr="00000000">
        <w:rPr>
          <w:rtl w:val="0"/>
        </w:rPr>
      </w:r>
    </w:p>
    <w:p w:rsidR="00000000" w:rsidDel="00000000" w:rsidP="00000000" w:rsidRDefault="00000000" w:rsidRPr="00000000" w14:paraId="00000026">
      <w:pPr>
        <w:numPr>
          <w:ilvl w:val="0"/>
          <w:numId w:val="16"/>
        </w:numPr>
        <w:spacing w:after="0" w:afterAutospacing="0" w:before="0" w:beforeAutospacing="0" w:lineRule="auto"/>
        <w:ind w:left="720" w:hanging="360"/>
      </w:pPr>
      <w:hyperlink r:id="rId54">
        <w:r w:rsidDel="00000000" w:rsidR="00000000" w:rsidRPr="00000000">
          <w:rPr>
            <w:color w:val="0074b9"/>
            <w:sz w:val="24"/>
            <w:szCs w:val="24"/>
            <w:rtl w:val="0"/>
          </w:rPr>
          <w:t xml:space="preserve">Overview of primary prevention of cardiovascular disease in adults &gt; IDENTIFYING AND ADDRESSING KEY RISK FACTORS &gt; Overweight and obesity</w:t>
        </w:r>
      </w:hyperlink>
      <w:r w:rsidDel="00000000" w:rsidR="00000000" w:rsidRPr="00000000">
        <w:rPr>
          <w:rtl w:val="0"/>
        </w:rPr>
      </w:r>
    </w:p>
    <w:p w:rsidR="00000000" w:rsidDel="00000000" w:rsidP="00000000" w:rsidRDefault="00000000" w:rsidRPr="00000000" w14:paraId="00000027">
      <w:pPr>
        <w:numPr>
          <w:ilvl w:val="0"/>
          <w:numId w:val="16"/>
        </w:numPr>
        <w:spacing w:after="0" w:afterAutospacing="0" w:before="0" w:beforeAutospacing="0" w:lineRule="auto"/>
        <w:ind w:left="720" w:hanging="360"/>
      </w:pPr>
      <w:hyperlink r:id="rId55">
        <w:r w:rsidDel="00000000" w:rsidR="00000000" w:rsidRPr="00000000">
          <w:rPr>
            <w:color w:val="0074b9"/>
            <w:sz w:val="24"/>
            <w:szCs w:val="24"/>
            <w:rtl w:val="0"/>
          </w:rPr>
          <w:t xml:space="preserve">Obesity in adults: Prevalence, screening, and evaluation &gt; EVALUATION OF PATIENTS WITH OBESITY &gt; Assessing obesity-related health risk</w:t>
        </w:r>
      </w:hyperlink>
      <w:r w:rsidDel="00000000" w:rsidR="00000000" w:rsidRPr="00000000">
        <w:rPr>
          <w:rtl w:val="0"/>
        </w:rPr>
      </w:r>
    </w:p>
    <w:p w:rsidR="00000000" w:rsidDel="00000000" w:rsidP="00000000" w:rsidRDefault="00000000" w:rsidRPr="00000000" w14:paraId="00000028">
      <w:pPr>
        <w:numPr>
          <w:ilvl w:val="0"/>
          <w:numId w:val="16"/>
        </w:numPr>
        <w:spacing w:after="0" w:afterAutospacing="0" w:before="0" w:beforeAutospacing="0" w:lineRule="auto"/>
        <w:ind w:left="720" w:hanging="360"/>
      </w:pPr>
      <w:hyperlink r:id="rId56">
        <w:r w:rsidDel="00000000" w:rsidR="00000000" w:rsidRPr="00000000">
          <w:rPr>
            <w:color w:val="0074b9"/>
            <w:sz w:val="24"/>
            <w:szCs w:val="24"/>
            <w:rtl w:val="0"/>
          </w:rPr>
          <w:t xml:space="preserve">Cardiovascular risks of hypertension &gt; SUMMARY AND RECOMMENDATIONS</w:t>
        </w:r>
      </w:hyperlink>
      <w:r w:rsidDel="00000000" w:rsidR="00000000" w:rsidRPr="00000000">
        <w:rPr>
          <w:rtl w:val="0"/>
        </w:rPr>
      </w:r>
    </w:p>
    <w:p w:rsidR="00000000" w:rsidDel="00000000" w:rsidP="00000000" w:rsidRDefault="00000000" w:rsidRPr="00000000" w14:paraId="00000029">
      <w:pPr>
        <w:numPr>
          <w:ilvl w:val="0"/>
          <w:numId w:val="16"/>
        </w:numPr>
        <w:shd w:fill="ffffff" w:val="clear"/>
        <w:spacing w:before="0" w:beforeAutospacing="0" w:lineRule="auto"/>
        <w:ind w:left="720" w:hanging="360"/>
        <w:rPr>
          <w:color w:val="232323"/>
          <w:sz w:val="24"/>
          <w:szCs w:val="24"/>
        </w:rPr>
      </w:pPr>
      <w:hyperlink r:id="rId57">
        <w:r w:rsidDel="00000000" w:rsidR="00000000" w:rsidRPr="00000000">
          <w:rPr>
            <w:color w:val="0074b9"/>
            <w:sz w:val="24"/>
            <w:szCs w:val="24"/>
            <w:rtl w:val="0"/>
          </w:rPr>
          <w:t xml:space="preserve">Cardiovascular risks of hypertension &gt; IMPACT OF HYPERTENSION ON CARDIOVASCULAR DISEASE &gt; Additive effects of hypertension and other risk factors</w:t>
        </w:r>
      </w:hyperlink>
      <w:r w:rsidDel="00000000" w:rsidR="00000000" w:rsidRPr="00000000">
        <w:rPr>
          <w:rtl w:val="0"/>
        </w:rPr>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dnkfte6e3k8"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78</w:t>
      </w:r>
      <w:r w:rsidDel="00000000" w:rsidR="00000000" w:rsidRPr="00000000">
        <w:rPr>
          <w:rtl w:val="0"/>
        </w:rPr>
      </w:r>
    </w:p>
    <w:p w:rsidR="00000000" w:rsidDel="00000000" w:rsidP="00000000" w:rsidRDefault="00000000" w:rsidRPr="00000000" w14:paraId="0000002C">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53-year-old male with intermittent palpitations, history of SVT, no current medications, normal heart rate, elevated BMI, and mildly elevated diastolic BP. Focus is on ambulatory monitoring for intermittent palpitations in context of SVT.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2F">
      <w:pPr>
        <w:shd w:fill="ffffff" w:val="clear"/>
        <w:spacing w:line="390" w:lineRule="auto"/>
        <w:rPr>
          <w:color w:val="0074b9"/>
          <w:sz w:val="24"/>
          <w:szCs w:val="24"/>
        </w:rPr>
      </w:pPr>
      <w:r w:rsidDel="00000000" w:rsidR="00000000" w:rsidRPr="00000000">
        <w:rPr>
          <w:b w:val="1"/>
          <w:bCs w:val="1"/>
          <w:color w:val="232323"/>
          <w:sz w:val="24"/>
          <w:szCs w:val="24"/>
          <w:rtl w:val="0"/>
        </w:rPr>
        <w:t xml:space="preserve">Ambulatory cardiac rhythm monitoring is indicated for intermittent palpitations in patients with a history of SVT, especially if symptoms are unexplained, sustained, or poorly tolerated.</w:t>
      </w:r>
      <w:hyperlink r:id="rId58">
        <w:r w:rsidDel="00000000" w:rsidR="00000000" w:rsidRPr="00000000">
          <w:rPr>
            <w:color w:val="232323"/>
            <w:sz w:val="24"/>
            <w:szCs w:val="24"/>
            <w:rtl w:val="0"/>
          </w:rPr>
          <w:t xml:space="preserve"> </w:t>
        </w:r>
      </w:hyperlink>
      <w:hyperlink r:id="rId59">
        <w:r w:rsidDel="00000000" w:rsidR="00000000" w:rsidRPr="00000000">
          <w:rPr>
            <w:color w:val="0074b9"/>
            <w:sz w:val="24"/>
            <w:szCs w:val="24"/>
            <w:rtl w:val="0"/>
          </w:rPr>
          <w:t xml:space="preserve">[1]</w:t>
        </w:r>
      </w:hyperlink>
      <w:hyperlink r:id="rId60">
        <w:r w:rsidDel="00000000" w:rsidR="00000000" w:rsidRPr="00000000">
          <w:rPr>
            <w:color w:val="0074b9"/>
            <w:sz w:val="24"/>
            <w:szCs w:val="24"/>
            <w:rtl w:val="0"/>
          </w:rPr>
          <w:t xml:space="preserve">[2]</w:t>
        </w:r>
      </w:hyperlink>
      <w:hyperlink r:id="rId61">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30">
      <w:pPr>
        <w:numPr>
          <w:ilvl w:val="0"/>
          <w:numId w:val="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patients with intermittent palpitations and prior SVT, ambulatory monitoring helps correlate symptoms with arrhythmia and guides management. </w:t>
      </w:r>
      <w:hyperlink r:id="rId62">
        <w:r w:rsidDel="00000000" w:rsidR="00000000" w:rsidRPr="00000000">
          <w:rPr>
            <w:color w:val="0074b9"/>
            <w:sz w:val="24"/>
            <w:szCs w:val="24"/>
            <w:rtl w:val="0"/>
          </w:rPr>
          <w:t xml:space="preserve">[1]</w:t>
        </w:r>
      </w:hyperlink>
      <w:hyperlink r:id="rId63">
        <w:r w:rsidDel="00000000" w:rsidR="00000000" w:rsidRPr="00000000">
          <w:rPr>
            <w:color w:val="0074b9"/>
            <w:sz w:val="24"/>
            <w:szCs w:val="24"/>
            <w:rtl w:val="0"/>
          </w:rPr>
          <w:t xml:space="preserve">[2]</w:t>
        </w:r>
      </w:hyperlink>
      <w:hyperlink r:id="rId64">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31">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Event monitors (2–4 weeks) are preferred for less frequent symptoms; Holter monitors for daily symptoms. </w:t>
      </w:r>
      <w:hyperlink r:id="rId65">
        <w:r w:rsidDel="00000000" w:rsidR="00000000" w:rsidRPr="00000000">
          <w:rPr>
            <w:color w:val="0074b9"/>
            <w:sz w:val="24"/>
            <w:szCs w:val="24"/>
            <w:rtl w:val="0"/>
          </w:rPr>
          <w:t xml:space="preserve">[4]</w:t>
        </w:r>
      </w:hyperlink>
      <w:hyperlink r:id="rId66">
        <w:r w:rsidDel="00000000" w:rsidR="00000000" w:rsidRPr="00000000">
          <w:rPr>
            <w:color w:val="0074b9"/>
            <w:sz w:val="24"/>
            <w:szCs w:val="24"/>
            <w:rtl w:val="0"/>
          </w:rPr>
          <w:t xml:space="preserve">[5]</w:t>
        </w:r>
      </w:hyperlink>
      <w:hyperlink r:id="rId67">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32">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symptoms are infrequent but concerning (syncope, presyncope), consider implantable loop recorder. </w:t>
      </w:r>
      <w:hyperlink r:id="rId68">
        <w:r w:rsidDel="00000000" w:rsidR="00000000" w:rsidRPr="00000000">
          <w:rPr>
            <w:color w:val="0074b9"/>
            <w:sz w:val="24"/>
            <w:szCs w:val="24"/>
            <w:rtl w:val="0"/>
          </w:rPr>
          <w:t xml:space="preserve">[4]</w:t>
        </w:r>
      </w:hyperlink>
      <w:hyperlink r:id="rId69">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33">
      <w:pPr>
        <w:pStyle w:val="Heading3"/>
        <w:keepNext w:val="0"/>
        <w:keepLines w:val="0"/>
        <w:shd w:fill="ffffff" w:val="clear"/>
        <w:spacing w:after="40" w:before="460" w:line="346.66666666666663" w:lineRule="auto"/>
        <w:rPr>
          <w:b w:val="1"/>
          <w:bCs w:val="1"/>
          <w:color w:val="232323"/>
          <w:sz w:val="27"/>
          <w:szCs w:val="27"/>
        </w:rPr>
      </w:pPr>
      <w:bookmarkStart w:colFirst="0" w:colLast="0" w:name="_wkrfwu1fktit" w:id="6"/>
      <w:bookmarkEnd w:id="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34">
      <w:pPr>
        <w:numPr>
          <w:ilvl w:val="0"/>
          <w:numId w:val="7"/>
        </w:numPr>
        <w:ind w:left="720" w:hanging="360"/>
        <w:rPr>
          <w:sz w:val="24"/>
          <w:szCs w:val="24"/>
        </w:rPr>
      </w:pPr>
      <w:r w:rsidDel="00000000" w:rsidR="00000000" w:rsidRPr="00000000">
        <w:rPr>
          <w:b w:val="1"/>
          <w:bCs w:val="1"/>
          <w:color w:val="232323"/>
          <w:sz w:val="24"/>
          <w:szCs w:val="24"/>
          <w:rtl w:val="0"/>
        </w:rPr>
        <w:t xml:space="preserve">History of SVT Supraventricular tachycardia</w:t>
      </w:r>
      <w:r w:rsidDel="00000000" w:rsidR="00000000" w:rsidRPr="00000000">
        <w:rPr>
          <w:color w:val="232323"/>
          <w:sz w:val="24"/>
          <w:szCs w:val="24"/>
          <w:rtl w:val="0"/>
        </w:rPr>
        <w:t xml:space="preserve"> -&gt; Ambulatory monitoring is indicated to document arrhythmia recurrence.</w:t>
      </w:r>
      <w:hyperlink r:id="rId70">
        <w:r w:rsidDel="00000000" w:rsidR="00000000" w:rsidRPr="00000000">
          <w:rPr>
            <w:color w:val="232323"/>
            <w:sz w:val="24"/>
            <w:szCs w:val="24"/>
            <w:rtl w:val="0"/>
          </w:rPr>
          <w:t xml:space="preserve"> </w:t>
        </w:r>
      </w:hyperlink>
      <w:hyperlink r:id="rId71">
        <w:r w:rsidDel="00000000" w:rsidR="00000000" w:rsidRPr="00000000">
          <w:rPr>
            <w:color w:val="0074b9"/>
            <w:sz w:val="24"/>
            <w:szCs w:val="24"/>
            <w:rtl w:val="0"/>
          </w:rPr>
          <w:t xml:space="preserve">[2]</w:t>
        </w:r>
      </w:hyperlink>
      <w:hyperlink r:id="rId72">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35">
      <w:pPr>
        <w:numPr>
          <w:ilvl w:val="0"/>
          <w:numId w:val="7"/>
        </w:numPr>
        <w:ind w:left="720" w:hanging="360"/>
        <w:rPr>
          <w:sz w:val="24"/>
          <w:szCs w:val="24"/>
        </w:rPr>
      </w:pPr>
      <w:r w:rsidDel="00000000" w:rsidR="00000000" w:rsidRPr="00000000">
        <w:rPr>
          <w:b w:val="1"/>
          <w:bCs w:val="1"/>
          <w:color w:val="232323"/>
          <w:sz w:val="24"/>
          <w:szCs w:val="24"/>
          <w:rtl w:val="0"/>
        </w:rPr>
        <w:t xml:space="preserve">Intermittent palpitations</w:t>
      </w:r>
      <w:r w:rsidDel="00000000" w:rsidR="00000000" w:rsidRPr="00000000">
        <w:rPr>
          <w:color w:val="232323"/>
          <w:sz w:val="24"/>
          <w:szCs w:val="24"/>
          <w:rtl w:val="0"/>
        </w:rPr>
        <w:t xml:space="preserve"> -&gt; Event monitor preferred for weekly/monthly symptoms; Holter for daily symptoms.</w:t>
      </w:r>
      <w:hyperlink r:id="rId73">
        <w:r w:rsidDel="00000000" w:rsidR="00000000" w:rsidRPr="00000000">
          <w:rPr>
            <w:color w:val="232323"/>
            <w:sz w:val="24"/>
            <w:szCs w:val="24"/>
            <w:rtl w:val="0"/>
          </w:rPr>
          <w:t xml:space="preserve"> </w:t>
        </w:r>
      </w:hyperlink>
      <w:hyperlink r:id="rId74">
        <w:r w:rsidDel="00000000" w:rsidR="00000000" w:rsidRPr="00000000">
          <w:rPr>
            <w:color w:val="0074b9"/>
            <w:sz w:val="24"/>
            <w:szCs w:val="24"/>
            <w:rtl w:val="0"/>
          </w:rPr>
          <w:t xml:space="preserve">[4]</w:t>
        </w:r>
      </w:hyperlink>
      <w:hyperlink r:id="rId75">
        <w:r w:rsidDel="00000000" w:rsidR="00000000" w:rsidRPr="00000000">
          <w:rPr>
            <w:color w:val="0074b9"/>
            <w:sz w:val="24"/>
            <w:szCs w:val="24"/>
            <w:rtl w:val="0"/>
          </w:rPr>
          <w:t xml:space="preserve">[5]</w:t>
        </w:r>
      </w:hyperlink>
      <w:r w:rsidDel="00000000" w:rsidR="00000000" w:rsidRPr="00000000">
        <w:rPr>
          <w:color w:val="232323"/>
          <w:sz w:val="24"/>
          <w:szCs w:val="24"/>
          <w:rtl w:val="0"/>
        </w:rPr>
        <w:br w:type="textWrapping"/>
      </w:r>
    </w:p>
    <w:p w:rsidR="00000000" w:rsidDel="00000000" w:rsidP="00000000" w:rsidRDefault="00000000" w:rsidRPr="00000000" w14:paraId="00000036">
      <w:pPr>
        <w:numPr>
          <w:ilvl w:val="0"/>
          <w:numId w:val="7"/>
        </w:numPr>
        <w:ind w:left="720" w:hanging="360"/>
        <w:rPr>
          <w:sz w:val="24"/>
          <w:szCs w:val="24"/>
        </w:rPr>
      </w:pPr>
      <w:r w:rsidDel="00000000" w:rsidR="00000000" w:rsidRPr="00000000">
        <w:rPr>
          <w:b w:val="1"/>
          <w:bCs w:val="1"/>
          <w:color w:val="232323"/>
          <w:sz w:val="24"/>
          <w:szCs w:val="24"/>
          <w:rtl w:val="0"/>
        </w:rPr>
        <w:t xml:space="preserve">Heart rate: 65 Beats / minute</w:t>
      </w:r>
      <w:r w:rsidDel="00000000" w:rsidR="00000000" w:rsidRPr="00000000">
        <w:rPr>
          <w:color w:val="232323"/>
          <w:sz w:val="24"/>
          <w:szCs w:val="24"/>
          <w:rtl w:val="0"/>
        </w:rPr>
        <w:t xml:space="preserve"> -&gt; No current arrhythmia, but monitoring needed for episodic symptoms.</w:t>
      </w:r>
      <w:hyperlink r:id="rId76">
        <w:r w:rsidDel="00000000" w:rsidR="00000000" w:rsidRPr="00000000">
          <w:rPr>
            <w:color w:val="232323"/>
            <w:sz w:val="24"/>
            <w:szCs w:val="24"/>
            <w:rtl w:val="0"/>
          </w:rPr>
          <w:t xml:space="preserve"> </w:t>
        </w:r>
      </w:hyperlink>
      <w:hyperlink r:id="rId77">
        <w:r w:rsidDel="00000000" w:rsidR="00000000" w:rsidRPr="00000000">
          <w:rPr>
            <w:color w:val="0074b9"/>
            <w:sz w:val="24"/>
            <w:szCs w:val="24"/>
            <w:rtl w:val="0"/>
          </w:rPr>
          <w:t xml:space="preserve">[8]</w:t>
        </w:r>
      </w:hyperlink>
      <w:hyperlink r:id="rId78">
        <w:r w:rsidDel="00000000" w:rsidR="00000000" w:rsidRPr="00000000">
          <w:rPr>
            <w:color w:val="0074b9"/>
            <w:sz w:val="24"/>
            <w:szCs w:val="24"/>
            <w:rtl w:val="0"/>
          </w:rPr>
          <w:t xml:space="preserve">[9]</w:t>
        </w:r>
      </w:hyperlink>
      <w:r w:rsidDel="00000000" w:rsidR="00000000" w:rsidRPr="00000000">
        <w:rPr>
          <w:color w:val="232323"/>
          <w:sz w:val="24"/>
          <w:szCs w:val="24"/>
          <w:rtl w:val="0"/>
        </w:rPr>
        <w:br w:type="textWrapping"/>
      </w:r>
    </w:p>
    <w:p w:rsidR="00000000" w:rsidDel="00000000" w:rsidP="00000000" w:rsidRDefault="00000000" w:rsidRPr="00000000" w14:paraId="00000037">
      <w:pPr>
        <w:numPr>
          <w:ilvl w:val="0"/>
          <w:numId w:val="7"/>
        </w:numPr>
        <w:ind w:left="720" w:hanging="360"/>
        <w:rPr>
          <w:sz w:val="24"/>
          <w:szCs w:val="24"/>
        </w:rPr>
      </w:pPr>
      <w:r w:rsidDel="00000000" w:rsidR="00000000" w:rsidRPr="00000000">
        <w:rPr>
          <w:b w:val="1"/>
          <w:bCs w:val="1"/>
          <w:color w:val="232323"/>
          <w:sz w:val="24"/>
          <w:szCs w:val="24"/>
          <w:rtl w:val="0"/>
        </w:rPr>
        <w:t xml:space="preserve">No current medications</w:t>
      </w:r>
      <w:r w:rsidDel="00000000" w:rsidR="00000000" w:rsidRPr="00000000">
        <w:rPr>
          <w:color w:val="232323"/>
          <w:sz w:val="24"/>
          <w:szCs w:val="24"/>
          <w:rtl w:val="0"/>
        </w:rPr>
        <w:t xml:space="preserve"> -&gt; No drug-induced palpitations; focus on arrhythmia detection.</w:t>
      </w:r>
      <w:hyperlink r:id="rId79">
        <w:r w:rsidDel="00000000" w:rsidR="00000000" w:rsidRPr="00000000">
          <w:rPr>
            <w:color w:val="232323"/>
            <w:sz w:val="24"/>
            <w:szCs w:val="24"/>
            <w:rtl w:val="0"/>
          </w:rPr>
          <w:t xml:space="preserve"> </w:t>
        </w:r>
      </w:hyperlink>
      <w:hyperlink r:id="rId80">
        <w:r w:rsidDel="00000000" w:rsidR="00000000" w:rsidRPr="00000000">
          <w:rPr>
            <w:color w:val="0074b9"/>
            <w:sz w:val="24"/>
            <w:szCs w:val="24"/>
            <w:rtl w:val="0"/>
          </w:rPr>
          <w:t xml:space="preserve">[10]</w:t>
        </w:r>
      </w:hyperlink>
      <w:r w:rsidDel="00000000" w:rsidR="00000000" w:rsidRPr="00000000">
        <w:rPr>
          <w:color w:val="232323"/>
          <w:sz w:val="24"/>
          <w:szCs w:val="24"/>
          <w:rtl w:val="0"/>
        </w:rPr>
        <w:br w:type="textWrapping"/>
      </w:r>
    </w:p>
    <w:p w:rsidR="00000000" w:rsidDel="00000000" w:rsidP="00000000" w:rsidRDefault="00000000" w:rsidRPr="00000000" w14:paraId="00000038">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33.5 kg/m^2, DBP: 92 mmHg</w:t>
      </w:r>
      <w:r w:rsidDel="00000000" w:rsidR="00000000" w:rsidRPr="00000000">
        <w:rPr>
          <w:color w:val="232323"/>
          <w:sz w:val="24"/>
          <w:szCs w:val="24"/>
          <w:rtl w:val="0"/>
        </w:rPr>
        <w:t xml:space="preserve"> -&gt; No direct impact on monitoring indication, but consider cardiovascular risk.</w:t>
      </w:r>
      <w:hyperlink r:id="rId81">
        <w:r w:rsidDel="00000000" w:rsidR="00000000" w:rsidRPr="00000000">
          <w:rPr>
            <w:color w:val="232323"/>
            <w:sz w:val="24"/>
            <w:szCs w:val="24"/>
            <w:rtl w:val="0"/>
          </w:rPr>
          <w:t xml:space="preserve"> </w:t>
        </w:r>
      </w:hyperlink>
      <w:hyperlink r:id="rId82">
        <w:r w:rsidDel="00000000" w:rsidR="00000000" w:rsidRPr="00000000">
          <w:rPr>
            <w:color w:val="0074b9"/>
            <w:sz w:val="24"/>
            <w:szCs w:val="24"/>
            <w:rtl w:val="0"/>
          </w:rPr>
          <w:t xml:space="preserve">[11]</w:t>
        </w:r>
      </w:hyperlink>
      <w:r w:rsidDel="00000000" w:rsidR="00000000" w:rsidRPr="00000000">
        <w:rPr>
          <w:rtl w:val="0"/>
        </w:rPr>
      </w:r>
    </w:p>
    <w:p w:rsidR="00000000" w:rsidDel="00000000" w:rsidP="00000000" w:rsidRDefault="00000000" w:rsidRPr="00000000" w14:paraId="00000039">
      <w:pPr>
        <w:pStyle w:val="Heading3"/>
        <w:keepNext w:val="0"/>
        <w:keepLines w:val="0"/>
        <w:shd w:fill="ffffff" w:val="clear"/>
        <w:spacing w:after="40" w:before="460" w:line="346.66666666666663" w:lineRule="auto"/>
        <w:rPr>
          <w:b w:val="1"/>
          <w:bCs w:val="1"/>
          <w:color w:val="232323"/>
          <w:sz w:val="27"/>
          <w:szCs w:val="27"/>
        </w:rPr>
      </w:pPr>
      <w:bookmarkStart w:colFirst="0" w:colLast="0" w:name="_w9o620kzzdju" w:id="7"/>
      <w:bookmarkEnd w:id="7"/>
      <w:r w:rsidDel="00000000" w:rsidR="00000000" w:rsidRPr="00000000">
        <w:rPr>
          <w:b w:val="1"/>
          <w:bCs w:val="1"/>
          <w:color w:val="232323"/>
          <w:sz w:val="27"/>
          <w:szCs w:val="27"/>
          <w:rtl w:val="0"/>
        </w:rPr>
        <w:t xml:space="preserve">Rationale</w:t>
      </w:r>
    </w:p>
    <w:p w:rsidR="00000000" w:rsidDel="00000000" w:rsidP="00000000" w:rsidRDefault="00000000" w:rsidRPr="00000000" w14:paraId="0000003A">
      <w:pPr>
        <w:shd w:fill="ffffff" w:val="clear"/>
        <w:spacing w:line="390" w:lineRule="auto"/>
        <w:rPr>
          <w:color w:val="0074b9"/>
          <w:sz w:val="24"/>
          <w:szCs w:val="24"/>
        </w:rPr>
      </w:pPr>
      <w:r w:rsidDel="00000000" w:rsidR="00000000" w:rsidRPr="00000000">
        <w:rPr>
          <w:color w:val="232323"/>
          <w:sz w:val="24"/>
          <w:szCs w:val="24"/>
          <w:rtl w:val="0"/>
        </w:rPr>
        <w:t xml:space="preserve">Intermittent palpitations with SVT history warrant ambulatory monitoring to correlate symptoms with arrhythmia and guide further management.</w:t>
      </w:r>
      <w:hyperlink r:id="rId83">
        <w:r w:rsidDel="00000000" w:rsidR="00000000" w:rsidRPr="00000000">
          <w:rPr>
            <w:color w:val="232323"/>
            <w:sz w:val="24"/>
            <w:szCs w:val="24"/>
            <w:rtl w:val="0"/>
          </w:rPr>
          <w:t xml:space="preserve"> </w:t>
        </w:r>
      </w:hyperlink>
      <w:hyperlink r:id="rId84">
        <w:r w:rsidDel="00000000" w:rsidR="00000000" w:rsidRPr="00000000">
          <w:rPr>
            <w:color w:val="0074b9"/>
            <w:sz w:val="24"/>
            <w:szCs w:val="24"/>
            <w:rtl w:val="0"/>
          </w:rPr>
          <w:t xml:space="preserve">[1]</w:t>
        </w:r>
      </w:hyperlink>
      <w:hyperlink r:id="rId85">
        <w:r w:rsidDel="00000000" w:rsidR="00000000" w:rsidRPr="00000000">
          <w:rPr>
            <w:color w:val="0074b9"/>
            <w:sz w:val="24"/>
            <w:szCs w:val="24"/>
            <w:rtl w:val="0"/>
          </w:rPr>
          <w:t xml:space="preserve">[2]</w:t>
        </w:r>
      </w:hyperlink>
      <w:hyperlink r:id="rId86">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after="40" w:before="460" w:line="346.66666666666663" w:lineRule="auto"/>
        <w:rPr>
          <w:b w:val="1"/>
          <w:bCs w:val="1"/>
          <w:color w:val="232323"/>
          <w:sz w:val="27"/>
          <w:szCs w:val="27"/>
        </w:rPr>
      </w:pPr>
      <w:bookmarkStart w:colFirst="0" w:colLast="0" w:name="_fe3fzlq2qtf3"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3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D">
      <w:pPr>
        <w:numPr>
          <w:ilvl w:val="0"/>
          <w:numId w:val="2"/>
        </w:numPr>
        <w:shd w:fill="ffffff" w:val="clear"/>
        <w:spacing w:after="0" w:afterAutospacing="0" w:before="220" w:line="390" w:lineRule="auto"/>
        <w:ind w:left="720" w:hanging="360"/>
      </w:pPr>
      <w:hyperlink r:id="rId87">
        <w:r w:rsidDel="00000000" w:rsidR="00000000" w:rsidRPr="00000000">
          <w:rPr>
            <w:color w:val="0074b9"/>
            <w:sz w:val="24"/>
            <w:szCs w:val="24"/>
            <w:rtl w:val="0"/>
          </w:rPr>
          <w:t xml:space="preserve">What if the patient has daily palpitations?</w:t>
        </w:r>
      </w:hyperlink>
      <w:r w:rsidDel="00000000" w:rsidR="00000000" w:rsidRPr="00000000">
        <w:rPr>
          <w:rtl w:val="0"/>
        </w:rPr>
      </w:r>
    </w:p>
    <w:p w:rsidR="00000000" w:rsidDel="00000000" w:rsidP="00000000" w:rsidRDefault="00000000" w:rsidRPr="00000000" w14:paraId="0000003E">
      <w:pPr>
        <w:numPr>
          <w:ilvl w:val="0"/>
          <w:numId w:val="2"/>
        </w:numPr>
        <w:shd w:fill="ffffff" w:val="clear"/>
        <w:spacing w:after="0" w:afterAutospacing="0" w:before="0" w:beforeAutospacing="0" w:line="390" w:lineRule="auto"/>
        <w:ind w:left="720" w:hanging="360"/>
      </w:pPr>
      <w:hyperlink r:id="rId88">
        <w:r w:rsidDel="00000000" w:rsidR="00000000" w:rsidRPr="00000000">
          <w:rPr>
            <w:color w:val="0074b9"/>
            <w:sz w:val="24"/>
            <w:szCs w:val="24"/>
            <w:rtl w:val="0"/>
          </w:rPr>
          <w:t xml:space="preserve">What if the patient has associated syncope or presyncope?</w:t>
        </w:r>
      </w:hyperlink>
      <w:r w:rsidDel="00000000" w:rsidR="00000000" w:rsidRPr="00000000">
        <w:rPr>
          <w:rtl w:val="0"/>
        </w:rPr>
      </w:r>
    </w:p>
    <w:p w:rsidR="00000000" w:rsidDel="00000000" w:rsidP="00000000" w:rsidRDefault="00000000" w:rsidRPr="00000000" w14:paraId="0000003F">
      <w:pPr>
        <w:numPr>
          <w:ilvl w:val="0"/>
          <w:numId w:val="2"/>
        </w:numPr>
        <w:shd w:fill="ffffff" w:val="clear"/>
        <w:spacing w:after="0" w:afterAutospacing="0" w:before="0" w:beforeAutospacing="0" w:line="390" w:lineRule="auto"/>
        <w:ind w:left="720" w:hanging="360"/>
      </w:pPr>
      <w:hyperlink r:id="rId89">
        <w:r w:rsidDel="00000000" w:rsidR="00000000" w:rsidRPr="00000000">
          <w:rPr>
            <w:color w:val="0074b9"/>
            <w:sz w:val="24"/>
            <w:szCs w:val="24"/>
            <w:rtl w:val="0"/>
          </w:rPr>
          <w:t xml:space="preserve">What if the patient has structural heart disease?</w:t>
        </w:r>
      </w:hyperlink>
      <w:r w:rsidDel="00000000" w:rsidR="00000000" w:rsidRPr="00000000">
        <w:rPr>
          <w:rtl w:val="0"/>
        </w:rPr>
      </w:r>
    </w:p>
    <w:p w:rsidR="00000000" w:rsidDel="00000000" w:rsidP="00000000" w:rsidRDefault="00000000" w:rsidRPr="00000000" w14:paraId="00000040">
      <w:pPr>
        <w:numPr>
          <w:ilvl w:val="0"/>
          <w:numId w:val="2"/>
        </w:numPr>
        <w:shd w:fill="ffffff" w:val="clear"/>
        <w:spacing w:after="0" w:afterAutospacing="0" w:before="0" w:beforeAutospacing="0" w:line="390" w:lineRule="auto"/>
        <w:ind w:left="720" w:hanging="360"/>
      </w:pPr>
      <w:hyperlink r:id="rId90">
        <w:r w:rsidDel="00000000" w:rsidR="00000000" w:rsidRPr="00000000">
          <w:rPr>
            <w:color w:val="0074b9"/>
            <w:sz w:val="24"/>
            <w:szCs w:val="24"/>
            <w:rtl w:val="0"/>
          </w:rPr>
          <w:t xml:space="preserve">What if ambulatory monitoring is unrevealing?</w:t>
        </w:r>
      </w:hyperlink>
      <w:r w:rsidDel="00000000" w:rsidR="00000000" w:rsidRPr="00000000">
        <w:rPr>
          <w:rtl w:val="0"/>
        </w:rPr>
      </w:r>
    </w:p>
    <w:p w:rsidR="00000000" w:rsidDel="00000000" w:rsidP="00000000" w:rsidRDefault="00000000" w:rsidRPr="00000000" w14:paraId="00000041">
      <w:pPr>
        <w:numPr>
          <w:ilvl w:val="0"/>
          <w:numId w:val="2"/>
        </w:numPr>
        <w:shd w:fill="ffffff" w:val="clear"/>
        <w:spacing w:before="0" w:beforeAutospacing="0" w:line="390" w:lineRule="auto"/>
        <w:ind w:left="720" w:hanging="360"/>
      </w:pPr>
      <w:hyperlink r:id="rId91">
        <w:r w:rsidDel="00000000" w:rsidR="00000000" w:rsidRPr="00000000">
          <w:rPr>
            <w:color w:val="0074b9"/>
            <w:sz w:val="24"/>
            <w:szCs w:val="24"/>
            <w:rtl w:val="0"/>
          </w:rPr>
          <w:t xml:space="preserve">What if psychiatric causes are suspected?</w:t>
        </w:r>
      </w:hyperlink>
      <w:r w:rsidDel="00000000" w:rsidR="00000000" w:rsidRPr="00000000">
        <w:rPr>
          <w:rtl w:val="0"/>
        </w:rPr>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3">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symptom frequency, or other special considerations.</w:t>
      </w:r>
    </w:p>
    <w:p w:rsidR="00000000" w:rsidDel="00000000" w:rsidP="00000000" w:rsidRDefault="00000000" w:rsidRPr="00000000" w14:paraId="00000044">
      <w:pPr>
        <w:pStyle w:val="Heading3"/>
        <w:keepNext w:val="0"/>
        <w:keepLines w:val="0"/>
        <w:shd w:fill="ffffff" w:val="clear"/>
        <w:spacing w:after="40" w:before="460" w:line="346.66666666666663" w:lineRule="auto"/>
        <w:rPr>
          <w:b w:val="1"/>
          <w:bCs w:val="1"/>
          <w:color w:val="232323"/>
          <w:sz w:val="27"/>
          <w:szCs w:val="27"/>
        </w:rPr>
      </w:pPr>
      <w:bookmarkStart w:colFirst="0" w:colLast="0" w:name="_jdcregcsg8jq"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5">
      <w:pPr>
        <w:numPr>
          <w:ilvl w:val="0"/>
          <w:numId w:val="1"/>
        </w:numPr>
        <w:shd w:fill="ffffff" w:val="clear"/>
        <w:spacing w:after="0" w:afterAutospacing="0" w:before="240" w:lineRule="auto"/>
        <w:ind w:left="720" w:hanging="360"/>
      </w:pPr>
      <w:hyperlink r:id="rId92">
        <w:r w:rsidDel="00000000" w:rsidR="00000000" w:rsidRPr="00000000">
          <w:rPr>
            <w:color w:val="0074b9"/>
            <w:sz w:val="24"/>
            <w:szCs w:val="24"/>
            <w:rtl w:val="0"/>
          </w:rPr>
          <w:t xml:space="preserve">Evaluation of palpitations in adults &gt; ADDITIONAL TESTING IN SELECTED PATIENTS</w:t>
        </w:r>
      </w:hyperlink>
      <w:r w:rsidDel="00000000" w:rsidR="00000000" w:rsidRPr="00000000">
        <w:rPr>
          <w:rtl w:val="0"/>
        </w:rPr>
      </w:r>
    </w:p>
    <w:p w:rsidR="00000000" w:rsidDel="00000000" w:rsidP="00000000" w:rsidRDefault="00000000" w:rsidRPr="00000000" w14:paraId="00000046">
      <w:pPr>
        <w:numPr>
          <w:ilvl w:val="0"/>
          <w:numId w:val="1"/>
        </w:numPr>
        <w:shd w:fill="ffffff" w:val="clear"/>
        <w:spacing w:after="0" w:afterAutospacing="0" w:before="0" w:beforeAutospacing="0" w:lineRule="auto"/>
        <w:ind w:left="720" w:hanging="360"/>
      </w:pPr>
      <w:hyperlink r:id="rId93">
        <w:r w:rsidDel="00000000" w:rsidR="00000000" w:rsidRPr="00000000">
          <w:rPr>
            <w:color w:val="0074b9"/>
            <w:sz w:val="24"/>
            <w:szCs w:val="24"/>
            <w:rtl w:val="0"/>
          </w:rPr>
          <w:t xml:space="preserve">Evaluation of palpitations in adults &gt; ADDITIONAL TESTING IN SELECTED PATIENTS &gt; Patients at high risk for concerning arrhythmias</w:t>
        </w:r>
      </w:hyperlink>
      <w:r w:rsidDel="00000000" w:rsidR="00000000" w:rsidRPr="00000000">
        <w:rPr>
          <w:rtl w:val="0"/>
        </w:rPr>
      </w:r>
    </w:p>
    <w:p w:rsidR="00000000" w:rsidDel="00000000" w:rsidP="00000000" w:rsidRDefault="00000000" w:rsidRPr="00000000" w14:paraId="00000047">
      <w:pPr>
        <w:numPr>
          <w:ilvl w:val="0"/>
          <w:numId w:val="1"/>
        </w:numPr>
        <w:shd w:fill="ffffff" w:val="clear"/>
        <w:spacing w:after="0" w:afterAutospacing="0" w:before="0" w:beforeAutospacing="0" w:lineRule="auto"/>
        <w:ind w:left="720" w:hanging="360"/>
      </w:pPr>
      <w:hyperlink r:id="rId94">
        <w:r w:rsidDel="00000000" w:rsidR="00000000" w:rsidRPr="00000000">
          <w:rPr>
            <w:color w:val="0074b9"/>
            <w:sz w:val="24"/>
            <w:szCs w:val="24"/>
            <w:rtl w:val="0"/>
          </w:rPr>
          <w:t xml:space="preserve">Ambulatory ECG monitoring &gt; INDICATIONS</w:t>
        </w:r>
      </w:hyperlink>
      <w:r w:rsidDel="00000000" w:rsidR="00000000" w:rsidRPr="00000000">
        <w:rPr>
          <w:rtl w:val="0"/>
        </w:rPr>
      </w:r>
    </w:p>
    <w:p w:rsidR="00000000" w:rsidDel="00000000" w:rsidP="00000000" w:rsidRDefault="00000000" w:rsidRPr="00000000" w14:paraId="00000048">
      <w:pPr>
        <w:numPr>
          <w:ilvl w:val="0"/>
          <w:numId w:val="1"/>
        </w:numPr>
        <w:shd w:fill="ffffff" w:val="clear"/>
        <w:spacing w:after="0" w:afterAutospacing="0" w:before="0" w:beforeAutospacing="0" w:lineRule="auto"/>
        <w:ind w:left="720" w:hanging="360"/>
      </w:pPr>
      <w:hyperlink r:id="rId95">
        <w:r w:rsidDel="00000000" w:rsidR="00000000" w:rsidRPr="00000000">
          <w:rPr>
            <w:color w:val="0074b9"/>
            <w:sz w:val="24"/>
            <w:szCs w:val="24"/>
            <w:rtl w:val="0"/>
          </w:rPr>
          <w:t xml:space="preserve">Evaluation of palpitations in adults &gt; ADDITIONAL TESTING IN SELECTED PATIENTS &gt; Patients at high risk for concerning arrhythmias &gt; Selection of ambulatory cardiac rhythm monitoring</w:t>
        </w:r>
      </w:hyperlink>
      <w:r w:rsidDel="00000000" w:rsidR="00000000" w:rsidRPr="00000000">
        <w:rPr>
          <w:rtl w:val="0"/>
        </w:rPr>
      </w:r>
    </w:p>
    <w:p w:rsidR="00000000" w:rsidDel="00000000" w:rsidP="00000000" w:rsidRDefault="00000000" w:rsidRPr="00000000" w14:paraId="00000049">
      <w:pPr>
        <w:numPr>
          <w:ilvl w:val="0"/>
          <w:numId w:val="1"/>
        </w:numPr>
        <w:shd w:fill="ffffff" w:val="clear"/>
        <w:spacing w:after="0" w:afterAutospacing="0" w:before="0" w:beforeAutospacing="0" w:lineRule="auto"/>
        <w:ind w:left="720" w:hanging="360"/>
      </w:pPr>
      <w:hyperlink r:id="rId96">
        <w:r w:rsidDel="00000000" w:rsidR="00000000" w:rsidRPr="00000000">
          <w:rPr>
            <w:color w:val="0074b9"/>
            <w:sz w:val="24"/>
            <w:szCs w:val="24"/>
            <w:rtl w:val="0"/>
          </w:rPr>
          <w:t xml:space="preserve">Ambulatory ECG monitoring &gt; OUR APPROACH TO CHOOSING AN AMBULATORY ECG MONITORING STRATEGY &gt; When to choose continuous ECG (Holter) monitoring</w:t>
        </w:r>
      </w:hyperlink>
      <w:r w:rsidDel="00000000" w:rsidR="00000000" w:rsidRPr="00000000">
        <w:rPr>
          <w:rtl w:val="0"/>
        </w:rPr>
      </w:r>
    </w:p>
    <w:p w:rsidR="00000000" w:rsidDel="00000000" w:rsidP="00000000" w:rsidRDefault="00000000" w:rsidRPr="00000000" w14:paraId="0000004A">
      <w:pPr>
        <w:numPr>
          <w:ilvl w:val="0"/>
          <w:numId w:val="1"/>
        </w:numPr>
        <w:shd w:fill="ffffff" w:val="clear"/>
        <w:spacing w:after="0" w:afterAutospacing="0" w:before="0" w:beforeAutospacing="0" w:lineRule="auto"/>
        <w:ind w:left="720" w:hanging="360"/>
      </w:pPr>
      <w:hyperlink r:id="rId97">
        <w:r w:rsidDel="00000000" w:rsidR="00000000" w:rsidRPr="00000000">
          <w:rPr>
            <w:color w:val="0074b9"/>
            <w:sz w:val="24"/>
            <w:szCs w:val="24"/>
            <w:rtl w:val="0"/>
          </w:rPr>
          <w:t xml:space="preserve">Ambulatory ECG monitoring &gt; OUR APPROACH TO CHOOSING AN AMBULATORY ECG MONITORING STRATEGY &gt; When to choose event monitoring</w:t>
        </w:r>
      </w:hyperlink>
      <w:r w:rsidDel="00000000" w:rsidR="00000000" w:rsidRPr="00000000">
        <w:rPr>
          <w:rtl w:val="0"/>
        </w:rPr>
      </w:r>
    </w:p>
    <w:p w:rsidR="00000000" w:rsidDel="00000000" w:rsidP="00000000" w:rsidRDefault="00000000" w:rsidRPr="00000000" w14:paraId="0000004B">
      <w:pPr>
        <w:numPr>
          <w:ilvl w:val="0"/>
          <w:numId w:val="1"/>
        </w:numPr>
        <w:shd w:fill="ffffff" w:val="clear"/>
        <w:spacing w:after="0" w:afterAutospacing="0" w:before="0" w:beforeAutospacing="0" w:lineRule="auto"/>
        <w:ind w:left="720" w:hanging="360"/>
      </w:pPr>
      <w:hyperlink r:id="rId98">
        <w:r w:rsidDel="00000000" w:rsidR="00000000" w:rsidRPr="00000000">
          <w:rPr>
            <w:color w:val="0074b9"/>
            <w:sz w:val="24"/>
            <w:szCs w:val="24"/>
            <w:rtl w:val="0"/>
          </w:rPr>
          <w:t xml:space="preserve">Ambulatory ECG monitoring &gt; OUR APPROACH TO CHOOSING AN AMBULATORY ECG MONITORING STRATEGY &gt; When to choose insertable cardiac monitoring</w:t>
        </w:r>
      </w:hyperlink>
      <w:r w:rsidDel="00000000" w:rsidR="00000000" w:rsidRPr="00000000">
        <w:rPr>
          <w:rtl w:val="0"/>
        </w:rPr>
      </w:r>
    </w:p>
    <w:p w:rsidR="00000000" w:rsidDel="00000000" w:rsidP="00000000" w:rsidRDefault="00000000" w:rsidRPr="00000000" w14:paraId="0000004C">
      <w:pPr>
        <w:numPr>
          <w:ilvl w:val="0"/>
          <w:numId w:val="1"/>
        </w:numPr>
        <w:shd w:fill="ffffff" w:val="clear"/>
        <w:spacing w:after="0" w:afterAutospacing="0" w:before="0" w:beforeAutospacing="0" w:lineRule="auto"/>
        <w:ind w:left="720" w:hanging="360"/>
      </w:pPr>
      <w:hyperlink r:id="rId99">
        <w:r w:rsidDel="00000000" w:rsidR="00000000" w:rsidRPr="00000000">
          <w:rPr>
            <w:color w:val="0074b9"/>
            <w:sz w:val="24"/>
            <w:szCs w:val="24"/>
            <w:rtl w:val="0"/>
          </w:rPr>
          <w:t xml:space="preserve">Evaluation of palpitations in adults &gt; INITIAL EVALUATION</w:t>
        </w:r>
      </w:hyperlink>
      <w:r w:rsidDel="00000000" w:rsidR="00000000" w:rsidRPr="00000000">
        <w:rPr>
          <w:rtl w:val="0"/>
        </w:rPr>
      </w:r>
    </w:p>
    <w:p w:rsidR="00000000" w:rsidDel="00000000" w:rsidP="00000000" w:rsidRDefault="00000000" w:rsidRPr="00000000" w14:paraId="0000004D">
      <w:pPr>
        <w:numPr>
          <w:ilvl w:val="0"/>
          <w:numId w:val="1"/>
        </w:numPr>
        <w:shd w:fill="ffffff" w:val="clear"/>
        <w:spacing w:after="0" w:afterAutospacing="0" w:before="0" w:beforeAutospacing="0" w:lineRule="auto"/>
        <w:ind w:left="720" w:hanging="360"/>
      </w:pPr>
      <w:hyperlink r:id="rId100">
        <w:r w:rsidDel="00000000" w:rsidR="00000000" w:rsidRPr="00000000">
          <w:rPr>
            <w:color w:val="0074b9"/>
            <w:sz w:val="24"/>
            <w:szCs w:val="24"/>
            <w:rtl w:val="0"/>
          </w:rPr>
          <w:t xml:space="preserve">Evaluation of palpitations in adults &gt; INITIAL EVALUATION &gt; Other patients &gt; 12-lead ECG</w:t>
        </w:r>
      </w:hyperlink>
      <w:r w:rsidDel="00000000" w:rsidR="00000000" w:rsidRPr="00000000">
        <w:rPr>
          <w:rtl w:val="0"/>
        </w:rPr>
      </w:r>
    </w:p>
    <w:p w:rsidR="00000000" w:rsidDel="00000000" w:rsidP="00000000" w:rsidRDefault="00000000" w:rsidRPr="00000000" w14:paraId="0000004E">
      <w:pPr>
        <w:numPr>
          <w:ilvl w:val="0"/>
          <w:numId w:val="1"/>
        </w:numPr>
        <w:shd w:fill="ffffff" w:val="clear"/>
        <w:spacing w:after="0" w:afterAutospacing="0" w:before="0" w:beforeAutospacing="0" w:lineRule="auto"/>
        <w:ind w:left="720" w:hanging="360"/>
      </w:pPr>
      <w:hyperlink r:id="rId101">
        <w:r w:rsidDel="00000000" w:rsidR="00000000" w:rsidRPr="00000000">
          <w:rPr>
            <w:color w:val="0074b9"/>
            <w:sz w:val="24"/>
            <w:szCs w:val="24"/>
            <w:rtl w:val="0"/>
          </w:rPr>
          <w:t xml:space="preserve">Evaluation of palpitations in adults &gt; INITIAL EVALUATION &gt; Other patients &gt; History &gt; Patient characteristics &gt; Medications</w:t>
        </w:r>
      </w:hyperlink>
      <w:r w:rsidDel="00000000" w:rsidR="00000000" w:rsidRPr="00000000">
        <w:rPr>
          <w:rtl w:val="0"/>
        </w:rPr>
      </w:r>
    </w:p>
    <w:p w:rsidR="00000000" w:rsidDel="00000000" w:rsidP="00000000" w:rsidRDefault="00000000" w:rsidRPr="00000000" w14:paraId="0000004F">
      <w:pPr>
        <w:numPr>
          <w:ilvl w:val="0"/>
          <w:numId w:val="1"/>
        </w:numPr>
        <w:shd w:fill="ffffff" w:val="clear"/>
        <w:spacing w:before="0" w:beforeAutospacing="0" w:lineRule="auto"/>
        <w:ind w:left="720" w:hanging="360"/>
      </w:pPr>
      <w:hyperlink r:id="rId102">
        <w:r w:rsidDel="00000000" w:rsidR="00000000" w:rsidRPr="00000000">
          <w:rPr>
            <w:color w:val="0074b9"/>
            <w:sz w:val="24"/>
            <w:szCs w:val="24"/>
            <w:rtl w:val="0"/>
          </w:rPr>
          <w:t xml:space="preserve">Evaluation of palpitations in adults &gt; INITIAL EVALUATION &gt; Other patients &gt; Focused physical examination</w:t>
        </w:r>
      </w:hyperlink>
      <w:r w:rsidDel="00000000" w:rsidR="00000000" w:rsidRPr="00000000">
        <w:rPr>
          <w:rtl w:val="0"/>
        </w:rPr>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o3163p1w9sl"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79</w:t>
      </w:r>
      <w:r w:rsidDel="00000000" w:rsidR="00000000" w:rsidRPr="00000000">
        <w:rPr>
          <w:rtl w:val="0"/>
        </w:rPr>
      </w:r>
    </w:p>
    <w:p w:rsidR="00000000" w:rsidDel="00000000" w:rsidP="00000000" w:rsidRDefault="00000000" w:rsidRPr="00000000" w14:paraId="0000005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53-year-old male with SVT (supraventricular tachycardia), palpitations, BMI 33.5 kg/m^2, HR 65 bpm, SBP 108 mmHg, DBP 92 mmHg, no current medications. Focusing on selection criteria for SVT ablation versus medical management in adults.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b w:val="1"/>
          <w:bCs w:val="1"/>
          <w:color w:val="232323"/>
          <w:sz w:val="24"/>
          <w:szCs w:val="24"/>
        </w:rPr>
      </w:pPr>
      <w:r w:rsidDel="00000000" w:rsidR="00000000" w:rsidRPr="00000000">
        <w:rPr>
          <w:rtl w:val="0"/>
        </w:rPr>
      </w:r>
    </w:p>
    <w:p w:rsidR="00000000" w:rsidDel="00000000" w:rsidP="00000000" w:rsidRDefault="00000000" w:rsidRPr="00000000" w14:paraId="00000055">
      <w:pPr>
        <w:rPr>
          <w:color w:val="232323"/>
          <w:sz w:val="24"/>
          <w:szCs w:val="24"/>
        </w:rPr>
      </w:pPr>
      <w:r w:rsidDel="00000000" w:rsidR="00000000" w:rsidRPr="00000000">
        <w:rPr>
          <w:b w:val="1"/>
          <w:bCs w:val="1"/>
          <w:color w:val="232323"/>
          <w:sz w:val="24"/>
          <w:szCs w:val="24"/>
          <w:rtl w:val="0"/>
        </w:rPr>
        <w:t xml:space="preserve">For most adults with symptomatic SVT, especially AVNRT, catheter ablation is preferred over chronic medical therapy if episodes are frequent, poorly tolerated, or refractory to vagal maneuvers or medications</w:t>
      </w:r>
      <w:hyperlink r:id="rId103">
        <w:r w:rsidDel="00000000" w:rsidR="00000000" w:rsidRPr="00000000">
          <w:rPr>
            <w:color w:val="232323"/>
            <w:sz w:val="24"/>
            <w:szCs w:val="24"/>
            <w:rtl w:val="0"/>
          </w:rPr>
          <w:t xml:space="preserve"> </w:t>
        </w:r>
      </w:hyperlink>
      <w:hyperlink r:id="rId104">
        <w:r w:rsidDel="00000000" w:rsidR="00000000" w:rsidRPr="00000000">
          <w:rPr>
            <w:color w:val="0074b9"/>
            <w:sz w:val="24"/>
            <w:szCs w:val="24"/>
            <w:rtl w:val="0"/>
          </w:rPr>
          <w:t xml:space="preserve">[1]</w:t>
        </w:r>
      </w:hyperlink>
      <w:hyperlink r:id="rId105">
        <w:r w:rsidDel="00000000" w:rsidR="00000000" w:rsidRPr="00000000">
          <w:rPr>
            <w:color w:val="0074b9"/>
            <w:sz w:val="24"/>
            <w:szCs w:val="24"/>
            <w:rtl w:val="0"/>
          </w:rPr>
          <w:t xml:space="preserve">[2]</w:t>
        </w:r>
      </w:hyperlink>
      <w:hyperlink r:id="rId106">
        <w:r w:rsidDel="00000000" w:rsidR="00000000" w:rsidRPr="00000000">
          <w:rPr>
            <w:color w:val="0074b9"/>
            <w:sz w:val="24"/>
            <w:szCs w:val="24"/>
            <w:rtl w:val="0"/>
          </w:rPr>
          <w:t xml:space="preserve">[3]</w:t>
        </w:r>
      </w:hyperlink>
      <w:hyperlink r:id="rId10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56">
      <w:pPr>
        <w:numPr>
          <w:ilvl w:val="0"/>
          <w:numId w:val="8"/>
        </w:numPr>
        <w:shd w:fill="ffffff" w:val="clear"/>
        <w:spacing w:line="390" w:lineRule="auto"/>
        <w:ind w:left="720" w:hanging="360"/>
        <w:rPr>
          <w:sz w:val="24"/>
          <w:szCs w:val="24"/>
        </w:rPr>
      </w:pPr>
      <w:r w:rsidDel="00000000" w:rsidR="00000000" w:rsidRPr="00000000">
        <w:rPr>
          <w:color w:val="232323"/>
          <w:sz w:val="24"/>
          <w:szCs w:val="24"/>
          <w:rtl w:val="0"/>
        </w:rPr>
        <w:t xml:space="preserve">Immediate step: Refer for electrophysiology evaluation to confirm SVT mechanism and candidacy for ablation</w:t>
      </w:r>
      <w:hyperlink r:id="rId108">
        <w:r w:rsidDel="00000000" w:rsidR="00000000" w:rsidRPr="00000000">
          <w:rPr>
            <w:color w:val="232323"/>
            <w:sz w:val="24"/>
            <w:szCs w:val="24"/>
            <w:rtl w:val="0"/>
          </w:rPr>
          <w:t xml:space="preserve"> </w:t>
        </w:r>
      </w:hyperlink>
      <w:hyperlink r:id="rId109">
        <w:r w:rsidDel="00000000" w:rsidR="00000000" w:rsidRPr="00000000">
          <w:rPr>
            <w:color w:val="0074b9"/>
            <w:sz w:val="24"/>
            <w:szCs w:val="24"/>
            <w:rtl w:val="0"/>
          </w:rPr>
          <w:t xml:space="preserve">[1]</w:t>
        </w:r>
      </w:hyperlink>
      <w:hyperlink r:id="rId11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7">
      <w:pPr>
        <w:pStyle w:val="Heading3"/>
        <w:keepNext w:val="0"/>
        <w:keepLines w:val="0"/>
        <w:shd w:fill="ffffff" w:val="clear"/>
        <w:spacing w:after="40" w:before="460" w:line="346.66666666666663" w:lineRule="auto"/>
        <w:rPr>
          <w:b w:val="1"/>
          <w:bCs w:val="1"/>
          <w:color w:val="232323"/>
          <w:sz w:val="27"/>
          <w:szCs w:val="27"/>
        </w:rPr>
      </w:pPr>
      <w:bookmarkStart w:colFirst="0" w:colLast="0" w:name="_245psm601lsp" w:id="11"/>
      <w:bookmarkEnd w:id="1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58">
      <w:pPr>
        <w:numPr>
          <w:ilvl w:val="0"/>
          <w:numId w:val="13"/>
        </w:numPr>
        <w:ind w:left="720" w:hanging="360"/>
        <w:rPr>
          <w:sz w:val="24"/>
          <w:szCs w:val="24"/>
        </w:rPr>
      </w:pPr>
      <w:r w:rsidDel="00000000" w:rsidR="00000000" w:rsidRPr="00000000">
        <w:rPr>
          <w:b w:val="1"/>
          <w:bCs w:val="1"/>
          <w:color w:val="232323"/>
          <w:sz w:val="24"/>
          <w:szCs w:val="24"/>
          <w:rtl w:val="0"/>
        </w:rPr>
        <w:t xml:space="preserve">BMI 33.5 kg/m^2</w:t>
      </w:r>
      <w:r w:rsidDel="00000000" w:rsidR="00000000" w:rsidRPr="00000000">
        <w:rPr>
          <w:color w:val="232323"/>
          <w:sz w:val="24"/>
          <w:szCs w:val="24"/>
          <w:rtl w:val="0"/>
        </w:rPr>
        <w:t xml:space="preserve"> -&gt; Higher BMI may increase procedural risk; consider in ablation planning</w:t>
      </w:r>
      <w:hyperlink r:id="rId111">
        <w:r w:rsidDel="00000000" w:rsidR="00000000" w:rsidRPr="00000000">
          <w:rPr>
            <w:color w:val="232323"/>
            <w:sz w:val="24"/>
            <w:szCs w:val="24"/>
            <w:rtl w:val="0"/>
          </w:rPr>
          <w:t xml:space="preserve"> </w:t>
        </w:r>
      </w:hyperlink>
      <w:hyperlink r:id="rId112">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59">
      <w:pPr>
        <w:numPr>
          <w:ilvl w:val="0"/>
          <w:numId w:val="13"/>
        </w:numPr>
        <w:ind w:left="720" w:hanging="360"/>
        <w:rPr>
          <w:sz w:val="24"/>
          <w:szCs w:val="24"/>
        </w:rPr>
      </w:pPr>
      <w:r w:rsidDel="00000000" w:rsidR="00000000" w:rsidRPr="00000000">
        <w:rPr>
          <w:b w:val="1"/>
          <w:bCs w:val="1"/>
          <w:color w:val="232323"/>
          <w:sz w:val="24"/>
          <w:szCs w:val="24"/>
          <w:rtl w:val="0"/>
        </w:rPr>
        <w:t xml:space="preserve">HR 65 bpm, SBP 108 mmHg, DBP 92 mmHg</w:t>
      </w:r>
      <w:r w:rsidDel="00000000" w:rsidR="00000000" w:rsidRPr="00000000">
        <w:rPr>
          <w:color w:val="232323"/>
          <w:sz w:val="24"/>
          <w:szCs w:val="24"/>
          <w:rtl w:val="0"/>
        </w:rPr>
        <w:t xml:space="preserve"> -&gt; Stable vitals; not currently in SVT, so outpatient evaluation is appropriate</w:t>
      </w:r>
      <w:hyperlink r:id="rId113">
        <w:r w:rsidDel="00000000" w:rsidR="00000000" w:rsidRPr="00000000">
          <w:rPr>
            <w:color w:val="232323"/>
            <w:sz w:val="24"/>
            <w:szCs w:val="24"/>
            <w:rtl w:val="0"/>
          </w:rPr>
          <w:t xml:space="preserve"> </w:t>
        </w:r>
      </w:hyperlink>
      <w:hyperlink r:id="rId114">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5A">
      <w:pPr>
        <w:numPr>
          <w:ilvl w:val="0"/>
          <w:numId w:val="13"/>
        </w:numPr>
        <w:ind w:left="720" w:hanging="360"/>
        <w:rPr>
          <w:sz w:val="24"/>
          <w:szCs w:val="24"/>
        </w:rPr>
      </w:pPr>
      <w:r w:rsidDel="00000000" w:rsidR="00000000" w:rsidRPr="00000000">
        <w:rPr>
          <w:b w:val="1"/>
          <w:bCs w:val="1"/>
          <w:color w:val="232323"/>
          <w:sz w:val="24"/>
          <w:szCs w:val="24"/>
          <w:rtl w:val="0"/>
        </w:rPr>
        <w:t xml:space="preserve">No current medications</w:t>
      </w:r>
      <w:r w:rsidDel="00000000" w:rsidR="00000000" w:rsidRPr="00000000">
        <w:rPr>
          <w:color w:val="232323"/>
          <w:sz w:val="24"/>
          <w:szCs w:val="24"/>
          <w:rtl w:val="0"/>
        </w:rPr>
        <w:t xml:space="preserve"> -&gt; No contraindications to antiarrhythmic drugs or ablation based on drug interactions</w:t>
      </w:r>
      <w:hyperlink r:id="rId115">
        <w:r w:rsidDel="00000000" w:rsidR="00000000" w:rsidRPr="00000000">
          <w:rPr>
            <w:color w:val="232323"/>
            <w:sz w:val="24"/>
            <w:szCs w:val="24"/>
            <w:rtl w:val="0"/>
          </w:rPr>
          <w:t xml:space="preserve"> </w:t>
        </w:r>
      </w:hyperlink>
      <w:hyperlink r:id="rId11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5B">
      <w:pPr>
        <w:numPr>
          <w:ilvl w:val="0"/>
          <w:numId w:val="1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Palpitations, SVT diagnosis</w:t>
      </w:r>
      <w:r w:rsidDel="00000000" w:rsidR="00000000" w:rsidRPr="00000000">
        <w:rPr>
          <w:color w:val="232323"/>
          <w:sz w:val="24"/>
          <w:szCs w:val="24"/>
          <w:rtl w:val="0"/>
        </w:rPr>
        <w:t xml:space="preserve"> -&gt; Symptomatic SVT is an indication for ablation if episodes are frequent or poorly tolerated</w:t>
      </w:r>
      <w:hyperlink r:id="rId117">
        <w:r w:rsidDel="00000000" w:rsidR="00000000" w:rsidRPr="00000000">
          <w:rPr>
            <w:color w:val="232323"/>
            <w:sz w:val="24"/>
            <w:szCs w:val="24"/>
            <w:rtl w:val="0"/>
          </w:rPr>
          <w:t xml:space="preserve"> </w:t>
        </w:r>
      </w:hyperlink>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C">
      <w:pPr>
        <w:pStyle w:val="Heading3"/>
        <w:keepNext w:val="0"/>
        <w:keepLines w:val="0"/>
        <w:shd w:fill="ffffff" w:val="clear"/>
        <w:spacing w:after="40" w:before="460" w:line="346.66666666666663" w:lineRule="auto"/>
        <w:rPr>
          <w:b w:val="1"/>
          <w:bCs w:val="1"/>
          <w:color w:val="232323"/>
          <w:sz w:val="27"/>
          <w:szCs w:val="27"/>
        </w:rPr>
      </w:pPr>
      <w:bookmarkStart w:colFirst="0" w:colLast="0" w:name="_2txqjzr5iw5v" w:id="12"/>
      <w:bookmarkEnd w:id="12"/>
      <w:r w:rsidDel="00000000" w:rsidR="00000000" w:rsidRPr="00000000">
        <w:rPr>
          <w:b w:val="1"/>
          <w:bCs w:val="1"/>
          <w:color w:val="232323"/>
          <w:sz w:val="27"/>
          <w:szCs w:val="27"/>
          <w:rtl w:val="0"/>
        </w:rPr>
        <w:t xml:space="preserve">Rationale</w:t>
      </w:r>
    </w:p>
    <w:p w:rsidR="00000000" w:rsidDel="00000000" w:rsidP="00000000" w:rsidRDefault="00000000" w:rsidRPr="00000000" w14:paraId="0000005D">
      <w:pPr>
        <w:shd w:fill="ffffff" w:val="clear"/>
        <w:spacing w:line="390" w:lineRule="auto"/>
        <w:rPr>
          <w:color w:val="232323"/>
          <w:sz w:val="24"/>
          <w:szCs w:val="24"/>
        </w:rPr>
      </w:pPr>
      <w:r w:rsidDel="00000000" w:rsidR="00000000" w:rsidRPr="00000000">
        <w:rPr>
          <w:color w:val="232323"/>
          <w:sz w:val="24"/>
          <w:szCs w:val="24"/>
          <w:rtl w:val="0"/>
        </w:rPr>
        <w:t xml:space="preserve">Ablation offers definitive cure for most SVT types, especially AVNRT, with higher success and lower recurrence than medical therapy; medical management is reserved for infrequent, mild, or patient-preferred cases</w:t>
      </w:r>
      <w:hyperlink r:id="rId120">
        <w:r w:rsidDel="00000000" w:rsidR="00000000" w:rsidRPr="00000000">
          <w:rPr>
            <w:color w:val="232323"/>
            <w:sz w:val="24"/>
            <w:szCs w:val="24"/>
            <w:rtl w:val="0"/>
          </w:rPr>
          <w:t xml:space="preserve"> </w:t>
        </w:r>
      </w:hyperlink>
      <w:hyperlink r:id="rId121">
        <w:r w:rsidDel="00000000" w:rsidR="00000000" w:rsidRPr="00000000">
          <w:rPr>
            <w:color w:val="0074b9"/>
            <w:sz w:val="24"/>
            <w:szCs w:val="24"/>
            <w:rtl w:val="0"/>
          </w:rPr>
          <w:t xml:space="preserve">[1]</w:t>
        </w:r>
      </w:hyperlink>
      <w:hyperlink r:id="rId122">
        <w:r w:rsidDel="00000000" w:rsidR="00000000" w:rsidRPr="00000000">
          <w:rPr>
            <w:color w:val="0074b9"/>
            <w:sz w:val="24"/>
            <w:szCs w:val="24"/>
            <w:rtl w:val="0"/>
          </w:rPr>
          <w:t xml:space="preserve">[2]</w:t>
        </w:r>
      </w:hyperlink>
      <w:hyperlink r:id="rId12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E">
      <w:pPr>
        <w:pStyle w:val="Heading3"/>
        <w:keepNext w:val="0"/>
        <w:keepLines w:val="0"/>
        <w:shd w:fill="ffffff" w:val="clear"/>
        <w:spacing w:after="40" w:before="460" w:line="346.66666666666663" w:lineRule="auto"/>
        <w:rPr>
          <w:b w:val="1"/>
          <w:bCs w:val="1"/>
          <w:color w:val="232323"/>
          <w:sz w:val="27"/>
          <w:szCs w:val="27"/>
        </w:rPr>
      </w:pPr>
      <w:bookmarkStart w:colFirst="0" w:colLast="0" w:name="_4vgju3pjsk0x"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5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0">
      <w:pPr>
        <w:numPr>
          <w:ilvl w:val="0"/>
          <w:numId w:val="9"/>
        </w:numPr>
        <w:shd w:fill="ffffff" w:val="clear"/>
        <w:spacing w:after="0" w:afterAutospacing="0" w:before="220" w:line="390" w:lineRule="auto"/>
        <w:ind w:left="720" w:hanging="360"/>
      </w:pPr>
      <w:hyperlink r:id="rId124">
        <w:r w:rsidDel="00000000" w:rsidR="00000000" w:rsidRPr="00000000">
          <w:rPr>
            <w:color w:val="0074b9"/>
            <w:sz w:val="24"/>
            <w:szCs w:val="24"/>
            <w:rtl w:val="0"/>
          </w:rPr>
          <w:t xml:space="preserve">What if the patient prefers medical management over ablation?</w:t>
        </w:r>
      </w:hyperlink>
      <w:r w:rsidDel="00000000" w:rsidR="00000000" w:rsidRPr="00000000">
        <w:rPr>
          <w:rtl w:val="0"/>
        </w:rPr>
      </w:r>
    </w:p>
    <w:p w:rsidR="00000000" w:rsidDel="00000000" w:rsidP="00000000" w:rsidRDefault="00000000" w:rsidRPr="00000000" w14:paraId="00000061">
      <w:pPr>
        <w:numPr>
          <w:ilvl w:val="0"/>
          <w:numId w:val="9"/>
        </w:numPr>
        <w:shd w:fill="ffffff" w:val="clear"/>
        <w:spacing w:after="0" w:afterAutospacing="0" w:before="0" w:beforeAutospacing="0" w:line="390" w:lineRule="auto"/>
        <w:ind w:left="720" w:hanging="360"/>
      </w:pPr>
      <w:hyperlink r:id="rId125">
        <w:r w:rsidDel="00000000" w:rsidR="00000000" w:rsidRPr="00000000">
          <w:rPr>
            <w:color w:val="0074b9"/>
            <w:sz w:val="24"/>
            <w:szCs w:val="24"/>
            <w:rtl w:val="0"/>
          </w:rPr>
          <w:t xml:space="preserve">What if the SVT episodes are infrequent and well tolerated?</w:t>
        </w:r>
      </w:hyperlink>
      <w:r w:rsidDel="00000000" w:rsidR="00000000" w:rsidRPr="00000000">
        <w:rPr>
          <w:rtl w:val="0"/>
        </w:rPr>
      </w:r>
    </w:p>
    <w:p w:rsidR="00000000" w:rsidDel="00000000" w:rsidP="00000000" w:rsidRDefault="00000000" w:rsidRPr="00000000" w14:paraId="00000062">
      <w:pPr>
        <w:numPr>
          <w:ilvl w:val="0"/>
          <w:numId w:val="9"/>
        </w:numPr>
        <w:shd w:fill="ffffff" w:val="clear"/>
        <w:spacing w:after="0" w:afterAutospacing="0" w:before="0" w:beforeAutospacing="0" w:line="390" w:lineRule="auto"/>
        <w:ind w:left="720" w:hanging="360"/>
      </w:pPr>
      <w:hyperlink r:id="rId126">
        <w:r w:rsidDel="00000000" w:rsidR="00000000" w:rsidRPr="00000000">
          <w:rPr>
            <w:color w:val="0074b9"/>
            <w:sz w:val="24"/>
            <w:szCs w:val="24"/>
            <w:rtl w:val="0"/>
          </w:rPr>
          <w:t xml:space="preserve">What if the patient has structural heart disease or other arrhythmia types?</w:t>
        </w:r>
      </w:hyperlink>
      <w:r w:rsidDel="00000000" w:rsidR="00000000" w:rsidRPr="00000000">
        <w:rPr>
          <w:rtl w:val="0"/>
        </w:rPr>
      </w:r>
    </w:p>
    <w:p w:rsidR="00000000" w:rsidDel="00000000" w:rsidP="00000000" w:rsidRDefault="00000000" w:rsidRPr="00000000" w14:paraId="00000063">
      <w:pPr>
        <w:numPr>
          <w:ilvl w:val="0"/>
          <w:numId w:val="9"/>
        </w:numPr>
        <w:shd w:fill="ffffff" w:val="clear"/>
        <w:spacing w:after="0" w:afterAutospacing="0" w:before="0" w:beforeAutospacing="0" w:line="390" w:lineRule="auto"/>
        <w:ind w:left="720" w:hanging="360"/>
      </w:pPr>
      <w:hyperlink r:id="rId127">
        <w:r w:rsidDel="00000000" w:rsidR="00000000" w:rsidRPr="00000000">
          <w:rPr>
            <w:color w:val="0074b9"/>
            <w:sz w:val="24"/>
            <w:szCs w:val="24"/>
            <w:rtl w:val="0"/>
          </w:rPr>
          <w:t xml:space="preserve">What are the risks and benefits of ablation in obese patients?</w:t>
        </w:r>
      </w:hyperlink>
      <w:r w:rsidDel="00000000" w:rsidR="00000000" w:rsidRPr="00000000">
        <w:rPr>
          <w:rtl w:val="0"/>
        </w:rPr>
      </w:r>
    </w:p>
    <w:p w:rsidR="00000000" w:rsidDel="00000000" w:rsidP="00000000" w:rsidRDefault="00000000" w:rsidRPr="00000000" w14:paraId="00000064">
      <w:pPr>
        <w:numPr>
          <w:ilvl w:val="0"/>
          <w:numId w:val="9"/>
        </w:numPr>
        <w:shd w:fill="ffffff" w:val="clear"/>
        <w:spacing w:before="0" w:beforeAutospacing="0" w:line="390" w:lineRule="auto"/>
        <w:ind w:left="720" w:hanging="360"/>
      </w:pPr>
      <w:hyperlink r:id="rId128">
        <w:r w:rsidDel="00000000" w:rsidR="00000000" w:rsidRPr="00000000">
          <w:rPr>
            <w:color w:val="0074b9"/>
            <w:sz w:val="24"/>
            <w:szCs w:val="24"/>
            <w:rtl w:val="0"/>
          </w:rPr>
          <w:t xml:space="preserve">What if the patient develops medication side effects or contraindications?</w:t>
        </w:r>
      </w:hyperlink>
      <w:r w:rsidDel="00000000" w:rsidR="00000000" w:rsidRPr="00000000">
        <w:rPr>
          <w:rtl w:val="0"/>
        </w:rPr>
      </w:r>
    </w:p>
    <w:p w:rsidR="00000000" w:rsidDel="00000000" w:rsidP="00000000" w:rsidRDefault="00000000" w:rsidRPr="00000000" w14:paraId="0000006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6">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arrhythmia type, or other patient-specific factors.</w:t>
      </w:r>
    </w:p>
    <w:p w:rsidR="00000000" w:rsidDel="00000000" w:rsidP="00000000" w:rsidRDefault="00000000" w:rsidRPr="00000000" w14:paraId="00000067">
      <w:pPr>
        <w:pStyle w:val="Heading3"/>
        <w:keepNext w:val="0"/>
        <w:keepLines w:val="0"/>
        <w:shd w:fill="ffffff" w:val="clear"/>
        <w:spacing w:after="40" w:before="460" w:line="346.66666666666663" w:lineRule="auto"/>
        <w:rPr>
          <w:b w:val="1"/>
          <w:bCs w:val="1"/>
          <w:color w:val="232323"/>
          <w:sz w:val="27"/>
          <w:szCs w:val="27"/>
        </w:rPr>
      </w:pPr>
      <w:bookmarkStart w:colFirst="0" w:colLast="0" w:name="_w4govz3guqc0"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8">
      <w:pPr>
        <w:numPr>
          <w:ilvl w:val="0"/>
          <w:numId w:val="15"/>
        </w:numPr>
        <w:shd w:fill="ffffff" w:val="clear"/>
        <w:spacing w:after="0" w:afterAutospacing="0" w:before="240" w:lineRule="auto"/>
        <w:ind w:left="720" w:hanging="360"/>
      </w:pPr>
      <w:hyperlink r:id="rId129">
        <w:r w:rsidDel="00000000" w:rsidR="00000000" w:rsidRPr="00000000">
          <w:rPr>
            <w:color w:val="0074b9"/>
            <w:sz w:val="24"/>
            <w:szCs w:val="24"/>
            <w:rtl w:val="0"/>
          </w:rPr>
          <w:t xml:space="preserve">Atrioventricular nodal reentrant tachycardia &gt; FURTHER MANAGEMENT &gt; Prevention of recurrence &gt; Choosing between options</w:t>
        </w:r>
      </w:hyperlink>
      <w:r w:rsidDel="00000000" w:rsidR="00000000" w:rsidRPr="00000000">
        <w:rPr>
          <w:rtl w:val="0"/>
        </w:rPr>
      </w:r>
    </w:p>
    <w:p w:rsidR="00000000" w:rsidDel="00000000" w:rsidP="00000000" w:rsidRDefault="00000000" w:rsidRPr="00000000" w14:paraId="00000069">
      <w:pPr>
        <w:numPr>
          <w:ilvl w:val="0"/>
          <w:numId w:val="15"/>
        </w:numPr>
        <w:shd w:fill="ffffff" w:val="clear"/>
        <w:spacing w:after="0" w:afterAutospacing="0" w:before="0" w:beforeAutospacing="0" w:lineRule="auto"/>
        <w:ind w:left="720" w:hanging="360"/>
      </w:pPr>
      <w:hyperlink r:id="rId130">
        <w:r w:rsidDel="00000000" w:rsidR="00000000" w:rsidRPr="00000000">
          <w:rPr>
            <w:color w:val="0074b9"/>
            <w:sz w:val="24"/>
            <w:szCs w:val="24"/>
            <w:rtl w:val="0"/>
          </w:rPr>
          <w:t xml:space="preserve">Atrioventricular nodal reentrant tachycardia &gt; FURTHER MANAGEMENT &gt; Prevention of recurrence &gt; Catheter ablation</w:t>
        </w:r>
      </w:hyperlink>
      <w:r w:rsidDel="00000000" w:rsidR="00000000" w:rsidRPr="00000000">
        <w:rPr>
          <w:rtl w:val="0"/>
        </w:rPr>
      </w:r>
    </w:p>
    <w:p w:rsidR="00000000" w:rsidDel="00000000" w:rsidP="00000000" w:rsidRDefault="00000000" w:rsidRPr="00000000" w14:paraId="0000006A">
      <w:pPr>
        <w:numPr>
          <w:ilvl w:val="0"/>
          <w:numId w:val="15"/>
        </w:numPr>
        <w:shd w:fill="ffffff" w:val="clear"/>
        <w:spacing w:after="0" w:afterAutospacing="0" w:before="0" w:beforeAutospacing="0" w:lineRule="auto"/>
        <w:ind w:left="720" w:hanging="360"/>
      </w:pPr>
      <w:hyperlink r:id="rId131">
        <w:r w:rsidDel="00000000" w:rsidR="00000000" w:rsidRPr="00000000">
          <w:rPr>
            <w:color w:val="0074b9"/>
            <w:sz w:val="24"/>
            <w:szCs w:val="24"/>
            <w:rtl w:val="0"/>
          </w:rPr>
          <w:t xml:space="preserve">Overview of catheter ablation of cardiac arrhythmias &gt; INDICATIONS AND CLINICAL USE</w:t>
        </w:r>
      </w:hyperlink>
      <w:r w:rsidDel="00000000" w:rsidR="00000000" w:rsidRPr="00000000">
        <w:rPr>
          <w:rtl w:val="0"/>
        </w:rPr>
      </w:r>
    </w:p>
    <w:p w:rsidR="00000000" w:rsidDel="00000000" w:rsidP="00000000" w:rsidRDefault="00000000" w:rsidRPr="00000000" w14:paraId="0000006B">
      <w:pPr>
        <w:numPr>
          <w:ilvl w:val="0"/>
          <w:numId w:val="15"/>
        </w:numPr>
        <w:shd w:fill="ffffff" w:val="clear"/>
        <w:spacing w:after="0" w:afterAutospacing="0" w:before="0" w:beforeAutospacing="0" w:lineRule="auto"/>
        <w:ind w:left="720" w:hanging="360"/>
      </w:pPr>
      <w:hyperlink r:id="rId132">
        <w:r w:rsidDel="00000000" w:rsidR="00000000" w:rsidRPr="00000000">
          <w:rPr>
            <w:color w:val="0074b9"/>
            <w:sz w:val="24"/>
            <w:szCs w:val="24"/>
            <w:rtl w:val="0"/>
          </w:rPr>
          <w:t xml:space="preserve">Overview of catheter ablation of cardiac arrhythmias &gt; SUMMARY AND RECOMMENDATIONS</w:t>
        </w:r>
      </w:hyperlink>
      <w:r w:rsidDel="00000000" w:rsidR="00000000" w:rsidRPr="00000000">
        <w:rPr>
          <w:rtl w:val="0"/>
        </w:rPr>
      </w:r>
    </w:p>
    <w:p w:rsidR="00000000" w:rsidDel="00000000" w:rsidP="00000000" w:rsidRDefault="00000000" w:rsidRPr="00000000" w14:paraId="0000006C">
      <w:pPr>
        <w:numPr>
          <w:ilvl w:val="0"/>
          <w:numId w:val="15"/>
        </w:numPr>
        <w:shd w:fill="ffffff" w:val="clear"/>
        <w:spacing w:after="0" w:afterAutospacing="0" w:before="0" w:beforeAutospacing="0" w:lineRule="auto"/>
        <w:ind w:left="720" w:hanging="360"/>
      </w:pPr>
      <w:hyperlink r:id="rId133">
        <w:r w:rsidDel="00000000" w:rsidR="00000000" w:rsidRPr="00000000">
          <w:rPr>
            <w:color w:val="0074b9"/>
            <w:sz w:val="24"/>
            <w:szCs w:val="24"/>
            <w:rtl w:val="0"/>
          </w:rPr>
          <w:t xml:space="preserve">Catheter ablation for the treatment of atrial fibrillation: Periprocedural issues &gt; PATIENT SELECTION</w:t>
        </w:r>
      </w:hyperlink>
      <w:r w:rsidDel="00000000" w:rsidR="00000000" w:rsidRPr="00000000">
        <w:rPr>
          <w:rtl w:val="0"/>
        </w:rPr>
      </w:r>
    </w:p>
    <w:p w:rsidR="00000000" w:rsidDel="00000000" w:rsidP="00000000" w:rsidRDefault="00000000" w:rsidRPr="00000000" w14:paraId="0000006D">
      <w:pPr>
        <w:numPr>
          <w:ilvl w:val="0"/>
          <w:numId w:val="15"/>
        </w:numPr>
        <w:shd w:fill="ffffff" w:val="clear"/>
        <w:spacing w:after="0" w:afterAutospacing="0" w:before="0" w:beforeAutospacing="0" w:lineRule="auto"/>
        <w:ind w:left="720" w:hanging="360"/>
      </w:pPr>
      <w:hyperlink r:id="rId134">
        <w:r w:rsidDel="00000000" w:rsidR="00000000" w:rsidRPr="00000000">
          <w:rPr>
            <w:color w:val="0074b9"/>
            <w:sz w:val="24"/>
            <w:szCs w:val="24"/>
            <w:rtl w:val="0"/>
          </w:rPr>
          <w:t xml:space="preserve">Advanced cardiac life support (ACLS) in adults &gt; MANAGEMENT OF SPECIFIC ARRHYTHMIAS &gt; Arrhythmias with a pulse &gt; Tachycardia &gt; Approach to tachycardia</w:t>
        </w:r>
      </w:hyperlink>
      <w:r w:rsidDel="00000000" w:rsidR="00000000" w:rsidRPr="00000000">
        <w:rPr>
          <w:rtl w:val="0"/>
        </w:rPr>
      </w:r>
    </w:p>
    <w:p w:rsidR="00000000" w:rsidDel="00000000" w:rsidP="00000000" w:rsidRDefault="00000000" w:rsidRPr="00000000" w14:paraId="0000006E">
      <w:pPr>
        <w:numPr>
          <w:ilvl w:val="0"/>
          <w:numId w:val="15"/>
        </w:numPr>
        <w:shd w:fill="ffffff" w:val="clear"/>
        <w:spacing w:before="0" w:beforeAutospacing="0" w:lineRule="auto"/>
        <w:ind w:left="720" w:hanging="360"/>
      </w:pPr>
      <w:hyperlink r:id="rId135">
        <w:r w:rsidDel="00000000" w:rsidR="00000000" w:rsidRPr="00000000">
          <w:rPr>
            <w:color w:val="0074b9"/>
            <w:sz w:val="24"/>
            <w:szCs w:val="24"/>
            <w:rtl w:val="0"/>
          </w:rPr>
          <w:t xml:space="preserve">Atrioventricular nodal reentrant tachycardia &gt; FURTHER MANAGEMENT &gt; Prevention of recurrence &gt; Chronic suppressive therapy</w:t>
        </w:r>
      </w:hyperlink>
      <w:r w:rsidDel="00000000" w:rsidR="00000000" w:rsidRPr="00000000">
        <w:rPr>
          <w:rtl w:val="0"/>
        </w:rPr>
      </w:r>
    </w:p>
    <w:p w:rsidR="00000000" w:rsidDel="00000000" w:rsidP="00000000" w:rsidRDefault="00000000" w:rsidRPr="00000000" w14:paraId="000000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fg7tgs0kiwh"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80</w:t>
      </w:r>
      <w:r w:rsidDel="00000000" w:rsidR="00000000" w:rsidRPr="00000000">
        <w:rPr>
          <w:rtl w:val="0"/>
        </w:rPr>
      </w:r>
    </w:p>
    <w:p w:rsidR="00000000" w:rsidDel="00000000" w:rsidP="00000000" w:rsidRDefault="00000000" w:rsidRPr="00000000" w14:paraId="00000071">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53-year-old male with obesity (BMI 33.5 kg/m^2), SVT, palpitations, and nasal sinus problems, who is not on anticoagulants or antiplatelet agents. No immunosuppression or pregnancy. Focus is on standard post-operative care after hemorrhoidectomy.</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74">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Standard post-operative care following hemorrhoidectomy for this patient includes:</w:t>
      </w:r>
    </w:p>
    <w:p w:rsidR="00000000" w:rsidDel="00000000" w:rsidP="00000000" w:rsidRDefault="00000000" w:rsidRPr="00000000" w14:paraId="00000075">
      <w:pPr>
        <w:numPr>
          <w:ilvl w:val="0"/>
          <w:numId w:val="11"/>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Pain control:</w:t>
      </w:r>
      <w:r w:rsidDel="00000000" w:rsidR="00000000" w:rsidRPr="00000000">
        <w:rPr>
          <w:color w:val="232323"/>
          <w:sz w:val="24"/>
          <w:szCs w:val="24"/>
          <w:rtl w:val="0"/>
        </w:rPr>
        <w:t xml:space="preserve"> Use oral analgesics (</w:t>
      </w:r>
      <w:hyperlink r:id="rId136">
        <w:r w:rsidDel="00000000" w:rsidR="00000000" w:rsidRPr="00000000">
          <w:rPr>
            <w:color w:val="0074b9"/>
            <w:sz w:val="24"/>
            <w:szCs w:val="24"/>
            <w:rtl w:val="0"/>
          </w:rPr>
          <w:t xml:space="preserve">acetaminophen</w:t>
        </w:r>
      </w:hyperlink>
      <w:r w:rsidDel="00000000" w:rsidR="00000000" w:rsidRPr="00000000">
        <w:rPr>
          <w:color w:val="232323"/>
          <w:sz w:val="24"/>
          <w:szCs w:val="24"/>
          <w:rtl w:val="0"/>
        </w:rPr>
        <w:t xml:space="preserve">, NSAIDs), topical agents (e.g., </w:t>
      </w:r>
      <w:hyperlink r:id="rId137">
        <w:r w:rsidDel="00000000" w:rsidR="00000000" w:rsidRPr="00000000">
          <w:rPr>
            <w:color w:val="0074b9"/>
            <w:sz w:val="24"/>
            <w:szCs w:val="24"/>
            <w:rtl w:val="0"/>
          </w:rPr>
          <w:t xml:space="preserve">lidocaine</w:t>
        </w:r>
      </w:hyperlink>
      <w:r w:rsidDel="00000000" w:rsidR="00000000" w:rsidRPr="00000000">
        <w:rPr>
          <w:color w:val="232323"/>
          <w:sz w:val="24"/>
          <w:szCs w:val="24"/>
          <w:rtl w:val="0"/>
        </w:rPr>
        <w:t xml:space="preserve">), and warm sitz baths for pain relief. Opioids only if pain is severe, but monitor for constipation </w:t>
      </w:r>
      <w:hyperlink r:id="rId138">
        <w:r w:rsidDel="00000000" w:rsidR="00000000" w:rsidRPr="00000000">
          <w:rPr>
            <w:color w:val="0074b9"/>
            <w:sz w:val="24"/>
            <w:szCs w:val="24"/>
            <w:rtl w:val="0"/>
          </w:rPr>
          <w:t xml:space="preserve">[1]</w:t>
        </w:r>
      </w:hyperlink>
      <w:hyperlink r:id="rId139">
        <w:r w:rsidDel="00000000" w:rsidR="00000000" w:rsidRPr="00000000">
          <w:rPr>
            <w:color w:val="0074b9"/>
            <w:sz w:val="24"/>
            <w:szCs w:val="24"/>
            <w:rtl w:val="0"/>
          </w:rPr>
          <w:t xml:space="preserve">[2]</w:t>
        </w:r>
      </w:hyperlink>
      <w:hyperlink r:id="rId14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6">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Constipation prevention:</w:t>
      </w:r>
      <w:r w:rsidDel="00000000" w:rsidR="00000000" w:rsidRPr="00000000">
        <w:rPr>
          <w:color w:val="232323"/>
          <w:sz w:val="24"/>
          <w:szCs w:val="24"/>
          <w:rtl w:val="0"/>
        </w:rPr>
        <w:t xml:space="preserve"> Recommend bulk fiber supplements, increased dietary fiber, and fluid intake. Use stool softeners and stimulant laxatives to prevent fecal impaction </w:t>
      </w:r>
      <w:hyperlink r:id="rId14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7">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Wound care:</w:t>
      </w:r>
      <w:r w:rsidDel="00000000" w:rsidR="00000000" w:rsidRPr="00000000">
        <w:rPr>
          <w:color w:val="232323"/>
          <w:sz w:val="24"/>
          <w:szCs w:val="24"/>
          <w:rtl w:val="0"/>
        </w:rPr>
        <w:t xml:space="preserve"> Dress the anal area to protect clothing; expect wound opening and mucus drainage after 3–5 days. Monitor for high fever, erythema, necrosis, or persistent pain </w:t>
      </w:r>
      <w:hyperlink r:id="rId14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8">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Monitor for complications:</w:t>
      </w:r>
      <w:r w:rsidDel="00000000" w:rsidR="00000000" w:rsidRPr="00000000">
        <w:rPr>
          <w:color w:val="232323"/>
          <w:sz w:val="24"/>
          <w:szCs w:val="24"/>
          <w:rtl w:val="0"/>
        </w:rPr>
        <w:t xml:space="preserve"> Watch for urinary retention (especially with spinal anesthesia), urinary tract infection, delayed hemorrhage, and fecal impaction </w:t>
      </w:r>
      <w:hyperlink r:id="rId143">
        <w:r w:rsidDel="00000000" w:rsidR="00000000" w:rsidRPr="00000000">
          <w:rPr>
            <w:color w:val="0074b9"/>
            <w:sz w:val="24"/>
            <w:szCs w:val="24"/>
            <w:rtl w:val="0"/>
          </w:rPr>
          <w:t xml:space="preserve">[5]</w:t>
        </w:r>
      </w:hyperlink>
      <w:hyperlink r:id="rId144">
        <w:r w:rsidDel="00000000" w:rsidR="00000000" w:rsidRPr="00000000">
          <w:rPr>
            <w:color w:val="0074b9"/>
            <w:sz w:val="24"/>
            <w:szCs w:val="24"/>
            <w:rtl w:val="0"/>
          </w:rPr>
          <w:t xml:space="preserve">[6]</w:t>
        </w:r>
      </w:hyperlink>
      <w:hyperlink r:id="rId145">
        <w:r w:rsidDel="00000000" w:rsidR="00000000" w:rsidRPr="00000000">
          <w:rPr>
            <w:color w:val="0074b9"/>
            <w:sz w:val="24"/>
            <w:szCs w:val="24"/>
            <w:rtl w:val="0"/>
          </w:rPr>
          <w:t xml:space="preserve">[7]</w:t>
        </w:r>
      </w:hyperlink>
      <w:hyperlink r:id="rId146">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79">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Warm sitz baths:</w:t>
      </w:r>
      <w:r w:rsidDel="00000000" w:rsidR="00000000" w:rsidRPr="00000000">
        <w:rPr>
          <w:color w:val="232323"/>
          <w:sz w:val="24"/>
          <w:szCs w:val="24"/>
          <w:rtl w:val="0"/>
        </w:rPr>
        <w:t xml:space="preserve"> Advise frequent warm sitz baths to relieve tightness and reduce sphincter pressure </w:t>
      </w:r>
      <w:hyperlink r:id="rId14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A">
      <w:pPr>
        <w:numPr>
          <w:ilvl w:val="0"/>
          <w:numId w:val="11"/>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Early ambulation:</w:t>
      </w:r>
      <w:r w:rsidDel="00000000" w:rsidR="00000000" w:rsidRPr="00000000">
        <w:rPr>
          <w:color w:val="232323"/>
          <w:sz w:val="24"/>
          <w:szCs w:val="24"/>
          <w:rtl w:val="0"/>
        </w:rPr>
        <w:t xml:space="preserve"> Encourage early movement to reduce risk of venous stasis and promote recovery </w:t>
      </w:r>
      <w:hyperlink r:id="rId14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B">
      <w:pPr>
        <w:pStyle w:val="Heading3"/>
        <w:keepNext w:val="0"/>
        <w:keepLines w:val="0"/>
        <w:shd w:fill="ffffff" w:val="clear"/>
        <w:spacing w:after="40" w:before="460" w:line="346.66666666666663" w:lineRule="auto"/>
        <w:rPr>
          <w:b w:val="1"/>
          <w:bCs w:val="1"/>
          <w:color w:val="232323"/>
          <w:sz w:val="27"/>
          <w:szCs w:val="27"/>
        </w:rPr>
      </w:pPr>
      <w:bookmarkStart w:colFirst="0" w:colLast="0" w:name="_skeavxqmmebx" w:id="16"/>
      <w:bookmarkEnd w:id="1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C">
      <w:pPr>
        <w:numPr>
          <w:ilvl w:val="0"/>
          <w:numId w:val="4"/>
        </w:numPr>
        <w:ind w:left="720" w:hanging="360"/>
        <w:rPr>
          <w:sz w:val="24"/>
          <w:szCs w:val="24"/>
        </w:rPr>
      </w:pPr>
      <w:r w:rsidDel="00000000" w:rsidR="00000000" w:rsidRPr="00000000">
        <w:rPr>
          <w:b w:val="1"/>
          <w:bCs w:val="1"/>
          <w:color w:val="232323"/>
          <w:sz w:val="24"/>
          <w:szCs w:val="24"/>
          <w:rtl w:val="0"/>
        </w:rPr>
        <w:t xml:space="preserve">BMI 33.5 kg/m^2 (obesity)</w:t>
      </w:r>
      <w:r w:rsidDel="00000000" w:rsidR="00000000" w:rsidRPr="00000000">
        <w:rPr>
          <w:color w:val="232323"/>
          <w:sz w:val="24"/>
          <w:szCs w:val="24"/>
          <w:rtl w:val="0"/>
        </w:rPr>
        <w:t xml:space="preserve"> -&gt; Increased risk for hypoxia and respiratory complications; monitor oxygenation postoperatively</w:t>
      </w:r>
      <w:hyperlink r:id="rId149">
        <w:r w:rsidDel="00000000" w:rsidR="00000000" w:rsidRPr="00000000">
          <w:rPr>
            <w:color w:val="232323"/>
            <w:sz w:val="24"/>
            <w:szCs w:val="24"/>
            <w:rtl w:val="0"/>
          </w:rPr>
          <w:t xml:space="preserve"> </w:t>
        </w:r>
      </w:hyperlink>
      <w:hyperlink r:id="rId150">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D">
      <w:pPr>
        <w:numPr>
          <w:ilvl w:val="0"/>
          <w:numId w:val="4"/>
        </w:numPr>
        <w:ind w:left="720" w:hanging="360"/>
        <w:rPr>
          <w:sz w:val="24"/>
          <w:szCs w:val="24"/>
        </w:rPr>
      </w:pPr>
      <w:r w:rsidDel="00000000" w:rsidR="00000000" w:rsidRPr="00000000">
        <w:rPr>
          <w:b w:val="1"/>
          <w:bCs w:val="1"/>
          <w:color w:val="232323"/>
          <w:sz w:val="24"/>
          <w:szCs w:val="24"/>
          <w:rtl w:val="0"/>
        </w:rPr>
        <w:t xml:space="preserve">SVT, palpitations</w:t>
      </w:r>
      <w:r w:rsidDel="00000000" w:rsidR="00000000" w:rsidRPr="00000000">
        <w:rPr>
          <w:color w:val="232323"/>
          <w:sz w:val="24"/>
          <w:szCs w:val="24"/>
          <w:rtl w:val="0"/>
        </w:rPr>
        <w:t xml:space="preserve"> -&gt; Avoid medications that may exacerbate arrhythmias; monitor cardiac status closely</w:t>
      </w:r>
      <w:hyperlink r:id="rId151">
        <w:r w:rsidDel="00000000" w:rsidR="00000000" w:rsidRPr="00000000">
          <w:rPr>
            <w:color w:val="232323"/>
            <w:sz w:val="24"/>
            <w:szCs w:val="24"/>
            <w:rtl w:val="0"/>
          </w:rPr>
          <w:t xml:space="preserve"> </w:t>
        </w:r>
      </w:hyperlink>
      <w:hyperlink r:id="rId152">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E">
      <w:pPr>
        <w:numPr>
          <w:ilvl w:val="0"/>
          <w:numId w:val="4"/>
        </w:numPr>
        <w:ind w:left="720" w:hanging="360"/>
        <w:rPr>
          <w:sz w:val="24"/>
          <w:szCs w:val="24"/>
        </w:rPr>
      </w:pPr>
      <w:r w:rsidDel="00000000" w:rsidR="00000000" w:rsidRPr="00000000">
        <w:rPr>
          <w:b w:val="1"/>
          <w:bCs w:val="1"/>
          <w:color w:val="232323"/>
          <w:sz w:val="24"/>
          <w:szCs w:val="24"/>
          <w:rtl w:val="0"/>
        </w:rPr>
        <w:t xml:space="preserve">No anticoagulant/antiplatelet use</w:t>
      </w:r>
      <w:r w:rsidDel="00000000" w:rsidR="00000000" w:rsidRPr="00000000">
        <w:rPr>
          <w:color w:val="232323"/>
          <w:sz w:val="24"/>
          <w:szCs w:val="24"/>
          <w:rtl w:val="0"/>
        </w:rPr>
        <w:t xml:space="preserve"> -&gt; Standard pain and bleeding management applies; no need for perioperative cessation</w:t>
      </w:r>
      <w:hyperlink r:id="rId153">
        <w:r w:rsidDel="00000000" w:rsidR="00000000" w:rsidRPr="00000000">
          <w:rPr>
            <w:color w:val="232323"/>
            <w:sz w:val="24"/>
            <w:szCs w:val="24"/>
            <w:rtl w:val="0"/>
          </w:rPr>
          <w:t xml:space="preserve"> </w:t>
        </w:r>
      </w:hyperlink>
      <w:hyperlink r:id="rId154">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F">
      <w:pPr>
        <w:numPr>
          <w:ilvl w:val="0"/>
          <w:numId w:val="4"/>
        </w:numPr>
        <w:ind w:left="720" w:hanging="360"/>
        <w:rPr>
          <w:sz w:val="24"/>
          <w:szCs w:val="24"/>
        </w:rPr>
      </w:pPr>
      <w:r w:rsidDel="00000000" w:rsidR="00000000" w:rsidRPr="00000000">
        <w:rPr>
          <w:b w:val="1"/>
          <w:bCs w:val="1"/>
          <w:color w:val="232323"/>
          <w:sz w:val="24"/>
          <w:szCs w:val="24"/>
          <w:rtl w:val="0"/>
        </w:rPr>
        <w:t xml:space="preserve">No immunosuppression</w:t>
      </w:r>
      <w:r w:rsidDel="00000000" w:rsidR="00000000" w:rsidRPr="00000000">
        <w:rPr>
          <w:color w:val="232323"/>
          <w:sz w:val="24"/>
          <w:szCs w:val="24"/>
          <w:rtl w:val="0"/>
        </w:rPr>
        <w:t xml:space="preserve"> -&gt; Standard wound care and infection risk; no need for prophylactic antibiotics</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80">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current medications</w:t>
      </w:r>
      <w:r w:rsidDel="00000000" w:rsidR="00000000" w:rsidRPr="00000000">
        <w:rPr>
          <w:color w:val="232323"/>
          <w:sz w:val="24"/>
          <w:szCs w:val="24"/>
          <w:rtl w:val="0"/>
        </w:rPr>
        <w:t xml:space="preserve"> -&gt; No drug-drug interaction concerns for pain or constipation management</w:t>
      </w:r>
      <w:hyperlink r:id="rId157">
        <w:r w:rsidDel="00000000" w:rsidR="00000000" w:rsidRPr="00000000">
          <w:rPr>
            <w:color w:val="232323"/>
            <w:sz w:val="24"/>
            <w:szCs w:val="24"/>
            <w:rtl w:val="0"/>
          </w:rPr>
          <w:t xml:space="preserve"> </w:t>
        </w:r>
      </w:hyperlink>
      <w:hyperlink r:id="rId15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1">
      <w:pPr>
        <w:pStyle w:val="Heading3"/>
        <w:keepNext w:val="0"/>
        <w:keepLines w:val="0"/>
        <w:shd w:fill="ffffff" w:val="clear"/>
        <w:spacing w:after="40" w:before="460" w:line="346.66666666666663" w:lineRule="auto"/>
        <w:rPr>
          <w:b w:val="1"/>
          <w:bCs w:val="1"/>
          <w:color w:val="232323"/>
          <w:sz w:val="27"/>
          <w:szCs w:val="27"/>
        </w:rPr>
      </w:pPr>
      <w:bookmarkStart w:colFirst="0" w:colLast="0" w:name="_atwomb9a1rp9" w:id="17"/>
      <w:bookmarkEnd w:id="17"/>
      <w:r w:rsidDel="00000000" w:rsidR="00000000" w:rsidRPr="00000000">
        <w:rPr>
          <w:b w:val="1"/>
          <w:bCs w:val="1"/>
          <w:color w:val="232323"/>
          <w:sz w:val="27"/>
          <w:szCs w:val="27"/>
          <w:rtl w:val="0"/>
        </w:rPr>
        <w:t xml:space="preserve">Rationale</w:t>
      </w:r>
    </w:p>
    <w:p w:rsidR="00000000" w:rsidDel="00000000" w:rsidP="00000000" w:rsidRDefault="00000000" w:rsidRPr="00000000" w14:paraId="00000082">
      <w:pPr>
        <w:shd w:fill="ffffff" w:val="clear"/>
        <w:spacing w:line="390" w:lineRule="auto"/>
        <w:rPr>
          <w:color w:val="232323"/>
          <w:sz w:val="24"/>
          <w:szCs w:val="24"/>
        </w:rPr>
      </w:pPr>
      <w:r w:rsidDel="00000000" w:rsidR="00000000" w:rsidRPr="00000000">
        <w:rPr>
          <w:color w:val="232323"/>
          <w:sz w:val="24"/>
          <w:szCs w:val="24"/>
          <w:rtl w:val="0"/>
        </w:rPr>
        <w:t xml:space="preserve">Obesity and SVT increase risk for respiratory and cardiac complications; careful monitoring and avoidance of constipation and pain are essential for safe recovery</w:t>
      </w:r>
      <w:hyperlink r:id="rId159">
        <w:r w:rsidDel="00000000" w:rsidR="00000000" w:rsidRPr="00000000">
          <w:rPr>
            <w:color w:val="232323"/>
            <w:sz w:val="24"/>
            <w:szCs w:val="24"/>
            <w:rtl w:val="0"/>
          </w:rPr>
          <w:t xml:space="preserve"> </w:t>
        </w:r>
      </w:hyperlink>
      <w:hyperlink r:id="rId160">
        <w:r w:rsidDel="00000000" w:rsidR="00000000" w:rsidRPr="00000000">
          <w:rPr>
            <w:color w:val="0074b9"/>
            <w:sz w:val="24"/>
            <w:szCs w:val="24"/>
            <w:rtl w:val="0"/>
          </w:rPr>
          <w:t xml:space="preserve">[1]</w:t>
        </w:r>
      </w:hyperlink>
      <w:hyperlink r:id="rId161">
        <w:r w:rsidDel="00000000" w:rsidR="00000000" w:rsidRPr="00000000">
          <w:rPr>
            <w:color w:val="0074b9"/>
            <w:sz w:val="24"/>
            <w:szCs w:val="24"/>
            <w:rtl w:val="0"/>
          </w:rPr>
          <w:t xml:space="preserve">[4]</w:t>
        </w:r>
      </w:hyperlink>
      <w:hyperlink r:id="rId162">
        <w:r w:rsidDel="00000000" w:rsidR="00000000" w:rsidRPr="00000000">
          <w:rPr>
            <w:color w:val="0074b9"/>
            <w:sz w:val="24"/>
            <w:szCs w:val="24"/>
            <w:rtl w:val="0"/>
          </w:rPr>
          <w:t xml:space="preserve">[9]</w:t>
        </w:r>
      </w:hyperlink>
      <w:hyperlink r:id="rId163">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83">
      <w:pPr>
        <w:pStyle w:val="Heading3"/>
        <w:keepNext w:val="0"/>
        <w:keepLines w:val="0"/>
        <w:shd w:fill="ffffff" w:val="clear"/>
        <w:spacing w:after="40" w:before="460" w:line="346.66666666666663" w:lineRule="auto"/>
        <w:rPr>
          <w:b w:val="1"/>
          <w:bCs w:val="1"/>
          <w:color w:val="232323"/>
          <w:sz w:val="27"/>
          <w:szCs w:val="27"/>
        </w:rPr>
      </w:pPr>
      <w:bookmarkStart w:colFirst="0" w:colLast="0" w:name="_lb96h66d3i6a"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8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5">
      <w:pPr>
        <w:numPr>
          <w:ilvl w:val="0"/>
          <w:numId w:val="12"/>
        </w:numPr>
        <w:shd w:fill="ffffff" w:val="clear"/>
        <w:spacing w:after="0" w:afterAutospacing="0" w:before="220" w:line="390" w:lineRule="auto"/>
        <w:ind w:left="720" w:hanging="360"/>
      </w:pPr>
      <w:hyperlink r:id="rId164">
        <w:r w:rsidDel="00000000" w:rsidR="00000000" w:rsidRPr="00000000">
          <w:rPr>
            <w:color w:val="0074b9"/>
            <w:sz w:val="24"/>
            <w:szCs w:val="24"/>
            <w:rtl w:val="0"/>
          </w:rPr>
          <w:t xml:space="preserve">What if the patient is on anticoagulants or antiplatelet agents?</w:t>
        </w:r>
      </w:hyperlink>
      <w:r w:rsidDel="00000000" w:rsidR="00000000" w:rsidRPr="00000000">
        <w:rPr>
          <w:rtl w:val="0"/>
        </w:rPr>
      </w:r>
    </w:p>
    <w:p w:rsidR="00000000" w:rsidDel="00000000" w:rsidP="00000000" w:rsidRDefault="00000000" w:rsidRPr="00000000" w14:paraId="00000086">
      <w:pPr>
        <w:numPr>
          <w:ilvl w:val="0"/>
          <w:numId w:val="12"/>
        </w:numPr>
        <w:shd w:fill="ffffff" w:val="clear"/>
        <w:spacing w:after="0" w:afterAutospacing="0" w:before="0" w:beforeAutospacing="0" w:line="390" w:lineRule="auto"/>
        <w:ind w:left="720" w:hanging="360"/>
      </w:pPr>
      <w:hyperlink r:id="rId165">
        <w:r w:rsidDel="00000000" w:rsidR="00000000" w:rsidRPr="00000000">
          <w:rPr>
            <w:color w:val="0074b9"/>
            <w:sz w:val="24"/>
            <w:szCs w:val="24"/>
            <w:rtl w:val="0"/>
          </w:rPr>
          <w:t xml:space="preserve">What if the patient is immunocompromised?</w:t>
        </w:r>
      </w:hyperlink>
      <w:r w:rsidDel="00000000" w:rsidR="00000000" w:rsidRPr="00000000">
        <w:rPr>
          <w:rtl w:val="0"/>
        </w:rPr>
      </w:r>
    </w:p>
    <w:p w:rsidR="00000000" w:rsidDel="00000000" w:rsidP="00000000" w:rsidRDefault="00000000" w:rsidRPr="00000000" w14:paraId="00000087">
      <w:pPr>
        <w:numPr>
          <w:ilvl w:val="0"/>
          <w:numId w:val="12"/>
        </w:numPr>
        <w:shd w:fill="ffffff" w:val="clear"/>
        <w:spacing w:after="0" w:afterAutospacing="0" w:before="0" w:beforeAutospacing="0" w:line="390" w:lineRule="auto"/>
        <w:ind w:left="720" w:hanging="360"/>
      </w:pPr>
      <w:hyperlink r:id="rId166">
        <w:r w:rsidDel="00000000" w:rsidR="00000000" w:rsidRPr="00000000">
          <w:rPr>
            <w:color w:val="0074b9"/>
            <w:sz w:val="24"/>
            <w:szCs w:val="24"/>
            <w:rtl w:val="0"/>
          </w:rPr>
          <w:t xml:space="preserve">What if the patient develops urinary retention or infection?</w:t>
        </w:r>
      </w:hyperlink>
      <w:r w:rsidDel="00000000" w:rsidR="00000000" w:rsidRPr="00000000">
        <w:rPr>
          <w:rtl w:val="0"/>
        </w:rPr>
      </w:r>
    </w:p>
    <w:p w:rsidR="00000000" w:rsidDel="00000000" w:rsidP="00000000" w:rsidRDefault="00000000" w:rsidRPr="00000000" w14:paraId="00000088">
      <w:pPr>
        <w:numPr>
          <w:ilvl w:val="0"/>
          <w:numId w:val="12"/>
        </w:numPr>
        <w:shd w:fill="ffffff" w:val="clear"/>
        <w:spacing w:after="0" w:afterAutospacing="0" w:before="0" w:beforeAutospacing="0" w:line="390" w:lineRule="auto"/>
        <w:ind w:left="720" w:hanging="360"/>
      </w:pPr>
      <w:hyperlink r:id="rId167">
        <w:r w:rsidDel="00000000" w:rsidR="00000000" w:rsidRPr="00000000">
          <w:rPr>
            <w:color w:val="0074b9"/>
            <w:sz w:val="24"/>
            <w:szCs w:val="24"/>
            <w:rtl w:val="0"/>
          </w:rPr>
          <w:t xml:space="preserve">What if the patient has severe pain not controlled by standard measures?</w:t>
        </w:r>
      </w:hyperlink>
      <w:r w:rsidDel="00000000" w:rsidR="00000000" w:rsidRPr="00000000">
        <w:rPr>
          <w:rtl w:val="0"/>
        </w:rPr>
      </w:r>
    </w:p>
    <w:p w:rsidR="00000000" w:rsidDel="00000000" w:rsidP="00000000" w:rsidRDefault="00000000" w:rsidRPr="00000000" w14:paraId="00000089">
      <w:pPr>
        <w:numPr>
          <w:ilvl w:val="0"/>
          <w:numId w:val="12"/>
        </w:numPr>
        <w:shd w:fill="ffffff" w:val="clear"/>
        <w:spacing w:before="0" w:beforeAutospacing="0" w:line="390" w:lineRule="auto"/>
        <w:ind w:left="720" w:hanging="360"/>
      </w:pPr>
      <w:hyperlink r:id="rId168">
        <w:r w:rsidDel="00000000" w:rsidR="00000000" w:rsidRPr="00000000">
          <w:rPr>
            <w:color w:val="0074b9"/>
            <w:sz w:val="24"/>
            <w:szCs w:val="24"/>
            <w:rtl w:val="0"/>
          </w:rPr>
          <w:t xml:space="preserve">What if the patient has delayed bleeding or wound complications?</w:t>
        </w:r>
      </w:hyperlink>
      <w:r w:rsidDel="00000000" w:rsidR="00000000" w:rsidRPr="00000000">
        <w:rPr>
          <w:rtl w:val="0"/>
        </w:rPr>
      </w:r>
    </w:p>
    <w:p w:rsidR="00000000" w:rsidDel="00000000" w:rsidP="00000000" w:rsidRDefault="00000000" w:rsidRPr="00000000" w14:paraId="0000008A">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8B">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8C">
      <w:pPr>
        <w:pStyle w:val="Heading3"/>
        <w:keepNext w:val="0"/>
        <w:keepLines w:val="0"/>
        <w:shd w:fill="ffffff" w:val="clear"/>
        <w:spacing w:after="40" w:before="460" w:line="346.66666666666663" w:lineRule="auto"/>
        <w:rPr>
          <w:b w:val="1"/>
          <w:bCs w:val="1"/>
          <w:color w:val="232323"/>
          <w:sz w:val="27"/>
          <w:szCs w:val="27"/>
        </w:rPr>
      </w:pPr>
      <w:bookmarkStart w:colFirst="0" w:colLast="0" w:name="_hv7cig2w8gdz"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D">
      <w:pPr>
        <w:numPr>
          <w:ilvl w:val="0"/>
          <w:numId w:val="14"/>
        </w:numPr>
        <w:shd w:fill="ffffff" w:val="clear"/>
        <w:spacing w:after="0" w:afterAutospacing="0" w:before="240" w:lineRule="auto"/>
        <w:ind w:left="720" w:hanging="360"/>
      </w:pPr>
      <w:hyperlink r:id="rId169">
        <w:r w:rsidDel="00000000" w:rsidR="00000000" w:rsidRPr="00000000">
          <w:rPr>
            <w:color w:val="0074b9"/>
            <w:sz w:val="24"/>
            <w:szCs w:val="24"/>
            <w:rtl w:val="0"/>
          </w:rPr>
          <w:t xml:space="preserve">Surgical treatment of hemorrhoidal disease &gt; POSTOPERATIVE CARE AND FOLLOW-UP</w:t>
        </w:r>
      </w:hyperlink>
      <w:r w:rsidDel="00000000" w:rsidR="00000000" w:rsidRPr="00000000">
        <w:rPr>
          <w:rtl w:val="0"/>
        </w:rPr>
      </w:r>
    </w:p>
    <w:p w:rsidR="00000000" w:rsidDel="00000000" w:rsidP="00000000" w:rsidRDefault="00000000" w:rsidRPr="00000000" w14:paraId="0000008E">
      <w:pPr>
        <w:numPr>
          <w:ilvl w:val="0"/>
          <w:numId w:val="14"/>
        </w:numPr>
        <w:shd w:fill="ffffff" w:val="clear"/>
        <w:spacing w:after="0" w:afterAutospacing="0" w:before="0" w:beforeAutospacing="0" w:lineRule="auto"/>
        <w:ind w:left="720" w:hanging="360"/>
      </w:pPr>
      <w:hyperlink r:id="rId170">
        <w:r w:rsidDel="00000000" w:rsidR="00000000" w:rsidRPr="00000000">
          <w:rPr>
            <w:color w:val="0074b9"/>
            <w:sz w:val="24"/>
            <w:szCs w:val="24"/>
            <w:rtl w:val="0"/>
          </w:rPr>
          <w:t xml:space="preserve">Surgical treatment of hemorrhoidal disease &gt; POSTOPERATIVE CARE AND FOLLOW-UP &gt; Pain management</w:t>
        </w:r>
      </w:hyperlink>
      <w:r w:rsidDel="00000000" w:rsidR="00000000" w:rsidRPr="00000000">
        <w:rPr>
          <w:rtl w:val="0"/>
        </w:rPr>
      </w:r>
    </w:p>
    <w:p w:rsidR="00000000" w:rsidDel="00000000" w:rsidP="00000000" w:rsidRDefault="00000000" w:rsidRPr="00000000" w14:paraId="0000008F">
      <w:pPr>
        <w:numPr>
          <w:ilvl w:val="0"/>
          <w:numId w:val="14"/>
        </w:numPr>
        <w:shd w:fill="ffffff" w:val="clear"/>
        <w:spacing w:after="0" w:afterAutospacing="0" w:before="0" w:beforeAutospacing="0" w:lineRule="auto"/>
        <w:ind w:left="720" w:hanging="360"/>
      </w:pPr>
      <w:hyperlink r:id="rId171">
        <w:r w:rsidDel="00000000" w:rsidR="00000000" w:rsidRPr="00000000">
          <w:rPr>
            <w:color w:val="0074b9"/>
            <w:sz w:val="24"/>
            <w:szCs w:val="24"/>
            <w:rtl w:val="0"/>
          </w:rPr>
          <w:t xml:space="preserve">Surgical treatment of hemorrhoidal disease &gt; POSTOPERATIVE CARE AND FOLLOW-UP &gt; Warm sitz bath</w:t>
        </w:r>
      </w:hyperlink>
      <w:r w:rsidDel="00000000" w:rsidR="00000000" w:rsidRPr="00000000">
        <w:rPr>
          <w:rtl w:val="0"/>
        </w:rPr>
      </w:r>
    </w:p>
    <w:p w:rsidR="00000000" w:rsidDel="00000000" w:rsidP="00000000" w:rsidRDefault="00000000" w:rsidRPr="00000000" w14:paraId="00000090">
      <w:pPr>
        <w:numPr>
          <w:ilvl w:val="0"/>
          <w:numId w:val="14"/>
        </w:numPr>
        <w:shd w:fill="ffffff" w:val="clear"/>
        <w:spacing w:after="0" w:afterAutospacing="0" w:before="0" w:beforeAutospacing="0" w:lineRule="auto"/>
        <w:ind w:left="720" w:hanging="360"/>
      </w:pPr>
      <w:hyperlink r:id="rId172">
        <w:r w:rsidDel="00000000" w:rsidR="00000000" w:rsidRPr="00000000">
          <w:rPr>
            <w:color w:val="0074b9"/>
            <w:sz w:val="24"/>
            <w:szCs w:val="24"/>
            <w:rtl w:val="0"/>
          </w:rPr>
          <w:t xml:space="preserve">Surgical treatment of hemorrhoidal disease &gt; POSTOPERATIVE CARE AND FOLLOW-UP &gt; Avoiding constipation</w:t>
        </w:r>
      </w:hyperlink>
      <w:r w:rsidDel="00000000" w:rsidR="00000000" w:rsidRPr="00000000">
        <w:rPr>
          <w:rtl w:val="0"/>
        </w:rPr>
      </w:r>
    </w:p>
    <w:p w:rsidR="00000000" w:rsidDel="00000000" w:rsidP="00000000" w:rsidRDefault="00000000" w:rsidRPr="00000000" w14:paraId="00000091">
      <w:pPr>
        <w:numPr>
          <w:ilvl w:val="0"/>
          <w:numId w:val="14"/>
        </w:numPr>
        <w:shd w:fill="ffffff" w:val="clear"/>
        <w:spacing w:after="0" w:afterAutospacing="0" w:before="0" w:beforeAutospacing="0" w:lineRule="auto"/>
        <w:ind w:left="720" w:hanging="360"/>
      </w:pPr>
      <w:hyperlink r:id="rId173">
        <w:r w:rsidDel="00000000" w:rsidR="00000000" w:rsidRPr="00000000">
          <w:rPr>
            <w:color w:val="0074b9"/>
            <w:sz w:val="24"/>
            <w:szCs w:val="24"/>
            <w:rtl w:val="0"/>
          </w:rPr>
          <w:t xml:space="preserve">Surgical treatment of hemorrhoidal disease &gt; COMPLICATIONS</w:t>
        </w:r>
      </w:hyperlink>
      <w:r w:rsidDel="00000000" w:rsidR="00000000" w:rsidRPr="00000000">
        <w:rPr>
          <w:rtl w:val="0"/>
        </w:rPr>
      </w:r>
    </w:p>
    <w:p w:rsidR="00000000" w:rsidDel="00000000" w:rsidP="00000000" w:rsidRDefault="00000000" w:rsidRPr="00000000" w14:paraId="00000092">
      <w:pPr>
        <w:numPr>
          <w:ilvl w:val="0"/>
          <w:numId w:val="14"/>
        </w:numPr>
        <w:shd w:fill="ffffff" w:val="clear"/>
        <w:spacing w:after="0" w:afterAutospacing="0" w:before="0" w:beforeAutospacing="0" w:lineRule="auto"/>
        <w:ind w:left="720" w:hanging="360"/>
      </w:pPr>
      <w:hyperlink r:id="rId174">
        <w:r w:rsidDel="00000000" w:rsidR="00000000" w:rsidRPr="00000000">
          <w:rPr>
            <w:color w:val="0074b9"/>
            <w:sz w:val="24"/>
            <w:szCs w:val="24"/>
            <w:rtl w:val="0"/>
          </w:rPr>
          <w:t xml:space="preserve">Surgical treatment of hemorrhoidal disease &gt; COMPLICATIONS &gt; Urinary retention</w:t>
        </w:r>
      </w:hyperlink>
      <w:r w:rsidDel="00000000" w:rsidR="00000000" w:rsidRPr="00000000">
        <w:rPr>
          <w:rtl w:val="0"/>
        </w:rPr>
      </w:r>
    </w:p>
    <w:p w:rsidR="00000000" w:rsidDel="00000000" w:rsidP="00000000" w:rsidRDefault="00000000" w:rsidRPr="00000000" w14:paraId="00000093">
      <w:pPr>
        <w:numPr>
          <w:ilvl w:val="0"/>
          <w:numId w:val="14"/>
        </w:numPr>
        <w:shd w:fill="ffffff" w:val="clear"/>
        <w:spacing w:after="0" w:afterAutospacing="0" w:before="0" w:beforeAutospacing="0" w:lineRule="auto"/>
        <w:ind w:left="720" w:hanging="360"/>
      </w:pPr>
      <w:hyperlink r:id="rId175">
        <w:r w:rsidDel="00000000" w:rsidR="00000000" w:rsidRPr="00000000">
          <w:rPr>
            <w:color w:val="0074b9"/>
            <w:sz w:val="24"/>
            <w:szCs w:val="24"/>
            <w:rtl w:val="0"/>
          </w:rPr>
          <w:t xml:space="preserve">Surgical treatment of hemorrhoidal disease &gt; COMPLICATIONS &gt; Urinary tract infection</w:t>
        </w:r>
      </w:hyperlink>
      <w:r w:rsidDel="00000000" w:rsidR="00000000" w:rsidRPr="00000000">
        <w:rPr>
          <w:rtl w:val="0"/>
        </w:rPr>
      </w:r>
    </w:p>
    <w:p w:rsidR="00000000" w:rsidDel="00000000" w:rsidP="00000000" w:rsidRDefault="00000000" w:rsidRPr="00000000" w14:paraId="00000094">
      <w:pPr>
        <w:numPr>
          <w:ilvl w:val="0"/>
          <w:numId w:val="14"/>
        </w:numPr>
        <w:shd w:fill="ffffff" w:val="clear"/>
        <w:spacing w:after="0" w:afterAutospacing="0" w:before="0" w:beforeAutospacing="0" w:lineRule="auto"/>
        <w:ind w:left="720" w:hanging="360"/>
      </w:pPr>
      <w:hyperlink r:id="rId176">
        <w:r w:rsidDel="00000000" w:rsidR="00000000" w:rsidRPr="00000000">
          <w:rPr>
            <w:color w:val="0074b9"/>
            <w:sz w:val="24"/>
            <w:szCs w:val="24"/>
            <w:rtl w:val="0"/>
          </w:rPr>
          <w:t xml:space="preserve">Surgical treatment of hemorrhoidal disease &gt; COMPLICATIONS &gt; Bleeding</w:t>
        </w:r>
      </w:hyperlink>
      <w:r w:rsidDel="00000000" w:rsidR="00000000" w:rsidRPr="00000000">
        <w:rPr>
          <w:rtl w:val="0"/>
        </w:rPr>
      </w:r>
    </w:p>
    <w:p w:rsidR="00000000" w:rsidDel="00000000" w:rsidP="00000000" w:rsidRDefault="00000000" w:rsidRPr="00000000" w14:paraId="00000095">
      <w:pPr>
        <w:numPr>
          <w:ilvl w:val="0"/>
          <w:numId w:val="14"/>
        </w:numPr>
        <w:shd w:fill="ffffff" w:val="clear"/>
        <w:spacing w:after="0" w:afterAutospacing="0" w:before="0" w:beforeAutospacing="0" w:lineRule="auto"/>
        <w:ind w:left="720" w:hanging="360"/>
      </w:pPr>
      <w:hyperlink r:id="rId177">
        <w:r w:rsidDel="00000000" w:rsidR="00000000" w:rsidRPr="00000000">
          <w:rPr>
            <w:color w:val="0074b9"/>
            <w:sz w:val="24"/>
            <w:szCs w:val="24"/>
            <w:rtl w:val="0"/>
          </w:rPr>
          <w:t xml:space="preserve">Anesthesia for the patient with obesity &gt; POST-ANESTHESIA CARE UNIT MANAGEMENT</w:t>
        </w:r>
      </w:hyperlink>
      <w:r w:rsidDel="00000000" w:rsidR="00000000" w:rsidRPr="00000000">
        <w:rPr>
          <w:rtl w:val="0"/>
        </w:rPr>
      </w:r>
    </w:p>
    <w:p w:rsidR="00000000" w:rsidDel="00000000" w:rsidP="00000000" w:rsidRDefault="00000000" w:rsidRPr="00000000" w14:paraId="00000096">
      <w:pPr>
        <w:numPr>
          <w:ilvl w:val="0"/>
          <w:numId w:val="14"/>
        </w:numPr>
        <w:shd w:fill="ffffff" w:val="clear"/>
        <w:spacing w:after="0" w:afterAutospacing="0" w:before="0" w:beforeAutospacing="0" w:lineRule="auto"/>
        <w:ind w:left="720" w:hanging="360"/>
      </w:pPr>
      <w:hyperlink r:id="rId178">
        <w:r w:rsidDel="00000000" w:rsidR="00000000" w:rsidRPr="00000000">
          <w:rPr>
            <w:color w:val="0074b9"/>
            <w:sz w:val="24"/>
            <w:szCs w:val="24"/>
            <w:rtl w:val="0"/>
          </w:rPr>
          <w:t xml:space="preserve">Perioperative arrhythmias &gt; SUPRAVENTRICULAR TACHYCARDIA &gt; Sinus tachycardia</w:t>
        </w:r>
      </w:hyperlink>
      <w:r w:rsidDel="00000000" w:rsidR="00000000" w:rsidRPr="00000000">
        <w:rPr>
          <w:rtl w:val="0"/>
        </w:rPr>
      </w:r>
    </w:p>
    <w:p w:rsidR="00000000" w:rsidDel="00000000" w:rsidP="00000000" w:rsidRDefault="00000000" w:rsidRPr="00000000" w14:paraId="00000097">
      <w:pPr>
        <w:numPr>
          <w:ilvl w:val="0"/>
          <w:numId w:val="14"/>
        </w:numPr>
        <w:shd w:fill="ffffff" w:val="clear"/>
        <w:spacing w:before="0" w:beforeAutospacing="0" w:lineRule="auto"/>
        <w:ind w:left="720" w:hanging="360"/>
      </w:pPr>
      <w:hyperlink r:id="rId179">
        <w:r w:rsidDel="00000000" w:rsidR="00000000" w:rsidRPr="00000000">
          <w:rPr>
            <w:color w:val="0074b9"/>
            <w:sz w:val="24"/>
            <w:szCs w:val="24"/>
            <w:rtl w:val="0"/>
          </w:rPr>
          <w:t xml:space="preserve">Surgical treatment of hemorrhoidal disease &gt; PREOPERATIVE PREPARATION</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4549#H937406940"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ai.uptodate.com/" TargetMode="External"/><Relationship Id="rId43" Type="http://schemas.openxmlformats.org/officeDocument/2006/relationships/hyperlink" Target="https://ai.uptodate.com/" TargetMode="External"/><Relationship Id="rId46" Type="http://schemas.openxmlformats.org/officeDocument/2006/relationships/hyperlink" Target="https://www.uptodate.com/contents/4549#H109404759" TargetMode="External"/><Relationship Id="rId45" Type="http://schemas.openxmlformats.org/officeDocument/2006/relationships/hyperlink" Target="https://ai.uptodate.com/" TargetMode="External"/><Relationship Id="rId107" Type="http://schemas.openxmlformats.org/officeDocument/2006/relationships/hyperlink" Target="https://www.uptodate.com/contents/1007#H18348982" TargetMode="External"/><Relationship Id="rId106" Type="http://schemas.openxmlformats.org/officeDocument/2006/relationships/hyperlink" Target="https://www.uptodate.com/contents/1007#H602056909" TargetMode="External"/><Relationship Id="rId105" Type="http://schemas.openxmlformats.org/officeDocument/2006/relationships/hyperlink" Target="https://www.uptodate.com/contents/902#H2518884424" TargetMode="External"/><Relationship Id="rId104" Type="http://schemas.openxmlformats.org/officeDocument/2006/relationships/hyperlink" Target="https://www.uptodate.com/contents/902#H843396139" TargetMode="External"/><Relationship Id="rId109" Type="http://schemas.openxmlformats.org/officeDocument/2006/relationships/hyperlink" Target="https://www.uptodate.com/contents/902#H843396139" TargetMode="External"/><Relationship Id="rId108" Type="http://schemas.openxmlformats.org/officeDocument/2006/relationships/hyperlink" Target="https://www.uptodate.com/contents/902#H843396139" TargetMode="External"/><Relationship Id="rId48" Type="http://schemas.openxmlformats.org/officeDocument/2006/relationships/hyperlink" Target="https://www.uptodate.com/contents/4549#H937406940" TargetMode="External"/><Relationship Id="rId47" Type="http://schemas.openxmlformats.org/officeDocument/2006/relationships/hyperlink" Target="https://www.uptodate.com/contents/4549#H1011496907" TargetMode="External"/><Relationship Id="rId49" Type="http://schemas.openxmlformats.org/officeDocument/2006/relationships/hyperlink" Target="https://www.uptodate.com/contents/1546#H3100593507" TargetMode="External"/><Relationship Id="rId103" Type="http://schemas.openxmlformats.org/officeDocument/2006/relationships/hyperlink" Target="https://www.uptodate.com/contents/902#H843396139" TargetMode="External"/><Relationship Id="rId102" Type="http://schemas.openxmlformats.org/officeDocument/2006/relationships/hyperlink" Target="https://www.uptodate.com/contents/6835#H17" TargetMode="External"/><Relationship Id="rId101" Type="http://schemas.openxmlformats.org/officeDocument/2006/relationships/hyperlink" Target="https://www.uptodate.com/contents/6835#H3752129133" TargetMode="External"/><Relationship Id="rId100" Type="http://schemas.openxmlformats.org/officeDocument/2006/relationships/hyperlink" Target="https://www.uptodate.com/contents/6835#H18" TargetMode="External"/><Relationship Id="rId31" Type="http://schemas.openxmlformats.org/officeDocument/2006/relationships/hyperlink" Target="https://www.uptodate.com/contents/1546#H1154107691" TargetMode="External"/><Relationship Id="rId30" Type="http://schemas.openxmlformats.org/officeDocument/2006/relationships/hyperlink" Target="https://www.uptodate.com/contents/1546#H1154107691" TargetMode="External"/><Relationship Id="rId33" Type="http://schemas.openxmlformats.org/officeDocument/2006/relationships/hyperlink" Target="https://www.uptodate.com/contents/4549#H109404759" TargetMode="External"/><Relationship Id="rId32" Type="http://schemas.openxmlformats.org/officeDocument/2006/relationships/hyperlink" Target="https://www.uptodate.com/contents/4549#H109404759" TargetMode="External"/><Relationship Id="rId35" Type="http://schemas.openxmlformats.org/officeDocument/2006/relationships/hyperlink" Target="https://www.uptodate.com/contents/1546#H1154107691" TargetMode="External"/><Relationship Id="rId34" Type="http://schemas.openxmlformats.org/officeDocument/2006/relationships/hyperlink" Target="https://www.uptodate.com/contents/1546#H3100593507" TargetMode="External"/><Relationship Id="rId37" Type="http://schemas.openxmlformats.org/officeDocument/2006/relationships/hyperlink" Target="https://www.uptodate.com/contents/4549#H109404759" TargetMode="External"/><Relationship Id="rId176" Type="http://schemas.openxmlformats.org/officeDocument/2006/relationships/hyperlink" Target="https://www.uptodate.com/contents/14997#H627673153" TargetMode="External"/><Relationship Id="rId36" Type="http://schemas.openxmlformats.org/officeDocument/2006/relationships/hyperlink" Target="https://www.uptodate.com/contents/1546#H1154107691" TargetMode="External"/><Relationship Id="rId175" Type="http://schemas.openxmlformats.org/officeDocument/2006/relationships/hyperlink" Target="https://www.uptodate.com/contents/14997#H627673159" TargetMode="External"/><Relationship Id="rId39" Type="http://schemas.openxmlformats.org/officeDocument/2006/relationships/hyperlink" Target="https://www.uptodate.com/contents/4549#H1011496907" TargetMode="External"/><Relationship Id="rId174" Type="http://schemas.openxmlformats.org/officeDocument/2006/relationships/hyperlink" Target="https://www.uptodate.com/contents/14997#H627673147" TargetMode="External"/><Relationship Id="rId38" Type="http://schemas.openxmlformats.org/officeDocument/2006/relationships/hyperlink" Target="https://www.uptodate.com/contents/4549#H109404759" TargetMode="External"/><Relationship Id="rId173" Type="http://schemas.openxmlformats.org/officeDocument/2006/relationships/hyperlink" Target="https://www.uptodate.com/contents/14997#H438684236" TargetMode="External"/><Relationship Id="rId179" Type="http://schemas.openxmlformats.org/officeDocument/2006/relationships/hyperlink" Target="https://www.uptodate.com/contents/14997#H103489031" TargetMode="External"/><Relationship Id="rId178" Type="http://schemas.openxmlformats.org/officeDocument/2006/relationships/hyperlink" Target="https://www.uptodate.com/contents/94357#H4049472522" TargetMode="External"/><Relationship Id="rId177" Type="http://schemas.openxmlformats.org/officeDocument/2006/relationships/hyperlink" Target="https://www.uptodate.com/contents/14932#H9750074" TargetMode="External"/><Relationship Id="rId20" Type="http://schemas.openxmlformats.org/officeDocument/2006/relationships/hyperlink" Target="https://www.uptodate.com/contents/4549#H4023879964" TargetMode="External"/><Relationship Id="rId22" Type="http://schemas.openxmlformats.org/officeDocument/2006/relationships/hyperlink" Target="https://www.uptodate.com/contents/4549#H109404759" TargetMode="External"/><Relationship Id="rId21" Type="http://schemas.openxmlformats.org/officeDocument/2006/relationships/hyperlink" Target="https://www.uptodate.com/contents/4549#H109404759" TargetMode="External"/><Relationship Id="rId24" Type="http://schemas.openxmlformats.org/officeDocument/2006/relationships/hyperlink" Target="https://www.uptodate.com/contents/7573#H614107472" TargetMode="External"/><Relationship Id="rId23" Type="http://schemas.openxmlformats.org/officeDocument/2006/relationships/hyperlink" Target="https://www.uptodate.com/contents/1546#H1154107691" TargetMode="External"/><Relationship Id="rId129" Type="http://schemas.openxmlformats.org/officeDocument/2006/relationships/hyperlink" Target="https://www.uptodate.com/contents/902#H843396139" TargetMode="External"/><Relationship Id="rId128" Type="http://schemas.openxmlformats.org/officeDocument/2006/relationships/hyperlink" Target="https://ai.uptodate.com/" TargetMode="External"/><Relationship Id="rId127" Type="http://schemas.openxmlformats.org/officeDocument/2006/relationships/hyperlink" Target="https://ai.uptodate.com/" TargetMode="External"/><Relationship Id="rId126" Type="http://schemas.openxmlformats.org/officeDocument/2006/relationships/hyperlink" Target="https://ai.uptodate.com/" TargetMode="External"/><Relationship Id="rId26" Type="http://schemas.openxmlformats.org/officeDocument/2006/relationships/hyperlink" Target="https://www.uptodate.com/contents/5372#H1095524883" TargetMode="External"/><Relationship Id="rId121" Type="http://schemas.openxmlformats.org/officeDocument/2006/relationships/hyperlink" Target="https://www.uptodate.com/contents/902#H843396139" TargetMode="External"/><Relationship Id="rId25" Type="http://schemas.openxmlformats.org/officeDocument/2006/relationships/hyperlink" Target="https://www.uptodate.com/contents/7573#H614107472" TargetMode="External"/><Relationship Id="rId120" Type="http://schemas.openxmlformats.org/officeDocument/2006/relationships/hyperlink" Target="https://www.uptodate.com/contents/902#H843396139" TargetMode="External"/><Relationship Id="rId28" Type="http://schemas.openxmlformats.org/officeDocument/2006/relationships/hyperlink" Target="https://www.uptodate.com/contents/3850#H5" TargetMode="External"/><Relationship Id="rId27" Type="http://schemas.openxmlformats.org/officeDocument/2006/relationships/hyperlink" Target="https://www.uptodate.com/contents/3850#H5" TargetMode="External"/><Relationship Id="rId125" Type="http://schemas.openxmlformats.org/officeDocument/2006/relationships/hyperlink" Target="https://ai.uptodate.com/" TargetMode="External"/><Relationship Id="rId29" Type="http://schemas.openxmlformats.org/officeDocument/2006/relationships/hyperlink" Target="https://www.uptodate.com/contents/3850#H2" TargetMode="External"/><Relationship Id="rId124" Type="http://schemas.openxmlformats.org/officeDocument/2006/relationships/hyperlink" Target="https://ai.uptodate.com/" TargetMode="External"/><Relationship Id="rId123" Type="http://schemas.openxmlformats.org/officeDocument/2006/relationships/hyperlink" Target="https://www.uptodate.com/contents/1007#H18348982" TargetMode="External"/><Relationship Id="rId122" Type="http://schemas.openxmlformats.org/officeDocument/2006/relationships/hyperlink" Target="https://www.uptodate.com/contents/902#H2518884424" TargetMode="External"/><Relationship Id="rId95" Type="http://schemas.openxmlformats.org/officeDocument/2006/relationships/hyperlink" Target="https://www.uptodate.com/contents/6835#H4229231146" TargetMode="External"/><Relationship Id="rId94" Type="http://schemas.openxmlformats.org/officeDocument/2006/relationships/hyperlink" Target="https://www.uptodate.com/contents/958#H605777690" TargetMode="External"/><Relationship Id="rId97" Type="http://schemas.openxmlformats.org/officeDocument/2006/relationships/hyperlink" Target="https://www.uptodate.com/contents/958#H730887645" TargetMode="External"/><Relationship Id="rId96" Type="http://schemas.openxmlformats.org/officeDocument/2006/relationships/hyperlink" Target="https://www.uptodate.com/contents/958#H3011471067" TargetMode="External"/><Relationship Id="rId11" Type="http://schemas.openxmlformats.org/officeDocument/2006/relationships/hyperlink" Target="https://www.uptodate.com/contents/4549#H109404759" TargetMode="External"/><Relationship Id="rId99" Type="http://schemas.openxmlformats.org/officeDocument/2006/relationships/hyperlink" Target="https://www.uptodate.com/contents/6835#H1674299808" TargetMode="External"/><Relationship Id="rId10" Type="http://schemas.openxmlformats.org/officeDocument/2006/relationships/hyperlink" Target="https://www.uptodate.com/contents/4549#H109404759" TargetMode="External"/><Relationship Id="rId98" Type="http://schemas.openxmlformats.org/officeDocument/2006/relationships/hyperlink" Target="https://www.uptodate.com/contents/958#H2094584886" TargetMode="External"/><Relationship Id="rId13" Type="http://schemas.openxmlformats.org/officeDocument/2006/relationships/hyperlink" Target="https://www.uptodate.com/contents/1546#H2355844159" TargetMode="External"/><Relationship Id="rId12" Type="http://schemas.openxmlformats.org/officeDocument/2006/relationships/hyperlink" Target="https://www.uptodate.com/contents/1546#H3100593507" TargetMode="External"/><Relationship Id="rId91" Type="http://schemas.openxmlformats.org/officeDocument/2006/relationships/hyperlink" Target="https://ai.uptodate.com/" TargetMode="External"/><Relationship Id="rId90" Type="http://schemas.openxmlformats.org/officeDocument/2006/relationships/hyperlink" Target="https://ai.uptodate.com/" TargetMode="External"/><Relationship Id="rId93" Type="http://schemas.openxmlformats.org/officeDocument/2006/relationships/hyperlink" Target="https://www.uptodate.com/contents/6835#H4121161208" TargetMode="External"/><Relationship Id="rId92" Type="http://schemas.openxmlformats.org/officeDocument/2006/relationships/hyperlink" Target="https://www.uptodate.com/contents/6835#H1569839807" TargetMode="External"/><Relationship Id="rId118" Type="http://schemas.openxmlformats.org/officeDocument/2006/relationships/hyperlink" Target="https://www.uptodate.com/contents/902#H843396139" TargetMode="External"/><Relationship Id="rId117" Type="http://schemas.openxmlformats.org/officeDocument/2006/relationships/hyperlink" Target="https://www.uptodate.com/contents/902#H843396139" TargetMode="External"/><Relationship Id="rId116" Type="http://schemas.openxmlformats.org/officeDocument/2006/relationships/hyperlink" Target="https://www.uptodate.com/contents/902#H28" TargetMode="External"/><Relationship Id="rId115" Type="http://schemas.openxmlformats.org/officeDocument/2006/relationships/hyperlink" Target="https://www.uptodate.com/contents/902#H28" TargetMode="External"/><Relationship Id="rId119" Type="http://schemas.openxmlformats.org/officeDocument/2006/relationships/hyperlink" Target="https://www.uptodate.com/contents/1007#H602056909" TargetMode="External"/><Relationship Id="rId15" Type="http://schemas.openxmlformats.org/officeDocument/2006/relationships/hyperlink" Target="https://www.uptodate.com/contents/4549#H1011496907" TargetMode="External"/><Relationship Id="rId110" Type="http://schemas.openxmlformats.org/officeDocument/2006/relationships/hyperlink" Target="https://www.uptodate.com/contents/1007#H602056909" TargetMode="External"/><Relationship Id="rId14" Type="http://schemas.openxmlformats.org/officeDocument/2006/relationships/hyperlink" Target="https://www.uptodate.com/contents/4549#H1011496907" TargetMode="External"/><Relationship Id="rId17" Type="http://schemas.openxmlformats.org/officeDocument/2006/relationships/hyperlink" Target="https://www.uptodate.com/contents/4549#H3442928609" TargetMode="External"/><Relationship Id="rId16" Type="http://schemas.openxmlformats.org/officeDocument/2006/relationships/hyperlink" Target="https://www.uptodate.com/contents/4549#H937406940" TargetMode="External"/><Relationship Id="rId19" Type="http://schemas.openxmlformats.org/officeDocument/2006/relationships/hyperlink" Target="https://www.uptodate.com/contents/4549#H4023879964" TargetMode="External"/><Relationship Id="rId114" Type="http://schemas.openxmlformats.org/officeDocument/2006/relationships/hyperlink" Target="https://www.uptodate.com/contents/278#H13" TargetMode="External"/><Relationship Id="rId18" Type="http://schemas.openxmlformats.org/officeDocument/2006/relationships/hyperlink" Target="https://www.uptodate.com/contents/4549#H3442928609" TargetMode="External"/><Relationship Id="rId113" Type="http://schemas.openxmlformats.org/officeDocument/2006/relationships/hyperlink" Target="https://www.uptodate.com/contents/278#H13" TargetMode="External"/><Relationship Id="rId112" Type="http://schemas.openxmlformats.org/officeDocument/2006/relationships/hyperlink" Target="https://www.uptodate.com/contents/95704#H3630720095" TargetMode="External"/><Relationship Id="rId111" Type="http://schemas.openxmlformats.org/officeDocument/2006/relationships/hyperlink" Target="https://www.uptodate.com/contents/95704#H3630720095" TargetMode="External"/><Relationship Id="rId84" Type="http://schemas.openxmlformats.org/officeDocument/2006/relationships/hyperlink" Target="https://www.uptodate.com/contents/6835#H1569839807" TargetMode="External"/><Relationship Id="rId83" Type="http://schemas.openxmlformats.org/officeDocument/2006/relationships/hyperlink" Target="https://www.uptodate.com/contents/6835#H1569839807" TargetMode="External"/><Relationship Id="rId86" Type="http://schemas.openxmlformats.org/officeDocument/2006/relationships/hyperlink" Target="https://www.uptodate.com/contents/958#H605777690" TargetMode="External"/><Relationship Id="rId85" Type="http://schemas.openxmlformats.org/officeDocument/2006/relationships/hyperlink" Target="https://www.uptodate.com/contents/6835#H4121161208" TargetMode="External"/><Relationship Id="rId88" Type="http://schemas.openxmlformats.org/officeDocument/2006/relationships/hyperlink" Target="https://ai.uptodate.com/" TargetMode="External"/><Relationship Id="rId150" Type="http://schemas.openxmlformats.org/officeDocument/2006/relationships/hyperlink" Target="https://www.uptodate.com/contents/14932#H9750074" TargetMode="External"/><Relationship Id="rId87" Type="http://schemas.openxmlformats.org/officeDocument/2006/relationships/hyperlink" Target="https://ai.uptodate.com/" TargetMode="External"/><Relationship Id="rId89" Type="http://schemas.openxmlformats.org/officeDocument/2006/relationships/hyperlink" Target="https://ai.uptodate.com/" TargetMode="External"/><Relationship Id="rId80" Type="http://schemas.openxmlformats.org/officeDocument/2006/relationships/hyperlink" Target="https://www.uptodate.com/contents/6835#H3752129133" TargetMode="External"/><Relationship Id="rId82" Type="http://schemas.openxmlformats.org/officeDocument/2006/relationships/hyperlink" Target="https://www.uptodate.com/contents/6835#H17" TargetMode="External"/><Relationship Id="rId81" Type="http://schemas.openxmlformats.org/officeDocument/2006/relationships/hyperlink" Target="https://www.uptodate.com/contents/6835#H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14932#H9750074" TargetMode="External"/><Relationship Id="rId4" Type="http://schemas.openxmlformats.org/officeDocument/2006/relationships/numbering" Target="numbering.xml"/><Relationship Id="rId148" Type="http://schemas.openxmlformats.org/officeDocument/2006/relationships/hyperlink" Target="https://www.uptodate.com/contents/14997#H456750246" TargetMode="External"/><Relationship Id="rId9" Type="http://schemas.openxmlformats.org/officeDocument/2006/relationships/hyperlink" Target="https://www.uptodate.com/contents/4549#H937406940" TargetMode="External"/><Relationship Id="rId143" Type="http://schemas.openxmlformats.org/officeDocument/2006/relationships/hyperlink" Target="https://www.uptodate.com/contents/14997#H438684236" TargetMode="External"/><Relationship Id="rId142" Type="http://schemas.openxmlformats.org/officeDocument/2006/relationships/hyperlink" Target="https://www.uptodate.com/contents/14997#H456750246" TargetMode="External"/><Relationship Id="rId141" Type="http://schemas.openxmlformats.org/officeDocument/2006/relationships/hyperlink" Target="https://www.uptodate.com/contents/14997#H627672957" TargetMode="External"/><Relationship Id="rId140" Type="http://schemas.openxmlformats.org/officeDocument/2006/relationships/hyperlink" Target="https://www.uptodate.com/contents/14997#H627672950" TargetMode="External"/><Relationship Id="rId5" Type="http://schemas.openxmlformats.org/officeDocument/2006/relationships/styles" Target="styles.xml"/><Relationship Id="rId147" Type="http://schemas.openxmlformats.org/officeDocument/2006/relationships/hyperlink" Target="https://www.uptodate.com/contents/14997#H627672950" TargetMode="External"/><Relationship Id="rId6" Type="http://schemas.openxmlformats.org/officeDocument/2006/relationships/hyperlink" Target="https://www.uptodate.com/contents/4549#H109404759" TargetMode="External"/><Relationship Id="rId146" Type="http://schemas.openxmlformats.org/officeDocument/2006/relationships/hyperlink" Target="https://www.uptodate.com/contents/14997#H627673153" TargetMode="External"/><Relationship Id="rId7" Type="http://schemas.openxmlformats.org/officeDocument/2006/relationships/hyperlink" Target="https://www.uptodate.com/contents/4549#H109404759" TargetMode="External"/><Relationship Id="rId145" Type="http://schemas.openxmlformats.org/officeDocument/2006/relationships/hyperlink" Target="https://www.uptodate.com/contents/14997#H627673159" TargetMode="External"/><Relationship Id="rId8" Type="http://schemas.openxmlformats.org/officeDocument/2006/relationships/hyperlink" Target="https://www.uptodate.com/contents/4549#H1011496907" TargetMode="External"/><Relationship Id="rId144" Type="http://schemas.openxmlformats.org/officeDocument/2006/relationships/hyperlink" Target="https://www.uptodate.com/contents/14997#H627673147" TargetMode="External"/><Relationship Id="rId73" Type="http://schemas.openxmlformats.org/officeDocument/2006/relationships/hyperlink" Target="https://www.uptodate.com/contents/6835#H4229231146" TargetMode="External"/><Relationship Id="rId72" Type="http://schemas.openxmlformats.org/officeDocument/2006/relationships/hyperlink" Target="https://www.uptodate.com/contents/958#H605777690" TargetMode="External"/><Relationship Id="rId75" Type="http://schemas.openxmlformats.org/officeDocument/2006/relationships/hyperlink" Target="https://www.uptodate.com/contents/958#H3011471067" TargetMode="External"/><Relationship Id="rId74" Type="http://schemas.openxmlformats.org/officeDocument/2006/relationships/hyperlink" Target="https://www.uptodate.com/contents/6835#H4229231146" TargetMode="External"/><Relationship Id="rId77" Type="http://schemas.openxmlformats.org/officeDocument/2006/relationships/hyperlink" Target="https://www.uptodate.com/contents/6835#H1674299808" TargetMode="External"/><Relationship Id="rId76" Type="http://schemas.openxmlformats.org/officeDocument/2006/relationships/hyperlink" Target="https://www.uptodate.com/contents/6835#H1674299808" TargetMode="External"/><Relationship Id="rId79" Type="http://schemas.openxmlformats.org/officeDocument/2006/relationships/hyperlink" Target="https://www.uptodate.com/contents/6835#H3752129133" TargetMode="External"/><Relationship Id="rId78" Type="http://schemas.openxmlformats.org/officeDocument/2006/relationships/hyperlink" Target="https://www.uptodate.com/contents/6835#H18" TargetMode="External"/><Relationship Id="rId71" Type="http://schemas.openxmlformats.org/officeDocument/2006/relationships/hyperlink" Target="https://www.uptodate.com/contents/6835#H4121161208" TargetMode="External"/><Relationship Id="rId70" Type="http://schemas.openxmlformats.org/officeDocument/2006/relationships/hyperlink" Target="https://www.uptodate.com/contents/6835#H4121161208" TargetMode="External"/><Relationship Id="rId139" Type="http://schemas.openxmlformats.org/officeDocument/2006/relationships/hyperlink" Target="https://www.uptodate.com/contents/14997#H456753496" TargetMode="External"/><Relationship Id="rId138" Type="http://schemas.openxmlformats.org/officeDocument/2006/relationships/hyperlink" Target="https://www.uptodate.com/contents/14997#H456750246" TargetMode="External"/><Relationship Id="rId137" Type="http://schemas.openxmlformats.org/officeDocument/2006/relationships/hyperlink" Target="https://uptodate.com/contents/9558" TargetMode="External"/><Relationship Id="rId132" Type="http://schemas.openxmlformats.org/officeDocument/2006/relationships/hyperlink" Target="https://www.uptodate.com/contents/1007#H18348982" TargetMode="External"/><Relationship Id="rId131" Type="http://schemas.openxmlformats.org/officeDocument/2006/relationships/hyperlink" Target="https://www.uptodate.com/contents/1007#H602056909" TargetMode="External"/><Relationship Id="rId130" Type="http://schemas.openxmlformats.org/officeDocument/2006/relationships/hyperlink" Target="https://www.uptodate.com/contents/902#H2518884424" TargetMode="External"/><Relationship Id="rId136" Type="http://schemas.openxmlformats.org/officeDocument/2006/relationships/hyperlink" Target="https://uptodate.com/contents/9242" TargetMode="External"/><Relationship Id="rId135" Type="http://schemas.openxmlformats.org/officeDocument/2006/relationships/hyperlink" Target="https://www.uptodate.com/contents/902#H28" TargetMode="External"/><Relationship Id="rId134" Type="http://schemas.openxmlformats.org/officeDocument/2006/relationships/hyperlink" Target="https://www.uptodate.com/contents/278#H13" TargetMode="External"/><Relationship Id="rId133" Type="http://schemas.openxmlformats.org/officeDocument/2006/relationships/hyperlink" Target="https://www.uptodate.com/contents/95704#H3630720095" TargetMode="External"/><Relationship Id="rId62" Type="http://schemas.openxmlformats.org/officeDocument/2006/relationships/hyperlink" Target="https://www.uptodate.com/contents/6835#H1569839807" TargetMode="External"/><Relationship Id="rId61" Type="http://schemas.openxmlformats.org/officeDocument/2006/relationships/hyperlink" Target="https://www.uptodate.com/contents/958#H605777690" TargetMode="External"/><Relationship Id="rId64" Type="http://schemas.openxmlformats.org/officeDocument/2006/relationships/hyperlink" Target="https://www.uptodate.com/contents/958#H605777690" TargetMode="External"/><Relationship Id="rId63" Type="http://schemas.openxmlformats.org/officeDocument/2006/relationships/hyperlink" Target="https://www.uptodate.com/contents/6835#H4121161208" TargetMode="External"/><Relationship Id="rId66" Type="http://schemas.openxmlformats.org/officeDocument/2006/relationships/hyperlink" Target="https://www.uptodate.com/contents/958#H3011471067" TargetMode="External"/><Relationship Id="rId172" Type="http://schemas.openxmlformats.org/officeDocument/2006/relationships/hyperlink" Target="https://www.uptodate.com/contents/14997#H627672957" TargetMode="External"/><Relationship Id="rId65" Type="http://schemas.openxmlformats.org/officeDocument/2006/relationships/hyperlink" Target="https://www.uptodate.com/contents/6835#H4229231146" TargetMode="External"/><Relationship Id="rId171" Type="http://schemas.openxmlformats.org/officeDocument/2006/relationships/hyperlink" Target="https://www.uptodate.com/contents/14997#H627672950" TargetMode="External"/><Relationship Id="rId68" Type="http://schemas.openxmlformats.org/officeDocument/2006/relationships/hyperlink" Target="https://www.uptodate.com/contents/6835#H4229231146" TargetMode="External"/><Relationship Id="rId170" Type="http://schemas.openxmlformats.org/officeDocument/2006/relationships/hyperlink" Target="https://www.uptodate.com/contents/14997#H456753496" TargetMode="External"/><Relationship Id="rId67" Type="http://schemas.openxmlformats.org/officeDocument/2006/relationships/hyperlink" Target="https://www.uptodate.com/contents/958#H730887645" TargetMode="External"/><Relationship Id="rId60" Type="http://schemas.openxmlformats.org/officeDocument/2006/relationships/hyperlink" Target="https://www.uptodate.com/contents/6835#H4121161208" TargetMode="External"/><Relationship Id="rId165" Type="http://schemas.openxmlformats.org/officeDocument/2006/relationships/hyperlink" Target="https://ai.uptodate.com/" TargetMode="External"/><Relationship Id="rId69" Type="http://schemas.openxmlformats.org/officeDocument/2006/relationships/hyperlink" Target="https://www.uptodate.com/contents/958#H2094584886" TargetMode="External"/><Relationship Id="rId164" Type="http://schemas.openxmlformats.org/officeDocument/2006/relationships/hyperlink" Target="https://ai.uptodate.com/" TargetMode="External"/><Relationship Id="rId163" Type="http://schemas.openxmlformats.org/officeDocument/2006/relationships/hyperlink" Target="https://www.uptodate.com/contents/94357#H4049472522" TargetMode="External"/><Relationship Id="rId162" Type="http://schemas.openxmlformats.org/officeDocument/2006/relationships/hyperlink" Target="https://www.uptodate.com/contents/14932#H9750074" TargetMode="External"/><Relationship Id="rId169" Type="http://schemas.openxmlformats.org/officeDocument/2006/relationships/hyperlink" Target="https://www.uptodate.com/contents/14997#H456750246" TargetMode="External"/><Relationship Id="rId168" Type="http://schemas.openxmlformats.org/officeDocument/2006/relationships/hyperlink" Target="https://ai.uptodate.com/" TargetMode="External"/><Relationship Id="rId167" Type="http://schemas.openxmlformats.org/officeDocument/2006/relationships/hyperlink" Target="https://ai.uptodate.com/" TargetMode="External"/><Relationship Id="rId166" Type="http://schemas.openxmlformats.org/officeDocument/2006/relationships/hyperlink" Target="https://ai.uptodate.com/" TargetMode="External"/><Relationship Id="rId51" Type="http://schemas.openxmlformats.org/officeDocument/2006/relationships/hyperlink" Target="https://www.uptodate.com/contents/4549#H3442928609" TargetMode="External"/><Relationship Id="rId50" Type="http://schemas.openxmlformats.org/officeDocument/2006/relationships/hyperlink" Target="https://www.uptodate.com/contents/1546#H2355844159" TargetMode="External"/><Relationship Id="rId53" Type="http://schemas.openxmlformats.org/officeDocument/2006/relationships/hyperlink" Target="https://www.uptodate.com/contents/1546#H1154107691" TargetMode="External"/><Relationship Id="rId52" Type="http://schemas.openxmlformats.org/officeDocument/2006/relationships/hyperlink" Target="https://www.uptodate.com/contents/4549#H4023879964" TargetMode="External"/><Relationship Id="rId55" Type="http://schemas.openxmlformats.org/officeDocument/2006/relationships/hyperlink" Target="https://www.uptodate.com/contents/5372#H1095524883" TargetMode="External"/><Relationship Id="rId161" Type="http://schemas.openxmlformats.org/officeDocument/2006/relationships/hyperlink" Target="https://www.uptodate.com/contents/14997#H627672957" TargetMode="External"/><Relationship Id="rId54" Type="http://schemas.openxmlformats.org/officeDocument/2006/relationships/hyperlink" Target="https://www.uptodate.com/contents/7573#H614107472" TargetMode="External"/><Relationship Id="rId160" Type="http://schemas.openxmlformats.org/officeDocument/2006/relationships/hyperlink" Target="https://www.uptodate.com/contents/14997#H456750246" TargetMode="External"/><Relationship Id="rId57" Type="http://schemas.openxmlformats.org/officeDocument/2006/relationships/hyperlink" Target="https://www.uptodate.com/contents/3850#H2" TargetMode="External"/><Relationship Id="rId56" Type="http://schemas.openxmlformats.org/officeDocument/2006/relationships/hyperlink" Target="https://www.uptodate.com/contents/3850#H5" TargetMode="External"/><Relationship Id="rId159" Type="http://schemas.openxmlformats.org/officeDocument/2006/relationships/hyperlink" Target="https://www.uptodate.com/contents/14997#H456750246" TargetMode="External"/><Relationship Id="rId59" Type="http://schemas.openxmlformats.org/officeDocument/2006/relationships/hyperlink" Target="https://www.uptodate.com/contents/6835#H1569839807" TargetMode="External"/><Relationship Id="rId154" Type="http://schemas.openxmlformats.org/officeDocument/2006/relationships/hyperlink" Target="https://www.uptodate.com/contents/14997#H103489031" TargetMode="External"/><Relationship Id="rId58" Type="http://schemas.openxmlformats.org/officeDocument/2006/relationships/hyperlink" Target="https://www.uptodate.com/contents/6835#H1569839807" TargetMode="External"/><Relationship Id="rId153" Type="http://schemas.openxmlformats.org/officeDocument/2006/relationships/hyperlink" Target="https://www.uptodate.com/contents/14997#H103489031" TargetMode="External"/><Relationship Id="rId152" Type="http://schemas.openxmlformats.org/officeDocument/2006/relationships/hyperlink" Target="https://www.uptodate.com/contents/94357#H4049472522" TargetMode="External"/><Relationship Id="rId151" Type="http://schemas.openxmlformats.org/officeDocument/2006/relationships/hyperlink" Target="https://www.uptodate.com/contents/94357#H4049472522" TargetMode="External"/><Relationship Id="rId158" Type="http://schemas.openxmlformats.org/officeDocument/2006/relationships/hyperlink" Target="https://www.uptodate.com/contents/14997#H456750246" TargetMode="External"/><Relationship Id="rId157" Type="http://schemas.openxmlformats.org/officeDocument/2006/relationships/hyperlink" Target="https://www.uptodate.com/contents/14997#H456750246" TargetMode="External"/><Relationship Id="rId156" Type="http://schemas.openxmlformats.org/officeDocument/2006/relationships/hyperlink" Target="https://www.uptodate.com/contents/14997#H103489031" TargetMode="External"/><Relationship Id="rId155" Type="http://schemas.openxmlformats.org/officeDocument/2006/relationships/hyperlink" Target="https://www.uptodate.com/contents/14997#H103489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