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x698zad29h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121</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78-year-old male with multiple comorbidities (coronary atherosclerosis, hypertension, bradycardia, supraventricular tachycardia, iron deficiency anemia, GI hemorrhage, psoriatic arthritis, and more) and a BNP of 393 pg/mL. The question is whether this BNP level indicates a need for diuretics. I am assuming the patient is not currently hypotensive, has preserved renal function (creatinine 0.6 mg/dL, eGFR &gt;130), and is not in acute decompensated heart failure (ADHF) unless otherwise specified. No evidence of acute volume overload or pulmonary edema is provided.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05">
      <w:pPr>
        <w:shd w:fill="ffffff" w:val="clear"/>
        <w:spacing w:line="390" w:lineRule="auto"/>
        <w:rPr>
          <w:color w:val="232323"/>
          <w:sz w:val="24"/>
          <w:szCs w:val="24"/>
        </w:rPr>
      </w:pPr>
      <w:r w:rsidDel="00000000" w:rsidR="00000000" w:rsidRPr="00000000">
        <w:rPr>
          <w:b w:val="1"/>
          <w:bCs w:val="1"/>
          <w:color w:val="232323"/>
          <w:sz w:val="24"/>
          <w:szCs w:val="24"/>
          <w:rtl w:val="0"/>
        </w:rPr>
        <w:t xml:space="preserve">A BNP of 393 pg/mL in this 78-year-old male does not, by itself, indicate a need for diuretics; clinical context and evidence of volume overload are required.</w:t>
      </w:r>
      <w:r w:rsidDel="00000000" w:rsidR="00000000" w:rsidRPr="00000000">
        <w:rPr>
          <w:color w:val="232323"/>
          <w:sz w:val="24"/>
          <w:szCs w:val="24"/>
          <w:rtl w:val="0"/>
        </w:rPr>
        <w:t xml:space="preserve"> BNP values between 100 and 400 pg/mL are not sensitive or specific for heart failure or volume overload; most patients with heart failure have BNP &gt;400 pg/mL, but intermediate values require clinical correlation</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6">
      <w:pPr>
        <w:pStyle w:val="Heading3"/>
        <w:keepNext w:val="0"/>
        <w:keepLines w:val="0"/>
        <w:shd w:fill="ffffff" w:val="clear"/>
        <w:spacing w:after="40" w:before="460" w:line="346.66666666666663" w:lineRule="auto"/>
        <w:rPr>
          <w:b w:val="1"/>
          <w:bCs w:val="1"/>
          <w:color w:val="232323"/>
          <w:sz w:val="27"/>
          <w:szCs w:val="27"/>
        </w:rPr>
      </w:pPr>
      <w:bookmarkStart w:colFirst="0" w:colLast="0" w:name="_cu5gih7jef45" w:id="1"/>
      <w:bookmarkEnd w:id="1"/>
      <w:r w:rsidDel="00000000" w:rsidR="00000000" w:rsidRPr="00000000">
        <w:rPr>
          <w:b w:val="1"/>
          <w:bCs w:val="1"/>
          <w:color w:val="232323"/>
          <w:sz w:val="27"/>
          <w:szCs w:val="27"/>
          <w:rtl w:val="0"/>
        </w:rPr>
        <w:t xml:space="preserve">Clinical Recommendation</w:t>
      </w:r>
    </w:p>
    <w:p w:rsidR="00000000" w:rsidDel="00000000" w:rsidP="00000000" w:rsidRDefault="00000000" w:rsidRPr="00000000" w14:paraId="00000007">
      <w:pPr>
        <w:numPr>
          <w:ilvl w:val="0"/>
          <w:numId w:val="11"/>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Do not initiate diuretics solely based on BNP 393 pg/mL.</w:t>
      </w:r>
      <w:r w:rsidDel="00000000" w:rsidR="00000000" w:rsidRPr="00000000">
        <w:rPr>
          <w:color w:val="232323"/>
          <w:sz w:val="24"/>
          <w:szCs w:val="24"/>
          <w:rtl w:val="0"/>
        </w:rPr>
        <w:t xml:space="preserve"> Assess for clinical signs of volume overload (edema, pulmonary congestion, weight gain, dyspnea) before considering diuretic therapy </w:t>
      </w:r>
      <w:hyperlink r:id="rId10">
        <w:r w:rsidDel="00000000" w:rsidR="00000000" w:rsidRPr="00000000">
          <w:rPr>
            <w:color w:val="0074b9"/>
            <w:sz w:val="24"/>
            <w:szCs w:val="24"/>
            <w:rtl w:val="0"/>
          </w:rPr>
          <w:t xml:space="preserve">[1]</w:t>
        </w:r>
      </w:hyperlink>
      <w:hyperlink r:id="rId11">
        <w:r w:rsidDel="00000000" w:rsidR="00000000" w:rsidRPr="00000000">
          <w:rPr>
            <w:color w:val="0074b9"/>
            <w:sz w:val="24"/>
            <w:szCs w:val="24"/>
            <w:rtl w:val="0"/>
          </w:rPr>
          <w:t xml:space="preserve">[2]</w:t>
        </w:r>
      </w:hyperlink>
      <w:hyperlink r:id="rId1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evidence of acute decompensated heart failure or volume overload is present, </w:t>
      </w:r>
      <w:r w:rsidDel="00000000" w:rsidR="00000000" w:rsidRPr="00000000">
        <w:rPr>
          <w:b w:val="1"/>
          <w:bCs w:val="1"/>
          <w:color w:val="232323"/>
          <w:sz w:val="24"/>
          <w:szCs w:val="24"/>
          <w:rtl w:val="0"/>
        </w:rPr>
        <w:t xml:space="preserve">IV diuretics are recommended as initial therapy</w:t>
      </w:r>
      <w:r w:rsidDel="00000000" w:rsidR="00000000" w:rsidRPr="00000000">
        <w:rPr>
          <w:color w:val="232323"/>
          <w:sz w:val="24"/>
          <w:szCs w:val="24"/>
          <w:rtl w:val="0"/>
        </w:rPr>
        <w:t xml:space="preserve"> (</w:t>
      </w:r>
      <w:hyperlink r:id="rId13">
        <w:r w:rsidDel="00000000" w:rsidR="00000000" w:rsidRPr="00000000">
          <w:rPr>
            <w:color w:val="0074b9"/>
            <w:sz w:val="24"/>
            <w:szCs w:val="24"/>
            <w:rtl w:val="0"/>
          </w:rPr>
          <w:t xml:space="preserve"> Acute decompensated heart failure: Rapid overview of emergency management</w:t>
        </w:r>
      </w:hyperlink>
      <w:r w:rsidDel="00000000" w:rsidR="00000000" w:rsidRPr="00000000">
        <w:rPr>
          <w:color w:val="232323"/>
          <w:sz w:val="24"/>
          <w:szCs w:val="24"/>
          <w:rtl w:val="0"/>
        </w:rPr>
        <w:t xml:space="preserve">) </w:t>
      </w:r>
      <w:hyperlink r:id="rId14">
        <w:r w:rsidDel="00000000" w:rsidR="00000000" w:rsidRPr="00000000">
          <w:rPr>
            <w:color w:val="0074b9"/>
            <w:sz w:val="24"/>
            <w:szCs w:val="24"/>
            <w:rtl w:val="0"/>
          </w:rPr>
          <w:t xml:space="preserve">[4]</w:t>
        </w:r>
      </w:hyperlink>
      <w:hyperlink r:id="rId15">
        <w:r w:rsidDel="00000000" w:rsidR="00000000" w:rsidRPr="00000000">
          <w:rPr>
            <w:color w:val="0074b9"/>
            <w:sz w:val="24"/>
            <w:szCs w:val="24"/>
            <w:rtl w:val="0"/>
          </w:rPr>
          <w:t xml:space="preserve">[5]</w:t>
        </w:r>
      </w:hyperlink>
      <w:hyperlink r:id="rId16">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11"/>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Monitor volume status, renal function, and electrolytes if diuretics are used </w:t>
      </w:r>
      <w:hyperlink r:id="rId17">
        <w:r w:rsidDel="00000000" w:rsidR="00000000" w:rsidRPr="00000000">
          <w:rPr>
            <w:color w:val="0074b9"/>
            <w:sz w:val="24"/>
            <w:szCs w:val="24"/>
            <w:rtl w:val="0"/>
          </w:rPr>
          <w:t xml:space="preserve">[7]</w:t>
        </w:r>
      </w:hyperlink>
      <w:hyperlink r:id="rId18">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0A">
      <w:pPr>
        <w:pStyle w:val="Heading3"/>
        <w:keepNext w:val="0"/>
        <w:keepLines w:val="0"/>
        <w:shd w:fill="ffffff" w:val="clear"/>
        <w:spacing w:after="40" w:before="460" w:line="346.66666666666663" w:lineRule="auto"/>
        <w:rPr>
          <w:b w:val="1"/>
          <w:bCs w:val="1"/>
          <w:color w:val="232323"/>
          <w:sz w:val="27"/>
          <w:szCs w:val="27"/>
        </w:rPr>
      </w:pPr>
      <w:bookmarkStart w:colFirst="0" w:colLast="0" w:name="_uymbt3j4zrav" w:id="2"/>
      <w:bookmarkEnd w:id="2"/>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0B">
      <w:pPr>
        <w:numPr>
          <w:ilvl w:val="0"/>
          <w:numId w:val="7"/>
        </w:numPr>
        <w:ind w:left="720" w:hanging="360"/>
        <w:rPr>
          <w:sz w:val="24"/>
          <w:szCs w:val="24"/>
        </w:rPr>
      </w:pPr>
      <w:r w:rsidDel="00000000" w:rsidR="00000000" w:rsidRPr="00000000">
        <w:rPr>
          <w:b w:val="1"/>
          <w:bCs w:val="1"/>
          <w:color w:val="232323"/>
          <w:sz w:val="24"/>
          <w:szCs w:val="24"/>
          <w:rtl w:val="0"/>
        </w:rPr>
        <w:t xml:space="preserve">BNP 393 pg/mL</w:t>
      </w:r>
      <w:r w:rsidDel="00000000" w:rsidR="00000000" w:rsidRPr="00000000">
        <w:rPr>
          <w:color w:val="232323"/>
          <w:sz w:val="24"/>
          <w:szCs w:val="24"/>
          <w:rtl w:val="0"/>
        </w:rPr>
        <w:t xml:space="preserve"> -&gt; Intermediate range; not diagnostic for heart failure or volume overload</w:t>
      </w:r>
      <w:hyperlink r:id="rId19">
        <w:r w:rsidDel="00000000" w:rsidR="00000000" w:rsidRPr="00000000">
          <w:rPr>
            <w:color w:val="232323"/>
            <w:sz w:val="24"/>
            <w:szCs w:val="24"/>
            <w:rtl w:val="0"/>
          </w:rPr>
          <w:t xml:space="preserve"> </w:t>
        </w:r>
      </w:hyperlink>
      <w:hyperlink r:id="rId20">
        <w:r w:rsidDel="00000000" w:rsidR="00000000" w:rsidRPr="00000000">
          <w:rPr>
            <w:color w:val="0074b9"/>
            <w:sz w:val="24"/>
            <w:szCs w:val="24"/>
            <w:rtl w:val="0"/>
          </w:rPr>
          <w:t xml:space="preserve">[1]</w:t>
        </w:r>
      </w:hyperlink>
      <w:hyperlink r:id="rId21">
        <w:r w:rsidDel="00000000" w:rsidR="00000000" w:rsidRPr="00000000">
          <w:rPr>
            <w:color w:val="0074b9"/>
            <w:sz w:val="24"/>
            <w:szCs w:val="24"/>
            <w:rtl w:val="0"/>
          </w:rPr>
          <w:t xml:space="preserve">[2]</w:t>
        </w:r>
      </w:hyperlink>
      <w:hyperlink r:id="rId2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C">
      <w:pPr>
        <w:numPr>
          <w:ilvl w:val="0"/>
          <w:numId w:val="7"/>
        </w:numPr>
        <w:ind w:left="720" w:hanging="360"/>
        <w:rPr>
          <w:sz w:val="24"/>
          <w:szCs w:val="24"/>
        </w:rPr>
      </w:pPr>
      <w:r w:rsidDel="00000000" w:rsidR="00000000" w:rsidRPr="00000000">
        <w:rPr>
          <w:b w:val="1"/>
          <w:bCs w:val="1"/>
          <w:color w:val="232323"/>
          <w:sz w:val="24"/>
          <w:szCs w:val="24"/>
          <w:rtl w:val="0"/>
        </w:rPr>
        <w:t xml:space="preserve">No clinical evidence of volume overload provided</w:t>
      </w:r>
      <w:r w:rsidDel="00000000" w:rsidR="00000000" w:rsidRPr="00000000">
        <w:rPr>
          <w:color w:val="232323"/>
          <w:sz w:val="24"/>
          <w:szCs w:val="24"/>
          <w:rtl w:val="0"/>
        </w:rPr>
        <w:t xml:space="preserve"> -&gt; Diuretics not indicated without signs/symptoms</w:t>
      </w:r>
      <w:hyperlink r:id="rId23">
        <w:r w:rsidDel="00000000" w:rsidR="00000000" w:rsidRPr="00000000">
          <w:rPr>
            <w:color w:val="232323"/>
            <w:sz w:val="24"/>
            <w:szCs w:val="24"/>
            <w:rtl w:val="0"/>
          </w:rPr>
          <w:t xml:space="preserve"> </w:t>
        </w:r>
      </w:hyperlink>
      <w:hyperlink r:id="rId24">
        <w:r w:rsidDel="00000000" w:rsidR="00000000" w:rsidRPr="00000000">
          <w:rPr>
            <w:color w:val="0074b9"/>
            <w:sz w:val="24"/>
            <w:szCs w:val="24"/>
            <w:rtl w:val="0"/>
          </w:rPr>
          <w:t xml:space="preserve">[5]</w:t>
        </w:r>
      </w:hyperlink>
      <w:hyperlink r:id="rId25">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D">
      <w:pPr>
        <w:numPr>
          <w:ilvl w:val="0"/>
          <w:numId w:val="7"/>
        </w:numPr>
        <w:ind w:left="720" w:hanging="360"/>
        <w:rPr>
          <w:sz w:val="24"/>
          <w:szCs w:val="24"/>
        </w:rPr>
      </w:pPr>
      <w:r w:rsidDel="00000000" w:rsidR="00000000" w:rsidRPr="00000000">
        <w:rPr>
          <w:b w:val="1"/>
          <w:bCs w:val="1"/>
          <w:color w:val="232323"/>
          <w:sz w:val="24"/>
          <w:szCs w:val="24"/>
          <w:rtl w:val="0"/>
        </w:rPr>
        <w:t xml:space="preserve">Creatinine 0.6 mg/dL, eGFR &gt;130</w:t>
      </w:r>
      <w:r w:rsidDel="00000000" w:rsidR="00000000" w:rsidRPr="00000000">
        <w:rPr>
          <w:color w:val="232323"/>
          <w:sz w:val="24"/>
          <w:szCs w:val="24"/>
          <w:rtl w:val="0"/>
        </w:rPr>
        <w:t xml:space="preserve"> -&gt; Renal function is preserved; no contraindication to diuretics if needed</w:t>
      </w:r>
      <w:hyperlink r:id="rId26">
        <w:r w:rsidDel="00000000" w:rsidR="00000000" w:rsidRPr="00000000">
          <w:rPr>
            <w:color w:val="232323"/>
            <w:sz w:val="24"/>
            <w:szCs w:val="24"/>
            <w:rtl w:val="0"/>
          </w:rPr>
          <w:t xml:space="preserve"> </w:t>
        </w:r>
      </w:hyperlink>
      <w:hyperlink r:id="rId27">
        <w:r w:rsidDel="00000000" w:rsidR="00000000" w:rsidRPr="00000000">
          <w:rPr>
            <w:color w:val="0074b9"/>
            <w:sz w:val="24"/>
            <w:szCs w:val="24"/>
            <w:rtl w:val="0"/>
          </w:rPr>
          <w:t xml:space="preserve">[3]</w:t>
        </w:r>
      </w:hyperlink>
      <w:hyperlink r:id="rId28">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E">
      <w:pPr>
        <w:numPr>
          <w:ilvl w:val="0"/>
          <w:numId w:val="7"/>
        </w:numPr>
        <w:ind w:left="720" w:hanging="360"/>
        <w:rPr>
          <w:sz w:val="24"/>
          <w:szCs w:val="24"/>
        </w:rPr>
      </w:pPr>
      <w:r w:rsidDel="00000000" w:rsidR="00000000" w:rsidRPr="00000000">
        <w:rPr>
          <w:b w:val="1"/>
          <w:bCs w:val="1"/>
          <w:color w:val="232323"/>
          <w:sz w:val="24"/>
          <w:szCs w:val="24"/>
          <w:rtl w:val="0"/>
        </w:rPr>
        <w:t xml:space="preserve">History of bradycardia, supraventricular tachycardia</w:t>
      </w:r>
      <w:r w:rsidDel="00000000" w:rsidR="00000000" w:rsidRPr="00000000">
        <w:rPr>
          <w:color w:val="232323"/>
          <w:sz w:val="24"/>
          <w:szCs w:val="24"/>
          <w:rtl w:val="0"/>
        </w:rPr>
        <w:t xml:space="preserve"> -&gt; Monitor for arrhythmias if diuretics are started</w:t>
      </w:r>
      <w:hyperlink r:id="rId29">
        <w:r w:rsidDel="00000000" w:rsidR="00000000" w:rsidRPr="00000000">
          <w:rPr>
            <w:color w:val="232323"/>
            <w:sz w:val="24"/>
            <w:szCs w:val="24"/>
            <w:rtl w:val="0"/>
          </w:rPr>
          <w:t xml:space="preserve"> </w:t>
        </w:r>
      </w:hyperlink>
      <w:hyperlink r:id="rId30">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F">
      <w:pPr>
        <w:numPr>
          <w:ilvl w:val="0"/>
          <w:numId w:val="7"/>
        </w:numPr>
        <w:ind w:left="720" w:hanging="360"/>
        <w:rPr>
          <w:sz w:val="24"/>
          <w:szCs w:val="24"/>
        </w:rPr>
      </w:pPr>
      <w:r w:rsidDel="00000000" w:rsidR="00000000" w:rsidRPr="00000000">
        <w:rPr>
          <w:b w:val="1"/>
          <w:bCs w:val="1"/>
          <w:color w:val="232323"/>
          <w:sz w:val="24"/>
          <w:szCs w:val="24"/>
          <w:rtl w:val="0"/>
        </w:rPr>
        <w:t xml:space="preserve">GI hemorrhage, iron deficiency anemia</w:t>
      </w:r>
      <w:r w:rsidDel="00000000" w:rsidR="00000000" w:rsidRPr="00000000">
        <w:rPr>
          <w:color w:val="232323"/>
          <w:sz w:val="24"/>
          <w:szCs w:val="24"/>
          <w:rtl w:val="0"/>
        </w:rPr>
        <w:t xml:space="preserve"> -&gt; Assess for hypovolemia before diuresis</w:t>
      </w:r>
      <w:hyperlink r:id="rId31">
        <w:r w:rsidDel="00000000" w:rsidR="00000000" w:rsidRPr="00000000">
          <w:rPr>
            <w:color w:val="232323"/>
            <w:sz w:val="24"/>
            <w:szCs w:val="24"/>
            <w:rtl w:val="0"/>
          </w:rPr>
          <w:t xml:space="preserve"> </w:t>
        </w:r>
      </w:hyperlink>
      <w:hyperlink r:id="rId32">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10">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Essential hypertension, coronary atherosclerosis</w:t>
      </w:r>
      <w:r w:rsidDel="00000000" w:rsidR="00000000" w:rsidRPr="00000000">
        <w:rPr>
          <w:color w:val="232323"/>
          <w:sz w:val="24"/>
          <w:szCs w:val="24"/>
          <w:rtl w:val="0"/>
        </w:rPr>
        <w:t xml:space="preserve"> -&gt; Continue guideline-directed therapy; diuretics may be considered for blood pressure control if volume overload is present</w:t>
      </w:r>
      <w:hyperlink r:id="rId33">
        <w:r w:rsidDel="00000000" w:rsidR="00000000" w:rsidRPr="00000000">
          <w:rPr>
            <w:color w:val="232323"/>
            <w:sz w:val="24"/>
            <w:szCs w:val="24"/>
            <w:rtl w:val="0"/>
          </w:rPr>
          <w:t xml:space="preserve"> </w:t>
        </w:r>
      </w:hyperlink>
      <w:hyperlink r:id="rId34">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11">
      <w:pPr>
        <w:pStyle w:val="Heading3"/>
        <w:keepNext w:val="0"/>
        <w:keepLines w:val="0"/>
        <w:shd w:fill="ffffff" w:val="clear"/>
        <w:spacing w:after="40" w:before="460" w:line="346.66666666666663" w:lineRule="auto"/>
        <w:rPr>
          <w:b w:val="1"/>
          <w:bCs w:val="1"/>
          <w:color w:val="232323"/>
          <w:sz w:val="27"/>
          <w:szCs w:val="27"/>
        </w:rPr>
      </w:pPr>
      <w:bookmarkStart w:colFirst="0" w:colLast="0" w:name="_bexxnfygp6y4" w:id="3"/>
      <w:bookmarkEnd w:id="3"/>
      <w:r w:rsidDel="00000000" w:rsidR="00000000" w:rsidRPr="00000000">
        <w:rPr>
          <w:b w:val="1"/>
          <w:bCs w:val="1"/>
          <w:color w:val="232323"/>
          <w:sz w:val="27"/>
          <w:szCs w:val="27"/>
          <w:rtl w:val="0"/>
        </w:rPr>
        <w:t xml:space="preserve">Rationale</w:t>
      </w:r>
    </w:p>
    <w:p w:rsidR="00000000" w:rsidDel="00000000" w:rsidP="00000000" w:rsidRDefault="00000000" w:rsidRPr="00000000" w14:paraId="00000012">
      <w:pPr>
        <w:shd w:fill="ffffff" w:val="clear"/>
        <w:spacing w:line="390" w:lineRule="auto"/>
        <w:rPr>
          <w:color w:val="232323"/>
          <w:sz w:val="24"/>
          <w:szCs w:val="24"/>
        </w:rPr>
      </w:pPr>
      <w:r w:rsidDel="00000000" w:rsidR="00000000" w:rsidRPr="00000000">
        <w:rPr>
          <w:color w:val="232323"/>
          <w:sz w:val="24"/>
          <w:szCs w:val="24"/>
          <w:rtl w:val="0"/>
        </w:rPr>
        <w:t xml:space="preserve">BNP 393 pg/mL is in the intermediate range; clinical signs of volume overload, not BNP alone, should guide diuretic use</w:t>
      </w:r>
      <w:hyperlink r:id="rId35">
        <w:r w:rsidDel="00000000" w:rsidR="00000000" w:rsidRPr="00000000">
          <w:rPr>
            <w:color w:val="232323"/>
            <w:sz w:val="24"/>
            <w:szCs w:val="24"/>
            <w:rtl w:val="0"/>
          </w:rPr>
          <w:t xml:space="preserve"> </w:t>
        </w:r>
      </w:hyperlink>
      <w:hyperlink r:id="rId36">
        <w:r w:rsidDel="00000000" w:rsidR="00000000" w:rsidRPr="00000000">
          <w:rPr>
            <w:color w:val="0074b9"/>
            <w:sz w:val="24"/>
            <w:szCs w:val="24"/>
            <w:rtl w:val="0"/>
          </w:rPr>
          <w:t xml:space="preserve">[1]</w:t>
        </w:r>
      </w:hyperlink>
      <w:hyperlink r:id="rId37">
        <w:r w:rsidDel="00000000" w:rsidR="00000000" w:rsidRPr="00000000">
          <w:rPr>
            <w:color w:val="0074b9"/>
            <w:sz w:val="24"/>
            <w:szCs w:val="24"/>
            <w:rtl w:val="0"/>
          </w:rPr>
          <w:t xml:space="preserve">[2]</w:t>
        </w:r>
      </w:hyperlink>
      <w:hyperlink r:id="rId3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3">
      <w:pPr>
        <w:pStyle w:val="Heading3"/>
        <w:keepNext w:val="0"/>
        <w:keepLines w:val="0"/>
        <w:shd w:fill="ffffff" w:val="clear"/>
        <w:spacing w:after="40" w:before="460" w:line="346.66666666666663" w:lineRule="auto"/>
        <w:rPr>
          <w:b w:val="1"/>
          <w:bCs w:val="1"/>
          <w:color w:val="232323"/>
          <w:sz w:val="27"/>
          <w:szCs w:val="27"/>
        </w:rPr>
      </w:pPr>
      <w:bookmarkStart w:colFirst="0" w:colLast="0" w:name="_gdhidfd6xajb" w:id="4"/>
      <w:bookmarkEnd w:id="4"/>
      <w:r w:rsidDel="00000000" w:rsidR="00000000" w:rsidRPr="00000000">
        <w:rPr>
          <w:b w:val="1"/>
          <w:bCs w:val="1"/>
          <w:color w:val="232323"/>
          <w:sz w:val="27"/>
          <w:szCs w:val="27"/>
          <w:rtl w:val="0"/>
        </w:rPr>
        <w:t xml:space="preserve">Learn More</w:t>
      </w:r>
    </w:p>
    <w:p w:rsidR="00000000" w:rsidDel="00000000" w:rsidP="00000000" w:rsidRDefault="00000000" w:rsidRPr="00000000" w14:paraId="00000014">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5">
      <w:pPr>
        <w:numPr>
          <w:ilvl w:val="0"/>
          <w:numId w:val="5"/>
        </w:numPr>
        <w:shd w:fill="ffffff" w:val="clear"/>
        <w:spacing w:after="0" w:afterAutospacing="0" w:before="220" w:line="390" w:lineRule="auto"/>
        <w:ind w:left="720" w:hanging="360"/>
      </w:pPr>
      <w:hyperlink r:id="rId39">
        <w:r w:rsidDel="00000000" w:rsidR="00000000" w:rsidRPr="00000000">
          <w:rPr>
            <w:color w:val="0074b9"/>
            <w:sz w:val="24"/>
            <w:szCs w:val="24"/>
            <w:rtl w:val="0"/>
          </w:rPr>
          <w:t xml:space="preserve">What if the patient has clinical signs of volume overload?</w:t>
        </w:r>
      </w:hyperlink>
      <w:r w:rsidDel="00000000" w:rsidR="00000000" w:rsidRPr="00000000">
        <w:rPr>
          <w:rtl w:val="0"/>
        </w:rPr>
      </w:r>
    </w:p>
    <w:p w:rsidR="00000000" w:rsidDel="00000000" w:rsidP="00000000" w:rsidRDefault="00000000" w:rsidRPr="00000000" w14:paraId="00000016">
      <w:pPr>
        <w:numPr>
          <w:ilvl w:val="0"/>
          <w:numId w:val="5"/>
        </w:numPr>
        <w:shd w:fill="ffffff" w:val="clear"/>
        <w:spacing w:after="0" w:afterAutospacing="0" w:before="0" w:beforeAutospacing="0" w:line="390" w:lineRule="auto"/>
        <w:ind w:left="720" w:hanging="360"/>
      </w:pPr>
      <w:hyperlink r:id="rId40">
        <w:r w:rsidDel="00000000" w:rsidR="00000000" w:rsidRPr="00000000">
          <w:rPr>
            <w:color w:val="0074b9"/>
            <w:sz w:val="24"/>
            <w:szCs w:val="24"/>
            <w:rtl w:val="0"/>
          </w:rPr>
          <w:t xml:space="preserve">What if the patient is hypotensive or in shock?</w:t>
        </w:r>
      </w:hyperlink>
      <w:r w:rsidDel="00000000" w:rsidR="00000000" w:rsidRPr="00000000">
        <w:rPr>
          <w:rtl w:val="0"/>
        </w:rPr>
      </w:r>
    </w:p>
    <w:p w:rsidR="00000000" w:rsidDel="00000000" w:rsidP="00000000" w:rsidRDefault="00000000" w:rsidRPr="00000000" w14:paraId="00000017">
      <w:pPr>
        <w:numPr>
          <w:ilvl w:val="0"/>
          <w:numId w:val="5"/>
        </w:numPr>
        <w:shd w:fill="ffffff" w:val="clear"/>
        <w:spacing w:after="0" w:afterAutospacing="0" w:before="0" w:beforeAutospacing="0" w:line="390" w:lineRule="auto"/>
        <w:ind w:left="720" w:hanging="360"/>
      </w:pPr>
      <w:hyperlink r:id="rId41">
        <w:r w:rsidDel="00000000" w:rsidR="00000000" w:rsidRPr="00000000">
          <w:rPr>
            <w:color w:val="0074b9"/>
            <w:sz w:val="24"/>
            <w:szCs w:val="24"/>
            <w:rtl w:val="0"/>
          </w:rPr>
          <w:t xml:space="preserve">What if the patient has worsening renal function?</w:t>
        </w:r>
      </w:hyperlink>
      <w:r w:rsidDel="00000000" w:rsidR="00000000" w:rsidRPr="00000000">
        <w:rPr>
          <w:rtl w:val="0"/>
        </w:rPr>
      </w:r>
    </w:p>
    <w:p w:rsidR="00000000" w:rsidDel="00000000" w:rsidP="00000000" w:rsidRDefault="00000000" w:rsidRPr="00000000" w14:paraId="00000018">
      <w:pPr>
        <w:numPr>
          <w:ilvl w:val="0"/>
          <w:numId w:val="5"/>
        </w:numPr>
        <w:shd w:fill="ffffff" w:val="clear"/>
        <w:spacing w:after="0" w:afterAutospacing="0" w:before="0" w:beforeAutospacing="0" w:line="390" w:lineRule="auto"/>
        <w:ind w:left="720" w:hanging="360"/>
      </w:pPr>
      <w:hyperlink r:id="rId42">
        <w:r w:rsidDel="00000000" w:rsidR="00000000" w:rsidRPr="00000000">
          <w:rPr>
            <w:color w:val="0074b9"/>
            <w:sz w:val="24"/>
            <w:szCs w:val="24"/>
            <w:rtl w:val="0"/>
          </w:rPr>
          <w:t xml:space="preserve">What if the patient is on chronic diuretic therapy?</w:t>
        </w:r>
      </w:hyperlink>
      <w:r w:rsidDel="00000000" w:rsidR="00000000" w:rsidRPr="00000000">
        <w:rPr>
          <w:rtl w:val="0"/>
        </w:rPr>
      </w:r>
    </w:p>
    <w:p w:rsidR="00000000" w:rsidDel="00000000" w:rsidP="00000000" w:rsidRDefault="00000000" w:rsidRPr="00000000" w14:paraId="00000019">
      <w:pPr>
        <w:numPr>
          <w:ilvl w:val="0"/>
          <w:numId w:val="5"/>
        </w:numPr>
        <w:shd w:fill="ffffff" w:val="clear"/>
        <w:spacing w:before="0" w:beforeAutospacing="0" w:line="390" w:lineRule="auto"/>
        <w:ind w:left="720" w:hanging="360"/>
      </w:pPr>
      <w:hyperlink r:id="rId43">
        <w:r w:rsidDel="00000000" w:rsidR="00000000" w:rsidRPr="00000000">
          <w:rPr>
            <w:color w:val="0074b9"/>
            <w:sz w:val="24"/>
            <w:szCs w:val="24"/>
            <w:rtl w:val="0"/>
          </w:rPr>
          <w:t xml:space="preserve">What if the patient has acute pulmonary edema?</w:t>
        </w:r>
      </w:hyperlink>
      <w:r w:rsidDel="00000000" w:rsidR="00000000" w:rsidRPr="00000000">
        <w:rPr>
          <w:rtl w:val="0"/>
        </w:rPr>
      </w:r>
    </w:p>
    <w:p w:rsidR="00000000" w:rsidDel="00000000" w:rsidP="00000000" w:rsidRDefault="00000000" w:rsidRPr="00000000" w14:paraId="0000001A">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1B">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diuretic selection, monitoring, or management of heart failure.</w:t>
      </w:r>
    </w:p>
    <w:p w:rsidR="00000000" w:rsidDel="00000000" w:rsidP="00000000" w:rsidRDefault="00000000" w:rsidRPr="00000000" w14:paraId="0000001C">
      <w:pPr>
        <w:pStyle w:val="Heading3"/>
        <w:keepNext w:val="0"/>
        <w:keepLines w:val="0"/>
        <w:shd w:fill="ffffff" w:val="clear"/>
        <w:spacing w:after="40" w:before="460" w:line="346.66666666666663" w:lineRule="auto"/>
        <w:rPr>
          <w:b w:val="1"/>
          <w:bCs w:val="1"/>
          <w:color w:val="232323"/>
          <w:sz w:val="27"/>
          <w:szCs w:val="27"/>
        </w:rPr>
      </w:pPr>
      <w:bookmarkStart w:colFirst="0" w:colLast="0" w:name="_tg0sss3elw6f" w:id="5"/>
      <w:bookmarkEnd w:id="5"/>
      <w:r w:rsidDel="00000000" w:rsidR="00000000" w:rsidRPr="00000000">
        <w:rPr>
          <w:rtl w:val="0"/>
        </w:rPr>
      </w:r>
    </w:p>
    <w:p w:rsidR="00000000" w:rsidDel="00000000" w:rsidP="00000000" w:rsidRDefault="00000000" w:rsidRPr="00000000" w14:paraId="0000001D">
      <w:pPr>
        <w:pStyle w:val="Heading3"/>
        <w:keepNext w:val="0"/>
        <w:keepLines w:val="0"/>
        <w:shd w:fill="ffffff" w:val="clear"/>
        <w:spacing w:after="40" w:before="460" w:line="346.66666666666663" w:lineRule="auto"/>
        <w:rPr>
          <w:b w:val="1"/>
          <w:bCs w:val="1"/>
          <w:color w:val="232323"/>
          <w:sz w:val="27"/>
          <w:szCs w:val="27"/>
        </w:rPr>
      </w:pPr>
      <w:bookmarkStart w:colFirst="0" w:colLast="0" w:name="_szeausx8oiya" w:id="6"/>
      <w:bookmarkEnd w:id="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E">
      <w:pPr>
        <w:numPr>
          <w:ilvl w:val="0"/>
          <w:numId w:val="1"/>
        </w:numPr>
        <w:shd w:fill="ffffff" w:val="clear"/>
        <w:spacing w:after="0" w:afterAutospacing="0" w:before="240" w:lineRule="auto"/>
        <w:ind w:left="720" w:hanging="360"/>
      </w:pPr>
      <w:hyperlink r:id="rId44">
        <w:r w:rsidDel="00000000" w:rsidR="00000000" w:rsidRPr="00000000">
          <w:rPr>
            <w:color w:val="0074b9"/>
            <w:sz w:val="24"/>
            <w:szCs w:val="24"/>
            <w:rtl w:val="0"/>
          </w:rPr>
          <w:t xml:space="preserve">Natriuretic peptide measurement in heart failure &gt; PLASMA BNP IN HEART FAILURE &gt; Our approach</w:t>
        </w:r>
      </w:hyperlink>
      <w:r w:rsidDel="00000000" w:rsidR="00000000" w:rsidRPr="00000000">
        <w:rPr>
          <w:rtl w:val="0"/>
        </w:rPr>
      </w:r>
    </w:p>
    <w:p w:rsidR="00000000" w:rsidDel="00000000" w:rsidP="00000000" w:rsidRDefault="00000000" w:rsidRPr="00000000" w14:paraId="0000001F">
      <w:pPr>
        <w:numPr>
          <w:ilvl w:val="0"/>
          <w:numId w:val="1"/>
        </w:numPr>
        <w:shd w:fill="ffffff" w:val="clear"/>
        <w:spacing w:after="0" w:afterAutospacing="0" w:before="0" w:beforeAutospacing="0" w:lineRule="auto"/>
        <w:ind w:left="720" w:hanging="360"/>
      </w:pPr>
      <w:hyperlink r:id="rId45">
        <w:r w:rsidDel="00000000" w:rsidR="00000000" w:rsidRPr="00000000">
          <w:rPr>
            <w:color w:val="0074b9"/>
            <w:sz w:val="24"/>
            <w:szCs w:val="24"/>
            <w:rtl w:val="0"/>
          </w:rPr>
          <w:t xml:space="preserve">Heart failure: Clinical manifestations and diagnosis in adults &gt; DIAGNOSIS &gt; Key tests &gt; Natriuretic peptide &gt; BNP</w:t>
        </w:r>
      </w:hyperlink>
      <w:r w:rsidDel="00000000" w:rsidR="00000000" w:rsidRPr="00000000">
        <w:rPr>
          <w:rtl w:val="0"/>
        </w:rPr>
      </w:r>
    </w:p>
    <w:p w:rsidR="00000000" w:rsidDel="00000000" w:rsidP="00000000" w:rsidRDefault="00000000" w:rsidRPr="00000000" w14:paraId="00000020">
      <w:pPr>
        <w:numPr>
          <w:ilvl w:val="0"/>
          <w:numId w:val="1"/>
        </w:numPr>
        <w:shd w:fill="ffffff" w:val="clear"/>
        <w:spacing w:after="0" w:afterAutospacing="0" w:before="0" w:beforeAutospacing="0" w:lineRule="auto"/>
        <w:ind w:left="720" w:hanging="360"/>
      </w:pPr>
      <w:hyperlink r:id="rId46">
        <w:r w:rsidDel="00000000" w:rsidR="00000000" w:rsidRPr="00000000">
          <w:rPr>
            <w:color w:val="0074b9"/>
            <w:sz w:val="24"/>
            <w:szCs w:val="24"/>
            <w:rtl w:val="0"/>
          </w:rPr>
          <w:t xml:space="preserve">Natriuretic peptide measurement in heart failure &gt; SUMMARY AND RECOMMENDATIONS</w:t>
        </w:r>
      </w:hyperlink>
      <w:r w:rsidDel="00000000" w:rsidR="00000000" w:rsidRPr="00000000">
        <w:rPr>
          <w:rtl w:val="0"/>
        </w:rPr>
      </w:r>
    </w:p>
    <w:p w:rsidR="00000000" w:rsidDel="00000000" w:rsidP="00000000" w:rsidRDefault="00000000" w:rsidRPr="00000000" w14:paraId="00000021">
      <w:pPr>
        <w:numPr>
          <w:ilvl w:val="0"/>
          <w:numId w:val="1"/>
        </w:numPr>
        <w:shd w:fill="ffffff" w:val="clear"/>
        <w:spacing w:after="0" w:afterAutospacing="0" w:before="0" w:beforeAutospacing="0" w:lineRule="auto"/>
        <w:ind w:left="720" w:hanging="360"/>
      </w:pPr>
      <w:hyperlink r:id="rId47">
        <w:r w:rsidDel="00000000" w:rsidR="00000000" w:rsidRPr="00000000">
          <w:rPr>
            <w:color w:val="0074b9"/>
            <w:sz w:val="24"/>
            <w:szCs w:val="24"/>
            <w:rtl w:val="0"/>
          </w:rPr>
          <w:t xml:space="preserve">Treatment of acute decompensated heart failure: Specific therapies &gt; INITIAL THERAPY &gt; Approach to general management</w:t>
        </w:r>
      </w:hyperlink>
      <w:r w:rsidDel="00000000" w:rsidR="00000000" w:rsidRPr="00000000">
        <w:rPr>
          <w:rtl w:val="0"/>
        </w:rPr>
      </w:r>
    </w:p>
    <w:p w:rsidR="00000000" w:rsidDel="00000000" w:rsidP="00000000" w:rsidRDefault="00000000" w:rsidRPr="00000000" w14:paraId="00000022">
      <w:pPr>
        <w:numPr>
          <w:ilvl w:val="0"/>
          <w:numId w:val="1"/>
        </w:numPr>
        <w:shd w:fill="ffffff" w:val="clear"/>
        <w:spacing w:after="0" w:afterAutospacing="0" w:before="0" w:beforeAutospacing="0" w:lineRule="auto"/>
        <w:ind w:left="720" w:hanging="360"/>
      </w:pPr>
      <w:hyperlink r:id="rId48">
        <w:r w:rsidDel="00000000" w:rsidR="00000000" w:rsidRPr="00000000">
          <w:rPr>
            <w:color w:val="0074b9"/>
            <w:sz w:val="24"/>
            <w:szCs w:val="24"/>
            <w:rtl w:val="0"/>
          </w:rPr>
          <w:t xml:space="preserve">Treatment of acute decompensated heart failure: Specific therapies &gt; INITIAL THERAPY &gt; Diuretics &gt; Urgency</w:t>
        </w:r>
      </w:hyperlink>
      <w:r w:rsidDel="00000000" w:rsidR="00000000" w:rsidRPr="00000000">
        <w:rPr>
          <w:rtl w:val="0"/>
        </w:rPr>
      </w:r>
    </w:p>
    <w:p w:rsidR="00000000" w:rsidDel="00000000" w:rsidP="00000000" w:rsidRDefault="00000000" w:rsidRPr="00000000" w14:paraId="00000023">
      <w:pPr>
        <w:numPr>
          <w:ilvl w:val="0"/>
          <w:numId w:val="1"/>
        </w:numPr>
        <w:shd w:fill="ffffff" w:val="clear"/>
        <w:spacing w:after="0" w:afterAutospacing="0" w:before="0" w:beforeAutospacing="0" w:lineRule="auto"/>
        <w:ind w:left="720" w:hanging="360"/>
      </w:pPr>
      <w:hyperlink r:id="rId49">
        <w:r w:rsidDel="00000000" w:rsidR="00000000" w:rsidRPr="00000000">
          <w:rPr>
            <w:color w:val="0074b9"/>
            <w:sz w:val="24"/>
            <w:szCs w:val="24"/>
            <w:rtl w:val="0"/>
          </w:rPr>
          <w:t xml:space="preserve">Treatment of acute decompensated heart failure: Specific therapies &gt; SUMMARY AND RECOMMENDATIONS</w:t>
        </w:r>
      </w:hyperlink>
      <w:r w:rsidDel="00000000" w:rsidR="00000000" w:rsidRPr="00000000">
        <w:rPr>
          <w:rtl w:val="0"/>
        </w:rPr>
      </w:r>
    </w:p>
    <w:p w:rsidR="00000000" w:rsidDel="00000000" w:rsidP="00000000" w:rsidRDefault="00000000" w:rsidRPr="00000000" w14:paraId="00000024">
      <w:pPr>
        <w:numPr>
          <w:ilvl w:val="0"/>
          <w:numId w:val="1"/>
        </w:numPr>
        <w:shd w:fill="ffffff" w:val="clear"/>
        <w:spacing w:after="0" w:afterAutospacing="0" w:before="0" w:beforeAutospacing="0" w:lineRule="auto"/>
        <w:ind w:left="720" w:hanging="360"/>
      </w:pPr>
      <w:hyperlink r:id="rId50">
        <w:r w:rsidDel="00000000" w:rsidR="00000000" w:rsidRPr="00000000">
          <w:rPr>
            <w:color w:val="0074b9"/>
            <w:sz w:val="24"/>
            <w:szCs w:val="24"/>
            <w:rtl w:val="0"/>
          </w:rPr>
          <w:t xml:space="preserve">Treatment of acute decompensated heart failure: Specific therapies &gt; INITIAL THERAPY &gt; Diuretics &gt; Monitoring</w:t>
        </w:r>
      </w:hyperlink>
      <w:r w:rsidDel="00000000" w:rsidR="00000000" w:rsidRPr="00000000">
        <w:rPr>
          <w:rtl w:val="0"/>
        </w:rPr>
      </w:r>
    </w:p>
    <w:p w:rsidR="00000000" w:rsidDel="00000000" w:rsidP="00000000" w:rsidRDefault="00000000" w:rsidRPr="00000000" w14:paraId="00000025">
      <w:pPr>
        <w:numPr>
          <w:ilvl w:val="0"/>
          <w:numId w:val="1"/>
        </w:numPr>
        <w:shd w:fill="ffffff" w:val="clear"/>
        <w:spacing w:after="0" w:afterAutospacing="0" w:before="0" w:beforeAutospacing="0" w:lineRule="auto"/>
        <w:ind w:left="720" w:hanging="360"/>
      </w:pPr>
      <w:hyperlink r:id="rId51">
        <w:r w:rsidDel="00000000" w:rsidR="00000000" w:rsidRPr="00000000">
          <w:rPr>
            <w:color w:val="0074b9"/>
            <w:sz w:val="24"/>
            <w:szCs w:val="24"/>
            <w:rtl w:val="0"/>
          </w:rPr>
          <w:t xml:space="preserve">Treatment of acute decompensated heart failure: Specific therapies &gt; INITIAL THERAPY &gt; Diuretics &gt; Monitoring &gt; Electrolytes</w:t>
        </w:r>
      </w:hyperlink>
      <w:r w:rsidDel="00000000" w:rsidR="00000000" w:rsidRPr="00000000">
        <w:rPr>
          <w:rtl w:val="0"/>
        </w:rPr>
      </w:r>
    </w:p>
    <w:p w:rsidR="00000000" w:rsidDel="00000000" w:rsidP="00000000" w:rsidRDefault="00000000" w:rsidRPr="00000000" w14:paraId="00000026">
      <w:pPr>
        <w:numPr>
          <w:ilvl w:val="0"/>
          <w:numId w:val="1"/>
        </w:numPr>
        <w:shd w:fill="ffffff" w:val="clear"/>
        <w:spacing w:after="0" w:afterAutospacing="0" w:before="0" w:beforeAutospacing="0" w:lineRule="auto"/>
        <w:ind w:left="720" w:hanging="360"/>
      </w:pPr>
      <w:hyperlink r:id="rId52">
        <w:r w:rsidDel="00000000" w:rsidR="00000000" w:rsidRPr="00000000">
          <w:rPr>
            <w:color w:val="0074b9"/>
            <w:sz w:val="24"/>
            <w:szCs w:val="24"/>
            <w:rtl w:val="0"/>
          </w:rPr>
          <w:t xml:space="preserve">Natriuretic peptide measurement in heart failure &gt; ASSAY INTERPRETATION &gt; Impact of conditions and medications &gt; Renal failure</w:t>
        </w:r>
      </w:hyperlink>
      <w:r w:rsidDel="00000000" w:rsidR="00000000" w:rsidRPr="00000000">
        <w:rPr>
          <w:rtl w:val="0"/>
        </w:rPr>
      </w:r>
    </w:p>
    <w:p w:rsidR="00000000" w:rsidDel="00000000" w:rsidP="00000000" w:rsidRDefault="00000000" w:rsidRPr="00000000" w14:paraId="00000027">
      <w:pPr>
        <w:numPr>
          <w:ilvl w:val="0"/>
          <w:numId w:val="1"/>
        </w:numPr>
        <w:shd w:fill="ffffff" w:val="clear"/>
        <w:spacing w:after="0" w:afterAutospacing="0" w:before="0" w:beforeAutospacing="0" w:lineRule="auto"/>
        <w:ind w:left="720" w:hanging="360"/>
      </w:pPr>
      <w:hyperlink r:id="rId53">
        <w:r w:rsidDel="00000000" w:rsidR="00000000" w:rsidRPr="00000000">
          <w:rPr>
            <w:color w:val="0074b9"/>
            <w:sz w:val="24"/>
            <w:szCs w:val="24"/>
            <w:rtl w:val="0"/>
          </w:rPr>
          <w:t xml:space="preserve">Treatment of acute decompensated heart failure: Specific therapies &gt; INITIAL THERAPY &gt; Diuretics &gt; Monitoring &gt; Renal function &gt; Patterns of change</w:t>
        </w:r>
      </w:hyperlink>
      <w:r w:rsidDel="00000000" w:rsidR="00000000" w:rsidRPr="00000000">
        <w:rPr>
          <w:rtl w:val="0"/>
        </w:rPr>
      </w:r>
    </w:p>
    <w:p w:rsidR="00000000" w:rsidDel="00000000" w:rsidP="00000000" w:rsidRDefault="00000000" w:rsidRPr="00000000" w14:paraId="00000028">
      <w:pPr>
        <w:numPr>
          <w:ilvl w:val="0"/>
          <w:numId w:val="1"/>
        </w:numPr>
        <w:shd w:fill="ffffff" w:val="clear"/>
        <w:spacing w:before="0" w:beforeAutospacing="0" w:lineRule="auto"/>
        <w:ind w:left="720" w:hanging="360"/>
      </w:pPr>
      <w:hyperlink r:id="rId54">
        <w:r w:rsidDel="00000000" w:rsidR="00000000" w:rsidRPr="00000000">
          <w:rPr>
            <w:color w:val="0074b9"/>
            <w:sz w:val="24"/>
            <w:szCs w:val="24"/>
            <w:rtl w:val="0"/>
          </w:rPr>
          <w:t xml:space="preserve">Treatment and prognosis of heart failure with preserved ejection fraction &gt; SUMMARY AND RECOMMENDATIONS</w:t>
        </w:r>
      </w:hyperlink>
      <w:r w:rsidDel="00000000" w:rsidR="00000000" w:rsidRPr="00000000">
        <w:rPr>
          <w:rtl w:val="0"/>
        </w:rPr>
      </w:r>
    </w:p>
    <w:p w:rsidR="00000000" w:rsidDel="00000000" w:rsidP="00000000" w:rsidRDefault="00000000" w:rsidRPr="00000000" w14:paraId="0000002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51k1qkd1w7"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122</w:t>
      </w:r>
      <w:r w:rsidDel="00000000" w:rsidR="00000000" w:rsidRPr="00000000">
        <w:rPr>
          <w:rtl w:val="0"/>
        </w:rPr>
      </w:r>
    </w:p>
    <w:p w:rsidR="00000000" w:rsidDel="00000000" w:rsidP="00000000" w:rsidRDefault="00000000" w:rsidRPr="00000000" w14:paraId="0000002B">
      <w:pPr>
        <w:spacing w:before="120" w:line="390" w:lineRule="auto"/>
        <w:ind w:right="780"/>
        <w:rPr>
          <w:color w:val="0074b9"/>
          <w:sz w:val="24"/>
          <w:szCs w:val="24"/>
        </w:rPr>
      </w:pPr>
      <w:r w:rsidDel="00000000" w:rsidR="00000000" w:rsidRPr="00000000">
        <w:rPr>
          <w:b w:val="1"/>
          <w:bCs w:val="1"/>
          <w:sz w:val="24"/>
          <w:szCs w:val="24"/>
          <w:rtl w:val="0"/>
        </w:rPr>
        <w:t xml:space="preserve">Since this 78-year-old male has iron deficiency anemia and a history of GI hemorrhage, the anemia workup should include iron studies, CBC, and evaluation for GI blood loss.</w:t>
      </w:r>
      <w:hyperlink r:id="rId55">
        <w:r w:rsidDel="00000000" w:rsidR="00000000" w:rsidRPr="00000000">
          <w:rPr>
            <w:sz w:val="24"/>
            <w:szCs w:val="24"/>
            <w:rtl w:val="0"/>
          </w:rPr>
          <w:t xml:space="preserve"> </w:t>
        </w:r>
      </w:hyperlink>
      <w:hyperlink r:id="rId56">
        <w:r w:rsidDel="00000000" w:rsidR="00000000" w:rsidRPr="00000000">
          <w:rPr>
            <w:color w:val="0074b9"/>
            <w:sz w:val="24"/>
            <w:szCs w:val="24"/>
            <w:rtl w:val="0"/>
          </w:rPr>
          <w:t xml:space="preserve">[1]</w:t>
        </w:r>
      </w:hyperlink>
      <w:hyperlink r:id="rId57">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2C">
      <w:pPr>
        <w:numPr>
          <w:ilvl w:val="0"/>
          <w:numId w:val="15"/>
        </w:numPr>
        <w:spacing w:after="0" w:afterAutospacing="0" w:before="340" w:line="390" w:lineRule="auto"/>
        <w:ind w:left="720" w:hanging="360"/>
        <w:rPr>
          <w:sz w:val="24"/>
          <w:szCs w:val="24"/>
        </w:rPr>
      </w:pPr>
      <w:r w:rsidDel="00000000" w:rsidR="00000000" w:rsidRPr="00000000">
        <w:rPr>
          <w:b w:val="1"/>
          <w:bCs w:val="1"/>
          <w:sz w:val="24"/>
          <w:szCs w:val="24"/>
          <w:rtl w:val="0"/>
        </w:rPr>
        <w:t xml:space="preserve">Hemoglobin 13.3 g/dL, hematocrit 38.9%, MCV 87.4 fL, RDW 13.4%, RBC 4.45 million/uL, platelet 165 thousand/uL</w:t>
      </w:r>
      <w:r w:rsidDel="00000000" w:rsidR="00000000" w:rsidRPr="00000000">
        <w:rPr>
          <w:sz w:val="24"/>
          <w:szCs w:val="24"/>
          <w:rtl w:val="0"/>
        </w:rPr>
        <w:t xml:space="preserve"> -&gt; CBC shows mild anemia, normocytic indices; microcytosis is not present, but anemia is confirmed </w:t>
      </w:r>
      <w:hyperlink r:id="rId58">
        <w:r w:rsidDel="00000000" w:rsidR="00000000" w:rsidRPr="00000000">
          <w:rPr>
            <w:color w:val="0074b9"/>
            <w:sz w:val="24"/>
            <w:szCs w:val="24"/>
            <w:rtl w:val="0"/>
          </w:rPr>
          <w:t xml:space="preserve">[3]</w:t>
        </w:r>
      </w:hyperlink>
      <w:r w:rsidDel="00000000" w:rsidR="00000000" w:rsidRPr="00000000">
        <w:rPr>
          <w:sz w:val="24"/>
          <w:szCs w:val="24"/>
          <w:rtl w:val="0"/>
        </w:rPr>
        <w:t xml:space="preserve">.</w:t>
        <w:br w:type="textWrapping"/>
      </w:r>
    </w:p>
    <w:p w:rsidR="00000000" w:rsidDel="00000000" w:rsidP="00000000" w:rsidRDefault="00000000" w:rsidRPr="00000000" w14:paraId="0000002D">
      <w:pPr>
        <w:numPr>
          <w:ilvl w:val="0"/>
          <w:numId w:val="15"/>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Fe 70 ug/dL, TIBC 466 ug/dL, TIBC saturation 15%</w:t>
      </w:r>
      <w:r w:rsidDel="00000000" w:rsidR="00000000" w:rsidRPr="00000000">
        <w:rPr>
          <w:sz w:val="24"/>
          <w:szCs w:val="24"/>
          <w:rtl w:val="0"/>
        </w:rPr>
        <w:t xml:space="preserve"> -&gt; Iron studies show low transferrin saturation, consistent with iron deficiency </w:t>
      </w:r>
      <w:hyperlink r:id="rId59">
        <w:r w:rsidDel="00000000" w:rsidR="00000000" w:rsidRPr="00000000">
          <w:rPr>
            <w:color w:val="0074b9"/>
            <w:sz w:val="24"/>
            <w:szCs w:val="24"/>
            <w:rtl w:val="0"/>
          </w:rPr>
          <w:t xml:space="preserve">[4]</w:t>
        </w:r>
      </w:hyperlink>
      <w:hyperlink r:id="rId60">
        <w:r w:rsidDel="00000000" w:rsidR="00000000" w:rsidRPr="00000000">
          <w:rPr>
            <w:color w:val="0074b9"/>
            <w:sz w:val="24"/>
            <w:szCs w:val="24"/>
            <w:rtl w:val="0"/>
          </w:rPr>
          <w:t xml:space="preserve">[5]</w:t>
        </w:r>
      </w:hyperlink>
      <w:r w:rsidDel="00000000" w:rsidR="00000000" w:rsidRPr="00000000">
        <w:rPr>
          <w:sz w:val="24"/>
          <w:szCs w:val="24"/>
          <w:rtl w:val="0"/>
        </w:rPr>
        <w:t xml:space="preserve">.</w:t>
        <w:br w:type="textWrapping"/>
      </w:r>
    </w:p>
    <w:p w:rsidR="00000000" w:rsidDel="00000000" w:rsidP="00000000" w:rsidRDefault="00000000" w:rsidRPr="00000000" w14:paraId="0000002E">
      <w:pPr>
        <w:numPr>
          <w:ilvl w:val="0"/>
          <w:numId w:val="15"/>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History of GI hemorrhage, iron deficiency anemia</w:t>
      </w:r>
      <w:r w:rsidDel="00000000" w:rsidR="00000000" w:rsidRPr="00000000">
        <w:rPr>
          <w:sz w:val="24"/>
          <w:szCs w:val="24"/>
          <w:rtl w:val="0"/>
        </w:rPr>
        <w:t xml:space="preserve"> -&gt; GI source of blood loss should be evaluated with upper and lower endoscopy </w:t>
      </w:r>
      <w:hyperlink r:id="rId61">
        <w:r w:rsidDel="00000000" w:rsidR="00000000" w:rsidRPr="00000000">
          <w:rPr>
            <w:color w:val="0074b9"/>
            <w:sz w:val="24"/>
            <w:szCs w:val="24"/>
            <w:rtl w:val="0"/>
          </w:rPr>
          <w:t xml:space="preserve">[2]</w:t>
        </w:r>
      </w:hyperlink>
      <w:hyperlink r:id="rId62">
        <w:r w:rsidDel="00000000" w:rsidR="00000000" w:rsidRPr="00000000">
          <w:rPr>
            <w:color w:val="0074b9"/>
            <w:sz w:val="24"/>
            <w:szCs w:val="24"/>
            <w:rtl w:val="0"/>
          </w:rPr>
          <w:t xml:space="preserve">[6]</w:t>
        </w:r>
      </w:hyperlink>
      <w:r w:rsidDel="00000000" w:rsidR="00000000" w:rsidRPr="00000000">
        <w:rPr>
          <w:sz w:val="24"/>
          <w:szCs w:val="24"/>
          <w:rtl w:val="0"/>
        </w:rPr>
        <w:t xml:space="preserve">.</w:t>
        <w:br w:type="textWrapping"/>
      </w:r>
    </w:p>
    <w:p w:rsidR="00000000" w:rsidDel="00000000" w:rsidP="00000000" w:rsidRDefault="00000000" w:rsidRPr="00000000" w14:paraId="0000002F">
      <w:pPr>
        <w:numPr>
          <w:ilvl w:val="0"/>
          <w:numId w:val="15"/>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No ferritin reported</w:t>
      </w:r>
      <w:r w:rsidDel="00000000" w:rsidR="00000000" w:rsidRPr="00000000">
        <w:rPr>
          <w:sz w:val="24"/>
          <w:szCs w:val="24"/>
          <w:rtl w:val="0"/>
        </w:rPr>
        <w:t xml:space="preserve"> -&gt; Ferritin is the most specific test for iron deficiency; its absence means the workup is incomplete </w:t>
      </w:r>
      <w:hyperlink r:id="rId63">
        <w:r w:rsidDel="00000000" w:rsidR="00000000" w:rsidRPr="00000000">
          <w:rPr>
            <w:color w:val="0074b9"/>
            <w:sz w:val="24"/>
            <w:szCs w:val="24"/>
            <w:rtl w:val="0"/>
          </w:rPr>
          <w:t xml:space="preserve">[4]</w:t>
        </w:r>
      </w:hyperlink>
      <w:hyperlink r:id="rId64">
        <w:r w:rsidDel="00000000" w:rsidR="00000000" w:rsidRPr="00000000">
          <w:rPr>
            <w:color w:val="0074b9"/>
            <w:sz w:val="24"/>
            <w:szCs w:val="24"/>
            <w:rtl w:val="0"/>
          </w:rPr>
          <w:t xml:space="preserve">[5]</w:t>
        </w:r>
      </w:hyperlink>
      <w:r w:rsidDel="00000000" w:rsidR="00000000" w:rsidRPr="00000000">
        <w:rPr>
          <w:sz w:val="24"/>
          <w:szCs w:val="24"/>
          <w:rtl w:val="0"/>
        </w:rPr>
        <w:t xml:space="preserve">.</w:t>
        <w:br w:type="textWrapping"/>
      </w:r>
    </w:p>
    <w:p w:rsidR="00000000" w:rsidDel="00000000" w:rsidP="00000000" w:rsidRDefault="00000000" w:rsidRPr="00000000" w14:paraId="00000030">
      <w:pPr>
        <w:numPr>
          <w:ilvl w:val="0"/>
          <w:numId w:val="15"/>
        </w:numPr>
        <w:spacing w:before="0" w:beforeAutospacing="0" w:line="390" w:lineRule="auto"/>
        <w:ind w:left="720" w:hanging="360"/>
        <w:rPr>
          <w:sz w:val="24"/>
          <w:szCs w:val="24"/>
        </w:rPr>
      </w:pPr>
      <w:r w:rsidDel="00000000" w:rsidR="00000000" w:rsidRPr="00000000">
        <w:rPr>
          <w:b w:val="1"/>
          <w:bCs w:val="1"/>
          <w:sz w:val="24"/>
          <w:szCs w:val="24"/>
          <w:rtl w:val="0"/>
        </w:rPr>
        <w:t xml:space="preserve">No mention of endoscopic evaluation results</w:t>
      </w:r>
      <w:r w:rsidDel="00000000" w:rsidR="00000000" w:rsidRPr="00000000">
        <w:rPr>
          <w:sz w:val="24"/>
          <w:szCs w:val="24"/>
          <w:rtl w:val="0"/>
        </w:rPr>
        <w:t xml:space="preserve"> -&gt; GI source evaluation is required for unexplained iron deficiency anemia in males </w:t>
      </w:r>
      <w:hyperlink r:id="rId65">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31">
      <w:pPr>
        <w:spacing w:before="120" w:line="390" w:lineRule="auto"/>
        <w:ind w:right="780"/>
        <w:rPr>
          <w:b w:val="1"/>
          <w:bCs w:val="1"/>
          <w:sz w:val="24"/>
          <w:szCs w:val="24"/>
        </w:rPr>
      </w:pPr>
      <w:r w:rsidDel="00000000" w:rsidR="00000000" w:rsidRPr="00000000">
        <w:rPr>
          <w:rtl w:val="0"/>
        </w:rPr>
      </w:r>
    </w:p>
    <w:p w:rsidR="00000000" w:rsidDel="00000000" w:rsidP="00000000" w:rsidRDefault="00000000" w:rsidRPr="00000000" w14:paraId="00000032">
      <w:pPr>
        <w:spacing w:before="120" w:line="390" w:lineRule="auto"/>
        <w:ind w:right="780"/>
        <w:rPr>
          <w:b w:val="1"/>
          <w:bCs w:val="1"/>
          <w:sz w:val="24"/>
          <w:szCs w:val="24"/>
        </w:rPr>
      </w:pPr>
      <w:r w:rsidDel="00000000" w:rsidR="00000000" w:rsidRPr="00000000">
        <w:rPr>
          <w:b w:val="1"/>
          <w:bCs w:val="1"/>
          <w:sz w:val="24"/>
          <w:szCs w:val="24"/>
          <w:rtl w:val="0"/>
        </w:rPr>
        <w:t xml:space="preserve">Rationale</w:t>
      </w:r>
    </w:p>
    <w:p w:rsidR="00000000" w:rsidDel="00000000" w:rsidP="00000000" w:rsidRDefault="00000000" w:rsidRPr="00000000" w14:paraId="00000033">
      <w:pPr>
        <w:spacing w:before="340" w:line="390" w:lineRule="auto"/>
        <w:rPr>
          <w:sz w:val="24"/>
          <w:szCs w:val="24"/>
        </w:rPr>
      </w:pPr>
      <w:r w:rsidDel="00000000" w:rsidR="00000000" w:rsidRPr="00000000">
        <w:rPr>
          <w:sz w:val="24"/>
          <w:szCs w:val="24"/>
          <w:rtl w:val="0"/>
        </w:rPr>
        <w:t xml:space="preserve">Ferritin is required to confirm iron deficiency; GI evaluation is essential in older males with iron deficiency anemia </w:t>
      </w:r>
      <w:hyperlink r:id="rId66">
        <w:r w:rsidDel="00000000" w:rsidR="00000000" w:rsidRPr="00000000">
          <w:rPr>
            <w:color w:val="0074b9"/>
            <w:sz w:val="24"/>
            <w:szCs w:val="24"/>
            <w:rtl w:val="0"/>
          </w:rPr>
          <w:t xml:space="preserve">[2]</w:t>
        </w:r>
      </w:hyperlink>
      <w:hyperlink r:id="rId67">
        <w:r w:rsidDel="00000000" w:rsidR="00000000" w:rsidRPr="00000000">
          <w:rPr>
            <w:color w:val="0074b9"/>
            <w:sz w:val="24"/>
            <w:szCs w:val="24"/>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34">
      <w:pPr>
        <w:spacing w:before="120" w:line="390" w:lineRule="auto"/>
        <w:ind w:right="780"/>
        <w:rPr>
          <w:b w:val="1"/>
          <w:bCs w:val="1"/>
          <w:sz w:val="24"/>
          <w:szCs w:val="24"/>
        </w:rPr>
      </w:pPr>
      <w:r w:rsidDel="00000000" w:rsidR="00000000" w:rsidRPr="00000000">
        <w:rPr>
          <w:rtl w:val="0"/>
        </w:rPr>
      </w:r>
    </w:p>
    <w:p w:rsidR="00000000" w:rsidDel="00000000" w:rsidP="00000000" w:rsidRDefault="00000000" w:rsidRPr="00000000" w14:paraId="00000035">
      <w:pPr>
        <w:spacing w:before="120" w:line="390" w:lineRule="auto"/>
        <w:ind w:right="780"/>
        <w:rPr>
          <w:b w:val="1"/>
          <w:bCs w:val="1"/>
          <w:sz w:val="24"/>
          <w:szCs w:val="24"/>
        </w:rPr>
      </w:pPr>
      <w:r w:rsidDel="00000000" w:rsidR="00000000" w:rsidRPr="00000000">
        <w:rPr>
          <w:b w:val="1"/>
          <w:bCs w:val="1"/>
          <w:sz w:val="24"/>
          <w:szCs w:val="24"/>
          <w:rtl w:val="0"/>
        </w:rPr>
        <w:t xml:space="preserve">Learn More</w:t>
      </w:r>
    </w:p>
    <w:p w:rsidR="00000000" w:rsidDel="00000000" w:rsidP="00000000" w:rsidRDefault="00000000" w:rsidRPr="00000000" w14:paraId="00000036">
      <w:pPr>
        <w:numPr>
          <w:ilvl w:val="0"/>
          <w:numId w:val="10"/>
        </w:numPr>
        <w:spacing w:after="0" w:afterAutospacing="0" w:before="340" w:line="390" w:lineRule="auto"/>
        <w:ind w:left="720" w:hanging="360"/>
        <w:rPr>
          <w:sz w:val="24"/>
          <w:szCs w:val="24"/>
        </w:rPr>
      </w:pPr>
      <w:hyperlink r:id="rId68">
        <w:r w:rsidDel="00000000" w:rsidR="00000000" w:rsidRPr="00000000">
          <w:rPr>
            <w:color w:val="0074b9"/>
            <w:sz w:val="24"/>
            <w:szCs w:val="24"/>
            <w:rtl w:val="0"/>
          </w:rPr>
          <w:t xml:space="preserve">What is the serum ferritin level?</w:t>
        </w:r>
      </w:hyperlink>
      <w:r w:rsidDel="00000000" w:rsidR="00000000" w:rsidRPr="00000000">
        <w:rPr>
          <w:rtl w:val="0"/>
        </w:rPr>
      </w:r>
    </w:p>
    <w:p w:rsidR="00000000" w:rsidDel="00000000" w:rsidP="00000000" w:rsidRDefault="00000000" w:rsidRPr="00000000" w14:paraId="00000037">
      <w:pPr>
        <w:numPr>
          <w:ilvl w:val="0"/>
          <w:numId w:val="10"/>
        </w:numPr>
        <w:spacing w:after="0" w:afterAutospacing="0" w:before="0" w:beforeAutospacing="0" w:line="390" w:lineRule="auto"/>
        <w:ind w:left="720" w:hanging="360"/>
        <w:rPr>
          <w:sz w:val="24"/>
          <w:szCs w:val="24"/>
        </w:rPr>
      </w:pPr>
      <w:hyperlink r:id="rId69">
        <w:r w:rsidDel="00000000" w:rsidR="00000000" w:rsidRPr="00000000">
          <w:rPr>
            <w:color w:val="0074b9"/>
            <w:sz w:val="24"/>
            <w:szCs w:val="24"/>
            <w:rtl w:val="0"/>
          </w:rPr>
          <w:t xml:space="preserve">Has the patient had upper and lower endoscopy?</w:t>
        </w:r>
      </w:hyperlink>
      <w:r w:rsidDel="00000000" w:rsidR="00000000" w:rsidRPr="00000000">
        <w:rPr>
          <w:rtl w:val="0"/>
        </w:rPr>
      </w:r>
    </w:p>
    <w:p w:rsidR="00000000" w:rsidDel="00000000" w:rsidP="00000000" w:rsidRDefault="00000000" w:rsidRPr="00000000" w14:paraId="00000038">
      <w:pPr>
        <w:numPr>
          <w:ilvl w:val="0"/>
          <w:numId w:val="10"/>
        </w:numPr>
        <w:spacing w:after="0" w:afterAutospacing="0" w:before="0" w:beforeAutospacing="0" w:line="390" w:lineRule="auto"/>
        <w:ind w:left="720" w:hanging="360"/>
        <w:rPr>
          <w:sz w:val="24"/>
          <w:szCs w:val="24"/>
        </w:rPr>
      </w:pPr>
      <w:hyperlink r:id="rId70">
        <w:r w:rsidDel="00000000" w:rsidR="00000000" w:rsidRPr="00000000">
          <w:rPr>
            <w:color w:val="0074b9"/>
            <w:sz w:val="24"/>
            <w:szCs w:val="24"/>
            <w:rtl w:val="0"/>
          </w:rPr>
          <w:t xml:space="preserve">Is there ongoing GI bleeding or other sources of blood loss?</w:t>
        </w:r>
      </w:hyperlink>
      <w:r w:rsidDel="00000000" w:rsidR="00000000" w:rsidRPr="00000000">
        <w:rPr>
          <w:rtl w:val="0"/>
        </w:rPr>
      </w:r>
    </w:p>
    <w:p w:rsidR="00000000" w:rsidDel="00000000" w:rsidP="00000000" w:rsidRDefault="00000000" w:rsidRPr="00000000" w14:paraId="00000039">
      <w:pPr>
        <w:numPr>
          <w:ilvl w:val="0"/>
          <w:numId w:val="10"/>
        </w:numPr>
        <w:spacing w:after="0" w:afterAutospacing="0" w:before="0" w:beforeAutospacing="0" w:line="390" w:lineRule="auto"/>
        <w:ind w:left="720" w:hanging="360"/>
        <w:rPr>
          <w:sz w:val="24"/>
          <w:szCs w:val="24"/>
        </w:rPr>
      </w:pPr>
      <w:hyperlink r:id="rId71">
        <w:r w:rsidDel="00000000" w:rsidR="00000000" w:rsidRPr="00000000">
          <w:rPr>
            <w:color w:val="0074b9"/>
            <w:sz w:val="24"/>
            <w:szCs w:val="24"/>
            <w:rtl w:val="0"/>
          </w:rPr>
          <w:t xml:space="preserve">Are there symptoms of malabsorption or other causes?</w:t>
        </w:r>
      </w:hyperlink>
      <w:r w:rsidDel="00000000" w:rsidR="00000000" w:rsidRPr="00000000">
        <w:rPr>
          <w:rtl w:val="0"/>
        </w:rPr>
      </w:r>
    </w:p>
    <w:p w:rsidR="00000000" w:rsidDel="00000000" w:rsidP="00000000" w:rsidRDefault="00000000" w:rsidRPr="00000000" w14:paraId="0000003A">
      <w:pPr>
        <w:numPr>
          <w:ilvl w:val="0"/>
          <w:numId w:val="10"/>
        </w:numPr>
        <w:spacing w:before="0" w:beforeAutospacing="0" w:line="390" w:lineRule="auto"/>
        <w:ind w:left="720" w:hanging="360"/>
        <w:rPr>
          <w:sz w:val="24"/>
          <w:szCs w:val="24"/>
        </w:rPr>
      </w:pPr>
      <w:hyperlink r:id="rId72">
        <w:r w:rsidDel="00000000" w:rsidR="00000000" w:rsidRPr="00000000">
          <w:rPr>
            <w:color w:val="0074b9"/>
            <w:sz w:val="24"/>
            <w:szCs w:val="24"/>
            <w:rtl w:val="0"/>
          </w:rPr>
          <w:t xml:space="preserve">What is the reticulocyte count and peripheral smear?</w:t>
        </w:r>
      </w:hyperlink>
      <w:r w:rsidDel="00000000" w:rsidR="00000000" w:rsidRPr="00000000">
        <w:rPr>
          <w:rtl w:val="0"/>
        </w:rPr>
      </w:r>
    </w:p>
    <w:p w:rsidR="00000000" w:rsidDel="00000000" w:rsidP="00000000" w:rsidRDefault="00000000" w:rsidRPr="00000000" w14:paraId="0000003B">
      <w:pPr>
        <w:spacing w:before="120" w:line="390" w:lineRule="auto"/>
        <w:ind w:right="780"/>
        <w:rPr>
          <w:sz w:val="24"/>
          <w:szCs w:val="24"/>
        </w:rPr>
      </w:pPr>
      <w:r w:rsidDel="00000000" w:rsidR="00000000" w:rsidRPr="00000000">
        <w:rPr>
          <w:rtl w:val="0"/>
        </w:rPr>
      </w:r>
    </w:p>
    <w:p w:rsidR="00000000" w:rsidDel="00000000" w:rsidP="00000000" w:rsidRDefault="00000000" w:rsidRPr="00000000" w14:paraId="0000003C">
      <w:pPr>
        <w:spacing w:before="120" w:line="390" w:lineRule="auto"/>
        <w:ind w:right="780"/>
        <w:rPr>
          <w:sz w:val="24"/>
          <w:szCs w:val="24"/>
        </w:rPr>
      </w:pPr>
      <w:r w:rsidDel="00000000" w:rsidR="00000000" w:rsidRPr="00000000">
        <w:rPr>
          <w:sz w:val="24"/>
          <w:szCs w:val="24"/>
          <w:rtl w:val="0"/>
        </w:rPr>
        <w:t xml:space="preserve">Let me know if you need to adjust for comorbidities, recent transfusions, or other special considerations.</w:t>
      </w:r>
    </w:p>
    <w:p w:rsidR="00000000" w:rsidDel="00000000" w:rsidP="00000000" w:rsidRDefault="00000000" w:rsidRPr="00000000" w14:paraId="0000003D">
      <w:pPr>
        <w:pStyle w:val="Heading3"/>
        <w:keepNext w:val="0"/>
        <w:keepLines w:val="0"/>
        <w:spacing w:after="40" w:before="580" w:line="346.66666666666663" w:lineRule="auto"/>
        <w:rPr>
          <w:b w:val="1"/>
          <w:bCs w:val="1"/>
          <w:color w:val="000000"/>
          <w:sz w:val="27"/>
          <w:szCs w:val="27"/>
        </w:rPr>
      </w:pPr>
      <w:bookmarkStart w:colFirst="0" w:colLast="0" w:name="_8greuu85zulz" w:id="8"/>
      <w:bookmarkEnd w:id="8"/>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3E">
      <w:pPr>
        <w:numPr>
          <w:ilvl w:val="0"/>
          <w:numId w:val="13"/>
        </w:numPr>
        <w:spacing w:after="0" w:afterAutospacing="0" w:before="360" w:lineRule="auto"/>
        <w:ind w:left="720" w:hanging="360"/>
      </w:pPr>
      <w:hyperlink r:id="rId73">
        <w:r w:rsidDel="00000000" w:rsidR="00000000" w:rsidRPr="00000000">
          <w:rPr>
            <w:color w:val="0074b9"/>
            <w:sz w:val="24"/>
            <w:szCs w:val="24"/>
            <w:rtl w:val="0"/>
          </w:rPr>
          <w:t xml:space="preserve">Diagnosis of iron deficiency and iron deficiency anemia in adults &gt; DIAGNOSTIC EVALUATION &gt; Overview of evaluation</w:t>
        </w:r>
      </w:hyperlink>
      <w:r w:rsidDel="00000000" w:rsidR="00000000" w:rsidRPr="00000000">
        <w:rPr>
          <w:rtl w:val="0"/>
        </w:rPr>
      </w:r>
    </w:p>
    <w:p w:rsidR="00000000" w:rsidDel="00000000" w:rsidP="00000000" w:rsidRDefault="00000000" w:rsidRPr="00000000" w14:paraId="0000003F">
      <w:pPr>
        <w:numPr>
          <w:ilvl w:val="0"/>
          <w:numId w:val="13"/>
        </w:numPr>
        <w:spacing w:after="0" w:afterAutospacing="0" w:before="0" w:beforeAutospacing="0" w:lineRule="auto"/>
        <w:ind w:left="720" w:hanging="360"/>
      </w:pPr>
      <w:hyperlink r:id="rId74">
        <w:r w:rsidDel="00000000" w:rsidR="00000000" w:rsidRPr="00000000">
          <w:rPr>
            <w:color w:val="0074b9"/>
            <w:sz w:val="24"/>
            <w:szCs w:val="24"/>
            <w:rtl w:val="0"/>
          </w:rPr>
          <w:t xml:space="preserve">Evaluation of occult gastrointestinal bleeding &gt; EVALUATION OF ISOLATED IRON DEFICIENCY ANEMIA</w:t>
        </w:r>
      </w:hyperlink>
      <w:r w:rsidDel="00000000" w:rsidR="00000000" w:rsidRPr="00000000">
        <w:rPr>
          <w:rtl w:val="0"/>
        </w:rPr>
      </w:r>
    </w:p>
    <w:p w:rsidR="00000000" w:rsidDel="00000000" w:rsidP="00000000" w:rsidRDefault="00000000" w:rsidRPr="00000000" w14:paraId="00000040">
      <w:pPr>
        <w:numPr>
          <w:ilvl w:val="0"/>
          <w:numId w:val="13"/>
        </w:numPr>
        <w:spacing w:after="0" w:afterAutospacing="0" w:before="0" w:beforeAutospacing="0" w:lineRule="auto"/>
        <w:ind w:left="720" w:hanging="360"/>
      </w:pPr>
      <w:hyperlink r:id="rId75">
        <w:r w:rsidDel="00000000" w:rsidR="00000000" w:rsidRPr="00000000">
          <w:rPr>
            <w:color w:val="0074b9"/>
            <w:sz w:val="24"/>
            <w:szCs w:val="24"/>
            <w:rtl w:val="0"/>
          </w:rPr>
          <w:t xml:space="preserve">Diagnosis of iron deficiency and iron deficiency anemia in adults &gt; DIAGNOSTIC EVALUATION &gt; Findings on CBC</w:t>
        </w:r>
      </w:hyperlink>
      <w:r w:rsidDel="00000000" w:rsidR="00000000" w:rsidRPr="00000000">
        <w:rPr>
          <w:rtl w:val="0"/>
        </w:rPr>
      </w:r>
    </w:p>
    <w:p w:rsidR="00000000" w:rsidDel="00000000" w:rsidP="00000000" w:rsidRDefault="00000000" w:rsidRPr="00000000" w14:paraId="00000041">
      <w:pPr>
        <w:numPr>
          <w:ilvl w:val="0"/>
          <w:numId w:val="13"/>
        </w:numPr>
        <w:spacing w:after="0" w:afterAutospacing="0" w:before="0" w:beforeAutospacing="0" w:lineRule="auto"/>
        <w:ind w:left="720" w:hanging="360"/>
      </w:pPr>
      <w:hyperlink r:id="rId76">
        <w:r w:rsidDel="00000000" w:rsidR="00000000" w:rsidRPr="00000000">
          <w:rPr>
            <w:color w:val="0074b9"/>
            <w:sz w:val="24"/>
            <w:szCs w:val="24"/>
            <w:rtl w:val="0"/>
          </w:rPr>
          <w:t xml:space="preserve">Diagnosis of iron deficiency and iron deficiency anemia in adults &gt; DIAGNOSTIC EVALUATION &gt; Iron studies (list of available tests)</w:t>
        </w:r>
      </w:hyperlink>
      <w:r w:rsidDel="00000000" w:rsidR="00000000" w:rsidRPr="00000000">
        <w:rPr>
          <w:rtl w:val="0"/>
        </w:rPr>
      </w:r>
    </w:p>
    <w:p w:rsidR="00000000" w:rsidDel="00000000" w:rsidP="00000000" w:rsidRDefault="00000000" w:rsidRPr="00000000" w14:paraId="00000042">
      <w:pPr>
        <w:numPr>
          <w:ilvl w:val="0"/>
          <w:numId w:val="13"/>
        </w:numPr>
        <w:spacing w:after="0" w:afterAutospacing="0" w:before="0" w:beforeAutospacing="0" w:lineRule="auto"/>
        <w:ind w:left="720" w:hanging="360"/>
      </w:pPr>
      <w:hyperlink r:id="rId77">
        <w:r w:rsidDel="00000000" w:rsidR="00000000" w:rsidRPr="00000000">
          <w:rPr>
            <w:color w:val="0074b9"/>
            <w:sz w:val="24"/>
            <w:szCs w:val="24"/>
            <w:rtl w:val="0"/>
          </w:rPr>
          <w:t xml:space="preserve">Diagnosis of iron deficiency and iron deficiency anemia in adults &gt; DIAGNOSTIC EVALUATION &gt; Diagnosis</w:t>
        </w:r>
      </w:hyperlink>
      <w:r w:rsidDel="00000000" w:rsidR="00000000" w:rsidRPr="00000000">
        <w:rPr>
          <w:rtl w:val="0"/>
        </w:rPr>
      </w:r>
    </w:p>
    <w:p w:rsidR="00000000" w:rsidDel="00000000" w:rsidP="00000000" w:rsidRDefault="00000000" w:rsidRPr="00000000" w14:paraId="00000043">
      <w:pPr>
        <w:numPr>
          <w:ilvl w:val="0"/>
          <w:numId w:val="13"/>
        </w:numPr>
        <w:spacing w:before="0" w:beforeAutospacing="0" w:lineRule="auto"/>
        <w:ind w:left="720" w:hanging="360"/>
        <w:sectPr>
          <w:type w:val="nextPage"/>
          <w:pgSz w:h="15840" w:w="12240" w:orient="portrait"/>
          <w:pgMar w:bottom="1440" w:top="1440" w:left="1440" w:right="1440" w:header="720" w:footer="720"/>
          <w:pgNumType w:start="1"/>
        </w:sectPr>
      </w:pPr>
      <w:hyperlink r:id="rId78">
        <w:r w:rsidDel="00000000" w:rsidR="00000000" w:rsidRPr="00000000">
          <w:rPr>
            <w:color w:val="0074b9"/>
            <w:sz w:val="24"/>
            <w:szCs w:val="24"/>
            <w:rtl w:val="0"/>
          </w:rPr>
          <w:t xml:space="preserve">Determining the cause of iron deficiency in adolescents and adults &gt; SUMMARY AND RECOMMENDATIONS</w:t>
        </w:r>
      </w:hyperlink>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pjpwtlcwiy4"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123</w:t>
      </w:r>
      <w:r w:rsidDel="00000000" w:rsidR="00000000" w:rsidRPr="00000000">
        <w:rPr>
          <w:rtl w:val="0"/>
        </w:rPr>
      </w:r>
    </w:p>
    <w:p w:rsidR="00000000" w:rsidDel="00000000" w:rsidP="00000000" w:rsidRDefault="00000000" w:rsidRPr="00000000" w14:paraId="00000045">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short-term cardiac risk of COVID-19 in a 78-year-old male with coronary artery disease (CAD), multiple cardiac comorbidities, and recent positive COVID-19 test. I am assuming the patient is not pregnant or breastfeeding and is not currently hospitalized for acute MI or heart failure.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48">
      <w:pPr>
        <w:shd w:fill="ffffff" w:val="clear"/>
        <w:spacing w:line="390" w:lineRule="auto"/>
        <w:rPr>
          <w:color w:val="0074b9"/>
          <w:sz w:val="24"/>
          <w:szCs w:val="24"/>
        </w:rPr>
      </w:pPr>
      <w:r w:rsidDel="00000000" w:rsidR="00000000" w:rsidRPr="00000000">
        <w:rPr>
          <w:b w:val="1"/>
          <w:bCs w:val="1"/>
          <w:color w:val="232323"/>
          <w:sz w:val="24"/>
          <w:szCs w:val="24"/>
          <w:rtl w:val="0"/>
        </w:rPr>
        <w:t xml:space="preserve">COVID-19 infection in patients with preexisting CAD is associated with increased risk of acute myocardial injury, heart failure, arrhythmias, and adverse short-term outcomes.</w:t>
      </w:r>
      <w:hyperlink r:id="rId79">
        <w:r w:rsidDel="00000000" w:rsidR="00000000" w:rsidRPr="00000000">
          <w:rPr>
            <w:color w:val="232323"/>
            <w:sz w:val="24"/>
            <w:szCs w:val="24"/>
            <w:rtl w:val="0"/>
          </w:rPr>
          <w:t xml:space="preserve"> </w:t>
        </w:r>
      </w:hyperlink>
      <w:hyperlink r:id="rId80">
        <w:r w:rsidDel="00000000" w:rsidR="00000000" w:rsidRPr="00000000">
          <w:rPr>
            <w:color w:val="0074b9"/>
            <w:sz w:val="24"/>
            <w:szCs w:val="24"/>
            <w:rtl w:val="0"/>
          </w:rPr>
          <w:t xml:space="preserve">[1]</w:t>
        </w:r>
      </w:hyperlink>
      <w:hyperlink r:id="rId81">
        <w:r w:rsidDel="00000000" w:rsidR="00000000" w:rsidRPr="00000000">
          <w:rPr>
            <w:color w:val="0074b9"/>
            <w:sz w:val="24"/>
            <w:szCs w:val="24"/>
            <w:rtl w:val="0"/>
          </w:rPr>
          <w:t xml:space="preserve">[2]</w:t>
        </w:r>
      </w:hyperlink>
      <w:hyperlink r:id="rId82">
        <w:r w:rsidDel="00000000" w:rsidR="00000000" w:rsidRPr="00000000">
          <w:rPr>
            <w:color w:val="0074b9"/>
            <w:sz w:val="24"/>
            <w:szCs w:val="24"/>
            <w:rtl w:val="0"/>
          </w:rPr>
          <w:t xml:space="preserve">[3]</w:t>
        </w:r>
      </w:hyperlink>
      <w:hyperlink r:id="rId83">
        <w:r w:rsidDel="00000000" w:rsidR="00000000" w:rsidRPr="00000000">
          <w:rPr>
            <w:color w:val="0074b9"/>
            <w:sz w:val="24"/>
            <w:szCs w:val="24"/>
            <w:rtl w:val="0"/>
          </w:rPr>
          <w:t xml:space="preserve">[4]</w:t>
        </w:r>
      </w:hyperlink>
      <w:hyperlink r:id="rId84">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49">
      <w:pPr>
        <w:numPr>
          <w:ilvl w:val="0"/>
          <w:numId w:val="3"/>
        </w:numPr>
        <w:shd w:fill="ffffff" w:val="clear"/>
        <w:spacing w:line="390" w:lineRule="auto"/>
        <w:ind w:left="720" w:hanging="360"/>
        <w:rPr>
          <w:sz w:val="24"/>
          <w:szCs w:val="24"/>
        </w:rPr>
      </w:pPr>
      <w:r w:rsidDel="00000000" w:rsidR="00000000" w:rsidRPr="00000000">
        <w:rPr>
          <w:color w:val="232323"/>
          <w:sz w:val="24"/>
          <w:szCs w:val="24"/>
          <w:rtl w:val="0"/>
        </w:rPr>
        <w:t xml:space="preserve">Immediate management: Closely monitor for cardiac complications (myocardial injury, arrhythmias, heart failure) and optimize standard CAD therapy, including continuation of</w:t>
      </w:r>
      <w:hyperlink r:id="rId85">
        <w:r w:rsidDel="00000000" w:rsidR="00000000" w:rsidRPr="00000000">
          <w:rPr>
            <w:color w:val="232323"/>
            <w:sz w:val="24"/>
            <w:szCs w:val="24"/>
            <w:rtl w:val="0"/>
          </w:rPr>
          <w:t xml:space="preserve"> </w:t>
        </w:r>
      </w:hyperlink>
      <w:hyperlink r:id="rId86">
        <w:r w:rsidDel="00000000" w:rsidR="00000000" w:rsidRPr="00000000">
          <w:rPr>
            <w:color w:val="0074b9"/>
            <w:sz w:val="24"/>
            <w:szCs w:val="24"/>
            <w:rtl w:val="0"/>
          </w:rPr>
          <w:t xml:space="preserve">benazepril</w:t>
        </w:r>
      </w:hyperlink>
      <w:r w:rsidDel="00000000" w:rsidR="00000000" w:rsidRPr="00000000">
        <w:rPr>
          <w:color w:val="232323"/>
          <w:sz w:val="24"/>
          <w:szCs w:val="24"/>
          <w:rtl w:val="0"/>
        </w:rPr>
        <w:t xml:space="preserve">,</w:t>
      </w:r>
      <w:hyperlink r:id="rId87">
        <w:r w:rsidDel="00000000" w:rsidR="00000000" w:rsidRPr="00000000">
          <w:rPr>
            <w:color w:val="232323"/>
            <w:sz w:val="24"/>
            <w:szCs w:val="24"/>
            <w:rtl w:val="0"/>
          </w:rPr>
          <w:t xml:space="preserve"> </w:t>
        </w:r>
      </w:hyperlink>
      <w:hyperlink r:id="rId88">
        <w:r w:rsidDel="00000000" w:rsidR="00000000" w:rsidRPr="00000000">
          <w:rPr>
            <w:color w:val="0074b9"/>
            <w:sz w:val="24"/>
            <w:szCs w:val="24"/>
            <w:rtl w:val="0"/>
          </w:rPr>
          <w:t xml:space="preserve">amlodipine</w:t>
        </w:r>
      </w:hyperlink>
      <w:r w:rsidDel="00000000" w:rsidR="00000000" w:rsidRPr="00000000">
        <w:rPr>
          <w:color w:val="232323"/>
          <w:sz w:val="24"/>
          <w:szCs w:val="24"/>
          <w:rtl w:val="0"/>
        </w:rPr>
        <w:t xml:space="preserve">,</w:t>
      </w:r>
      <w:hyperlink r:id="rId89">
        <w:r w:rsidDel="00000000" w:rsidR="00000000" w:rsidRPr="00000000">
          <w:rPr>
            <w:color w:val="232323"/>
            <w:sz w:val="24"/>
            <w:szCs w:val="24"/>
            <w:rtl w:val="0"/>
          </w:rPr>
          <w:t xml:space="preserve"> </w:t>
        </w:r>
      </w:hyperlink>
      <w:hyperlink r:id="rId90">
        <w:r w:rsidDel="00000000" w:rsidR="00000000" w:rsidRPr="00000000">
          <w:rPr>
            <w:color w:val="0074b9"/>
            <w:sz w:val="24"/>
            <w:szCs w:val="24"/>
            <w:rtl w:val="0"/>
          </w:rPr>
          <w:t xml:space="preserve">atorvastatin</w:t>
        </w:r>
      </w:hyperlink>
      <w:r w:rsidDel="00000000" w:rsidR="00000000" w:rsidRPr="00000000">
        <w:rPr>
          <w:color w:val="232323"/>
          <w:sz w:val="24"/>
          <w:szCs w:val="24"/>
          <w:rtl w:val="0"/>
        </w:rPr>
        <w:t xml:space="preserve">, and</w:t>
      </w:r>
      <w:hyperlink r:id="rId91">
        <w:r w:rsidDel="00000000" w:rsidR="00000000" w:rsidRPr="00000000">
          <w:rPr>
            <w:color w:val="232323"/>
            <w:sz w:val="24"/>
            <w:szCs w:val="24"/>
            <w:rtl w:val="0"/>
          </w:rPr>
          <w:t xml:space="preserve"> </w:t>
        </w:r>
      </w:hyperlink>
      <w:hyperlink r:id="rId92">
        <w:r w:rsidDel="00000000" w:rsidR="00000000" w:rsidRPr="00000000">
          <w:rPr>
            <w:color w:val="0074b9"/>
            <w:sz w:val="24"/>
            <w:szCs w:val="24"/>
            <w:rtl w:val="0"/>
          </w:rPr>
          <w:t xml:space="preserve">aspirin</w:t>
        </w:r>
      </w:hyperlink>
      <w:r w:rsidDel="00000000" w:rsidR="00000000" w:rsidRPr="00000000">
        <w:rPr>
          <w:color w:val="232323"/>
          <w:sz w:val="24"/>
          <w:szCs w:val="24"/>
          <w:rtl w:val="0"/>
        </w:rPr>
        <w:t xml:space="preserve"> unless contraindicated. </w:t>
      </w:r>
    </w:p>
    <w:p w:rsidR="00000000" w:rsidDel="00000000" w:rsidP="00000000" w:rsidRDefault="00000000" w:rsidRPr="00000000" w14:paraId="0000004A">
      <w:pPr>
        <w:numPr>
          <w:ilvl w:val="0"/>
          <w:numId w:val="3"/>
        </w:numPr>
        <w:shd w:fill="ffffff" w:val="clear"/>
        <w:spacing w:line="390" w:lineRule="auto"/>
        <w:ind w:left="720" w:hanging="360"/>
        <w:rPr>
          <w:sz w:val="24"/>
          <w:szCs w:val="24"/>
        </w:rPr>
      </w:pPr>
      <w:r w:rsidDel="00000000" w:rsidR="00000000" w:rsidRPr="00000000">
        <w:rPr>
          <w:color w:val="232323"/>
          <w:sz w:val="24"/>
          <w:szCs w:val="24"/>
          <w:rtl w:val="0"/>
        </w:rPr>
        <w:t xml:space="preserve">For specific dosing, see UpToDate Lexidrug information.</w:t>
      </w:r>
      <w:hyperlink r:id="rId93">
        <w:r w:rsidDel="00000000" w:rsidR="00000000" w:rsidRPr="00000000">
          <w:rPr>
            <w:color w:val="232323"/>
            <w:sz w:val="24"/>
            <w:szCs w:val="24"/>
            <w:rtl w:val="0"/>
          </w:rPr>
          <w:t xml:space="preserve"> </w:t>
        </w:r>
      </w:hyperlink>
      <w:hyperlink r:id="rId94">
        <w:r w:rsidDel="00000000" w:rsidR="00000000" w:rsidRPr="00000000">
          <w:rPr>
            <w:color w:val="0074b9"/>
            <w:sz w:val="24"/>
            <w:szCs w:val="24"/>
            <w:rtl w:val="0"/>
          </w:rPr>
          <w:t xml:space="preserve">[6]</w:t>
        </w:r>
      </w:hyperlink>
      <w:hyperlink r:id="rId95">
        <w:r w:rsidDel="00000000" w:rsidR="00000000" w:rsidRPr="00000000">
          <w:rPr>
            <w:color w:val="0074b9"/>
            <w:sz w:val="24"/>
            <w:szCs w:val="24"/>
            <w:rtl w:val="0"/>
          </w:rPr>
          <w:t xml:space="preserve">[7]</w:t>
        </w:r>
      </w:hyperlink>
      <w:r w:rsidDel="00000000" w:rsidR="00000000" w:rsidRPr="00000000">
        <w:rPr>
          <w:rtl w:val="0"/>
        </w:rPr>
      </w:r>
    </w:p>
    <w:p w:rsidR="00000000" w:rsidDel="00000000" w:rsidP="00000000" w:rsidRDefault="00000000" w:rsidRPr="00000000" w14:paraId="0000004B">
      <w:pPr>
        <w:pStyle w:val="Heading3"/>
        <w:keepNext w:val="0"/>
        <w:keepLines w:val="0"/>
        <w:shd w:fill="ffffff" w:val="clear"/>
        <w:spacing w:after="40" w:before="460" w:line="346.66666666666663" w:lineRule="auto"/>
        <w:rPr>
          <w:b w:val="1"/>
          <w:bCs w:val="1"/>
          <w:color w:val="232323"/>
          <w:sz w:val="27"/>
          <w:szCs w:val="27"/>
        </w:rPr>
      </w:pPr>
      <w:bookmarkStart w:colFirst="0" w:colLast="0" w:name="_l1poflur54ef" w:id="10"/>
      <w:bookmarkEnd w:id="10"/>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4C">
      <w:pPr>
        <w:numPr>
          <w:ilvl w:val="0"/>
          <w:numId w:val="9"/>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Age 78; known coronary atherosclerosis; essential hypertension; mixed hyperlipidemia</w:t>
      </w:r>
      <w:r w:rsidDel="00000000" w:rsidR="00000000" w:rsidRPr="00000000">
        <w:rPr>
          <w:color w:val="232323"/>
          <w:sz w:val="24"/>
          <w:szCs w:val="24"/>
          <w:rtl w:val="0"/>
        </w:rPr>
        <w:t xml:space="preserve"> -&gt; Higher risk for severe COVID-19 and short-term cardiac events (MI, HF, arrhythmia).</w:t>
      </w:r>
      <w:hyperlink r:id="rId96">
        <w:r w:rsidDel="00000000" w:rsidR="00000000" w:rsidRPr="00000000">
          <w:rPr>
            <w:color w:val="232323"/>
            <w:sz w:val="24"/>
            <w:szCs w:val="24"/>
            <w:rtl w:val="0"/>
          </w:rPr>
          <w:t xml:space="preserve"> </w:t>
        </w:r>
      </w:hyperlink>
      <w:hyperlink r:id="rId97">
        <w:r w:rsidDel="00000000" w:rsidR="00000000" w:rsidRPr="00000000">
          <w:rPr>
            <w:color w:val="0074b9"/>
            <w:sz w:val="24"/>
            <w:szCs w:val="24"/>
            <w:rtl w:val="0"/>
          </w:rPr>
          <w:t xml:space="preserve">[1]</w:t>
        </w:r>
      </w:hyperlink>
      <w:hyperlink r:id="rId98">
        <w:r w:rsidDel="00000000" w:rsidR="00000000" w:rsidRPr="00000000">
          <w:rPr>
            <w:color w:val="0074b9"/>
            <w:sz w:val="24"/>
            <w:szCs w:val="24"/>
            <w:rtl w:val="0"/>
          </w:rPr>
          <w:t xml:space="preserve">[3]</w:t>
        </w:r>
      </w:hyperlink>
      <w:hyperlink r:id="rId99">
        <w:r w:rsidDel="00000000" w:rsidR="00000000" w:rsidRPr="00000000">
          <w:rPr>
            <w:color w:val="0074b9"/>
            <w:sz w:val="24"/>
            <w:szCs w:val="24"/>
            <w:rtl w:val="0"/>
          </w:rPr>
          <w:t xml:space="preserve">[4]</w:t>
        </w:r>
      </w:hyperlink>
      <w:hyperlink r:id="rId100">
        <w:r w:rsidDel="00000000" w:rsidR="00000000" w:rsidRPr="00000000">
          <w:rPr>
            <w:color w:val="0074b9"/>
            <w:sz w:val="24"/>
            <w:szCs w:val="24"/>
            <w:rtl w:val="0"/>
          </w:rPr>
          <w:t xml:space="preserve">[5]</w:t>
        </w:r>
      </w:hyperlink>
      <w:r w:rsidDel="00000000" w:rsidR="00000000" w:rsidRPr="00000000">
        <w:rPr>
          <w:color w:val="0074b9"/>
          <w:sz w:val="24"/>
          <w:szCs w:val="24"/>
          <w:rtl w:val="0"/>
        </w:rPr>
        <w:br w:type="textWrapping"/>
      </w:r>
    </w:p>
    <w:p w:rsidR="00000000" w:rsidDel="00000000" w:rsidP="00000000" w:rsidRDefault="00000000" w:rsidRPr="00000000" w14:paraId="0000004D">
      <w:pPr>
        <w:numPr>
          <w:ilvl w:val="0"/>
          <w:numId w:val="9"/>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Troponin I &lt;0.05 ng/mL; BNP 393 pg/mL; D-dimer 303 ng/mL</w:t>
      </w:r>
      <w:r w:rsidDel="00000000" w:rsidR="00000000" w:rsidRPr="00000000">
        <w:rPr>
          <w:color w:val="232323"/>
          <w:sz w:val="24"/>
          <w:szCs w:val="24"/>
          <w:rtl w:val="0"/>
        </w:rPr>
        <w:t xml:space="preserve"> -&gt; No acute myocardial injury, but elevated BNP may indicate subclinical cardiac stress; monitor for HF.</w:t>
      </w:r>
      <w:hyperlink r:id="rId101">
        <w:r w:rsidDel="00000000" w:rsidR="00000000" w:rsidRPr="00000000">
          <w:rPr>
            <w:color w:val="232323"/>
            <w:sz w:val="24"/>
            <w:szCs w:val="24"/>
            <w:rtl w:val="0"/>
          </w:rPr>
          <w:t xml:space="preserve"> </w:t>
        </w:r>
      </w:hyperlink>
      <w:hyperlink r:id="rId102">
        <w:r w:rsidDel="00000000" w:rsidR="00000000" w:rsidRPr="00000000">
          <w:rPr>
            <w:color w:val="0074b9"/>
            <w:sz w:val="24"/>
            <w:szCs w:val="24"/>
            <w:rtl w:val="0"/>
          </w:rPr>
          <w:t xml:space="preserve">[4]</w:t>
        </w:r>
      </w:hyperlink>
      <w:hyperlink r:id="rId103">
        <w:r w:rsidDel="00000000" w:rsidR="00000000" w:rsidRPr="00000000">
          <w:rPr>
            <w:color w:val="0074b9"/>
            <w:sz w:val="24"/>
            <w:szCs w:val="24"/>
            <w:rtl w:val="0"/>
          </w:rPr>
          <w:t xml:space="preserve">[8]</w:t>
        </w:r>
      </w:hyperlink>
      <w:r w:rsidDel="00000000" w:rsidR="00000000" w:rsidRPr="00000000">
        <w:rPr>
          <w:color w:val="0074b9"/>
          <w:sz w:val="24"/>
          <w:szCs w:val="24"/>
          <w:rtl w:val="0"/>
        </w:rPr>
        <w:br w:type="textWrapping"/>
      </w:r>
    </w:p>
    <w:p w:rsidR="00000000" w:rsidDel="00000000" w:rsidP="00000000" w:rsidRDefault="00000000" w:rsidRPr="00000000" w14:paraId="0000004E">
      <w:pPr>
        <w:numPr>
          <w:ilvl w:val="0"/>
          <w:numId w:val="9"/>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supraventricular tachycardia, bradycardia, TIA, and current nicotine use</w:t>
      </w:r>
      <w:r w:rsidDel="00000000" w:rsidR="00000000" w:rsidRPr="00000000">
        <w:rPr>
          <w:color w:val="232323"/>
          <w:sz w:val="24"/>
          <w:szCs w:val="24"/>
          <w:rtl w:val="0"/>
        </w:rPr>
        <w:t xml:space="preserve"> -&gt; Increased arrhythmia risk; monitor ECG and symptoms.</w:t>
      </w:r>
      <w:hyperlink r:id="rId104">
        <w:r w:rsidDel="00000000" w:rsidR="00000000" w:rsidRPr="00000000">
          <w:rPr>
            <w:color w:val="232323"/>
            <w:sz w:val="24"/>
            <w:szCs w:val="24"/>
            <w:rtl w:val="0"/>
          </w:rPr>
          <w:t xml:space="preserve"> </w:t>
        </w:r>
      </w:hyperlink>
      <w:hyperlink r:id="rId105">
        <w:r w:rsidDel="00000000" w:rsidR="00000000" w:rsidRPr="00000000">
          <w:rPr>
            <w:color w:val="0074b9"/>
            <w:sz w:val="24"/>
            <w:szCs w:val="24"/>
            <w:rtl w:val="0"/>
          </w:rPr>
          <w:t xml:space="preserve">[9]</w:t>
        </w:r>
      </w:hyperlink>
      <w:hyperlink r:id="rId106">
        <w:r w:rsidDel="00000000" w:rsidR="00000000" w:rsidRPr="00000000">
          <w:rPr>
            <w:color w:val="0074b9"/>
            <w:sz w:val="24"/>
            <w:szCs w:val="24"/>
            <w:rtl w:val="0"/>
          </w:rPr>
          <w:t xml:space="preserve">[10]</w:t>
        </w:r>
      </w:hyperlink>
      <w:r w:rsidDel="00000000" w:rsidR="00000000" w:rsidRPr="00000000">
        <w:rPr>
          <w:color w:val="0074b9"/>
          <w:sz w:val="24"/>
          <w:szCs w:val="24"/>
          <w:rtl w:val="0"/>
        </w:rPr>
        <w:br w:type="textWrapping"/>
      </w:r>
    </w:p>
    <w:p w:rsidR="00000000" w:rsidDel="00000000" w:rsidP="00000000" w:rsidRDefault="00000000" w:rsidRPr="00000000" w14:paraId="0000004F">
      <w:pPr>
        <w:numPr>
          <w:ilvl w:val="0"/>
          <w:numId w:val="9"/>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Current medications:</w:t>
      </w:r>
      <w:hyperlink r:id="rId107">
        <w:r w:rsidDel="00000000" w:rsidR="00000000" w:rsidRPr="00000000">
          <w:rPr>
            <w:b w:val="1"/>
            <w:bCs w:val="1"/>
            <w:color w:val="232323"/>
            <w:sz w:val="24"/>
            <w:szCs w:val="24"/>
            <w:rtl w:val="0"/>
          </w:rPr>
          <w:t xml:space="preserve"> </w:t>
        </w:r>
      </w:hyperlink>
      <w:hyperlink r:id="rId108">
        <w:r w:rsidDel="00000000" w:rsidR="00000000" w:rsidRPr="00000000">
          <w:rPr>
            <w:b w:val="1"/>
            <w:bCs w:val="1"/>
            <w:color w:val="0074b9"/>
            <w:sz w:val="24"/>
            <w:szCs w:val="24"/>
            <w:rtl w:val="0"/>
          </w:rPr>
          <w:t xml:space="preserve">benazepril</w:t>
        </w:r>
      </w:hyperlink>
      <w:r w:rsidDel="00000000" w:rsidR="00000000" w:rsidRPr="00000000">
        <w:rPr>
          <w:b w:val="1"/>
          <w:bCs w:val="1"/>
          <w:color w:val="232323"/>
          <w:sz w:val="24"/>
          <w:szCs w:val="24"/>
          <w:rtl w:val="0"/>
        </w:rPr>
        <w:t xml:space="preserve">,</w:t>
      </w:r>
      <w:hyperlink r:id="rId109">
        <w:r w:rsidDel="00000000" w:rsidR="00000000" w:rsidRPr="00000000">
          <w:rPr>
            <w:b w:val="1"/>
            <w:bCs w:val="1"/>
            <w:color w:val="232323"/>
            <w:sz w:val="24"/>
            <w:szCs w:val="24"/>
            <w:rtl w:val="0"/>
          </w:rPr>
          <w:t xml:space="preserve"> </w:t>
        </w:r>
      </w:hyperlink>
      <w:hyperlink r:id="rId110">
        <w:r w:rsidDel="00000000" w:rsidR="00000000" w:rsidRPr="00000000">
          <w:rPr>
            <w:b w:val="1"/>
            <w:bCs w:val="1"/>
            <w:color w:val="0074b9"/>
            <w:sz w:val="24"/>
            <w:szCs w:val="24"/>
            <w:rtl w:val="0"/>
          </w:rPr>
          <w:t xml:space="preserve">amlodipine</w:t>
        </w:r>
      </w:hyperlink>
      <w:r w:rsidDel="00000000" w:rsidR="00000000" w:rsidRPr="00000000">
        <w:rPr>
          <w:b w:val="1"/>
          <w:bCs w:val="1"/>
          <w:color w:val="232323"/>
          <w:sz w:val="24"/>
          <w:szCs w:val="24"/>
          <w:rtl w:val="0"/>
        </w:rPr>
        <w:t xml:space="preserve">,</w:t>
      </w:r>
      <w:hyperlink r:id="rId111">
        <w:r w:rsidDel="00000000" w:rsidR="00000000" w:rsidRPr="00000000">
          <w:rPr>
            <w:b w:val="1"/>
            <w:bCs w:val="1"/>
            <w:color w:val="232323"/>
            <w:sz w:val="24"/>
            <w:szCs w:val="24"/>
            <w:rtl w:val="0"/>
          </w:rPr>
          <w:t xml:space="preserve"> </w:t>
        </w:r>
      </w:hyperlink>
      <w:hyperlink r:id="rId112">
        <w:r w:rsidDel="00000000" w:rsidR="00000000" w:rsidRPr="00000000">
          <w:rPr>
            <w:b w:val="1"/>
            <w:bCs w:val="1"/>
            <w:color w:val="0074b9"/>
            <w:sz w:val="24"/>
            <w:szCs w:val="24"/>
            <w:rtl w:val="0"/>
          </w:rPr>
          <w:t xml:space="preserve">atorvastatin</w:t>
        </w:r>
      </w:hyperlink>
      <w:r w:rsidDel="00000000" w:rsidR="00000000" w:rsidRPr="00000000">
        <w:rPr>
          <w:b w:val="1"/>
          <w:bCs w:val="1"/>
          <w:color w:val="232323"/>
          <w:sz w:val="24"/>
          <w:szCs w:val="24"/>
          <w:rtl w:val="0"/>
        </w:rPr>
        <w:t xml:space="preserve">,</w:t>
      </w:r>
      <w:hyperlink r:id="rId113">
        <w:r w:rsidDel="00000000" w:rsidR="00000000" w:rsidRPr="00000000">
          <w:rPr>
            <w:b w:val="1"/>
            <w:bCs w:val="1"/>
            <w:color w:val="232323"/>
            <w:sz w:val="24"/>
            <w:szCs w:val="24"/>
            <w:rtl w:val="0"/>
          </w:rPr>
          <w:t xml:space="preserve"> </w:t>
        </w:r>
      </w:hyperlink>
      <w:hyperlink r:id="rId114">
        <w:r w:rsidDel="00000000" w:rsidR="00000000" w:rsidRPr="00000000">
          <w:rPr>
            <w:b w:val="1"/>
            <w:bCs w:val="1"/>
            <w:color w:val="0074b9"/>
            <w:sz w:val="24"/>
            <w:szCs w:val="24"/>
            <w:rtl w:val="0"/>
          </w:rPr>
          <w:t xml:space="preserve">aspirin</w:t>
        </w:r>
      </w:hyperlink>
      <w:r w:rsidDel="00000000" w:rsidR="00000000" w:rsidRPr="00000000">
        <w:rPr>
          <w:color w:val="232323"/>
          <w:sz w:val="24"/>
          <w:szCs w:val="24"/>
          <w:rtl w:val="0"/>
        </w:rPr>
        <w:t xml:space="preserve"> -&gt; Continue unless contraindicated; no evidence these worsen COVID-19 outcomes.</w:t>
      </w:r>
      <w:hyperlink r:id="rId115">
        <w:r w:rsidDel="00000000" w:rsidR="00000000" w:rsidRPr="00000000">
          <w:rPr>
            <w:color w:val="232323"/>
            <w:sz w:val="24"/>
            <w:szCs w:val="24"/>
            <w:rtl w:val="0"/>
          </w:rPr>
          <w:t xml:space="preserve"> </w:t>
        </w:r>
      </w:hyperlink>
      <w:hyperlink r:id="rId116">
        <w:r w:rsidDel="00000000" w:rsidR="00000000" w:rsidRPr="00000000">
          <w:rPr>
            <w:color w:val="0074b9"/>
            <w:sz w:val="24"/>
            <w:szCs w:val="24"/>
            <w:rtl w:val="0"/>
          </w:rPr>
          <w:t xml:space="preserve">[7]</w:t>
        </w:r>
      </w:hyperlink>
      <w:r w:rsidDel="00000000" w:rsidR="00000000" w:rsidRPr="00000000">
        <w:rPr>
          <w:color w:val="0074b9"/>
          <w:sz w:val="24"/>
          <w:szCs w:val="24"/>
          <w:rtl w:val="0"/>
        </w:rPr>
        <w:br w:type="textWrapping"/>
      </w:r>
    </w:p>
    <w:p w:rsidR="00000000" w:rsidDel="00000000" w:rsidP="00000000" w:rsidRDefault="00000000" w:rsidRPr="00000000" w14:paraId="00000050">
      <w:pPr>
        <w:numPr>
          <w:ilvl w:val="0"/>
          <w:numId w:val="9"/>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SBP 155 mmHg, DBP 80 mmHg, O2 sat 96%</w:t>
      </w:r>
      <w:r w:rsidDel="00000000" w:rsidR="00000000" w:rsidRPr="00000000">
        <w:rPr>
          <w:color w:val="232323"/>
          <w:sz w:val="24"/>
          <w:szCs w:val="24"/>
          <w:rtl w:val="0"/>
        </w:rPr>
        <w:t xml:space="preserve"> -&gt; Hypertension and borderline oxygenation; optimize BP and monitor for hypoxia.</w:t>
      </w:r>
      <w:hyperlink r:id="rId117">
        <w:r w:rsidDel="00000000" w:rsidR="00000000" w:rsidRPr="00000000">
          <w:rPr>
            <w:color w:val="232323"/>
            <w:sz w:val="24"/>
            <w:szCs w:val="24"/>
            <w:rtl w:val="0"/>
          </w:rPr>
          <w:t xml:space="preserve"> </w:t>
        </w:r>
      </w:hyperlink>
      <w:hyperlink r:id="rId118">
        <w:r w:rsidDel="00000000" w:rsidR="00000000" w:rsidRPr="00000000">
          <w:rPr>
            <w:color w:val="0074b9"/>
            <w:sz w:val="24"/>
            <w:szCs w:val="24"/>
            <w:rtl w:val="0"/>
          </w:rPr>
          <w:t xml:space="preserve">[1]</w:t>
        </w:r>
      </w:hyperlink>
      <w:hyperlink r:id="rId119">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51">
      <w:pPr>
        <w:pStyle w:val="Heading3"/>
        <w:keepNext w:val="0"/>
        <w:keepLines w:val="0"/>
        <w:shd w:fill="ffffff" w:val="clear"/>
        <w:spacing w:after="40" w:before="460" w:line="346.66666666666663" w:lineRule="auto"/>
        <w:rPr>
          <w:b w:val="1"/>
          <w:bCs w:val="1"/>
          <w:color w:val="232323"/>
          <w:sz w:val="27"/>
          <w:szCs w:val="27"/>
        </w:rPr>
      </w:pPr>
      <w:bookmarkStart w:colFirst="0" w:colLast="0" w:name="_beqcnbs2g5wl" w:id="11"/>
      <w:bookmarkEnd w:id="11"/>
      <w:r w:rsidDel="00000000" w:rsidR="00000000" w:rsidRPr="00000000">
        <w:rPr>
          <w:b w:val="1"/>
          <w:bCs w:val="1"/>
          <w:color w:val="232323"/>
          <w:sz w:val="27"/>
          <w:szCs w:val="27"/>
          <w:rtl w:val="0"/>
        </w:rPr>
        <w:t xml:space="preserve">Rationale</w:t>
      </w:r>
    </w:p>
    <w:p w:rsidR="00000000" w:rsidDel="00000000" w:rsidP="00000000" w:rsidRDefault="00000000" w:rsidRPr="00000000" w14:paraId="00000052">
      <w:pPr>
        <w:shd w:fill="ffffff" w:val="clear"/>
        <w:spacing w:line="390" w:lineRule="auto"/>
        <w:rPr>
          <w:color w:val="0074b9"/>
          <w:sz w:val="24"/>
          <w:szCs w:val="24"/>
        </w:rPr>
      </w:pPr>
      <w:r w:rsidDel="00000000" w:rsidR="00000000" w:rsidRPr="00000000">
        <w:rPr>
          <w:color w:val="232323"/>
          <w:sz w:val="24"/>
          <w:szCs w:val="24"/>
          <w:rtl w:val="0"/>
        </w:rPr>
        <w:t xml:space="preserve">COVID-19 increases short-term cardiac risk in CAD due to direct myocardial injury, stress, and exacerbation of underlying disease; older age and comorbidities amplify risk.</w:t>
      </w:r>
      <w:hyperlink r:id="rId120">
        <w:r w:rsidDel="00000000" w:rsidR="00000000" w:rsidRPr="00000000">
          <w:rPr>
            <w:color w:val="232323"/>
            <w:sz w:val="24"/>
            <w:szCs w:val="24"/>
            <w:rtl w:val="0"/>
          </w:rPr>
          <w:t xml:space="preserve"> </w:t>
        </w:r>
      </w:hyperlink>
      <w:hyperlink r:id="rId121">
        <w:r w:rsidDel="00000000" w:rsidR="00000000" w:rsidRPr="00000000">
          <w:rPr>
            <w:color w:val="0074b9"/>
            <w:sz w:val="24"/>
            <w:szCs w:val="24"/>
            <w:rtl w:val="0"/>
          </w:rPr>
          <w:t xml:space="preserve">[1]</w:t>
        </w:r>
      </w:hyperlink>
      <w:hyperlink r:id="rId122">
        <w:r w:rsidDel="00000000" w:rsidR="00000000" w:rsidRPr="00000000">
          <w:rPr>
            <w:color w:val="0074b9"/>
            <w:sz w:val="24"/>
            <w:szCs w:val="24"/>
            <w:rtl w:val="0"/>
          </w:rPr>
          <w:t xml:space="preserve">[2]</w:t>
        </w:r>
      </w:hyperlink>
      <w:hyperlink r:id="rId123">
        <w:r w:rsidDel="00000000" w:rsidR="00000000" w:rsidRPr="00000000">
          <w:rPr>
            <w:color w:val="0074b9"/>
            <w:sz w:val="24"/>
            <w:szCs w:val="24"/>
            <w:rtl w:val="0"/>
          </w:rPr>
          <w:t xml:space="preserve">[3]</w:t>
        </w:r>
      </w:hyperlink>
      <w:hyperlink r:id="rId124">
        <w:r w:rsidDel="00000000" w:rsidR="00000000" w:rsidRPr="00000000">
          <w:rPr>
            <w:color w:val="0074b9"/>
            <w:sz w:val="24"/>
            <w:szCs w:val="24"/>
            <w:rtl w:val="0"/>
          </w:rPr>
          <w:t xml:space="preserve">[4]</w:t>
        </w:r>
      </w:hyperlink>
      <w:hyperlink r:id="rId125">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53">
      <w:pPr>
        <w:pStyle w:val="Heading3"/>
        <w:keepNext w:val="0"/>
        <w:keepLines w:val="0"/>
        <w:shd w:fill="ffffff" w:val="clear"/>
        <w:spacing w:after="40" w:before="460" w:line="346.66666666666663" w:lineRule="auto"/>
        <w:rPr>
          <w:b w:val="1"/>
          <w:bCs w:val="1"/>
          <w:color w:val="232323"/>
          <w:sz w:val="27"/>
          <w:szCs w:val="27"/>
        </w:rPr>
      </w:pPr>
      <w:bookmarkStart w:colFirst="0" w:colLast="0" w:name="_l4ty1r643lr4" w:id="12"/>
      <w:bookmarkEnd w:id="12"/>
      <w:r w:rsidDel="00000000" w:rsidR="00000000" w:rsidRPr="00000000">
        <w:rPr>
          <w:b w:val="1"/>
          <w:bCs w:val="1"/>
          <w:color w:val="232323"/>
          <w:sz w:val="27"/>
          <w:szCs w:val="27"/>
          <w:rtl w:val="0"/>
        </w:rPr>
        <w:t xml:space="preserve">Learn More</w:t>
      </w:r>
    </w:p>
    <w:p w:rsidR="00000000" w:rsidDel="00000000" w:rsidP="00000000" w:rsidRDefault="00000000" w:rsidRPr="00000000" w14:paraId="00000054">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5">
      <w:pPr>
        <w:numPr>
          <w:ilvl w:val="0"/>
          <w:numId w:val="8"/>
        </w:numPr>
        <w:shd w:fill="ffffff" w:val="clear"/>
        <w:spacing w:after="0" w:afterAutospacing="0" w:before="220" w:line="390" w:lineRule="auto"/>
        <w:ind w:left="720" w:hanging="360"/>
      </w:pPr>
      <w:hyperlink r:id="rId126">
        <w:r w:rsidDel="00000000" w:rsidR="00000000" w:rsidRPr="00000000">
          <w:rPr>
            <w:color w:val="0074b9"/>
            <w:sz w:val="24"/>
            <w:szCs w:val="24"/>
            <w:rtl w:val="0"/>
          </w:rPr>
          <w:t xml:space="preserve">What if the patient develops chest pain or new ECG changes?</w:t>
        </w:r>
      </w:hyperlink>
      <w:r w:rsidDel="00000000" w:rsidR="00000000" w:rsidRPr="00000000">
        <w:rPr>
          <w:rtl w:val="0"/>
        </w:rPr>
      </w:r>
    </w:p>
    <w:p w:rsidR="00000000" w:rsidDel="00000000" w:rsidP="00000000" w:rsidRDefault="00000000" w:rsidRPr="00000000" w14:paraId="00000056">
      <w:pPr>
        <w:numPr>
          <w:ilvl w:val="0"/>
          <w:numId w:val="8"/>
        </w:numPr>
        <w:shd w:fill="ffffff" w:val="clear"/>
        <w:spacing w:after="0" w:afterAutospacing="0" w:before="0" w:beforeAutospacing="0" w:line="390" w:lineRule="auto"/>
        <w:ind w:left="720" w:hanging="360"/>
      </w:pPr>
      <w:hyperlink r:id="rId127">
        <w:r w:rsidDel="00000000" w:rsidR="00000000" w:rsidRPr="00000000">
          <w:rPr>
            <w:color w:val="0074b9"/>
            <w:sz w:val="24"/>
            <w:szCs w:val="24"/>
            <w:rtl w:val="0"/>
          </w:rPr>
          <w:t xml:space="preserve">What if troponin or BNP levels rise during illness?</w:t>
        </w:r>
      </w:hyperlink>
      <w:r w:rsidDel="00000000" w:rsidR="00000000" w:rsidRPr="00000000">
        <w:rPr>
          <w:rtl w:val="0"/>
        </w:rPr>
      </w:r>
    </w:p>
    <w:p w:rsidR="00000000" w:rsidDel="00000000" w:rsidP="00000000" w:rsidRDefault="00000000" w:rsidRPr="00000000" w14:paraId="00000057">
      <w:pPr>
        <w:numPr>
          <w:ilvl w:val="0"/>
          <w:numId w:val="8"/>
        </w:numPr>
        <w:shd w:fill="ffffff" w:val="clear"/>
        <w:spacing w:after="0" w:afterAutospacing="0" w:before="0" w:beforeAutospacing="0" w:line="390" w:lineRule="auto"/>
        <w:ind w:left="720" w:hanging="360"/>
      </w:pPr>
      <w:hyperlink r:id="rId128">
        <w:r w:rsidDel="00000000" w:rsidR="00000000" w:rsidRPr="00000000">
          <w:rPr>
            <w:color w:val="0074b9"/>
            <w:sz w:val="24"/>
            <w:szCs w:val="24"/>
            <w:rtl w:val="0"/>
          </w:rPr>
          <w:t xml:space="preserve">What if the patient is hospitalized for COVID-19?</w:t>
        </w:r>
      </w:hyperlink>
      <w:r w:rsidDel="00000000" w:rsidR="00000000" w:rsidRPr="00000000">
        <w:rPr>
          <w:rtl w:val="0"/>
        </w:rPr>
      </w:r>
    </w:p>
    <w:p w:rsidR="00000000" w:rsidDel="00000000" w:rsidP="00000000" w:rsidRDefault="00000000" w:rsidRPr="00000000" w14:paraId="00000058">
      <w:pPr>
        <w:numPr>
          <w:ilvl w:val="0"/>
          <w:numId w:val="8"/>
        </w:numPr>
        <w:shd w:fill="ffffff" w:val="clear"/>
        <w:spacing w:after="0" w:afterAutospacing="0" w:before="0" w:beforeAutospacing="0" w:line="390" w:lineRule="auto"/>
        <w:ind w:left="720" w:hanging="360"/>
      </w:pPr>
      <w:hyperlink r:id="rId129">
        <w:r w:rsidDel="00000000" w:rsidR="00000000" w:rsidRPr="00000000">
          <w:rPr>
            <w:color w:val="0074b9"/>
            <w:sz w:val="24"/>
            <w:szCs w:val="24"/>
            <w:rtl w:val="0"/>
          </w:rPr>
          <w:t xml:space="preserve">What if the patient develops heart failure symptoms?</w:t>
        </w:r>
      </w:hyperlink>
      <w:r w:rsidDel="00000000" w:rsidR="00000000" w:rsidRPr="00000000">
        <w:rPr>
          <w:rtl w:val="0"/>
        </w:rPr>
      </w:r>
    </w:p>
    <w:p w:rsidR="00000000" w:rsidDel="00000000" w:rsidP="00000000" w:rsidRDefault="00000000" w:rsidRPr="00000000" w14:paraId="00000059">
      <w:pPr>
        <w:numPr>
          <w:ilvl w:val="0"/>
          <w:numId w:val="8"/>
        </w:numPr>
        <w:shd w:fill="ffffff" w:val="clear"/>
        <w:spacing w:after="0" w:afterAutospacing="0" w:before="0" w:beforeAutospacing="0" w:line="390" w:lineRule="auto"/>
        <w:ind w:left="720" w:hanging="360"/>
      </w:pPr>
      <w:hyperlink r:id="rId130">
        <w:r w:rsidDel="00000000" w:rsidR="00000000" w:rsidRPr="00000000">
          <w:rPr>
            <w:color w:val="0074b9"/>
            <w:sz w:val="24"/>
            <w:szCs w:val="24"/>
            <w:rtl w:val="0"/>
          </w:rPr>
          <w:t xml:space="preserve">What if arrhythmias occur during COVID-19 infection?</w:t>
        </w:r>
      </w:hyperlink>
      <w:r w:rsidDel="00000000" w:rsidR="00000000" w:rsidRPr="00000000">
        <w:rPr>
          <w:rtl w:val="0"/>
        </w:rPr>
      </w:r>
    </w:p>
    <w:p w:rsidR="00000000" w:rsidDel="00000000" w:rsidP="00000000" w:rsidRDefault="00000000" w:rsidRPr="00000000" w14:paraId="0000005A">
      <w:pPr>
        <w:numPr>
          <w:ilvl w:val="0"/>
          <w:numId w:val="8"/>
        </w:numPr>
        <w:shd w:fill="ffffff" w:val="clear"/>
        <w:spacing w:after="0" w:afterAutospacing="0" w:before="0" w:beforeAutospacing="0" w:line="390" w:lineRule="auto"/>
        <w:ind w:left="720" w:hanging="360"/>
      </w:pPr>
      <w:hyperlink r:id="rId131">
        <w:r w:rsidDel="00000000" w:rsidR="00000000" w:rsidRPr="00000000">
          <w:rPr>
            <w:color w:val="0074b9"/>
            <w:sz w:val="24"/>
            <w:szCs w:val="24"/>
            <w:rtl w:val="0"/>
          </w:rPr>
          <w:t xml:space="preserve">What if the patient is immunosuppressed or has additional comorbidities?</w:t>
        </w:r>
      </w:hyperlink>
      <w:r w:rsidDel="00000000" w:rsidR="00000000" w:rsidRPr="00000000">
        <w:rPr>
          <w:rtl w:val="0"/>
        </w:rPr>
      </w:r>
    </w:p>
    <w:p w:rsidR="00000000" w:rsidDel="00000000" w:rsidP="00000000" w:rsidRDefault="00000000" w:rsidRPr="00000000" w14:paraId="0000005B">
      <w:pPr>
        <w:numPr>
          <w:ilvl w:val="0"/>
          <w:numId w:val="8"/>
        </w:numPr>
        <w:shd w:fill="ffffff" w:val="clear"/>
        <w:spacing w:before="0" w:beforeAutospacing="0" w:line="390" w:lineRule="auto"/>
        <w:ind w:left="720" w:hanging="360"/>
      </w:pPr>
      <w:hyperlink r:id="rId132">
        <w:r w:rsidDel="00000000" w:rsidR="00000000" w:rsidRPr="00000000">
          <w:rPr>
            <w:color w:val="0074b9"/>
            <w:sz w:val="24"/>
            <w:szCs w:val="24"/>
            <w:rtl w:val="0"/>
          </w:rPr>
          <w:t xml:space="preserve">What if the patient needs adjustment of cardiac medications?</w:t>
        </w:r>
      </w:hyperlink>
      <w:r w:rsidDel="00000000" w:rsidR="00000000" w:rsidRPr="00000000">
        <w:rPr>
          <w:rtl w:val="0"/>
        </w:rPr>
      </w:r>
    </w:p>
    <w:p w:rsidR="00000000" w:rsidDel="00000000" w:rsidP="00000000" w:rsidRDefault="00000000" w:rsidRPr="00000000" w14:paraId="0000005C">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5D">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5E">
      <w:pPr>
        <w:pStyle w:val="Heading3"/>
        <w:keepNext w:val="0"/>
        <w:keepLines w:val="0"/>
        <w:shd w:fill="ffffff" w:val="clear"/>
        <w:spacing w:after="40" w:before="460" w:line="346.66666666666663" w:lineRule="auto"/>
        <w:rPr>
          <w:b w:val="1"/>
          <w:bCs w:val="1"/>
          <w:color w:val="232323"/>
          <w:sz w:val="27"/>
          <w:szCs w:val="27"/>
        </w:rPr>
      </w:pPr>
      <w:bookmarkStart w:colFirst="0" w:colLast="0" w:name="_7lcqpjc78rtm" w:id="13"/>
      <w:bookmarkEnd w:id="1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F">
      <w:pPr>
        <w:numPr>
          <w:ilvl w:val="0"/>
          <w:numId w:val="12"/>
        </w:numPr>
        <w:shd w:fill="ffffff" w:val="clear"/>
        <w:spacing w:after="0" w:afterAutospacing="0" w:before="240" w:lineRule="auto"/>
        <w:ind w:left="720" w:hanging="360"/>
      </w:pPr>
      <w:hyperlink r:id="rId133">
        <w:r w:rsidDel="00000000" w:rsidR="00000000" w:rsidRPr="00000000">
          <w:rPr>
            <w:color w:val="0074b9"/>
            <w:sz w:val="24"/>
            <w:szCs w:val="24"/>
            <w:rtl w:val="0"/>
          </w:rPr>
          <w:t xml:space="preserve">COVID-19: Cardiac manifestations in adults &gt; ETIOLOGY &gt; Impact of preexisting cardiovascular disease</w:t>
        </w:r>
      </w:hyperlink>
      <w:r w:rsidDel="00000000" w:rsidR="00000000" w:rsidRPr="00000000">
        <w:rPr>
          <w:rtl w:val="0"/>
        </w:rPr>
      </w:r>
    </w:p>
    <w:p w:rsidR="00000000" w:rsidDel="00000000" w:rsidP="00000000" w:rsidRDefault="00000000" w:rsidRPr="00000000" w14:paraId="00000060">
      <w:pPr>
        <w:numPr>
          <w:ilvl w:val="0"/>
          <w:numId w:val="12"/>
        </w:numPr>
        <w:shd w:fill="ffffff" w:val="clear"/>
        <w:spacing w:after="0" w:afterAutospacing="0" w:before="0" w:beforeAutospacing="0" w:lineRule="auto"/>
        <w:ind w:left="720" w:hanging="360"/>
      </w:pPr>
      <w:hyperlink r:id="rId134">
        <w:r w:rsidDel="00000000" w:rsidR="00000000" w:rsidRPr="00000000">
          <w:rPr>
            <w:color w:val="0074b9"/>
            <w:sz w:val="24"/>
            <w:szCs w:val="24"/>
            <w:rtl w:val="0"/>
          </w:rPr>
          <w:t xml:space="preserve">COVID-19: Cardiac manifestations in adults &gt; ACUTE CLINICAL MANIFESTATIONS</w:t>
        </w:r>
      </w:hyperlink>
      <w:r w:rsidDel="00000000" w:rsidR="00000000" w:rsidRPr="00000000">
        <w:rPr>
          <w:rtl w:val="0"/>
        </w:rPr>
      </w:r>
    </w:p>
    <w:p w:rsidR="00000000" w:rsidDel="00000000" w:rsidP="00000000" w:rsidRDefault="00000000" w:rsidRPr="00000000" w14:paraId="00000061">
      <w:pPr>
        <w:numPr>
          <w:ilvl w:val="0"/>
          <w:numId w:val="12"/>
        </w:numPr>
        <w:shd w:fill="ffffff" w:val="clear"/>
        <w:spacing w:after="0" w:afterAutospacing="0" w:before="0" w:beforeAutospacing="0" w:lineRule="auto"/>
        <w:ind w:left="720" w:hanging="360"/>
      </w:pPr>
      <w:hyperlink r:id="rId135">
        <w:r w:rsidDel="00000000" w:rsidR="00000000" w:rsidRPr="00000000">
          <w:rPr>
            <w:color w:val="0074b9"/>
            <w:sz w:val="24"/>
            <w:szCs w:val="24"/>
            <w:rtl w:val="0"/>
          </w:rPr>
          <w:t xml:space="preserve">COVID-19: Cardiac manifestations in adults &gt; ACUTE CLINICAL MANIFESTATIONS &gt; Heart failure &gt; General prevalence</w:t>
        </w:r>
      </w:hyperlink>
      <w:r w:rsidDel="00000000" w:rsidR="00000000" w:rsidRPr="00000000">
        <w:rPr>
          <w:rtl w:val="0"/>
        </w:rPr>
      </w:r>
    </w:p>
    <w:p w:rsidR="00000000" w:rsidDel="00000000" w:rsidP="00000000" w:rsidRDefault="00000000" w:rsidRPr="00000000" w14:paraId="00000062">
      <w:pPr>
        <w:numPr>
          <w:ilvl w:val="0"/>
          <w:numId w:val="12"/>
        </w:numPr>
        <w:shd w:fill="ffffff" w:val="clear"/>
        <w:spacing w:after="0" w:afterAutospacing="0" w:before="0" w:beforeAutospacing="0" w:lineRule="auto"/>
        <w:ind w:left="720" w:hanging="360"/>
      </w:pPr>
      <w:hyperlink r:id="rId136">
        <w:r w:rsidDel="00000000" w:rsidR="00000000" w:rsidRPr="00000000">
          <w:rPr>
            <w:color w:val="0074b9"/>
            <w:sz w:val="24"/>
            <w:szCs w:val="24"/>
            <w:rtl w:val="0"/>
          </w:rPr>
          <w:t xml:space="preserve">COVID-19: Cardiac manifestations in adults &gt; CARDIAC TEST FINDINGS &gt; Biomarkers</w:t>
        </w:r>
      </w:hyperlink>
      <w:r w:rsidDel="00000000" w:rsidR="00000000" w:rsidRPr="00000000">
        <w:rPr>
          <w:rtl w:val="0"/>
        </w:rPr>
      </w:r>
    </w:p>
    <w:p w:rsidR="00000000" w:rsidDel="00000000" w:rsidP="00000000" w:rsidRDefault="00000000" w:rsidRPr="00000000" w14:paraId="00000063">
      <w:pPr>
        <w:numPr>
          <w:ilvl w:val="0"/>
          <w:numId w:val="12"/>
        </w:numPr>
        <w:shd w:fill="ffffff" w:val="clear"/>
        <w:spacing w:after="0" w:afterAutospacing="0" w:before="0" w:beforeAutospacing="0" w:lineRule="auto"/>
        <w:ind w:left="720" w:hanging="360"/>
      </w:pPr>
      <w:hyperlink r:id="rId137">
        <w:r w:rsidDel="00000000" w:rsidR="00000000" w:rsidRPr="00000000">
          <w:rPr>
            <w:color w:val="0074b9"/>
            <w:sz w:val="24"/>
            <w:szCs w:val="24"/>
            <w:rtl w:val="0"/>
          </w:rPr>
          <w:t xml:space="preserve">Prognosis after myocardial infarction &gt; SHORT-TERM OUTCOMES &gt; COVID-19 patients</w:t>
        </w:r>
      </w:hyperlink>
      <w:r w:rsidDel="00000000" w:rsidR="00000000" w:rsidRPr="00000000">
        <w:rPr>
          <w:rtl w:val="0"/>
        </w:rPr>
      </w:r>
    </w:p>
    <w:p w:rsidR="00000000" w:rsidDel="00000000" w:rsidP="00000000" w:rsidRDefault="00000000" w:rsidRPr="00000000" w14:paraId="00000064">
      <w:pPr>
        <w:numPr>
          <w:ilvl w:val="0"/>
          <w:numId w:val="12"/>
        </w:numPr>
        <w:shd w:fill="ffffff" w:val="clear"/>
        <w:spacing w:after="0" w:afterAutospacing="0" w:before="0" w:beforeAutospacing="0" w:lineRule="auto"/>
        <w:ind w:left="720" w:hanging="360"/>
      </w:pPr>
      <w:hyperlink r:id="rId138">
        <w:r w:rsidDel="00000000" w:rsidR="00000000" w:rsidRPr="00000000">
          <w:rPr>
            <w:color w:val="0074b9"/>
            <w:sz w:val="24"/>
            <w:szCs w:val="24"/>
            <w:rtl w:val="0"/>
          </w:rPr>
          <w:t xml:space="preserve">COVID-19: Evaluation and management of cardiac disease in adults &gt; MANAGEMENT &gt; General approach &gt; Supportive cardiac care</w:t>
        </w:r>
      </w:hyperlink>
      <w:r w:rsidDel="00000000" w:rsidR="00000000" w:rsidRPr="00000000">
        <w:rPr>
          <w:rtl w:val="0"/>
        </w:rPr>
      </w:r>
    </w:p>
    <w:p w:rsidR="00000000" w:rsidDel="00000000" w:rsidP="00000000" w:rsidRDefault="00000000" w:rsidRPr="00000000" w14:paraId="00000065">
      <w:pPr>
        <w:numPr>
          <w:ilvl w:val="0"/>
          <w:numId w:val="12"/>
        </w:numPr>
        <w:shd w:fill="ffffff" w:val="clear"/>
        <w:spacing w:after="0" w:afterAutospacing="0" w:before="0" w:beforeAutospacing="0" w:lineRule="auto"/>
        <w:ind w:left="720" w:hanging="360"/>
      </w:pPr>
      <w:hyperlink r:id="rId139">
        <w:r w:rsidDel="00000000" w:rsidR="00000000" w:rsidRPr="00000000">
          <w:rPr>
            <w:color w:val="0074b9"/>
            <w:sz w:val="24"/>
            <w:szCs w:val="24"/>
            <w:rtl w:val="0"/>
          </w:rPr>
          <w:t xml:space="preserve">COVID-19: Evaluation and management of cardiac disease in adults &gt; MANAGEMENT &gt; General approach &gt; ACE inhibitors and ARBs</w:t>
        </w:r>
      </w:hyperlink>
      <w:r w:rsidDel="00000000" w:rsidR="00000000" w:rsidRPr="00000000">
        <w:rPr>
          <w:rtl w:val="0"/>
        </w:rPr>
      </w:r>
    </w:p>
    <w:p w:rsidR="00000000" w:rsidDel="00000000" w:rsidP="00000000" w:rsidRDefault="00000000" w:rsidRPr="00000000" w14:paraId="00000066">
      <w:pPr>
        <w:numPr>
          <w:ilvl w:val="0"/>
          <w:numId w:val="12"/>
        </w:numPr>
        <w:shd w:fill="ffffff" w:val="clear"/>
        <w:spacing w:after="0" w:afterAutospacing="0" w:before="0" w:beforeAutospacing="0" w:lineRule="auto"/>
        <w:ind w:left="720" w:hanging="360"/>
      </w:pPr>
      <w:hyperlink r:id="rId140">
        <w:r w:rsidDel="00000000" w:rsidR="00000000" w:rsidRPr="00000000">
          <w:rPr>
            <w:color w:val="0074b9"/>
            <w:sz w:val="24"/>
            <w:szCs w:val="24"/>
            <w:rtl w:val="0"/>
          </w:rPr>
          <w:t xml:space="preserve">COVID-19: Cardiac manifestations in adults &gt; CARDIAC TEST FINDINGS &gt; Biomarkers &gt; Natriuretic peptides</w:t>
        </w:r>
      </w:hyperlink>
      <w:r w:rsidDel="00000000" w:rsidR="00000000" w:rsidRPr="00000000">
        <w:rPr>
          <w:rtl w:val="0"/>
        </w:rPr>
      </w:r>
    </w:p>
    <w:p w:rsidR="00000000" w:rsidDel="00000000" w:rsidP="00000000" w:rsidRDefault="00000000" w:rsidRPr="00000000" w14:paraId="00000067">
      <w:pPr>
        <w:numPr>
          <w:ilvl w:val="0"/>
          <w:numId w:val="12"/>
        </w:numPr>
        <w:shd w:fill="ffffff" w:val="clear"/>
        <w:spacing w:after="0" w:afterAutospacing="0" w:before="0" w:beforeAutospacing="0" w:lineRule="auto"/>
        <w:ind w:left="720" w:hanging="360"/>
      </w:pPr>
      <w:hyperlink r:id="rId141">
        <w:r w:rsidDel="00000000" w:rsidR="00000000" w:rsidRPr="00000000">
          <w:rPr>
            <w:color w:val="0074b9"/>
            <w:sz w:val="24"/>
            <w:szCs w:val="24"/>
            <w:rtl w:val="0"/>
          </w:rPr>
          <w:t xml:space="preserve">COVID-19: Cardiac manifestations in adults &gt; CARDIAC TEST FINDINGS &gt; Electrocardiogram</w:t>
        </w:r>
      </w:hyperlink>
      <w:r w:rsidDel="00000000" w:rsidR="00000000" w:rsidRPr="00000000">
        <w:rPr>
          <w:rtl w:val="0"/>
        </w:rPr>
      </w:r>
    </w:p>
    <w:p w:rsidR="00000000" w:rsidDel="00000000" w:rsidP="00000000" w:rsidRDefault="00000000" w:rsidRPr="00000000" w14:paraId="00000068">
      <w:pPr>
        <w:numPr>
          <w:ilvl w:val="0"/>
          <w:numId w:val="12"/>
        </w:numPr>
        <w:shd w:fill="ffffff" w:val="clear"/>
        <w:spacing w:before="0" w:beforeAutospacing="0" w:lineRule="auto"/>
        <w:ind w:left="720" w:hanging="360"/>
      </w:pPr>
      <w:hyperlink r:id="rId142">
        <w:r w:rsidDel="00000000" w:rsidR="00000000" w:rsidRPr="00000000">
          <w:rPr>
            <w:color w:val="0074b9"/>
            <w:sz w:val="24"/>
            <w:szCs w:val="24"/>
            <w:rtl w:val="0"/>
          </w:rPr>
          <w:t xml:space="preserve">COVID-19: Arrhythmias and conduction system disease &gt; EPIDEMIOLOGY &gt; Outcomes</w:t>
        </w:r>
      </w:hyperlink>
      <w:r w:rsidDel="00000000" w:rsidR="00000000" w:rsidRPr="00000000">
        <w:rPr>
          <w:rtl w:val="0"/>
        </w:rPr>
      </w:r>
    </w:p>
    <w:p w:rsidR="00000000" w:rsidDel="00000000" w:rsidP="00000000" w:rsidRDefault="00000000" w:rsidRPr="00000000" w14:paraId="000000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d5ojkisgukt"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124</w:t>
      </w:r>
      <w:r w:rsidDel="00000000" w:rsidR="00000000" w:rsidRPr="00000000">
        <w:rPr>
          <w:rtl w:val="0"/>
        </w:rPr>
      </w:r>
    </w:p>
    <w:p w:rsidR="00000000" w:rsidDel="00000000" w:rsidP="00000000" w:rsidRDefault="00000000" w:rsidRPr="00000000" w14:paraId="0000006B">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78-year-old male with paroxysmal supraventricular tachycardia (SVT), coronary atherosclerosis, bradycardia, hypertension, and history of TIA. I am assuming the SVT is hemodynamically stable and the patient is not in acute heart failure or shock.</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6E">
      <w:pPr>
        <w:shd w:fill="ffffff" w:val="clear"/>
        <w:spacing w:line="390" w:lineRule="auto"/>
        <w:rPr>
          <w:color w:val="0074b9"/>
          <w:sz w:val="24"/>
          <w:szCs w:val="24"/>
        </w:rPr>
      </w:pPr>
      <w:r w:rsidDel="00000000" w:rsidR="00000000" w:rsidRPr="00000000">
        <w:rPr>
          <w:b w:val="1"/>
          <w:bCs w:val="1"/>
          <w:color w:val="232323"/>
          <w:sz w:val="24"/>
          <w:szCs w:val="24"/>
          <w:rtl w:val="0"/>
        </w:rPr>
        <w:t xml:space="preserve">For paroxysmal SVT in patients with coronary artery disease, initial management should prioritize vagal maneuvers, followed by intravenous</w:t>
      </w:r>
      <w:hyperlink r:id="rId143">
        <w:r w:rsidDel="00000000" w:rsidR="00000000" w:rsidRPr="00000000">
          <w:rPr>
            <w:b w:val="1"/>
            <w:bCs w:val="1"/>
            <w:color w:val="232323"/>
            <w:sz w:val="24"/>
            <w:szCs w:val="24"/>
            <w:rtl w:val="0"/>
          </w:rPr>
          <w:t xml:space="preserve"> </w:t>
        </w:r>
      </w:hyperlink>
      <w:hyperlink r:id="rId144">
        <w:r w:rsidDel="00000000" w:rsidR="00000000" w:rsidRPr="00000000">
          <w:rPr>
            <w:b w:val="1"/>
            <w:bCs w:val="1"/>
            <w:color w:val="0074b9"/>
            <w:sz w:val="24"/>
            <w:szCs w:val="24"/>
            <w:rtl w:val="0"/>
          </w:rPr>
          <w:t xml:space="preserve">adenosine</w:t>
        </w:r>
      </w:hyperlink>
      <w:r w:rsidDel="00000000" w:rsidR="00000000" w:rsidRPr="00000000">
        <w:rPr>
          <w:b w:val="1"/>
          <w:bCs w:val="1"/>
          <w:color w:val="232323"/>
          <w:sz w:val="24"/>
          <w:szCs w:val="24"/>
          <w:rtl w:val="0"/>
        </w:rPr>
        <w:t xml:space="preserve"> if vagal maneuvers fail. If SVT persists, intravenous beta blockers or calcium channel blockers (verapamil or diltiazem) may be considered, with caution due to bradycardia and coronary disease. Electrical cardioversion is reserved for unstable patients.</w:t>
      </w:r>
      <w:hyperlink r:id="rId145">
        <w:r w:rsidDel="00000000" w:rsidR="00000000" w:rsidRPr="00000000">
          <w:rPr>
            <w:color w:val="232323"/>
            <w:sz w:val="24"/>
            <w:szCs w:val="24"/>
            <w:rtl w:val="0"/>
          </w:rPr>
          <w:t xml:space="preserve"> </w:t>
        </w:r>
      </w:hyperlink>
      <w:hyperlink r:id="rId146">
        <w:r w:rsidDel="00000000" w:rsidR="00000000" w:rsidRPr="00000000">
          <w:rPr>
            <w:color w:val="0074b9"/>
            <w:sz w:val="24"/>
            <w:szCs w:val="24"/>
            <w:rtl w:val="0"/>
          </w:rPr>
          <w:t xml:space="preserve">[1]</w:t>
        </w:r>
      </w:hyperlink>
      <w:hyperlink r:id="rId147">
        <w:r w:rsidDel="00000000" w:rsidR="00000000" w:rsidRPr="00000000">
          <w:rPr>
            <w:color w:val="0074b9"/>
            <w:sz w:val="24"/>
            <w:szCs w:val="24"/>
            <w:rtl w:val="0"/>
          </w:rPr>
          <w:t xml:space="preserve">[2]</w:t>
        </w:r>
      </w:hyperlink>
      <w:hyperlink r:id="rId148">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6F">
      <w:pPr>
        <w:numPr>
          <w:ilvl w:val="0"/>
          <w:numId w:val="4"/>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Begin with vagal maneuvers (Valsalva, carotid sinus massage) to terminate SVT </w:t>
      </w:r>
      <w:hyperlink r:id="rId149">
        <w:r w:rsidDel="00000000" w:rsidR="00000000" w:rsidRPr="00000000">
          <w:rPr>
            <w:color w:val="0074b9"/>
            <w:sz w:val="24"/>
            <w:szCs w:val="24"/>
            <w:rtl w:val="0"/>
          </w:rPr>
          <w:t xml:space="preserve">[1]</w:t>
        </w:r>
      </w:hyperlink>
      <w:hyperlink r:id="rId150">
        <w:r w:rsidDel="00000000" w:rsidR="00000000" w:rsidRPr="00000000">
          <w:rPr>
            <w:color w:val="0074b9"/>
            <w:sz w:val="24"/>
            <w:szCs w:val="24"/>
            <w:rtl w:val="0"/>
          </w:rPr>
          <w:t xml:space="preserve">[2]</w:t>
        </w:r>
      </w:hyperlink>
      <w:hyperlink r:id="rId15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0">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unsuccessful, administer intravenous </w:t>
      </w:r>
      <w:hyperlink r:id="rId152">
        <w:r w:rsidDel="00000000" w:rsidR="00000000" w:rsidRPr="00000000">
          <w:rPr>
            <w:color w:val="0074b9"/>
            <w:sz w:val="24"/>
            <w:szCs w:val="24"/>
            <w:rtl w:val="0"/>
          </w:rPr>
          <w:t xml:space="preserve">adenosine</w:t>
        </w:r>
      </w:hyperlink>
      <w:r w:rsidDel="00000000" w:rsidR="00000000" w:rsidRPr="00000000">
        <w:rPr>
          <w:color w:val="232323"/>
          <w:sz w:val="24"/>
          <w:szCs w:val="24"/>
          <w:rtl w:val="0"/>
        </w:rPr>
        <w:t xml:space="preserve"> (external defibrillator should be available due to rare risk of ventricular fibrillation) </w:t>
      </w:r>
      <w:hyperlink r:id="rId153">
        <w:r w:rsidDel="00000000" w:rsidR="00000000" w:rsidRPr="00000000">
          <w:rPr>
            <w:color w:val="0074b9"/>
            <w:sz w:val="24"/>
            <w:szCs w:val="24"/>
            <w:rtl w:val="0"/>
          </w:rPr>
          <w:t xml:space="preserve">[1]</w:t>
        </w:r>
      </w:hyperlink>
      <w:hyperlink r:id="rId15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1">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SVT persists, consider intravenous beta blockers (metoprolol, esmolol) or calcium channel blockers (verapamil, diltiazem), but use caution due to bradycardia and coronary disease </w:t>
      </w:r>
      <w:hyperlink r:id="rId155">
        <w:r w:rsidDel="00000000" w:rsidR="00000000" w:rsidRPr="00000000">
          <w:rPr>
            <w:color w:val="0074b9"/>
            <w:sz w:val="24"/>
            <w:szCs w:val="24"/>
            <w:rtl w:val="0"/>
          </w:rPr>
          <w:t xml:space="preserve">[1]</w:t>
        </w:r>
      </w:hyperlink>
      <w:hyperlink r:id="rId15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2">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Avoid </w:t>
      </w:r>
      <w:hyperlink r:id="rId157">
        <w:r w:rsidDel="00000000" w:rsidR="00000000" w:rsidRPr="00000000">
          <w:rPr>
            <w:color w:val="0074b9"/>
            <w:sz w:val="24"/>
            <w:szCs w:val="24"/>
            <w:rtl w:val="0"/>
          </w:rPr>
          <w:t xml:space="preserve">verapamil</w:t>
        </w:r>
      </w:hyperlink>
      <w:r w:rsidDel="00000000" w:rsidR="00000000" w:rsidRPr="00000000">
        <w:rPr>
          <w:color w:val="232323"/>
          <w:sz w:val="24"/>
          <w:szCs w:val="24"/>
          <w:rtl w:val="0"/>
        </w:rPr>
        <w:t xml:space="preserve"> in patients with hypotension or severe left ventricular dysfunction </w:t>
      </w:r>
      <w:hyperlink r:id="rId15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3">
      <w:pPr>
        <w:numPr>
          <w:ilvl w:val="0"/>
          <w:numId w:val="4"/>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If patient becomes unstable (hypotension, chest pain, heart failure), perform urgent electrical cardioversion </w:t>
      </w:r>
      <w:hyperlink r:id="rId15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4">
      <w:pPr>
        <w:pStyle w:val="Heading3"/>
        <w:keepNext w:val="0"/>
        <w:keepLines w:val="0"/>
        <w:shd w:fill="ffffff" w:val="clear"/>
        <w:spacing w:after="40" w:before="460" w:line="346.66666666666663" w:lineRule="auto"/>
        <w:rPr>
          <w:b w:val="1"/>
          <w:bCs w:val="1"/>
          <w:color w:val="232323"/>
          <w:sz w:val="27"/>
          <w:szCs w:val="27"/>
        </w:rPr>
      </w:pPr>
      <w:bookmarkStart w:colFirst="0" w:colLast="0" w:name="_bt3f1lg9sfqv" w:id="15"/>
      <w:bookmarkEnd w:id="15"/>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75">
      <w:pPr>
        <w:numPr>
          <w:ilvl w:val="0"/>
          <w:numId w:val="6"/>
        </w:numPr>
        <w:ind w:left="720" w:hanging="360"/>
        <w:rPr>
          <w:sz w:val="24"/>
          <w:szCs w:val="24"/>
        </w:rPr>
      </w:pPr>
      <w:r w:rsidDel="00000000" w:rsidR="00000000" w:rsidRPr="00000000">
        <w:rPr>
          <w:b w:val="1"/>
          <w:bCs w:val="1"/>
          <w:color w:val="232323"/>
          <w:sz w:val="24"/>
          <w:szCs w:val="24"/>
          <w:rtl w:val="0"/>
        </w:rPr>
        <w:t xml:space="preserve">Coronary atherosclerosis</w:t>
      </w:r>
      <w:r w:rsidDel="00000000" w:rsidR="00000000" w:rsidRPr="00000000">
        <w:rPr>
          <w:color w:val="232323"/>
          <w:sz w:val="24"/>
          <w:szCs w:val="24"/>
          <w:rtl w:val="0"/>
        </w:rPr>
        <w:t xml:space="preserve"> -&gt; Avoid class IC antiarrhythmics (flecainide, propafenone); increased risk of proarrhythmia</w:t>
      </w:r>
      <w:hyperlink r:id="rId160">
        <w:r w:rsidDel="00000000" w:rsidR="00000000" w:rsidRPr="00000000">
          <w:rPr>
            <w:color w:val="232323"/>
            <w:sz w:val="24"/>
            <w:szCs w:val="24"/>
            <w:rtl w:val="0"/>
          </w:rPr>
          <w:t xml:space="preserve"> </w:t>
        </w:r>
      </w:hyperlink>
      <w:hyperlink r:id="rId16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6">
      <w:pPr>
        <w:numPr>
          <w:ilvl w:val="0"/>
          <w:numId w:val="6"/>
        </w:numPr>
        <w:ind w:left="720" w:hanging="360"/>
        <w:rPr>
          <w:sz w:val="24"/>
          <w:szCs w:val="24"/>
        </w:rPr>
      </w:pPr>
      <w:r w:rsidDel="00000000" w:rsidR="00000000" w:rsidRPr="00000000">
        <w:rPr>
          <w:b w:val="1"/>
          <w:bCs w:val="1"/>
          <w:color w:val="232323"/>
          <w:sz w:val="24"/>
          <w:szCs w:val="24"/>
          <w:rtl w:val="0"/>
        </w:rPr>
        <w:t xml:space="preserve">Bradycardia</w:t>
      </w:r>
      <w:r w:rsidDel="00000000" w:rsidR="00000000" w:rsidRPr="00000000">
        <w:rPr>
          <w:color w:val="232323"/>
          <w:sz w:val="24"/>
          <w:szCs w:val="24"/>
          <w:rtl w:val="0"/>
        </w:rPr>
        <w:t xml:space="preserve"> -&gt; Use beta blockers and calcium channel blockers with caution; monitor for worsening bradycardia</w:t>
      </w:r>
      <w:hyperlink r:id="rId162">
        <w:r w:rsidDel="00000000" w:rsidR="00000000" w:rsidRPr="00000000">
          <w:rPr>
            <w:color w:val="232323"/>
            <w:sz w:val="24"/>
            <w:szCs w:val="24"/>
            <w:rtl w:val="0"/>
          </w:rPr>
          <w:t xml:space="preserve"> </w:t>
        </w:r>
      </w:hyperlink>
      <w:hyperlink r:id="rId163">
        <w:r w:rsidDel="00000000" w:rsidR="00000000" w:rsidRPr="00000000">
          <w:rPr>
            <w:color w:val="0074b9"/>
            <w:sz w:val="24"/>
            <w:szCs w:val="24"/>
            <w:rtl w:val="0"/>
          </w:rPr>
          <w:t xml:space="preserve">[3]</w:t>
        </w:r>
      </w:hyperlink>
      <w:hyperlink r:id="rId164">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7">
      <w:pPr>
        <w:numPr>
          <w:ilvl w:val="0"/>
          <w:numId w:val="6"/>
        </w:numPr>
        <w:ind w:left="720" w:hanging="360"/>
        <w:rPr>
          <w:sz w:val="24"/>
          <w:szCs w:val="24"/>
        </w:rPr>
      </w:pPr>
      <w:r w:rsidDel="00000000" w:rsidR="00000000" w:rsidRPr="00000000">
        <w:rPr>
          <w:b w:val="1"/>
          <w:bCs w:val="1"/>
          <w:color w:val="232323"/>
          <w:sz w:val="24"/>
          <w:szCs w:val="24"/>
          <w:rtl w:val="0"/>
        </w:rPr>
        <w:t xml:space="preserve">History of TIA and hypertension</w:t>
      </w:r>
      <w:r w:rsidDel="00000000" w:rsidR="00000000" w:rsidRPr="00000000">
        <w:rPr>
          <w:color w:val="232323"/>
          <w:sz w:val="24"/>
          <w:szCs w:val="24"/>
          <w:rtl w:val="0"/>
        </w:rPr>
        <w:t xml:space="preserve"> -&gt; Monitor for hypotension and cerebral perfusion during acute management</w:t>
      </w:r>
      <w:hyperlink r:id="rId165">
        <w:r w:rsidDel="00000000" w:rsidR="00000000" w:rsidRPr="00000000">
          <w:rPr>
            <w:color w:val="232323"/>
            <w:sz w:val="24"/>
            <w:szCs w:val="24"/>
            <w:rtl w:val="0"/>
          </w:rPr>
          <w:t xml:space="preserve"> </w:t>
        </w:r>
      </w:hyperlink>
      <w:hyperlink r:id="rId166">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8">
      <w:pPr>
        <w:numPr>
          <w:ilvl w:val="0"/>
          <w:numId w:val="6"/>
        </w:numPr>
        <w:ind w:left="720" w:hanging="360"/>
        <w:rPr>
          <w:sz w:val="24"/>
          <w:szCs w:val="24"/>
        </w:rPr>
      </w:pPr>
      <w:r w:rsidDel="00000000" w:rsidR="00000000" w:rsidRPr="00000000">
        <w:rPr>
          <w:b w:val="1"/>
          <w:bCs w:val="1"/>
          <w:color w:val="232323"/>
          <w:sz w:val="24"/>
          <w:szCs w:val="24"/>
          <w:rtl w:val="0"/>
        </w:rPr>
        <w:t xml:space="preserve">Current medications (benazepril, amlodipine, atorvastatin, aspirin)</w:t>
      </w:r>
      <w:r w:rsidDel="00000000" w:rsidR="00000000" w:rsidRPr="00000000">
        <w:rPr>
          <w:color w:val="232323"/>
          <w:sz w:val="24"/>
          <w:szCs w:val="24"/>
          <w:rtl w:val="0"/>
        </w:rPr>
        <w:t xml:space="preserve"> -&gt; Check for drug-drug interactions before adding antiarrhythmics</w:t>
      </w:r>
      <w:hyperlink r:id="rId167">
        <w:r w:rsidDel="00000000" w:rsidR="00000000" w:rsidRPr="00000000">
          <w:rPr>
            <w:color w:val="232323"/>
            <w:sz w:val="24"/>
            <w:szCs w:val="24"/>
            <w:rtl w:val="0"/>
          </w:rPr>
          <w:t xml:space="preserve"> </w:t>
        </w:r>
      </w:hyperlink>
      <w:hyperlink r:id="rId16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9">
      <w:pPr>
        <w:numPr>
          <w:ilvl w:val="0"/>
          <w:numId w:val="6"/>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COVID-19 positive</w:t>
      </w:r>
      <w:r w:rsidDel="00000000" w:rsidR="00000000" w:rsidRPr="00000000">
        <w:rPr>
          <w:color w:val="232323"/>
          <w:sz w:val="24"/>
          <w:szCs w:val="24"/>
          <w:rtl w:val="0"/>
        </w:rPr>
        <w:t xml:space="preserve"> -&gt; Management of SVT is unchanged in COVID-19 infection</w:t>
      </w:r>
      <w:hyperlink r:id="rId169">
        <w:r w:rsidDel="00000000" w:rsidR="00000000" w:rsidRPr="00000000">
          <w:rPr>
            <w:color w:val="232323"/>
            <w:sz w:val="24"/>
            <w:szCs w:val="24"/>
            <w:rtl w:val="0"/>
          </w:rPr>
          <w:t xml:space="preserve"> </w:t>
        </w:r>
      </w:hyperlink>
      <w:hyperlink r:id="rId170">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7A">
      <w:pPr>
        <w:pStyle w:val="Heading3"/>
        <w:keepNext w:val="0"/>
        <w:keepLines w:val="0"/>
        <w:shd w:fill="ffffff" w:val="clear"/>
        <w:spacing w:after="40" w:before="460" w:line="346.66666666666663" w:lineRule="auto"/>
        <w:rPr>
          <w:b w:val="1"/>
          <w:bCs w:val="1"/>
          <w:color w:val="232323"/>
          <w:sz w:val="27"/>
          <w:szCs w:val="27"/>
        </w:rPr>
      </w:pPr>
      <w:bookmarkStart w:colFirst="0" w:colLast="0" w:name="_32v1yhn66k5n" w:id="16"/>
      <w:bookmarkEnd w:id="16"/>
      <w:r w:rsidDel="00000000" w:rsidR="00000000" w:rsidRPr="00000000">
        <w:rPr>
          <w:b w:val="1"/>
          <w:bCs w:val="1"/>
          <w:color w:val="232323"/>
          <w:sz w:val="27"/>
          <w:szCs w:val="27"/>
          <w:rtl w:val="0"/>
        </w:rPr>
        <w:t xml:space="preserve">Rationale</w:t>
      </w:r>
    </w:p>
    <w:p w:rsidR="00000000" w:rsidDel="00000000" w:rsidP="00000000" w:rsidRDefault="00000000" w:rsidRPr="00000000" w14:paraId="0000007B">
      <w:pPr>
        <w:shd w:fill="ffffff" w:val="clear"/>
        <w:spacing w:line="390" w:lineRule="auto"/>
        <w:rPr>
          <w:color w:val="232323"/>
          <w:sz w:val="24"/>
          <w:szCs w:val="24"/>
        </w:rPr>
      </w:pPr>
      <w:r w:rsidDel="00000000" w:rsidR="00000000" w:rsidRPr="00000000">
        <w:rPr>
          <w:color w:val="232323"/>
          <w:sz w:val="24"/>
          <w:szCs w:val="24"/>
          <w:rtl w:val="0"/>
        </w:rPr>
        <w:t xml:space="preserve">Coronary disease and bradycardia increase risk of adverse effects from antiarrhythmics; vagal maneuvers and</w:t>
      </w:r>
      <w:hyperlink r:id="rId171">
        <w:r w:rsidDel="00000000" w:rsidR="00000000" w:rsidRPr="00000000">
          <w:rPr>
            <w:color w:val="232323"/>
            <w:sz w:val="24"/>
            <w:szCs w:val="24"/>
            <w:rtl w:val="0"/>
          </w:rPr>
          <w:t xml:space="preserve"> </w:t>
        </w:r>
      </w:hyperlink>
      <w:hyperlink r:id="rId172">
        <w:r w:rsidDel="00000000" w:rsidR="00000000" w:rsidRPr="00000000">
          <w:rPr>
            <w:color w:val="0074b9"/>
            <w:sz w:val="24"/>
            <w:szCs w:val="24"/>
            <w:rtl w:val="0"/>
          </w:rPr>
          <w:t xml:space="preserve">adenosine</w:t>
        </w:r>
      </w:hyperlink>
      <w:r w:rsidDel="00000000" w:rsidR="00000000" w:rsidRPr="00000000">
        <w:rPr>
          <w:color w:val="232323"/>
          <w:sz w:val="24"/>
          <w:szCs w:val="24"/>
          <w:rtl w:val="0"/>
        </w:rPr>
        <w:t xml:space="preserve"> are preferred for acute SVT termination</w:t>
      </w:r>
      <w:hyperlink r:id="rId173">
        <w:r w:rsidDel="00000000" w:rsidR="00000000" w:rsidRPr="00000000">
          <w:rPr>
            <w:color w:val="232323"/>
            <w:sz w:val="24"/>
            <w:szCs w:val="24"/>
            <w:rtl w:val="0"/>
          </w:rPr>
          <w:t xml:space="preserve"> </w:t>
        </w:r>
      </w:hyperlink>
      <w:hyperlink r:id="rId174">
        <w:r w:rsidDel="00000000" w:rsidR="00000000" w:rsidRPr="00000000">
          <w:rPr>
            <w:color w:val="0074b9"/>
            <w:sz w:val="24"/>
            <w:szCs w:val="24"/>
            <w:rtl w:val="0"/>
          </w:rPr>
          <w:t xml:space="preserve">[1]</w:t>
        </w:r>
      </w:hyperlink>
      <w:hyperlink r:id="rId175">
        <w:r w:rsidDel="00000000" w:rsidR="00000000" w:rsidRPr="00000000">
          <w:rPr>
            <w:color w:val="0074b9"/>
            <w:sz w:val="24"/>
            <w:szCs w:val="24"/>
            <w:rtl w:val="0"/>
          </w:rPr>
          <w:t xml:space="preserve">[3]</w:t>
        </w:r>
      </w:hyperlink>
      <w:hyperlink r:id="rId17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7C">
      <w:pPr>
        <w:pStyle w:val="Heading3"/>
        <w:keepNext w:val="0"/>
        <w:keepLines w:val="0"/>
        <w:shd w:fill="ffffff" w:val="clear"/>
        <w:spacing w:after="40" w:before="460" w:line="346.66666666666663" w:lineRule="auto"/>
        <w:rPr>
          <w:b w:val="1"/>
          <w:bCs w:val="1"/>
          <w:color w:val="232323"/>
          <w:sz w:val="27"/>
          <w:szCs w:val="27"/>
        </w:rPr>
      </w:pPr>
      <w:bookmarkStart w:colFirst="0" w:colLast="0" w:name="_yv1yolo881q8" w:id="17"/>
      <w:bookmarkEnd w:id="17"/>
      <w:r w:rsidDel="00000000" w:rsidR="00000000" w:rsidRPr="00000000">
        <w:rPr>
          <w:b w:val="1"/>
          <w:bCs w:val="1"/>
          <w:color w:val="232323"/>
          <w:sz w:val="27"/>
          <w:szCs w:val="27"/>
          <w:rtl w:val="0"/>
        </w:rPr>
        <w:t xml:space="preserve">Learn More</w:t>
      </w:r>
    </w:p>
    <w:p w:rsidR="00000000" w:rsidDel="00000000" w:rsidP="00000000" w:rsidRDefault="00000000" w:rsidRPr="00000000" w14:paraId="0000007D">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E">
      <w:pPr>
        <w:numPr>
          <w:ilvl w:val="0"/>
          <w:numId w:val="2"/>
        </w:numPr>
        <w:shd w:fill="ffffff" w:val="clear"/>
        <w:spacing w:after="0" w:afterAutospacing="0" w:before="220" w:line="390" w:lineRule="auto"/>
        <w:ind w:left="720" w:hanging="360"/>
      </w:pPr>
      <w:hyperlink r:id="rId177">
        <w:r w:rsidDel="00000000" w:rsidR="00000000" w:rsidRPr="00000000">
          <w:rPr>
            <w:color w:val="0074b9"/>
            <w:sz w:val="24"/>
            <w:szCs w:val="24"/>
            <w:rtl w:val="0"/>
          </w:rPr>
          <w:t xml:space="preserve">What if the patient is hemodynamically unstable?</w:t>
        </w:r>
      </w:hyperlink>
      <w:r w:rsidDel="00000000" w:rsidR="00000000" w:rsidRPr="00000000">
        <w:rPr>
          <w:rtl w:val="0"/>
        </w:rPr>
      </w:r>
    </w:p>
    <w:p w:rsidR="00000000" w:rsidDel="00000000" w:rsidP="00000000" w:rsidRDefault="00000000" w:rsidRPr="00000000" w14:paraId="0000007F">
      <w:pPr>
        <w:numPr>
          <w:ilvl w:val="0"/>
          <w:numId w:val="2"/>
        </w:numPr>
        <w:shd w:fill="ffffff" w:val="clear"/>
        <w:spacing w:after="0" w:afterAutospacing="0" w:before="0" w:beforeAutospacing="0" w:line="390" w:lineRule="auto"/>
        <w:ind w:left="720" w:hanging="360"/>
      </w:pPr>
      <w:hyperlink r:id="rId178">
        <w:r w:rsidDel="00000000" w:rsidR="00000000" w:rsidRPr="00000000">
          <w:rPr>
            <w:color w:val="0074b9"/>
            <w:sz w:val="24"/>
            <w:szCs w:val="24"/>
            <w:rtl w:val="0"/>
          </w:rPr>
          <w:t xml:space="preserve">What if the SVT is refractory to initial therapy?</w:t>
        </w:r>
      </w:hyperlink>
      <w:r w:rsidDel="00000000" w:rsidR="00000000" w:rsidRPr="00000000">
        <w:rPr>
          <w:rtl w:val="0"/>
        </w:rPr>
      </w:r>
    </w:p>
    <w:p w:rsidR="00000000" w:rsidDel="00000000" w:rsidP="00000000" w:rsidRDefault="00000000" w:rsidRPr="00000000" w14:paraId="00000080">
      <w:pPr>
        <w:numPr>
          <w:ilvl w:val="0"/>
          <w:numId w:val="2"/>
        </w:numPr>
        <w:shd w:fill="ffffff" w:val="clear"/>
        <w:spacing w:after="0" w:afterAutospacing="0" w:before="0" w:beforeAutospacing="0" w:line="390" w:lineRule="auto"/>
        <w:ind w:left="720" w:hanging="360"/>
      </w:pPr>
      <w:hyperlink r:id="rId179">
        <w:r w:rsidDel="00000000" w:rsidR="00000000" w:rsidRPr="00000000">
          <w:rPr>
            <w:color w:val="0074b9"/>
            <w:sz w:val="24"/>
            <w:szCs w:val="24"/>
            <w:rtl w:val="0"/>
          </w:rPr>
          <w:t xml:space="preserve">What if the patient has severe left ventricular dysfunction?</w:t>
        </w:r>
      </w:hyperlink>
      <w:r w:rsidDel="00000000" w:rsidR="00000000" w:rsidRPr="00000000">
        <w:rPr>
          <w:rtl w:val="0"/>
        </w:rPr>
      </w:r>
    </w:p>
    <w:p w:rsidR="00000000" w:rsidDel="00000000" w:rsidP="00000000" w:rsidRDefault="00000000" w:rsidRPr="00000000" w14:paraId="00000081">
      <w:pPr>
        <w:numPr>
          <w:ilvl w:val="0"/>
          <w:numId w:val="2"/>
        </w:numPr>
        <w:shd w:fill="ffffff" w:val="clear"/>
        <w:spacing w:after="0" w:afterAutospacing="0" w:before="0" w:beforeAutospacing="0" w:line="390" w:lineRule="auto"/>
        <w:ind w:left="720" w:hanging="360"/>
      </w:pPr>
      <w:hyperlink r:id="rId180">
        <w:r w:rsidDel="00000000" w:rsidR="00000000" w:rsidRPr="00000000">
          <w:rPr>
            <w:color w:val="0074b9"/>
            <w:sz w:val="24"/>
            <w:szCs w:val="24"/>
            <w:rtl w:val="0"/>
          </w:rPr>
          <w:t xml:space="preserve">What if the patient has contraindications to adenosine?</w:t>
        </w:r>
      </w:hyperlink>
      <w:r w:rsidDel="00000000" w:rsidR="00000000" w:rsidRPr="00000000">
        <w:rPr>
          <w:rtl w:val="0"/>
        </w:rPr>
      </w:r>
    </w:p>
    <w:p w:rsidR="00000000" w:rsidDel="00000000" w:rsidP="00000000" w:rsidRDefault="00000000" w:rsidRPr="00000000" w14:paraId="00000082">
      <w:pPr>
        <w:numPr>
          <w:ilvl w:val="0"/>
          <w:numId w:val="2"/>
        </w:numPr>
        <w:shd w:fill="ffffff" w:val="clear"/>
        <w:spacing w:before="0" w:beforeAutospacing="0" w:line="390" w:lineRule="auto"/>
        <w:ind w:left="720" w:hanging="360"/>
      </w:pPr>
      <w:hyperlink r:id="rId181">
        <w:r w:rsidDel="00000000" w:rsidR="00000000" w:rsidRPr="00000000">
          <w:rPr>
            <w:color w:val="0074b9"/>
            <w:sz w:val="24"/>
            <w:szCs w:val="24"/>
            <w:rtl w:val="0"/>
          </w:rPr>
          <w:t xml:space="preserve">What if the SVT recurs frequently?</w:t>
        </w:r>
      </w:hyperlink>
      <w:r w:rsidDel="00000000" w:rsidR="00000000" w:rsidRPr="00000000">
        <w:rPr>
          <w:rtl w:val="0"/>
        </w:rPr>
      </w:r>
    </w:p>
    <w:p w:rsidR="00000000" w:rsidDel="00000000" w:rsidP="00000000" w:rsidRDefault="00000000" w:rsidRPr="00000000" w14:paraId="00000083">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84">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additional comorbidities, allergies, or other special considerations.</w:t>
      </w:r>
    </w:p>
    <w:p w:rsidR="00000000" w:rsidDel="00000000" w:rsidP="00000000" w:rsidRDefault="00000000" w:rsidRPr="00000000" w14:paraId="00000085">
      <w:pPr>
        <w:pStyle w:val="Heading3"/>
        <w:keepNext w:val="0"/>
        <w:keepLines w:val="0"/>
        <w:shd w:fill="ffffff" w:val="clear"/>
        <w:spacing w:after="40" w:before="460" w:line="346.66666666666663" w:lineRule="auto"/>
        <w:rPr>
          <w:b w:val="1"/>
          <w:bCs w:val="1"/>
          <w:color w:val="232323"/>
          <w:sz w:val="27"/>
          <w:szCs w:val="27"/>
        </w:rPr>
      </w:pPr>
      <w:bookmarkStart w:colFirst="0" w:colLast="0" w:name="_sas10zdv7h69" w:id="18"/>
      <w:bookmarkEnd w:id="18"/>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6">
      <w:pPr>
        <w:numPr>
          <w:ilvl w:val="0"/>
          <w:numId w:val="14"/>
        </w:numPr>
        <w:shd w:fill="ffffff" w:val="clear"/>
        <w:spacing w:after="0" w:afterAutospacing="0" w:before="240" w:lineRule="auto"/>
        <w:ind w:left="720" w:hanging="360"/>
      </w:pPr>
      <w:hyperlink r:id="rId182">
        <w:r w:rsidDel="00000000" w:rsidR="00000000" w:rsidRPr="00000000">
          <w:rPr>
            <w:color w:val="0074b9"/>
            <w:sz w:val="24"/>
            <w:szCs w:val="24"/>
            <w:rtl w:val="0"/>
          </w:rPr>
          <w:t xml:space="preserve">Supraventricular arrhythmias after myocardial infarction &gt; PAROXYSMAL SUPRAVENTRICULAR TACHYCARDIA</w:t>
        </w:r>
      </w:hyperlink>
      <w:r w:rsidDel="00000000" w:rsidR="00000000" w:rsidRPr="00000000">
        <w:rPr>
          <w:rtl w:val="0"/>
        </w:rPr>
      </w:r>
    </w:p>
    <w:p w:rsidR="00000000" w:rsidDel="00000000" w:rsidP="00000000" w:rsidRDefault="00000000" w:rsidRPr="00000000" w14:paraId="00000087">
      <w:pPr>
        <w:numPr>
          <w:ilvl w:val="0"/>
          <w:numId w:val="14"/>
        </w:numPr>
        <w:shd w:fill="ffffff" w:val="clear"/>
        <w:spacing w:after="0" w:afterAutospacing="0" w:before="0" w:beforeAutospacing="0" w:lineRule="auto"/>
        <w:ind w:left="720" w:hanging="360"/>
      </w:pPr>
      <w:hyperlink r:id="rId183">
        <w:r w:rsidDel="00000000" w:rsidR="00000000" w:rsidRPr="00000000">
          <w:rPr>
            <w:color w:val="0074b9"/>
            <w:sz w:val="24"/>
            <w:szCs w:val="24"/>
            <w:rtl w:val="0"/>
          </w:rPr>
          <w:t xml:space="preserve">Wide QRS complex tachycardias: Approach to management &gt; MANAGEMENT &gt; Initial management &gt; Stable patients with known WCT etiology &gt; Supraventricular tachycardia</w:t>
        </w:r>
      </w:hyperlink>
      <w:r w:rsidDel="00000000" w:rsidR="00000000" w:rsidRPr="00000000">
        <w:rPr>
          <w:rtl w:val="0"/>
        </w:rPr>
      </w:r>
    </w:p>
    <w:p w:rsidR="00000000" w:rsidDel="00000000" w:rsidP="00000000" w:rsidRDefault="00000000" w:rsidRPr="00000000" w14:paraId="00000088">
      <w:pPr>
        <w:numPr>
          <w:ilvl w:val="0"/>
          <w:numId w:val="14"/>
        </w:numPr>
        <w:shd w:fill="ffffff" w:val="clear"/>
        <w:spacing w:after="0" w:afterAutospacing="0" w:before="0" w:beforeAutospacing="0" w:lineRule="auto"/>
        <w:ind w:left="720" w:hanging="360"/>
      </w:pPr>
      <w:hyperlink r:id="rId184">
        <w:r w:rsidDel="00000000" w:rsidR="00000000" w:rsidRPr="00000000">
          <w:rPr>
            <w:color w:val="0074b9"/>
            <w:sz w:val="24"/>
            <w:szCs w:val="24"/>
            <w:rtl w:val="0"/>
          </w:rPr>
          <w:t xml:space="preserve">Calcium channel blockers in the treatment of cardiac arrhythmias &gt; CLINICAL USE &gt; Supraventricular tachycardia</w:t>
        </w:r>
      </w:hyperlink>
      <w:r w:rsidDel="00000000" w:rsidR="00000000" w:rsidRPr="00000000">
        <w:rPr>
          <w:rtl w:val="0"/>
        </w:rPr>
      </w:r>
    </w:p>
    <w:p w:rsidR="00000000" w:rsidDel="00000000" w:rsidP="00000000" w:rsidRDefault="00000000" w:rsidRPr="00000000" w14:paraId="00000089">
      <w:pPr>
        <w:numPr>
          <w:ilvl w:val="0"/>
          <w:numId w:val="14"/>
        </w:numPr>
        <w:shd w:fill="ffffff" w:val="clear"/>
        <w:spacing w:after="0" w:afterAutospacing="0" w:before="0" w:beforeAutospacing="0" w:lineRule="auto"/>
        <w:ind w:left="720" w:hanging="360"/>
      </w:pPr>
      <w:hyperlink r:id="rId185">
        <w:r w:rsidDel="00000000" w:rsidR="00000000" w:rsidRPr="00000000">
          <w:rPr>
            <w:color w:val="0074b9"/>
            <w:sz w:val="24"/>
            <w:szCs w:val="24"/>
            <w:rtl w:val="0"/>
          </w:rPr>
          <w:t xml:space="preserve">Antiarrhythmic drugs to maintain sinus rhythm in patients with atrial fibrillation: Recommendations &gt; SELECTING AN ANTIARRHYTHMIC DRUG &gt; Atrial fibrillation associated with structural heart disease &gt; Coronary heart disease</w:t>
        </w:r>
      </w:hyperlink>
      <w:r w:rsidDel="00000000" w:rsidR="00000000" w:rsidRPr="00000000">
        <w:rPr>
          <w:rtl w:val="0"/>
        </w:rPr>
      </w:r>
    </w:p>
    <w:p w:rsidR="00000000" w:rsidDel="00000000" w:rsidP="00000000" w:rsidRDefault="00000000" w:rsidRPr="00000000" w14:paraId="0000008A">
      <w:pPr>
        <w:numPr>
          <w:ilvl w:val="0"/>
          <w:numId w:val="14"/>
        </w:numPr>
        <w:shd w:fill="ffffff" w:val="clear"/>
        <w:spacing w:after="0" w:afterAutospacing="0" w:before="0" w:beforeAutospacing="0" w:lineRule="auto"/>
        <w:ind w:left="720" w:hanging="360"/>
      </w:pPr>
      <w:hyperlink r:id="rId186">
        <w:r w:rsidDel="00000000" w:rsidR="00000000" w:rsidRPr="00000000">
          <w:rPr>
            <w:color w:val="0074b9"/>
            <w:sz w:val="24"/>
            <w:szCs w:val="24"/>
            <w:rtl w:val="0"/>
          </w:rPr>
          <w:t xml:space="preserve">Antiarrhythmic drugs to maintain sinus rhythm in patients with atrial fibrillation: Recommendations &gt; LONG-TERM ISSUES &gt; Drug-related arrhythmias and mortality &gt; Bradyarrhythmia</w:t>
        </w:r>
      </w:hyperlink>
      <w:r w:rsidDel="00000000" w:rsidR="00000000" w:rsidRPr="00000000">
        <w:rPr>
          <w:rtl w:val="0"/>
        </w:rPr>
      </w:r>
    </w:p>
    <w:p w:rsidR="00000000" w:rsidDel="00000000" w:rsidP="00000000" w:rsidRDefault="00000000" w:rsidRPr="00000000" w14:paraId="0000008B">
      <w:pPr>
        <w:numPr>
          <w:ilvl w:val="0"/>
          <w:numId w:val="14"/>
        </w:numPr>
        <w:shd w:fill="ffffff" w:val="clear"/>
        <w:spacing w:before="0" w:beforeAutospacing="0" w:lineRule="auto"/>
        <w:ind w:left="720" w:hanging="360"/>
      </w:pPr>
      <w:hyperlink r:id="rId187">
        <w:r w:rsidDel="00000000" w:rsidR="00000000" w:rsidRPr="00000000">
          <w:rPr>
            <w:color w:val="0074b9"/>
            <w:sz w:val="24"/>
            <w:szCs w:val="24"/>
            <w:rtl w:val="0"/>
          </w:rPr>
          <w:t xml:space="preserve">COVID-19: Arrhythmias and conduction system disease &gt; MANAGEMENT &gt; Patients with other arrhythmias</w:t>
        </w:r>
      </w:hyperlink>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i.uptodate.com/" TargetMode="External"/><Relationship Id="rId42" Type="http://schemas.openxmlformats.org/officeDocument/2006/relationships/hyperlink" Target="https://ai.uptodate.com/" TargetMode="External"/><Relationship Id="rId41" Type="http://schemas.openxmlformats.org/officeDocument/2006/relationships/hyperlink" Target="https://ai.uptodate.com/" TargetMode="External"/><Relationship Id="rId44" Type="http://schemas.openxmlformats.org/officeDocument/2006/relationships/hyperlink" Target="https://www.uptodate.com/contents/3486#H2247145571" TargetMode="External"/><Relationship Id="rId43" Type="http://schemas.openxmlformats.org/officeDocument/2006/relationships/hyperlink" Target="https://ai.uptodate.com/" TargetMode="External"/><Relationship Id="rId46" Type="http://schemas.openxmlformats.org/officeDocument/2006/relationships/hyperlink" Target="https://www.uptodate.com/contents/3486#H1203669" TargetMode="External"/><Relationship Id="rId45" Type="http://schemas.openxmlformats.org/officeDocument/2006/relationships/hyperlink" Target="https://www.uptodate.com/contents/3510#H981726725" TargetMode="External"/><Relationship Id="rId107" Type="http://schemas.openxmlformats.org/officeDocument/2006/relationships/hyperlink" Target="https://uptodate.com/contents/9081" TargetMode="External"/><Relationship Id="rId106" Type="http://schemas.openxmlformats.org/officeDocument/2006/relationships/hyperlink" Target="https://www.uptodate.com/contents/127551#H2627258061" TargetMode="External"/><Relationship Id="rId105" Type="http://schemas.openxmlformats.org/officeDocument/2006/relationships/hyperlink" Target="https://www.uptodate.com/contents/129342#H748318670" TargetMode="External"/><Relationship Id="rId104" Type="http://schemas.openxmlformats.org/officeDocument/2006/relationships/hyperlink" Target="https://www.uptodate.com/contents/129342#H748318670" TargetMode="External"/><Relationship Id="rId109" Type="http://schemas.openxmlformats.org/officeDocument/2006/relationships/hyperlink" Target="https://uptodate.com/contents/8627" TargetMode="External"/><Relationship Id="rId108" Type="http://schemas.openxmlformats.org/officeDocument/2006/relationships/hyperlink" Target="https://uptodate.com/contents/9081" TargetMode="External"/><Relationship Id="rId48" Type="http://schemas.openxmlformats.org/officeDocument/2006/relationships/hyperlink" Target="https://www.uptodate.com/contents/3450#H1063528069" TargetMode="External"/><Relationship Id="rId187" Type="http://schemas.openxmlformats.org/officeDocument/2006/relationships/hyperlink" Target="https://www.uptodate.com/contents/127551#H3493041459" TargetMode="External"/><Relationship Id="rId47" Type="http://schemas.openxmlformats.org/officeDocument/2006/relationships/hyperlink" Target="https://www.uptodate.com/contents/3450#H129579559" TargetMode="External"/><Relationship Id="rId186" Type="http://schemas.openxmlformats.org/officeDocument/2006/relationships/hyperlink" Target="https://www.uptodate.com/contents/1035#H523855029" TargetMode="External"/><Relationship Id="rId185" Type="http://schemas.openxmlformats.org/officeDocument/2006/relationships/hyperlink" Target="https://www.uptodate.com/contents/1035#H11" TargetMode="External"/><Relationship Id="rId49" Type="http://schemas.openxmlformats.org/officeDocument/2006/relationships/hyperlink" Target="https://www.uptodate.com/contents/3450#H28" TargetMode="External"/><Relationship Id="rId184" Type="http://schemas.openxmlformats.org/officeDocument/2006/relationships/hyperlink" Target="https://www.uptodate.com/contents/951#H4" TargetMode="External"/><Relationship Id="rId103" Type="http://schemas.openxmlformats.org/officeDocument/2006/relationships/hyperlink" Target="https://www.uptodate.com/contents/129342#H2138439414" TargetMode="External"/><Relationship Id="rId102" Type="http://schemas.openxmlformats.org/officeDocument/2006/relationships/hyperlink" Target="https://www.uptodate.com/contents/129342#H987212793" TargetMode="External"/><Relationship Id="rId101" Type="http://schemas.openxmlformats.org/officeDocument/2006/relationships/hyperlink" Target="https://www.uptodate.com/contents/129342#H987212793" TargetMode="External"/><Relationship Id="rId100" Type="http://schemas.openxmlformats.org/officeDocument/2006/relationships/hyperlink" Target="https://www.uptodate.com/contents/1531#H4275873030" TargetMode="External"/><Relationship Id="rId31" Type="http://schemas.openxmlformats.org/officeDocument/2006/relationships/hyperlink" Target="https://www.uptodate.com/contents/3450#H644617389" TargetMode="External"/><Relationship Id="rId30" Type="http://schemas.openxmlformats.org/officeDocument/2006/relationships/hyperlink" Target="https://www.uptodate.com/contents/3450#H6" TargetMode="External"/><Relationship Id="rId33" Type="http://schemas.openxmlformats.org/officeDocument/2006/relationships/hyperlink" Target="https://www.uptodate.com/contents/3461#H8053301" TargetMode="External"/><Relationship Id="rId183" Type="http://schemas.openxmlformats.org/officeDocument/2006/relationships/hyperlink" Target="https://www.uptodate.com/contents/101641#H528288449" TargetMode="External"/><Relationship Id="rId32" Type="http://schemas.openxmlformats.org/officeDocument/2006/relationships/hyperlink" Target="https://www.uptodate.com/contents/3450#H644617389" TargetMode="External"/><Relationship Id="rId182" Type="http://schemas.openxmlformats.org/officeDocument/2006/relationships/hyperlink" Target="https://www.uptodate.com/contents/82#H11" TargetMode="External"/><Relationship Id="rId35" Type="http://schemas.openxmlformats.org/officeDocument/2006/relationships/hyperlink" Target="https://www.uptodate.com/contents/3486#H2247145571" TargetMode="External"/><Relationship Id="rId181" Type="http://schemas.openxmlformats.org/officeDocument/2006/relationships/hyperlink" Target="https://ai.uptodate.com/" TargetMode="External"/><Relationship Id="rId34" Type="http://schemas.openxmlformats.org/officeDocument/2006/relationships/hyperlink" Target="https://www.uptodate.com/contents/3461#H8053301" TargetMode="External"/><Relationship Id="rId180" Type="http://schemas.openxmlformats.org/officeDocument/2006/relationships/hyperlink" Target="https://ai.uptodate.com/" TargetMode="External"/><Relationship Id="rId37" Type="http://schemas.openxmlformats.org/officeDocument/2006/relationships/hyperlink" Target="https://www.uptodate.com/contents/3510#H981726725" TargetMode="External"/><Relationship Id="rId176" Type="http://schemas.openxmlformats.org/officeDocument/2006/relationships/hyperlink" Target="https://www.uptodate.com/contents/1035#H11" TargetMode="External"/><Relationship Id="rId36" Type="http://schemas.openxmlformats.org/officeDocument/2006/relationships/hyperlink" Target="https://www.uptodate.com/contents/3486#H2247145571" TargetMode="External"/><Relationship Id="rId175" Type="http://schemas.openxmlformats.org/officeDocument/2006/relationships/hyperlink" Target="https://www.uptodate.com/contents/951#H4" TargetMode="External"/><Relationship Id="rId39" Type="http://schemas.openxmlformats.org/officeDocument/2006/relationships/hyperlink" Target="https://ai.uptodate.com/" TargetMode="External"/><Relationship Id="rId174" Type="http://schemas.openxmlformats.org/officeDocument/2006/relationships/hyperlink" Target="https://www.uptodate.com/contents/82#H11" TargetMode="External"/><Relationship Id="rId38" Type="http://schemas.openxmlformats.org/officeDocument/2006/relationships/hyperlink" Target="https://www.uptodate.com/contents/3486#H1203669" TargetMode="External"/><Relationship Id="rId173" Type="http://schemas.openxmlformats.org/officeDocument/2006/relationships/hyperlink" Target="https://www.uptodate.com/contents/82#H11" TargetMode="External"/><Relationship Id="rId179" Type="http://schemas.openxmlformats.org/officeDocument/2006/relationships/hyperlink" Target="https://ai.uptodate.com/" TargetMode="External"/><Relationship Id="rId178" Type="http://schemas.openxmlformats.org/officeDocument/2006/relationships/hyperlink" Target="https://ai.uptodate.com/" TargetMode="External"/><Relationship Id="rId177" Type="http://schemas.openxmlformats.org/officeDocument/2006/relationships/hyperlink" Target="https://ai.uptodate.com/" TargetMode="External"/><Relationship Id="rId20" Type="http://schemas.openxmlformats.org/officeDocument/2006/relationships/hyperlink" Target="https://www.uptodate.com/contents/3486#H2247145571" TargetMode="External"/><Relationship Id="rId22" Type="http://schemas.openxmlformats.org/officeDocument/2006/relationships/hyperlink" Target="https://www.uptodate.com/contents/3486#H1203669" TargetMode="External"/><Relationship Id="rId21" Type="http://schemas.openxmlformats.org/officeDocument/2006/relationships/hyperlink" Target="https://www.uptodate.com/contents/3510#H981726725" TargetMode="External"/><Relationship Id="rId24" Type="http://schemas.openxmlformats.org/officeDocument/2006/relationships/hyperlink" Target="https://www.uptodate.com/contents/3450#H1063528069" TargetMode="External"/><Relationship Id="rId23" Type="http://schemas.openxmlformats.org/officeDocument/2006/relationships/hyperlink" Target="https://www.uptodate.com/contents/3450#H1063528069" TargetMode="External"/><Relationship Id="rId129" Type="http://schemas.openxmlformats.org/officeDocument/2006/relationships/hyperlink" Target="https://ai.uptodate.com/" TargetMode="External"/><Relationship Id="rId128" Type="http://schemas.openxmlformats.org/officeDocument/2006/relationships/hyperlink" Target="https://ai.uptodate.com/" TargetMode="External"/><Relationship Id="rId127" Type="http://schemas.openxmlformats.org/officeDocument/2006/relationships/hyperlink" Target="https://ai.uptodate.com/" TargetMode="External"/><Relationship Id="rId126" Type="http://schemas.openxmlformats.org/officeDocument/2006/relationships/hyperlink" Target="https://ai.uptodate.com/" TargetMode="External"/><Relationship Id="rId26" Type="http://schemas.openxmlformats.org/officeDocument/2006/relationships/hyperlink" Target="https://www.uptodate.com/contents/3486#H1203669" TargetMode="External"/><Relationship Id="rId121" Type="http://schemas.openxmlformats.org/officeDocument/2006/relationships/hyperlink" Target="https://www.uptodate.com/contents/129342#H683019438" TargetMode="External"/><Relationship Id="rId25" Type="http://schemas.openxmlformats.org/officeDocument/2006/relationships/hyperlink" Target="https://www.uptodate.com/contents/3450#H28" TargetMode="External"/><Relationship Id="rId120" Type="http://schemas.openxmlformats.org/officeDocument/2006/relationships/hyperlink" Target="https://www.uptodate.com/contents/129342#H683019438" TargetMode="External"/><Relationship Id="rId28" Type="http://schemas.openxmlformats.org/officeDocument/2006/relationships/hyperlink" Target="https://www.uptodate.com/contents/3486#H22200902" TargetMode="External"/><Relationship Id="rId27" Type="http://schemas.openxmlformats.org/officeDocument/2006/relationships/hyperlink" Target="https://www.uptodate.com/contents/3486#H1203669" TargetMode="External"/><Relationship Id="rId125" Type="http://schemas.openxmlformats.org/officeDocument/2006/relationships/hyperlink" Target="https://www.uptodate.com/contents/1531#H4275873030" TargetMode="External"/><Relationship Id="rId29" Type="http://schemas.openxmlformats.org/officeDocument/2006/relationships/hyperlink" Target="https://www.uptodate.com/contents/3450#H6" TargetMode="External"/><Relationship Id="rId124" Type="http://schemas.openxmlformats.org/officeDocument/2006/relationships/hyperlink" Target="https://www.uptodate.com/contents/129342#H987212793" TargetMode="External"/><Relationship Id="rId123" Type="http://schemas.openxmlformats.org/officeDocument/2006/relationships/hyperlink" Target="https://www.uptodate.com/contents/129342#H819008513" TargetMode="External"/><Relationship Id="rId122" Type="http://schemas.openxmlformats.org/officeDocument/2006/relationships/hyperlink" Target="https://www.uptodate.com/contents/129342#H1780220865" TargetMode="External"/><Relationship Id="rId95" Type="http://schemas.openxmlformats.org/officeDocument/2006/relationships/hyperlink" Target="https://www.uptodate.com/contents/127537#H2156099628" TargetMode="External"/><Relationship Id="rId94" Type="http://schemas.openxmlformats.org/officeDocument/2006/relationships/hyperlink" Target="https://www.uptodate.com/contents/127537#H1504252476" TargetMode="External"/><Relationship Id="rId97" Type="http://schemas.openxmlformats.org/officeDocument/2006/relationships/hyperlink" Target="https://www.uptodate.com/contents/129342#H683019438" TargetMode="External"/><Relationship Id="rId96" Type="http://schemas.openxmlformats.org/officeDocument/2006/relationships/hyperlink" Target="https://www.uptodate.com/contents/129342#H683019438" TargetMode="External"/><Relationship Id="rId11" Type="http://schemas.openxmlformats.org/officeDocument/2006/relationships/hyperlink" Target="https://www.uptodate.com/contents/3510#H981726725" TargetMode="External"/><Relationship Id="rId99" Type="http://schemas.openxmlformats.org/officeDocument/2006/relationships/hyperlink" Target="https://www.uptodate.com/contents/129342#H987212793" TargetMode="External"/><Relationship Id="rId10" Type="http://schemas.openxmlformats.org/officeDocument/2006/relationships/hyperlink" Target="https://www.uptodate.com/contents/3486#H2247145571" TargetMode="External"/><Relationship Id="rId98" Type="http://schemas.openxmlformats.org/officeDocument/2006/relationships/hyperlink" Target="https://www.uptodate.com/contents/129342#H819008513" TargetMode="External"/><Relationship Id="rId13" Type="http://schemas.openxmlformats.org/officeDocument/2006/relationships/hyperlink" Target="https://www.uptodate.com/contents/image?imageKey=75041&amp;source=expert-ai&amp;graphic-type=table" TargetMode="External"/><Relationship Id="rId12" Type="http://schemas.openxmlformats.org/officeDocument/2006/relationships/hyperlink" Target="https://www.uptodate.com/contents/3486#H1203669" TargetMode="External"/><Relationship Id="rId91" Type="http://schemas.openxmlformats.org/officeDocument/2006/relationships/hyperlink" Target="https://uptodate.com/contents/8907" TargetMode="External"/><Relationship Id="rId90" Type="http://schemas.openxmlformats.org/officeDocument/2006/relationships/hyperlink" Target="https://uptodate.com/contents/8949" TargetMode="External"/><Relationship Id="rId93" Type="http://schemas.openxmlformats.org/officeDocument/2006/relationships/hyperlink" Target="https://www.uptodate.com/contents/127537#H1504252476" TargetMode="External"/><Relationship Id="rId92" Type="http://schemas.openxmlformats.org/officeDocument/2006/relationships/hyperlink" Target="https://uptodate.com/contents/8907" TargetMode="External"/><Relationship Id="rId118" Type="http://schemas.openxmlformats.org/officeDocument/2006/relationships/hyperlink" Target="https://www.uptodate.com/contents/129342#H683019438" TargetMode="External"/><Relationship Id="rId117" Type="http://schemas.openxmlformats.org/officeDocument/2006/relationships/hyperlink" Target="https://www.uptodate.com/contents/129342#H683019438" TargetMode="External"/><Relationship Id="rId116" Type="http://schemas.openxmlformats.org/officeDocument/2006/relationships/hyperlink" Target="https://www.uptodate.com/contents/127537#H2156099628" TargetMode="External"/><Relationship Id="rId115" Type="http://schemas.openxmlformats.org/officeDocument/2006/relationships/hyperlink" Target="https://www.uptodate.com/contents/127537#H2156099628" TargetMode="External"/><Relationship Id="rId119" Type="http://schemas.openxmlformats.org/officeDocument/2006/relationships/hyperlink" Target="https://www.uptodate.com/contents/129342#H819008513" TargetMode="External"/><Relationship Id="rId15" Type="http://schemas.openxmlformats.org/officeDocument/2006/relationships/hyperlink" Target="https://www.uptodate.com/contents/3450#H1063528069" TargetMode="External"/><Relationship Id="rId110" Type="http://schemas.openxmlformats.org/officeDocument/2006/relationships/hyperlink" Target="https://uptodate.com/contents/8627" TargetMode="External"/><Relationship Id="rId14" Type="http://schemas.openxmlformats.org/officeDocument/2006/relationships/hyperlink" Target="https://www.uptodate.com/contents/3450#H129579559" TargetMode="External"/><Relationship Id="rId17" Type="http://schemas.openxmlformats.org/officeDocument/2006/relationships/hyperlink" Target="https://www.uptodate.com/contents/3450#H6" TargetMode="External"/><Relationship Id="rId16" Type="http://schemas.openxmlformats.org/officeDocument/2006/relationships/hyperlink" Target="https://www.uptodate.com/contents/3450#H28" TargetMode="External"/><Relationship Id="rId19" Type="http://schemas.openxmlformats.org/officeDocument/2006/relationships/hyperlink" Target="https://www.uptodate.com/contents/3486#H2247145571" TargetMode="External"/><Relationship Id="rId114" Type="http://schemas.openxmlformats.org/officeDocument/2006/relationships/hyperlink" Target="https://uptodate.com/contents/8907" TargetMode="External"/><Relationship Id="rId18" Type="http://schemas.openxmlformats.org/officeDocument/2006/relationships/hyperlink" Target="https://www.uptodate.com/contents/3450#H454250326" TargetMode="External"/><Relationship Id="rId113" Type="http://schemas.openxmlformats.org/officeDocument/2006/relationships/hyperlink" Target="https://uptodate.com/contents/8907" TargetMode="External"/><Relationship Id="rId112" Type="http://schemas.openxmlformats.org/officeDocument/2006/relationships/hyperlink" Target="https://uptodate.com/contents/8949" TargetMode="External"/><Relationship Id="rId111" Type="http://schemas.openxmlformats.org/officeDocument/2006/relationships/hyperlink" Target="https://uptodate.com/contents/8949" TargetMode="External"/><Relationship Id="rId84" Type="http://schemas.openxmlformats.org/officeDocument/2006/relationships/hyperlink" Target="https://www.uptodate.com/contents/1531#H4275873030" TargetMode="External"/><Relationship Id="rId83" Type="http://schemas.openxmlformats.org/officeDocument/2006/relationships/hyperlink" Target="https://www.uptodate.com/contents/129342#H987212793" TargetMode="External"/><Relationship Id="rId86" Type="http://schemas.openxmlformats.org/officeDocument/2006/relationships/hyperlink" Target="https://uptodate.com/contents/9081" TargetMode="External"/><Relationship Id="rId85" Type="http://schemas.openxmlformats.org/officeDocument/2006/relationships/hyperlink" Target="https://uptodate.com/contents/9081" TargetMode="External"/><Relationship Id="rId88" Type="http://schemas.openxmlformats.org/officeDocument/2006/relationships/hyperlink" Target="https://uptodate.com/contents/8627" TargetMode="External"/><Relationship Id="rId150" Type="http://schemas.openxmlformats.org/officeDocument/2006/relationships/hyperlink" Target="https://www.uptodate.com/contents/101641#H528288449" TargetMode="External"/><Relationship Id="rId87" Type="http://schemas.openxmlformats.org/officeDocument/2006/relationships/hyperlink" Target="https://uptodate.com/contents/8627" TargetMode="External"/><Relationship Id="rId89" Type="http://schemas.openxmlformats.org/officeDocument/2006/relationships/hyperlink" Target="https://uptodate.com/contents/8949" TargetMode="External"/><Relationship Id="rId80" Type="http://schemas.openxmlformats.org/officeDocument/2006/relationships/hyperlink" Target="https://www.uptodate.com/contents/129342#H683019438" TargetMode="External"/><Relationship Id="rId82" Type="http://schemas.openxmlformats.org/officeDocument/2006/relationships/hyperlink" Target="https://www.uptodate.com/contents/129342#H819008513" TargetMode="External"/><Relationship Id="rId81" Type="http://schemas.openxmlformats.org/officeDocument/2006/relationships/hyperlink" Target="https://www.uptodate.com/contents/129342#H178022086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82#H11" TargetMode="External"/><Relationship Id="rId4" Type="http://schemas.openxmlformats.org/officeDocument/2006/relationships/numbering" Target="numbering.xml"/><Relationship Id="rId148" Type="http://schemas.openxmlformats.org/officeDocument/2006/relationships/hyperlink" Target="https://www.uptodate.com/contents/951#H4" TargetMode="External"/><Relationship Id="rId9" Type="http://schemas.openxmlformats.org/officeDocument/2006/relationships/hyperlink" Target="https://www.uptodate.com/contents/3486#H1203669" TargetMode="External"/><Relationship Id="rId143" Type="http://schemas.openxmlformats.org/officeDocument/2006/relationships/hyperlink" Target="https://uptodate.com/contents/9359" TargetMode="External"/><Relationship Id="rId142" Type="http://schemas.openxmlformats.org/officeDocument/2006/relationships/hyperlink" Target="https://www.uptodate.com/contents/127551#H2627258061" TargetMode="External"/><Relationship Id="rId141" Type="http://schemas.openxmlformats.org/officeDocument/2006/relationships/hyperlink" Target="https://www.uptodate.com/contents/129342#H748318670" TargetMode="External"/><Relationship Id="rId140" Type="http://schemas.openxmlformats.org/officeDocument/2006/relationships/hyperlink" Target="https://www.uptodate.com/contents/129342#H2138439414" TargetMode="External"/><Relationship Id="rId5" Type="http://schemas.openxmlformats.org/officeDocument/2006/relationships/styles" Target="styles.xml"/><Relationship Id="rId147" Type="http://schemas.openxmlformats.org/officeDocument/2006/relationships/hyperlink" Target="https://www.uptodate.com/contents/101641#H528288449" TargetMode="External"/><Relationship Id="rId6" Type="http://schemas.openxmlformats.org/officeDocument/2006/relationships/hyperlink" Target="https://www.uptodate.com/contents/3486#H2247145571" TargetMode="External"/><Relationship Id="rId146" Type="http://schemas.openxmlformats.org/officeDocument/2006/relationships/hyperlink" Target="https://www.uptodate.com/contents/82#H11" TargetMode="External"/><Relationship Id="rId7" Type="http://schemas.openxmlformats.org/officeDocument/2006/relationships/hyperlink" Target="https://www.uptodate.com/contents/3486#H2247145571" TargetMode="External"/><Relationship Id="rId145" Type="http://schemas.openxmlformats.org/officeDocument/2006/relationships/hyperlink" Target="https://www.uptodate.com/contents/82#H11" TargetMode="External"/><Relationship Id="rId8" Type="http://schemas.openxmlformats.org/officeDocument/2006/relationships/hyperlink" Target="https://www.uptodate.com/contents/3510#H981726725" TargetMode="External"/><Relationship Id="rId144" Type="http://schemas.openxmlformats.org/officeDocument/2006/relationships/hyperlink" Target="https://uptodate.com/contents/9359" TargetMode="External"/><Relationship Id="rId73" Type="http://schemas.openxmlformats.org/officeDocument/2006/relationships/hyperlink" Target="https://www.uptodate.com/contents/7150#H3279977048" TargetMode="External"/><Relationship Id="rId72" Type="http://schemas.openxmlformats.org/officeDocument/2006/relationships/hyperlink" Target="https://ai.uptodate.com/" TargetMode="External"/><Relationship Id="rId75" Type="http://schemas.openxmlformats.org/officeDocument/2006/relationships/hyperlink" Target="https://www.uptodate.com/contents/7150#H2940556109" TargetMode="External"/><Relationship Id="rId74" Type="http://schemas.openxmlformats.org/officeDocument/2006/relationships/hyperlink" Target="https://www.uptodate.com/contents/2544#H53808641" TargetMode="External"/><Relationship Id="rId77" Type="http://schemas.openxmlformats.org/officeDocument/2006/relationships/hyperlink" Target="https://www.uptodate.com/contents/7150#H2292235433" TargetMode="External"/><Relationship Id="rId76" Type="http://schemas.openxmlformats.org/officeDocument/2006/relationships/hyperlink" Target="https://www.uptodate.com/contents/7150#H26" TargetMode="External"/><Relationship Id="rId79" Type="http://schemas.openxmlformats.org/officeDocument/2006/relationships/hyperlink" Target="https://www.uptodate.com/contents/129342#H683019438" TargetMode="External"/><Relationship Id="rId78" Type="http://schemas.openxmlformats.org/officeDocument/2006/relationships/hyperlink" Target="https://www.uptodate.com/contents/147187#H1638613230" TargetMode="External"/><Relationship Id="rId71" Type="http://schemas.openxmlformats.org/officeDocument/2006/relationships/hyperlink" Target="https://ai.uptodate.com/" TargetMode="External"/><Relationship Id="rId70" Type="http://schemas.openxmlformats.org/officeDocument/2006/relationships/hyperlink" Target="https://ai.uptodate.com/" TargetMode="External"/><Relationship Id="rId139" Type="http://schemas.openxmlformats.org/officeDocument/2006/relationships/hyperlink" Target="https://www.uptodate.com/contents/127537#H2156099628" TargetMode="External"/><Relationship Id="rId138" Type="http://schemas.openxmlformats.org/officeDocument/2006/relationships/hyperlink" Target="https://www.uptodate.com/contents/127537#H1504252476" TargetMode="External"/><Relationship Id="rId137" Type="http://schemas.openxmlformats.org/officeDocument/2006/relationships/hyperlink" Target="https://www.uptodate.com/contents/1531#H4275873030" TargetMode="External"/><Relationship Id="rId132" Type="http://schemas.openxmlformats.org/officeDocument/2006/relationships/hyperlink" Target="https://ai.uptodate.com/" TargetMode="External"/><Relationship Id="rId131" Type="http://schemas.openxmlformats.org/officeDocument/2006/relationships/hyperlink" Target="https://ai.uptodate.com/" TargetMode="External"/><Relationship Id="rId130" Type="http://schemas.openxmlformats.org/officeDocument/2006/relationships/hyperlink" Target="https://ai.uptodate.com/" TargetMode="External"/><Relationship Id="rId136" Type="http://schemas.openxmlformats.org/officeDocument/2006/relationships/hyperlink" Target="https://www.uptodate.com/contents/129342#H987212793" TargetMode="External"/><Relationship Id="rId135" Type="http://schemas.openxmlformats.org/officeDocument/2006/relationships/hyperlink" Target="https://www.uptodate.com/contents/129342#H819008513" TargetMode="External"/><Relationship Id="rId134" Type="http://schemas.openxmlformats.org/officeDocument/2006/relationships/hyperlink" Target="https://www.uptodate.com/contents/129342#H1780220865" TargetMode="External"/><Relationship Id="rId133" Type="http://schemas.openxmlformats.org/officeDocument/2006/relationships/hyperlink" Target="https://www.uptodate.com/contents/129342#H683019438" TargetMode="External"/><Relationship Id="rId62" Type="http://schemas.openxmlformats.org/officeDocument/2006/relationships/hyperlink" Target="https://www.uptodate.com/contents/147187#H1638613230" TargetMode="External"/><Relationship Id="rId61" Type="http://schemas.openxmlformats.org/officeDocument/2006/relationships/hyperlink" Target="https://www.uptodate.com/contents/2544#H53808641" TargetMode="External"/><Relationship Id="rId64" Type="http://schemas.openxmlformats.org/officeDocument/2006/relationships/hyperlink" Target="https://www.uptodate.com/contents/7150#H2292235433" TargetMode="External"/><Relationship Id="rId63" Type="http://schemas.openxmlformats.org/officeDocument/2006/relationships/hyperlink" Target="https://www.uptodate.com/contents/7150#H26" TargetMode="External"/><Relationship Id="rId66" Type="http://schemas.openxmlformats.org/officeDocument/2006/relationships/hyperlink" Target="https://www.uptodate.com/contents/2544#H53808641" TargetMode="External"/><Relationship Id="rId172" Type="http://schemas.openxmlformats.org/officeDocument/2006/relationships/hyperlink" Target="https://uptodate.com/contents/9359" TargetMode="External"/><Relationship Id="rId65" Type="http://schemas.openxmlformats.org/officeDocument/2006/relationships/hyperlink" Target="https://www.uptodate.com/contents/2544#H53808641" TargetMode="External"/><Relationship Id="rId171" Type="http://schemas.openxmlformats.org/officeDocument/2006/relationships/hyperlink" Target="https://uptodate.com/contents/9359" TargetMode="External"/><Relationship Id="rId68" Type="http://schemas.openxmlformats.org/officeDocument/2006/relationships/hyperlink" Target="https://ai.uptodate.com/" TargetMode="External"/><Relationship Id="rId170" Type="http://schemas.openxmlformats.org/officeDocument/2006/relationships/hyperlink" Target="https://www.uptodate.com/contents/127551#H3493041459" TargetMode="External"/><Relationship Id="rId67" Type="http://schemas.openxmlformats.org/officeDocument/2006/relationships/hyperlink" Target="https://www.uptodate.com/contents/7150#H2292235433" TargetMode="External"/><Relationship Id="rId60" Type="http://schemas.openxmlformats.org/officeDocument/2006/relationships/hyperlink" Target="https://www.uptodate.com/contents/7150#H2292235433" TargetMode="External"/><Relationship Id="rId165" Type="http://schemas.openxmlformats.org/officeDocument/2006/relationships/hyperlink" Target="https://www.uptodate.com/contents/82#H11" TargetMode="External"/><Relationship Id="rId69" Type="http://schemas.openxmlformats.org/officeDocument/2006/relationships/hyperlink" Target="https://ai.uptodate.com/" TargetMode="External"/><Relationship Id="rId164" Type="http://schemas.openxmlformats.org/officeDocument/2006/relationships/hyperlink" Target="https://www.uptodate.com/contents/1035#H523855029" TargetMode="External"/><Relationship Id="rId163" Type="http://schemas.openxmlformats.org/officeDocument/2006/relationships/hyperlink" Target="https://www.uptodate.com/contents/951#H4" TargetMode="External"/><Relationship Id="rId162" Type="http://schemas.openxmlformats.org/officeDocument/2006/relationships/hyperlink" Target="https://www.uptodate.com/contents/951#H4" TargetMode="External"/><Relationship Id="rId169" Type="http://schemas.openxmlformats.org/officeDocument/2006/relationships/hyperlink" Target="https://www.uptodate.com/contents/127551#H3493041459" TargetMode="External"/><Relationship Id="rId168" Type="http://schemas.openxmlformats.org/officeDocument/2006/relationships/hyperlink" Target="https://www.uptodate.com/contents/951#H4" TargetMode="External"/><Relationship Id="rId167" Type="http://schemas.openxmlformats.org/officeDocument/2006/relationships/hyperlink" Target="https://www.uptodate.com/contents/951#H4" TargetMode="External"/><Relationship Id="rId166" Type="http://schemas.openxmlformats.org/officeDocument/2006/relationships/hyperlink" Target="https://www.uptodate.com/contents/82#H11" TargetMode="External"/><Relationship Id="rId51" Type="http://schemas.openxmlformats.org/officeDocument/2006/relationships/hyperlink" Target="https://www.uptodate.com/contents/3450#H454250326" TargetMode="External"/><Relationship Id="rId50" Type="http://schemas.openxmlformats.org/officeDocument/2006/relationships/hyperlink" Target="https://www.uptodate.com/contents/3450#H6" TargetMode="External"/><Relationship Id="rId53" Type="http://schemas.openxmlformats.org/officeDocument/2006/relationships/hyperlink" Target="https://www.uptodate.com/contents/3450#H644617389" TargetMode="External"/><Relationship Id="rId52" Type="http://schemas.openxmlformats.org/officeDocument/2006/relationships/hyperlink" Target="https://www.uptodate.com/contents/3486#H22200902" TargetMode="External"/><Relationship Id="rId55" Type="http://schemas.openxmlformats.org/officeDocument/2006/relationships/hyperlink" Target="https://www.uptodate.com/contents/7150#H3279977048" TargetMode="External"/><Relationship Id="rId161" Type="http://schemas.openxmlformats.org/officeDocument/2006/relationships/hyperlink" Target="https://www.uptodate.com/contents/1035#H11" TargetMode="External"/><Relationship Id="rId54" Type="http://schemas.openxmlformats.org/officeDocument/2006/relationships/hyperlink" Target="https://www.uptodate.com/contents/3461#H8053301" TargetMode="External"/><Relationship Id="rId160" Type="http://schemas.openxmlformats.org/officeDocument/2006/relationships/hyperlink" Target="https://www.uptodate.com/contents/1035#H11" TargetMode="External"/><Relationship Id="rId57" Type="http://schemas.openxmlformats.org/officeDocument/2006/relationships/hyperlink" Target="https://www.uptodate.com/contents/2544#H53808641" TargetMode="External"/><Relationship Id="rId56" Type="http://schemas.openxmlformats.org/officeDocument/2006/relationships/hyperlink" Target="https://www.uptodate.com/contents/7150#H3279977048" TargetMode="External"/><Relationship Id="rId159" Type="http://schemas.openxmlformats.org/officeDocument/2006/relationships/hyperlink" Target="https://www.uptodate.com/contents/82#H11" TargetMode="External"/><Relationship Id="rId59" Type="http://schemas.openxmlformats.org/officeDocument/2006/relationships/hyperlink" Target="https://www.uptodate.com/contents/7150#H26" TargetMode="External"/><Relationship Id="rId154" Type="http://schemas.openxmlformats.org/officeDocument/2006/relationships/hyperlink" Target="https://www.uptodate.com/contents/101641#H528288449" TargetMode="External"/><Relationship Id="rId58" Type="http://schemas.openxmlformats.org/officeDocument/2006/relationships/hyperlink" Target="https://www.uptodate.com/contents/7150#H2940556109" TargetMode="External"/><Relationship Id="rId153" Type="http://schemas.openxmlformats.org/officeDocument/2006/relationships/hyperlink" Target="https://www.uptodate.com/contents/82#H11" TargetMode="External"/><Relationship Id="rId152" Type="http://schemas.openxmlformats.org/officeDocument/2006/relationships/hyperlink" Target="https://uptodate.com/contents/9359" TargetMode="External"/><Relationship Id="rId151" Type="http://schemas.openxmlformats.org/officeDocument/2006/relationships/hyperlink" Target="https://www.uptodate.com/contents/951#H4" TargetMode="External"/><Relationship Id="rId158" Type="http://schemas.openxmlformats.org/officeDocument/2006/relationships/hyperlink" Target="https://www.uptodate.com/contents/951#H4" TargetMode="External"/><Relationship Id="rId157" Type="http://schemas.openxmlformats.org/officeDocument/2006/relationships/hyperlink" Target="https://uptodate.com/contents/10043" TargetMode="External"/><Relationship Id="rId156" Type="http://schemas.openxmlformats.org/officeDocument/2006/relationships/hyperlink" Target="https://www.uptodate.com/contents/951#H4" TargetMode="External"/><Relationship Id="rId155" Type="http://schemas.openxmlformats.org/officeDocument/2006/relationships/hyperlink" Target="https://www.uptodate.com/contents/82#H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