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tqse0vy7v5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Evaluating safety of PRN blood pressure medication (</w:t>
      </w:r>
      <w:hyperlink r:id="rId6">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in a female patient age 90 and older with dementia, hypertension, edema, constipation, urge incontinence, bone density loss, history of falls, and multiple comorbidities. Patient has a history of adverse reaction to lisinopril (dizziness, throat closing, cough). Current SBP 130 mmHg, DBP 72 mmHg, eGFR 79 mL/min/1.73m2, and peripheral edema.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0074b9"/>
          <w:sz w:val="24"/>
          <w:szCs w:val="24"/>
        </w:rPr>
      </w:pPr>
      <w:r w:rsidDel="00000000" w:rsidR="00000000" w:rsidRPr="00000000">
        <w:rPr>
          <w:b w:val="1"/>
          <w:bCs w:val="1"/>
          <w:color w:val="232323"/>
          <w:sz w:val="24"/>
          <w:szCs w:val="24"/>
          <w:rtl w:val="0"/>
        </w:rPr>
        <w:t xml:space="preserve">Amlodipine is generally safe for hypertension in older adults, including those age 90 and older, but monitor for adverse effects, especially peripheral edema, orthostatic hypotension, and falls.</w:t>
      </w:r>
      <w:hyperlink r:id="rId7">
        <w:r w:rsidDel="00000000" w:rsidR="00000000" w:rsidRPr="00000000">
          <w:rPr>
            <w:color w:val="232323"/>
            <w:sz w:val="24"/>
            <w:szCs w:val="24"/>
            <w:rtl w:val="0"/>
          </w:rPr>
          <w:t xml:space="preserve"> </w:t>
        </w:r>
      </w:hyperlink>
      <w:hyperlink r:id="rId8">
        <w:r w:rsidDel="00000000" w:rsidR="00000000" w:rsidRPr="00000000">
          <w:rPr>
            <w:color w:val="0074b9"/>
            <w:sz w:val="24"/>
            <w:szCs w:val="24"/>
            <w:rtl w:val="0"/>
          </w:rPr>
          <w:t xml:space="preserve">[1]</w:t>
        </w:r>
      </w:hyperlink>
      <w:hyperlink r:id="rId9">
        <w:r w:rsidDel="00000000" w:rsidR="00000000" w:rsidRPr="00000000">
          <w:rPr>
            <w:color w:val="0074b9"/>
            <w:sz w:val="24"/>
            <w:szCs w:val="24"/>
            <w:rtl w:val="0"/>
          </w:rPr>
          <w:t xml:space="preserve">[2]</w:t>
        </w:r>
      </w:hyperlink>
      <w:hyperlink r:id="rId10">
        <w:r w:rsidDel="00000000" w:rsidR="00000000" w:rsidRPr="00000000">
          <w:rPr>
            <w:color w:val="0074b9"/>
            <w:sz w:val="24"/>
            <w:szCs w:val="24"/>
            <w:rtl w:val="0"/>
          </w:rPr>
          <w:t xml:space="preserve">[3]</w:t>
        </w:r>
      </w:hyperlink>
      <w:hyperlink r:id="rId11">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7">
      <w:pPr>
        <w:shd w:fill="ffffff" w:val="clear"/>
        <w:spacing w:line="390" w:lineRule="auto"/>
        <w:rPr>
          <w:color w:val="232323"/>
          <w:sz w:val="24"/>
          <w:szCs w:val="24"/>
        </w:rPr>
      </w:pPr>
      <w:r w:rsidDel="00000000" w:rsidR="00000000" w:rsidRPr="00000000">
        <w:rPr>
          <w:color w:val="232323"/>
          <w:sz w:val="24"/>
          <w:szCs w:val="24"/>
          <w:rtl w:val="0"/>
        </w:rPr>
        <w:t xml:space="preserve">If blood pressure is above target, PRN</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may be used, but titrate cautiously and monitor for side effects. For specific dosing, see UpToDate Lexidrug information on</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and UpToDate clinical topic recommendations</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[5]</w:t>
        </w:r>
      </w:hyperlink>
      <w:hyperlink r:id="rId1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8">
      <w:pPr>
        <w:pStyle w:val="Heading3"/>
        <w:keepNext w:val="0"/>
        <w:keepLines w:val="0"/>
        <w:shd w:fill="ffffff" w:val="clear"/>
        <w:spacing w:after="40" w:before="460" w:line="346.66666666666663" w:lineRule="auto"/>
        <w:rPr>
          <w:b w:val="1"/>
          <w:bCs w:val="1"/>
          <w:color w:val="232323"/>
          <w:sz w:val="27"/>
          <w:szCs w:val="27"/>
        </w:rPr>
      </w:pPr>
      <w:bookmarkStart w:colFirst="0" w:colLast="0" w:name="_8seacxnyx2e"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9">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90 and older</w:t>
      </w:r>
      <w:r w:rsidDel="00000000" w:rsidR="00000000" w:rsidRPr="00000000">
        <w:rPr>
          <w:color w:val="232323"/>
          <w:sz w:val="24"/>
          <w:szCs w:val="24"/>
          <w:rtl w:val="0"/>
        </w:rPr>
        <w:t xml:space="preserve"> -&gt; Start</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at lower dose, titrate slowly, and monitor closely for adverse effects</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[6]</w:t>
        </w:r>
      </w:hyperlink>
      <w:hyperlink r:id="rId2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falls, unsteady standing, dizziness, syncope</w:t>
      </w:r>
      <w:r w:rsidDel="00000000" w:rsidR="00000000" w:rsidRPr="00000000">
        <w:rPr>
          <w:color w:val="232323"/>
          <w:sz w:val="24"/>
          <w:szCs w:val="24"/>
          <w:rtl w:val="0"/>
        </w:rPr>
        <w:t xml:space="preserve"> -&gt;</w:t>
      </w:r>
      <w:hyperlink r:id="rId24">
        <w:r w:rsidDel="00000000" w:rsidR="00000000" w:rsidRPr="00000000">
          <w:rPr>
            <w:color w:val="232323"/>
            <w:sz w:val="24"/>
            <w:szCs w:val="24"/>
            <w:rtl w:val="0"/>
          </w:rPr>
          <w:t xml:space="preserve"> </w:t>
        </w:r>
      </w:hyperlink>
      <w:hyperlink r:id="rId25">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may increase risk of orthostatic hypotension and falls; monitor supine and standing BP</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[8]</w:t>
        </w:r>
      </w:hyperlink>
      <w:hyperlink r:id="rId28">
        <w:r w:rsidDel="00000000" w:rsidR="00000000" w:rsidRPr="00000000">
          <w:rPr>
            <w:color w:val="0074b9"/>
            <w:sz w:val="24"/>
            <w:szCs w:val="24"/>
            <w:rtl w:val="0"/>
          </w:rPr>
          <w:t xml:space="preserve">[9]</w:t>
        </w:r>
      </w:hyperlink>
      <w:hyperlink r:id="rId29">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Peripheral edema, lower extremity edema</w:t>
      </w:r>
      <w:r w:rsidDel="00000000" w:rsidR="00000000" w:rsidRPr="00000000">
        <w:rPr>
          <w:color w:val="232323"/>
          <w:sz w:val="24"/>
          <w:szCs w:val="24"/>
          <w:rtl w:val="0"/>
        </w:rPr>
        <w:t xml:space="preserve"> -&gt;</w:t>
      </w:r>
      <w:hyperlink r:id="rId30">
        <w:r w:rsidDel="00000000" w:rsidR="00000000" w:rsidRPr="00000000">
          <w:rPr>
            <w:color w:val="232323"/>
            <w:sz w:val="24"/>
            <w:szCs w:val="24"/>
            <w:rtl w:val="0"/>
          </w:rPr>
          <w:t xml:space="preserve"> </w:t>
        </w:r>
      </w:hyperlink>
      <w:hyperlink r:id="rId31">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commonly causes dose-dependent peripheral edema; consider alternative or combination therapy if edema worsens</w:t>
      </w:r>
      <w:hyperlink r:id="rId32">
        <w:r w:rsidDel="00000000" w:rsidR="00000000" w:rsidRPr="00000000">
          <w:rPr>
            <w:color w:val="232323"/>
            <w:sz w:val="24"/>
            <w:szCs w:val="24"/>
            <w:rtl w:val="0"/>
          </w:rPr>
          <w:t xml:space="preserve"> </w:t>
        </w:r>
      </w:hyperlink>
      <w:hyperlink r:id="rId33">
        <w:r w:rsidDel="00000000" w:rsidR="00000000" w:rsidRPr="00000000">
          <w:rPr>
            <w:color w:val="0074b9"/>
            <w:sz w:val="24"/>
            <w:szCs w:val="24"/>
            <w:rtl w:val="0"/>
          </w:rPr>
          <w:t xml:space="preserve">[3]</w:t>
        </w:r>
      </w:hyperlink>
      <w:hyperlink r:id="rId34">
        <w:r w:rsidDel="00000000" w:rsidR="00000000" w:rsidRPr="00000000">
          <w:rPr>
            <w:color w:val="0074b9"/>
            <w:sz w:val="24"/>
            <w:szCs w:val="24"/>
            <w:rtl w:val="0"/>
          </w:rPr>
          <w:t xml:space="preserve">[4]</w:t>
        </w:r>
      </w:hyperlink>
      <w:hyperlink r:id="rId35">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Dementia</w:t>
      </w:r>
      <w:r w:rsidDel="00000000" w:rsidR="00000000" w:rsidRPr="00000000">
        <w:rPr>
          <w:color w:val="232323"/>
          <w:sz w:val="24"/>
          <w:szCs w:val="24"/>
          <w:rtl w:val="0"/>
        </w:rPr>
        <w:t xml:space="preserve"> -&gt; Polypharmacy and anticholinergic burden increase risk of adverse drug events; review all medications regularly</w:t>
      </w:r>
      <w:hyperlink r:id="rId36">
        <w:r w:rsidDel="00000000" w:rsidR="00000000" w:rsidRPr="00000000">
          <w:rPr>
            <w:color w:val="232323"/>
            <w:sz w:val="24"/>
            <w:szCs w:val="24"/>
            <w:rtl w:val="0"/>
          </w:rPr>
          <w:t xml:space="preserve"> </w:t>
        </w:r>
      </w:hyperlink>
      <w:hyperlink r:id="rId37">
        <w:r w:rsidDel="00000000" w:rsidR="00000000" w:rsidRPr="00000000">
          <w:rPr>
            <w:color w:val="0074b9"/>
            <w:sz w:val="24"/>
            <w:szCs w:val="24"/>
            <w:rtl w:val="0"/>
          </w:rPr>
          <w:t xml:space="preserve">[12]</w:t>
        </w:r>
      </w:hyperlink>
      <w:hyperlink r:id="rId38">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Constipation</w:t>
      </w:r>
      <w:r w:rsidDel="00000000" w:rsidR="00000000" w:rsidRPr="00000000">
        <w:rPr>
          <w:color w:val="232323"/>
          <w:sz w:val="24"/>
          <w:szCs w:val="24"/>
          <w:rtl w:val="0"/>
        </w:rPr>
        <w:t xml:space="preserve"> -&gt; Nondihydropyridine calcium channel blockers (not amlodipine) worsen constipation; monitor for GI side effects</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eGFR 79 mL/min/1.73m2</w:t>
      </w:r>
      <w:r w:rsidDel="00000000" w:rsidR="00000000" w:rsidRPr="00000000">
        <w:rPr>
          <w:color w:val="232323"/>
          <w:sz w:val="24"/>
          <w:szCs w:val="24"/>
          <w:rtl w:val="0"/>
        </w:rPr>
        <w:t xml:space="preserve"> -&gt; No renal dose adjustment needed for</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amlodipine</w:t>
        </w:r>
      </w:hyperlink>
      <w:hyperlink r:id="rId43">
        <w:r w:rsidDel="00000000" w:rsidR="00000000" w:rsidRPr="00000000">
          <w:rPr>
            <w:color w:val="232323"/>
            <w:sz w:val="24"/>
            <w:szCs w:val="24"/>
            <w:rtl w:val="0"/>
          </w:rPr>
          <w:t xml:space="preserve"> </w:t>
        </w:r>
      </w:hyperlink>
      <w:hyperlink r:id="rId44">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Vitamin D deficiency, bone density below reference, history of falls</w:t>
      </w:r>
      <w:r w:rsidDel="00000000" w:rsidR="00000000" w:rsidRPr="00000000">
        <w:rPr>
          <w:color w:val="232323"/>
          <w:sz w:val="24"/>
          <w:szCs w:val="24"/>
          <w:rtl w:val="0"/>
        </w:rPr>
        <w:t xml:space="preserve"> -&gt; Minimize hypotension and fall risk to prevent fractures</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SBP 130 mmHg, DBP 72 mmHg</w:t>
      </w:r>
      <w:r w:rsidDel="00000000" w:rsidR="00000000" w:rsidRPr="00000000">
        <w:rPr>
          <w:color w:val="232323"/>
          <w:sz w:val="24"/>
          <w:szCs w:val="24"/>
          <w:rtl w:val="0"/>
        </w:rPr>
        <w:t xml:space="preserve"> -&gt; Current BP is at guideline threshold; reassess need for PRN antihypertensive</w:t>
      </w:r>
      <w:hyperlink r:id="rId47">
        <w:r w:rsidDel="00000000" w:rsidR="00000000" w:rsidRPr="00000000">
          <w:rPr>
            <w:color w:val="232323"/>
            <w:sz w:val="24"/>
            <w:szCs w:val="24"/>
            <w:rtl w:val="0"/>
          </w:rPr>
          <w:t xml:space="preserve"> </w:t>
        </w:r>
      </w:hyperlink>
      <w:hyperlink r:id="rId48">
        <w:r w:rsidDel="00000000" w:rsidR="00000000" w:rsidRPr="00000000">
          <w:rPr>
            <w:color w:val="0074b9"/>
            <w:sz w:val="24"/>
            <w:szCs w:val="24"/>
            <w:rtl w:val="0"/>
          </w:rPr>
          <w:t xml:space="preserve">[1]</w:t>
        </w:r>
      </w:hyperlink>
      <w:hyperlink r:id="rId49">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adverse reaction to lisinopril</w:t>
      </w:r>
      <w:r w:rsidDel="00000000" w:rsidR="00000000" w:rsidRPr="00000000">
        <w:rPr>
          <w:color w:val="232323"/>
          <w:sz w:val="24"/>
          <w:szCs w:val="24"/>
          <w:rtl w:val="0"/>
        </w:rPr>
        <w:t xml:space="preserve"> -&gt; Avoid ACE inhibitors;</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is appropriate</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Edema, dementia, urge incontinence, constipation, dizziness</w:t>
      </w:r>
      <w:r w:rsidDel="00000000" w:rsidR="00000000" w:rsidRPr="00000000">
        <w:rPr>
          <w:color w:val="232323"/>
          <w:sz w:val="24"/>
          <w:szCs w:val="24"/>
          <w:rtl w:val="0"/>
        </w:rPr>
        <w:t xml:space="preserve"> -&gt; Polypharmacy increases risk of adverse events; periodic medication review recommended</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[12]</w:t>
        </w:r>
      </w:hyperlink>
      <w:hyperlink r:id="rId56">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gxkt92zg3b1r"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color w:val="232323"/>
          <w:sz w:val="24"/>
          <w:szCs w:val="24"/>
          <w:rtl w:val="0"/>
        </w:rPr>
        <w:t xml:space="preserve">Older adults, especially those with dementia, falls, and edema, are at increased risk for adverse effects from</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including orthostatic hypotension and peripheral edema; careful monitoring is essential</w:t>
      </w:r>
      <w:hyperlink r:id="rId59">
        <w:r w:rsidDel="00000000" w:rsidR="00000000" w:rsidRPr="00000000">
          <w:rPr>
            <w:color w:val="232323"/>
            <w:sz w:val="24"/>
            <w:szCs w:val="24"/>
            <w:rtl w:val="0"/>
          </w:rPr>
          <w:t xml:space="preserve"> </w:t>
        </w:r>
      </w:hyperlink>
      <w:hyperlink r:id="rId60">
        <w:r w:rsidDel="00000000" w:rsidR="00000000" w:rsidRPr="00000000">
          <w:rPr>
            <w:color w:val="0074b9"/>
            <w:sz w:val="24"/>
            <w:szCs w:val="24"/>
            <w:rtl w:val="0"/>
          </w:rPr>
          <w:t xml:space="preserve">[4]</w:t>
        </w:r>
      </w:hyperlink>
      <w:hyperlink r:id="rId61">
        <w:r w:rsidDel="00000000" w:rsidR="00000000" w:rsidRPr="00000000">
          <w:rPr>
            <w:color w:val="0074b9"/>
            <w:sz w:val="24"/>
            <w:szCs w:val="24"/>
            <w:rtl w:val="0"/>
          </w:rPr>
          <w:t xml:space="preserve">[8]</w:t>
        </w:r>
      </w:hyperlink>
      <w:hyperlink r:id="rId62">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5">
      <w:pPr>
        <w:pStyle w:val="Heading3"/>
        <w:keepNext w:val="0"/>
        <w:keepLines w:val="0"/>
        <w:shd w:fill="ffffff" w:val="clear"/>
        <w:spacing w:after="40" w:before="460" w:line="346.66666666666663" w:lineRule="auto"/>
        <w:rPr>
          <w:b w:val="1"/>
          <w:bCs w:val="1"/>
          <w:color w:val="232323"/>
          <w:sz w:val="27"/>
          <w:szCs w:val="27"/>
        </w:rPr>
      </w:pPr>
      <w:bookmarkStart w:colFirst="0" w:colLast="0" w:name="_hrzdeiy97n0y"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7">
      <w:pPr>
        <w:numPr>
          <w:ilvl w:val="0"/>
          <w:numId w:val="4"/>
        </w:numPr>
        <w:shd w:fill="ffffff" w:val="clear"/>
        <w:spacing w:after="0" w:afterAutospacing="0" w:before="220" w:line="390" w:lineRule="auto"/>
        <w:ind w:left="720" w:hanging="360"/>
      </w:pPr>
      <w:hyperlink r:id="rId63">
        <w:r w:rsidDel="00000000" w:rsidR="00000000" w:rsidRPr="00000000">
          <w:rPr>
            <w:color w:val="0074b9"/>
            <w:sz w:val="24"/>
            <w:szCs w:val="24"/>
            <w:rtl w:val="0"/>
          </w:rPr>
          <w:t xml:space="preserve">What if the patient develops worsening edema?</w:t>
        </w:r>
      </w:hyperlink>
      <w:r w:rsidDel="00000000" w:rsidR="00000000" w:rsidRPr="00000000">
        <w:rPr>
          <w:rtl w:val="0"/>
        </w:rPr>
      </w:r>
    </w:p>
    <w:p w:rsidR="00000000" w:rsidDel="00000000" w:rsidP="00000000" w:rsidRDefault="00000000" w:rsidRPr="00000000" w14:paraId="00000018">
      <w:pPr>
        <w:numPr>
          <w:ilvl w:val="0"/>
          <w:numId w:val="4"/>
        </w:numPr>
        <w:shd w:fill="ffffff" w:val="clear"/>
        <w:spacing w:after="0" w:afterAutospacing="0" w:before="0" w:beforeAutospacing="0" w:line="390" w:lineRule="auto"/>
        <w:ind w:left="720" w:hanging="360"/>
      </w:pPr>
      <w:hyperlink r:id="rId64">
        <w:r w:rsidDel="00000000" w:rsidR="00000000" w:rsidRPr="00000000">
          <w:rPr>
            <w:color w:val="0074b9"/>
            <w:sz w:val="24"/>
            <w:szCs w:val="24"/>
            <w:rtl w:val="0"/>
          </w:rPr>
          <w:t xml:space="preserve">What if the patient has orthostatic hypotension?</w:t>
        </w:r>
      </w:hyperlink>
      <w:r w:rsidDel="00000000" w:rsidR="00000000" w:rsidRPr="00000000">
        <w:rPr>
          <w:rtl w:val="0"/>
        </w:rPr>
      </w:r>
    </w:p>
    <w:p w:rsidR="00000000" w:rsidDel="00000000" w:rsidP="00000000" w:rsidRDefault="00000000" w:rsidRPr="00000000" w14:paraId="00000019">
      <w:pPr>
        <w:numPr>
          <w:ilvl w:val="0"/>
          <w:numId w:val="4"/>
        </w:numPr>
        <w:shd w:fill="ffffff" w:val="clear"/>
        <w:spacing w:after="0" w:afterAutospacing="0" w:before="0" w:beforeAutospacing="0" w:line="390" w:lineRule="auto"/>
        <w:ind w:left="720" w:hanging="360"/>
      </w:pPr>
      <w:hyperlink r:id="rId65">
        <w:r w:rsidDel="00000000" w:rsidR="00000000" w:rsidRPr="00000000">
          <w:rPr>
            <w:color w:val="0074b9"/>
            <w:sz w:val="24"/>
            <w:szCs w:val="24"/>
            <w:rtl w:val="0"/>
          </w:rPr>
          <w:t xml:space="preserve">What if the patient is frail or has advanced dementia?</w:t>
        </w:r>
      </w:hyperlink>
      <w:r w:rsidDel="00000000" w:rsidR="00000000" w:rsidRPr="00000000">
        <w:rPr>
          <w:rtl w:val="0"/>
        </w:rPr>
      </w:r>
    </w:p>
    <w:p w:rsidR="00000000" w:rsidDel="00000000" w:rsidP="00000000" w:rsidRDefault="00000000" w:rsidRPr="00000000" w14:paraId="0000001A">
      <w:pPr>
        <w:numPr>
          <w:ilvl w:val="0"/>
          <w:numId w:val="4"/>
        </w:numPr>
        <w:shd w:fill="ffffff" w:val="clear"/>
        <w:spacing w:after="0" w:afterAutospacing="0" w:before="0" w:beforeAutospacing="0" w:line="390" w:lineRule="auto"/>
        <w:ind w:left="720" w:hanging="360"/>
      </w:pPr>
      <w:hyperlink r:id="rId66">
        <w:r w:rsidDel="00000000" w:rsidR="00000000" w:rsidRPr="00000000">
          <w:rPr>
            <w:color w:val="0074b9"/>
            <w:sz w:val="24"/>
            <w:szCs w:val="24"/>
            <w:rtl w:val="0"/>
          </w:rPr>
          <w:t xml:space="preserve">What if the patient is on other antihypertensive medications?</w:t>
        </w:r>
      </w:hyperlink>
      <w:r w:rsidDel="00000000" w:rsidR="00000000" w:rsidRPr="00000000">
        <w:rPr>
          <w:rtl w:val="0"/>
        </w:rPr>
      </w:r>
    </w:p>
    <w:p w:rsidR="00000000" w:rsidDel="00000000" w:rsidP="00000000" w:rsidRDefault="00000000" w:rsidRPr="00000000" w14:paraId="0000001B">
      <w:pPr>
        <w:numPr>
          <w:ilvl w:val="0"/>
          <w:numId w:val="4"/>
        </w:numPr>
        <w:shd w:fill="ffffff" w:val="clear"/>
        <w:spacing w:after="0" w:afterAutospacing="0" w:before="0" w:beforeAutospacing="0" w:line="390" w:lineRule="auto"/>
        <w:ind w:left="720" w:hanging="360"/>
      </w:pPr>
      <w:hyperlink r:id="rId67">
        <w:r w:rsidDel="00000000" w:rsidR="00000000" w:rsidRPr="00000000">
          <w:rPr>
            <w:color w:val="0074b9"/>
            <w:sz w:val="24"/>
            <w:szCs w:val="24"/>
            <w:rtl w:val="0"/>
          </w:rPr>
          <w:t xml:space="preserve">What if the patient has a history of falls or syncope?</w:t>
        </w:r>
      </w:hyperlink>
      <w:r w:rsidDel="00000000" w:rsidR="00000000" w:rsidRPr="00000000">
        <w:rPr>
          <w:rtl w:val="0"/>
        </w:rPr>
      </w:r>
    </w:p>
    <w:p w:rsidR="00000000" w:rsidDel="00000000" w:rsidP="00000000" w:rsidRDefault="00000000" w:rsidRPr="00000000" w14:paraId="0000001C">
      <w:pPr>
        <w:numPr>
          <w:ilvl w:val="0"/>
          <w:numId w:val="4"/>
        </w:numPr>
        <w:shd w:fill="ffffff" w:val="clear"/>
        <w:spacing w:after="0" w:afterAutospacing="0" w:before="0" w:beforeAutospacing="0" w:line="390" w:lineRule="auto"/>
        <w:ind w:left="720" w:hanging="360"/>
      </w:pPr>
      <w:hyperlink r:id="rId68">
        <w:r w:rsidDel="00000000" w:rsidR="00000000" w:rsidRPr="00000000">
          <w:rPr>
            <w:color w:val="0074b9"/>
            <w:sz w:val="24"/>
            <w:szCs w:val="24"/>
            <w:rtl w:val="0"/>
          </w:rPr>
          <w:t xml:space="preserve">What if the patient’s kidney function declines?</w:t>
        </w:r>
      </w:hyperlink>
      <w:r w:rsidDel="00000000" w:rsidR="00000000" w:rsidRPr="00000000">
        <w:rPr>
          <w:rtl w:val="0"/>
        </w:rPr>
      </w:r>
    </w:p>
    <w:p w:rsidR="00000000" w:rsidDel="00000000" w:rsidP="00000000" w:rsidRDefault="00000000" w:rsidRPr="00000000" w14:paraId="0000001D">
      <w:pPr>
        <w:numPr>
          <w:ilvl w:val="0"/>
          <w:numId w:val="4"/>
        </w:numPr>
        <w:shd w:fill="ffffff" w:val="clear"/>
        <w:spacing w:before="0" w:beforeAutospacing="0" w:line="390" w:lineRule="auto"/>
        <w:ind w:left="720" w:hanging="360"/>
      </w:pPr>
      <w:hyperlink r:id="rId69">
        <w:r w:rsidDel="00000000" w:rsidR="00000000" w:rsidRPr="00000000">
          <w:rPr>
            <w:color w:val="0074b9"/>
            <w:sz w:val="24"/>
            <w:szCs w:val="24"/>
            <w:rtl w:val="0"/>
          </w:rPr>
          <w:t xml:space="preserve">What if the patient’s blood pressure is consistently below 130/80 mmHg?</w:t>
        </w:r>
      </w:hyperlink>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20">
      <w:pPr>
        <w:pStyle w:val="Heading3"/>
        <w:keepNext w:val="0"/>
        <w:keepLines w:val="0"/>
        <w:shd w:fill="ffffff" w:val="clear"/>
        <w:spacing w:after="40" w:before="460" w:line="346.66666666666663" w:lineRule="auto"/>
        <w:rPr>
          <w:b w:val="1"/>
          <w:bCs w:val="1"/>
          <w:color w:val="232323"/>
          <w:sz w:val="27"/>
          <w:szCs w:val="27"/>
        </w:rPr>
      </w:pPr>
      <w:bookmarkStart w:colFirst="0" w:colLast="0" w:name="_trizqp7n8xlu"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1">
      <w:pPr>
        <w:numPr>
          <w:ilvl w:val="0"/>
          <w:numId w:val="9"/>
        </w:numPr>
        <w:shd w:fill="ffffff" w:val="clear"/>
        <w:spacing w:after="0" w:afterAutospacing="0" w:before="240" w:lineRule="auto"/>
        <w:ind w:left="720" w:hanging="360"/>
      </w:pPr>
      <w:hyperlink r:id="rId70">
        <w:r w:rsidDel="00000000" w:rsidR="00000000" w:rsidRPr="00000000">
          <w:rPr>
            <w:color w:val="0074b9"/>
            <w:sz w:val="24"/>
            <w:szCs w:val="24"/>
            <w:rtl w:val="0"/>
          </w:rPr>
          <w:t xml:space="preserve">Treatment of hypertension in older adults, particularly isolated systolic hypertension &gt; ISOLATED SYSTOLIC HYPERTENSION</w:t>
        </w:r>
      </w:hyperlink>
      <w:r w:rsidDel="00000000" w:rsidR="00000000" w:rsidRPr="00000000">
        <w:rPr>
          <w:rtl w:val="0"/>
        </w:rPr>
      </w:r>
    </w:p>
    <w:p w:rsidR="00000000" w:rsidDel="00000000" w:rsidP="00000000" w:rsidRDefault="00000000" w:rsidRPr="00000000" w14:paraId="00000022">
      <w:pPr>
        <w:numPr>
          <w:ilvl w:val="0"/>
          <w:numId w:val="9"/>
        </w:numPr>
        <w:shd w:fill="ffffff" w:val="clear"/>
        <w:spacing w:after="0" w:afterAutospacing="0" w:before="0" w:beforeAutospacing="0" w:lineRule="auto"/>
        <w:ind w:left="720" w:hanging="360"/>
      </w:pPr>
      <w:hyperlink r:id="rId71">
        <w:r w:rsidDel="00000000" w:rsidR="00000000" w:rsidRPr="00000000">
          <w:rPr>
            <w:color w:val="0074b9"/>
            <w:sz w:val="24"/>
            <w:szCs w:val="24"/>
            <w:rtl w:val="0"/>
          </w:rPr>
          <w:t xml:space="preserve">Treatment of hypertension in older adults, particularly isolated systolic hypertension &gt; DRUG THERAPY &gt; Choice of antihypertensive drugs &gt; Summary of antihypertensive drug choice</w:t>
        </w:r>
      </w:hyperlink>
      <w:r w:rsidDel="00000000" w:rsidR="00000000" w:rsidRPr="00000000">
        <w:rPr>
          <w:rtl w:val="0"/>
        </w:rPr>
      </w:r>
    </w:p>
    <w:p w:rsidR="00000000" w:rsidDel="00000000" w:rsidP="00000000" w:rsidRDefault="00000000" w:rsidRPr="00000000" w14:paraId="00000023">
      <w:pPr>
        <w:numPr>
          <w:ilvl w:val="0"/>
          <w:numId w:val="9"/>
        </w:numPr>
        <w:shd w:fill="ffffff" w:val="clear"/>
        <w:spacing w:after="0" w:afterAutospacing="0" w:before="0" w:beforeAutospacing="0" w:lineRule="auto"/>
        <w:ind w:left="720" w:hanging="360"/>
      </w:pPr>
      <w:hyperlink r:id="rId72">
        <w:r w:rsidDel="00000000" w:rsidR="00000000" w:rsidRPr="00000000">
          <w:rPr>
            <w:color w:val="0074b9"/>
            <w:sz w:val="24"/>
            <w:szCs w:val="24"/>
            <w:rtl w:val="0"/>
          </w:rPr>
          <w:t xml:space="preserve">Major side effects and safety of calcium channel blockers &gt; KNOWN SIDE EFFECTS &gt; Overview of known adverse effects</w:t>
        </w:r>
      </w:hyperlink>
      <w:r w:rsidDel="00000000" w:rsidR="00000000" w:rsidRPr="00000000">
        <w:rPr>
          <w:rtl w:val="0"/>
        </w:rPr>
      </w:r>
    </w:p>
    <w:p w:rsidR="00000000" w:rsidDel="00000000" w:rsidP="00000000" w:rsidRDefault="00000000" w:rsidRPr="00000000" w14:paraId="00000024">
      <w:pPr>
        <w:numPr>
          <w:ilvl w:val="0"/>
          <w:numId w:val="9"/>
        </w:numPr>
        <w:shd w:fill="ffffff" w:val="clear"/>
        <w:spacing w:after="0" w:afterAutospacing="0" w:before="0" w:beforeAutospacing="0" w:lineRule="auto"/>
        <w:ind w:left="720" w:hanging="360"/>
      </w:pPr>
      <w:hyperlink r:id="rId73">
        <w:r w:rsidDel="00000000" w:rsidR="00000000" w:rsidRPr="00000000">
          <w:rPr>
            <w:color w:val="0074b9"/>
            <w:sz w:val="24"/>
            <w:szCs w:val="24"/>
            <w:rtl w:val="0"/>
          </w:rPr>
          <w:t xml:space="preserve">Amlodipine: Drug information &gt; Adverse Reactions (Significant): Considerations</w:t>
        </w:r>
      </w:hyperlink>
      <w:r w:rsidDel="00000000" w:rsidR="00000000" w:rsidRPr="00000000">
        <w:rPr>
          <w:rtl w:val="0"/>
        </w:rPr>
      </w:r>
    </w:p>
    <w:p w:rsidR="00000000" w:rsidDel="00000000" w:rsidP="00000000" w:rsidRDefault="00000000" w:rsidRPr="00000000" w14:paraId="00000025">
      <w:pPr>
        <w:numPr>
          <w:ilvl w:val="0"/>
          <w:numId w:val="9"/>
        </w:numPr>
        <w:shd w:fill="ffffff" w:val="clear"/>
        <w:spacing w:after="0" w:afterAutospacing="0" w:before="0" w:beforeAutospacing="0" w:lineRule="auto"/>
        <w:ind w:left="720" w:hanging="360"/>
      </w:pPr>
      <w:hyperlink r:id="rId74">
        <w:r w:rsidDel="00000000" w:rsidR="00000000" w:rsidRPr="00000000">
          <w:rPr>
            <w:color w:val="0074b9"/>
            <w:sz w:val="24"/>
            <w:szCs w:val="24"/>
            <w:rtl w:val="0"/>
          </w:rPr>
          <w:t xml:space="preserve">Amlodipine: Drug information &gt; Dosing: Adult &gt; Hypertension, chronic</w:t>
        </w:r>
      </w:hyperlink>
      <w:r w:rsidDel="00000000" w:rsidR="00000000" w:rsidRPr="00000000">
        <w:rPr>
          <w:rtl w:val="0"/>
        </w:rPr>
      </w:r>
    </w:p>
    <w:p w:rsidR="00000000" w:rsidDel="00000000" w:rsidP="00000000" w:rsidRDefault="00000000" w:rsidRPr="00000000" w14:paraId="00000026">
      <w:pPr>
        <w:numPr>
          <w:ilvl w:val="0"/>
          <w:numId w:val="9"/>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Amlodipine: Drug information &gt; Dosing: Older Adult</w:t>
        </w:r>
      </w:hyperlink>
      <w:r w:rsidDel="00000000" w:rsidR="00000000" w:rsidRPr="00000000">
        <w:rPr>
          <w:rtl w:val="0"/>
        </w:rPr>
      </w:r>
    </w:p>
    <w:p w:rsidR="00000000" w:rsidDel="00000000" w:rsidP="00000000" w:rsidRDefault="00000000" w:rsidRPr="00000000" w14:paraId="00000027">
      <w:pPr>
        <w:numPr>
          <w:ilvl w:val="0"/>
          <w:numId w:val="9"/>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Treatment of hypertension in older adults, particularly isolated systolic hypertension &gt; DRUG THERAPY &gt; General principles</w:t>
        </w:r>
      </w:hyperlink>
      <w:r w:rsidDel="00000000" w:rsidR="00000000" w:rsidRPr="00000000">
        <w:rPr>
          <w:rtl w:val="0"/>
        </w:rPr>
      </w:r>
    </w:p>
    <w:p w:rsidR="00000000" w:rsidDel="00000000" w:rsidP="00000000" w:rsidRDefault="00000000" w:rsidRPr="00000000" w14:paraId="00000028">
      <w:pPr>
        <w:numPr>
          <w:ilvl w:val="0"/>
          <w:numId w:val="9"/>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Treatment of hypertension in older adults, particularly isolated systolic hypertension &gt; DRUG THERAPY &gt; General principles &gt; Problem of orthostatic hypotension</w:t>
        </w:r>
      </w:hyperlink>
      <w:r w:rsidDel="00000000" w:rsidR="00000000" w:rsidRPr="00000000">
        <w:rPr>
          <w:rtl w:val="0"/>
        </w:rPr>
      </w:r>
    </w:p>
    <w:p w:rsidR="00000000" w:rsidDel="00000000" w:rsidP="00000000" w:rsidRDefault="00000000" w:rsidRPr="00000000" w14:paraId="00000029">
      <w:pPr>
        <w:numPr>
          <w:ilvl w:val="0"/>
          <w:numId w:val="9"/>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Falls in older persons: Risk factors and patient evaluation &gt; RISK FACTORS &gt; Medication use &gt; Antihypertensives and cardiovascular medications</w:t>
        </w:r>
      </w:hyperlink>
      <w:r w:rsidDel="00000000" w:rsidR="00000000" w:rsidRPr="00000000">
        <w:rPr>
          <w:rtl w:val="0"/>
        </w:rPr>
      </w:r>
    </w:p>
    <w:p w:rsidR="00000000" w:rsidDel="00000000" w:rsidP="00000000" w:rsidRDefault="00000000" w:rsidRPr="00000000" w14:paraId="0000002A">
      <w:pPr>
        <w:numPr>
          <w:ilvl w:val="0"/>
          <w:numId w:val="9"/>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Falls in older persons: Risk factors and patient evaluation &gt; RISK FACTORS &gt; Systemic blood pressure</w:t>
        </w:r>
      </w:hyperlink>
      <w:r w:rsidDel="00000000" w:rsidR="00000000" w:rsidRPr="00000000">
        <w:rPr>
          <w:rtl w:val="0"/>
        </w:rPr>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Major side effects and safety of calcium channel blockers &gt; SUMMARY</w:t>
        </w:r>
      </w:hyperlink>
      <w:r w:rsidDel="00000000" w:rsidR="00000000" w:rsidRPr="00000000">
        <w:rPr>
          <w:rtl w:val="0"/>
        </w:rPr>
      </w:r>
    </w:p>
    <w:p w:rsidR="00000000" w:rsidDel="00000000" w:rsidP="00000000" w:rsidRDefault="00000000" w:rsidRPr="00000000" w14:paraId="0000002C">
      <w:pPr>
        <w:numPr>
          <w:ilvl w:val="0"/>
          <w:numId w:val="9"/>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Management of the patient with dementia &gt; MEDICAL THERAPY &gt; Avoiding adverse drug effects</w:t>
        </w:r>
      </w:hyperlink>
      <w:r w:rsidDel="00000000" w:rsidR="00000000" w:rsidRPr="00000000">
        <w:rPr>
          <w:rtl w:val="0"/>
        </w:rPr>
      </w:r>
    </w:p>
    <w:p w:rsidR="00000000" w:rsidDel="00000000" w:rsidP="00000000" w:rsidRDefault="00000000" w:rsidRPr="00000000" w14:paraId="0000002D">
      <w:pPr>
        <w:numPr>
          <w:ilvl w:val="0"/>
          <w:numId w:val="9"/>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Drug prescribing for older adults &gt; POTENTIALLY INAPPROPRIATE MEDICATIONS &gt; Anticholinergic activity</w:t>
        </w:r>
      </w:hyperlink>
      <w:r w:rsidDel="00000000" w:rsidR="00000000" w:rsidRPr="00000000">
        <w:rPr>
          <w:rtl w:val="0"/>
        </w:rPr>
      </w:r>
    </w:p>
    <w:p w:rsidR="00000000" w:rsidDel="00000000" w:rsidP="00000000" w:rsidRDefault="00000000" w:rsidRPr="00000000" w14:paraId="0000002E">
      <w:pPr>
        <w:numPr>
          <w:ilvl w:val="0"/>
          <w:numId w:val="9"/>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Amlodipine: Drug information &gt; Dosing: Kidney Impairment: Adult</w:t>
        </w:r>
      </w:hyperlink>
      <w:r w:rsidDel="00000000" w:rsidR="00000000" w:rsidRPr="00000000">
        <w:rPr>
          <w:rtl w:val="0"/>
        </w:rPr>
      </w:r>
    </w:p>
    <w:p w:rsidR="00000000" w:rsidDel="00000000" w:rsidP="00000000" w:rsidRDefault="00000000" w:rsidRPr="00000000" w14:paraId="0000002F">
      <w:pPr>
        <w:numPr>
          <w:ilvl w:val="0"/>
          <w:numId w:val="9"/>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Treatment of hypertension in older adults, particularly isolated systolic hypertension &gt; GOAL BLOOD PRESSURE</w:t>
        </w:r>
      </w:hyperlink>
      <w:r w:rsidDel="00000000" w:rsidR="00000000" w:rsidRPr="00000000">
        <w:rPr>
          <w:rtl w:val="0"/>
        </w:rPr>
      </w:r>
    </w:p>
    <w:p w:rsidR="00000000" w:rsidDel="00000000" w:rsidP="00000000" w:rsidRDefault="00000000" w:rsidRPr="00000000" w14:paraId="00000030">
      <w:pPr>
        <w:numPr>
          <w:ilvl w:val="0"/>
          <w:numId w:val="9"/>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Treatment of hypertension in older adults, particularly isolated systolic hypertension &gt; DRUG THERAPY &gt; Choice of antihypertensive drugs &gt; ALLHAT trial</w:t>
        </w:r>
      </w:hyperlink>
      <w:r w:rsidDel="00000000" w:rsidR="00000000" w:rsidRPr="00000000">
        <w:rPr>
          <w:rtl w:val="0"/>
        </w:rPr>
      </w:r>
    </w:p>
    <w:p w:rsidR="00000000" w:rsidDel="00000000" w:rsidP="00000000" w:rsidRDefault="00000000" w:rsidRPr="00000000" w14:paraId="00000031">
      <w:pPr>
        <w:numPr>
          <w:ilvl w:val="0"/>
          <w:numId w:val="9"/>
        </w:numPr>
        <w:shd w:fill="ffffff" w:val="clear"/>
        <w:spacing w:before="0" w:beforeAutospacing="0" w:lineRule="auto"/>
        <w:ind w:left="720" w:hanging="360"/>
      </w:pPr>
      <w:hyperlink r:id="rId86">
        <w:r w:rsidDel="00000000" w:rsidR="00000000" w:rsidRPr="00000000">
          <w:rPr>
            <w:color w:val="0074b9"/>
            <w:sz w:val="24"/>
            <w:szCs w:val="24"/>
            <w:rtl w:val="0"/>
          </w:rPr>
          <w:t xml:space="preserve">Drug prescribing for older adults &gt; SUMMARY AND RECOMMENDATIONS</w:t>
        </w:r>
      </w:hyperlink>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5sov2fmmi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126</w:t>
      </w:r>
      <w:r w:rsidDel="00000000" w:rsidR="00000000" w:rsidRPr="00000000">
        <w:rPr>
          <w:rtl w:val="0"/>
        </w:rPr>
      </w:r>
    </w:p>
    <w:p w:rsidR="00000000" w:rsidDel="00000000" w:rsidP="00000000" w:rsidRDefault="00000000" w:rsidRPr="00000000" w14:paraId="00000034">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female age 90 and older with painless rectal bleeding, constipation, diverticula of intestine, adenomatous polyp of colon, and hemorrhoids. She is on</w:t>
      </w:r>
      <w:hyperlink r:id="rId87">
        <w:r w:rsidDel="00000000" w:rsidR="00000000" w:rsidRPr="00000000">
          <w:rPr>
            <w:color w:val="232323"/>
            <w:sz w:val="24"/>
            <w:szCs w:val="24"/>
            <w:rtl w:val="0"/>
          </w:rPr>
          <w:t xml:space="preserve"> </w:t>
        </w:r>
      </w:hyperlink>
      <w:hyperlink r:id="rId88">
        <w:r w:rsidDel="00000000" w:rsidR="00000000" w:rsidRPr="00000000">
          <w:rPr>
            <w:color w:val="0074b9"/>
            <w:sz w:val="24"/>
            <w:szCs w:val="24"/>
            <w:rtl w:val="0"/>
          </w:rPr>
          <w:t xml:space="preserve">aspirin</w:t>
        </w:r>
      </w:hyperlink>
      <w:r w:rsidDel="00000000" w:rsidR="00000000" w:rsidRPr="00000000">
        <w:rPr>
          <w:color w:val="232323"/>
          <w:sz w:val="24"/>
          <w:szCs w:val="24"/>
          <w:rtl w:val="0"/>
        </w:rPr>
        <w:t xml:space="preserve">, which increases bleeding risk. I am focusing on the most likely cause of painless rectal bleeding in this context.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37">
      <w:pPr>
        <w:shd w:fill="ffffff" w:val="clear"/>
        <w:spacing w:line="390" w:lineRule="auto"/>
        <w:rPr>
          <w:color w:val="0074b9"/>
          <w:sz w:val="24"/>
          <w:szCs w:val="24"/>
        </w:rPr>
      </w:pPr>
      <w:r w:rsidDel="00000000" w:rsidR="00000000" w:rsidRPr="00000000">
        <w:rPr>
          <w:b w:val="1"/>
          <w:bCs w:val="1"/>
          <w:color w:val="232323"/>
          <w:sz w:val="24"/>
          <w:szCs w:val="24"/>
          <w:rtl w:val="0"/>
        </w:rPr>
        <w:t xml:space="preserve">Colonic diverticulosis is the most likely cause of painless rectal bleeding in this 90 and older female with known diverticula, adenomatous polyp, and hemorrhoids, especially given advanced age and</w:t>
      </w:r>
      <w:hyperlink r:id="rId89">
        <w:r w:rsidDel="00000000" w:rsidR="00000000" w:rsidRPr="00000000">
          <w:rPr>
            <w:b w:val="1"/>
            <w:bCs w:val="1"/>
            <w:color w:val="232323"/>
            <w:sz w:val="24"/>
            <w:szCs w:val="24"/>
            <w:rtl w:val="0"/>
          </w:rPr>
          <w:t xml:space="preserve"> </w:t>
        </w:r>
      </w:hyperlink>
      <w:hyperlink r:id="rId90">
        <w:r w:rsidDel="00000000" w:rsidR="00000000" w:rsidRPr="00000000">
          <w:rPr>
            <w:b w:val="1"/>
            <w:bCs w:val="1"/>
            <w:color w:val="0074b9"/>
            <w:sz w:val="24"/>
            <w:szCs w:val="24"/>
            <w:rtl w:val="0"/>
          </w:rPr>
          <w:t xml:space="preserve">aspirin</w:t>
        </w:r>
      </w:hyperlink>
      <w:r w:rsidDel="00000000" w:rsidR="00000000" w:rsidRPr="00000000">
        <w:rPr>
          <w:b w:val="1"/>
          <w:bCs w:val="1"/>
          <w:color w:val="232323"/>
          <w:sz w:val="24"/>
          <w:szCs w:val="24"/>
          <w:rtl w:val="0"/>
        </w:rPr>
        <w:t xml:space="preserve"> use.</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[1]</w:t>
        </w:r>
      </w:hyperlink>
      <w:hyperlink r:id="rId93">
        <w:r w:rsidDel="00000000" w:rsidR="00000000" w:rsidRPr="00000000">
          <w:rPr>
            <w:color w:val="0074b9"/>
            <w:sz w:val="24"/>
            <w:szCs w:val="24"/>
            <w:rtl w:val="0"/>
          </w:rPr>
          <w:t xml:space="preserve">[2]</w:t>
        </w:r>
      </w:hyperlink>
      <w:hyperlink r:id="rId94">
        <w:r w:rsidDel="00000000" w:rsidR="00000000" w:rsidRPr="00000000">
          <w:rPr>
            <w:color w:val="0074b9"/>
            <w:sz w:val="24"/>
            <w:szCs w:val="24"/>
            <w:rtl w:val="0"/>
          </w:rPr>
          <w:t xml:space="preserve">[3]</w:t>
        </w:r>
      </w:hyperlink>
      <w:hyperlink r:id="rId95">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38">
      <w:pPr>
        <w:numPr>
          <w:ilvl w:val="0"/>
          <w:numId w:val="11"/>
        </w:numPr>
        <w:shd w:fill="ffffff" w:val="clear"/>
        <w:spacing w:before="220" w:line="390" w:lineRule="auto"/>
        <w:ind w:left="720" w:hanging="360"/>
        <w:rPr>
          <w:sz w:val="24"/>
          <w:szCs w:val="24"/>
        </w:rPr>
      </w:pPr>
      <w:r w:rsidDel="00000000" w:rsidR="00000000" w:rsidRPr="00000000">
        <w:rPr>
          <w:color w:val="232323"/>
          <w:sz w:val="24"/>
          <w:szCs w:val="24"/>
          <w:rtl w:val="0"/>
        </w:rPr>
        <w:t xml:space="preserve">Immediate management: Colonoscopy is recommended to confirm diagnosis and exclude other serious causes. Hospitalization may be needed if bleeding is severe or persistent. </w:t>
      </w:r>
      <w:hyperlink r:id="rId96">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after="40" w:before="460" w:line="346.66666666666663" w:lineRule="auto"/>
        <w:rPr>
          <w:b w:val="1"/>
          <w:bCs w:val="1"/>
          <w:color w:val="232323"/>
          <w:sz w:val="27"/>
          <w:szCs w:val="27"/>
        </w:rPr>
      </w:pPr>
      <w:bookmarkStart w:colFirst="0" w:colLast="0" w:name="_iw6s8cwho7k6"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A">
      <w:pPr>
        <w:numPr>
          <w:ilvl w:val="0"/>
          <w:numId w:val="8"/>
        </w:numPr>
        <w:ind w:left="720" w:hanging="360"/>
        <w:rPr>
          <w:sz w:val="24"/>
          <w:szCs w:val="24"/>
        </w:rPr>
      </w:pPr>
      <w:r w:rsidDel="00000000" w:rsidR="00000000" w:rsidRPr="00000000">
        <w:rPr>
          <w:b w:val="1"/>
          <w:bCs w:val="1"/>
          <w:color w:val="232323"/>
          <w:sz w:val="24"/>
          <w:szCs w:val="24"/>
          <w:rtl w:val="0"/>
        </w:rPr>
        <w:t xml:space="preserve">Age 90 and older</w:t>
      </w:r>
      <w:r w:rsidDel="00000000" w:rsidR="00000000" w:rsidRPr="00000000">
        <w:rPr>
          <w:color w:val="232323"/>
          <w:sz w:val="24"/>
          <w:szCs w:val="24"/>
          <w:rtl w:val="0"/>
        </w:rPr>
        <w:t xml:space="preserve"> -&gt; Diverticulosis is the most common cause of lower GI bleeding in older adults.</w:t>
      </w:r>
      <w:hyperlink r:id="rId97">
        <w:r w:rsidDel="00000000" w:rsidR="00000000" w:rsidRPr="00000000">
          <w:rPr>
            <w:color w:val="232323"/>
            <w:sz w:val="24"/>
            <w:szCs w:val="24"/>
            <w:rtl w:val="0"/>
          </w:rPr>
          <w:t xml:space="preserve"> </w:t>
        </w:r>
      </w:hyperlink>
      <w:hyperlink r:id="rId98">
        <w:r w:rsidDel="00000000" w:rsidR="00000000" w:rsidRPr="00000000">
          <w:rPr>
            <w:color w:val="0074b9"/>
            <w:sz w:val="24"/>
            <w:szCs w:val="24"/>
            <w:rtl w:val="0"/>
          </w:rPr>
          <w:t xml:space="preserve">[1]</w:t>
        </w:r>
      </w:hyperlink>
      <w:hyperlink r:id="rId99">
        <w:r w:rsidDel="00000000" w:rsidR="00000000" w:rsidRPr="00000000">
          <w:rPr>
            <w:color w:val="0074b9"/>
            <w:sz w:val="24"/>
            <w:szCs w:val="24"/>
            <w:rtl w:val="0"/>
          </w:rPr>
          <w:t xml:space="preserve">[2]</w:t>
        </w:r>
      </w:hyperlink>
      <w:hyperlink r:id="rId100">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3B">
      <w:pPr>
        <w:numPr>
          <w:ilvl w:val="0"/>
          <w:numId w:val="8"/>
        </w:numPr>
        <w:ind w:left="720" w:hanging="360"/>
        <w:rPr>
          <w:sz w:val="24"/>
          <w:szCs w:val="24"/>
        </w:rPr>
      </w:pPr>
      <w:r w:rsidDel="00000000" w:rsidR="00000000" w:rsidRPr="00000000">
        <w:rPr>
          <w:b w:val="1"/>
          <w:bCs w:val="1"/>
          <w:color w:val="232323"/>
          <w:sz w:val="24"/>
          <w:szCs w:val="24"/>
          <w:rtl w:val="0"/>
        </w:rPr>
        <w:t xml:space="preserve">History of diverticula of intestine</w:t>
      </w:r>
      <w:r w:rsidDel="00000000" w:rsidR="00000000" w:rsidRPr="00000000">
        <w:rPr>
          <w:color w:val="232323"/>
          <w:sz w:val="24"/>
          <w:szCs w:val="24"/>
          <w:rtl w:val="0"/>
        </w:rPr>
        <w:t xml:space="preserve"> -&gt; Diverticular bleeding is typically painless and can be large-volume.</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[2]</w:t>
        </w:r>
      </w:hyperlink>
      <w:hyperlink r:id="rId103">
        <w:r w:rsidDel="00000000" w:rsidR="00000000" w:rsidRPr="00000000">
          <w:rPr>
            <w:color w:val="0074b9"/>
            <w:sz w:val="24"/>
            <w:szCs w:val="24"/>
            <w:rtl w:val="0"/>
          </w:rPr>
          <w:t xml:space="preserve">[4]</w:t>
        </w:r>
      </w:hyperlink>
      <w:hyperlink r:id="rId104">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3C">
      <w:pPr>
        <w:numPr>
          <w:ilvl w:val="0"/>
          <w:numId w:val="8"/>
        </w:numPr>
        <w:ind w:left="720" w:hanging="360"/>
        <w:rPr>
          <w:sz w:val="24"/>
          <w:szCs w:val="24"/>
        </w:rPr>
      </w:pPr>
      <w:r w:rsidDel="00000000" w:rsidR="00000000" w:rsidRPr="00000000">
        <w:rPr>
          <w:b w:val="1"/>
          <w:bCs w:val="1"/>
          <w:color w:val="232323"/>
          <w:sz w:val="24"/>
          <w:szCs w:val="24"/>
          <w:rtl w:val="0"/>
        </w:rPr>
        <w:t xml:space="preserve">Adenomatous polyp of colon</w:t>
      </w:r>
      <w:r w:rsidDel="00000000" w:rsidR="00000000" w:rsidRPr="00000000">
        <w:rPr>
          <w:color w:val="232323"/>
          <w:sz w:val="24"/>
          <w:szCs w:val="24"/>
          <w:rtl w:val="0"/>
        </w:rPr>
        <w:t xml:space="preserve"> -&gt; Polyps can bleed but are less likely to cause painless, large-volume bleeding.</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[6]</w:t>
        </w:r>
      </w:hyperlink>
      <w:hyperlink r:id="rId107">
        <w:r w:rsidDel="00000000" w:rsidR="00000000" w:rsidRPr="00000000">
          <w:rPr>
            <w:color w:val="0074b9"/>
            <w:sz w:val="24"/>
            <w:szCs w:val="24"/>
            <w:rtl w:val="0"/>
          </w:rPr>
          <w:t xml:space="preserve">[7]</w:t>
        </w:r>
      </w:hyperlink>
      <w:r w:rsidDel="00000000" w:rsidR="00000000" w:rsidRPr="00000000">
        <w:rPr>
          <w:color w:val="232323"/>
          <w:sz w:val="24"/>
          <w:szCs w:val="24"/>
          <w:rtl w:val="0"/>
        </w:rPr>
        <w:br w:type="textWrapping"/>
      </w:r>
    </w:p>
    <w:p w:rsidR="00000000" w:rsidDel="00000000" w:rsidP="00000000" w:rsidRDefault="00000000" w:rsidRPr="00000000" w14:paraId="0000003D">
      <w:pPr>
        <w:numPr>
          <w:ilvl w:val="0"/>
          <w:numId w:val="8"/>
        </w:numPr>
        <w:ind w:left="720" w:hanging="360"/>
        <w:rPr>
          <w:sz w:val="24"/>
          <w:szCs w:val="24"/>
        </w:rPr>
      </w:pPr>
      <w:r w:rsidDel="00000000" w:rsidR="00000000" w:rsidRPr="00000000">
        <w:rPr>
          <w:b w:val="1"/>
          <w:bCs w:val="1"/>
          <w:color w:val="232323"/>
          <w:sz w:val="24"/>
          <w:szCs w:val="24"/>
          <w:rtl w:val="0"/>
        </w:rPr>
        <w:t xml:space="preserve">Hemorrhoids</w:t>
      </w:r>
      <w:r w:rsidDel="00000000" w:rsidR="00000000" w:rsidRPr="00000000">
        <w:rPr>
          <w:color w:val="232323"/>
          <w:sz w:val="24"/>
          <w:szCs w:val="24"/>
          <w:rtl w:val="0"/>
        </w:rPr>
        <w:t xml:space="preserve"> -&gt; Hemorrhoidal bleeding is usually minor and painless, but significant bleeding is uncommon at this age.</w:t>
      </w:r>
      <w:hyperlink r:id="rId108">
        <w:r w:rsidDel="00000000" w:rsidR="00000000" w:rsidRPr="00000000">
          <w:rPr>
            <w:color w:val="232323"/>
            <w:sz w:val="24"/>
            <w:szCs w:val="24"/>
            <w:rtl w:val="0"/>
          </w:rPr>
          <w:t xml:space="preserve"> </w:t>
        </w:r>
      </w:hyperlink>
      <w:hyperlink r:id="rId109">
        <w:r w:rsidDel="00000000" w:rsidR="00000000" w:rsidRPr="00000000">
          <w:rPr>
            <w:color w:val="0074b9"/>
            <w:sz w:val="24"/>
            <w:szCs w:val="24"/>
            <w:rtl w:val="0"/>
          </w:rPr>
          <w:t xml:space="preserve">[8]</w:t>
        </w:r>
      </w:hyperlink>
      <w:hyperlink r:id="rId110">
        <w:r w:rsidDel="00000000" w:rsidR="00000000" w:rsidRPr="00000000">
          <w:rPr>
            <w:color w:val="0074b9"/>
            <w:sz w:val="24"/>
            <w:szCs w:val="24"/>
            <w:rtl w:val="0"/>
          </w:rPr>
          <w:t xml:space="preserve">[9]</w:t>
        </w:r>
      </w:hyperlink>
      <w:r w:rsidDel="00000000" w:rsidR="00000000" w:rsidRPr="00000000">
        <w:rPr>
          <w:color w:val="232323"/>
          <w:sz w:val="24"/>
          <w:szCs w:val="24"/>
          <w:rtl w:val="0"/>
        </w:rPr>
        <w:br w:type="textWrapping"/>
      </w:r>
    </w:p>
    <w:p w:rsidR="00000000" w:rsidDel="00000000" w:rsidP="00000000" w:rsidRDefault="00000000" w:rsidRPr="00000000" w14:paraId="0000003E">
      <w:pPr>
        <w:numPr>
          <w:ilvl w:val="0"/>
          <w:numId w:val="8"/>
        </w:numPr>
        <w:ind w:left="720" w:hanging="360"/>
        <w:rPr>
          <w:sz w:val="24"/>
          <w:szCs w:val="24"/>
        </w:rPr>
      </w:pPr>
      <w:r w:rsidDel="00000000" w:rsidR="00000000" w:rsidRPr="00000000">
        <w:rPr>
          <w:b w:val="1"/>
          <w:bCs w:val="1"/>
          <w:color w:val="232323"/>
          <w:sz w:val="24"/>
          <w:szCs w:val="24"/>
          <w:rtl w:val="0"/>
        </w:rPr>
        <w:t xml:space="preserve">Constipation</w:t>
      </w:r>
      <w:r w:rsidDel="00000000" w:rsidR="00000000" w:rsidRPr="00000000">
        <w:rPr>
          <w:color w:val="232323"/>
          <w:sz w:val="24"/>
          <w:szCs w:val="24"/>
          <w:rtl w:val="0"/>
        </w:rPr>
        <w:t xml:space="preserve"> -&gt; Increases risk for hemorrhoids and straining, but not a major cause of painless, large-volume bleeding.</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[9]</w:t>
        </w:r>
      </w:hyperlink>
      <w:r w:rsidDel="00000000" w:rsidR="00000000" w:rsidRPr="00000000">
        <w:rPr>
          <w:color w:val="232323"/>
          <w:sz w:val="24"/>
          <w:szCs w:val="24"/>
          <w:rtl w:val="0"/>
        </w:rPr>
        <w:br w:type="textWrapping"/>
      </w:r>
    </w:p>
    <w:p w:rsidR="00000000" w:rsidDel="00000000" w:rsidP="00000000" w:rsidRDefault="00000000" w:rsidRPr="00000000" w14:paraId="0000003F">
      <w:pPr>
        <w:numPr>
          <w:ilvl w:val="0"/>
          <w:numId w:val="8"/>
        </w:numPr>
        <w:ind w:left="720" w:hanging="360"/>
        <w:rPr>
          <w:sz w:val="24"/>
          <w:szCs w:val="24"/>
        </w:rPr>
      </w:pPr>
      <w:hyperlink r:id="rId113">
        <w:r w:rsidDel="00000000" w:rsidR="00000000" w:rsidRPr="00000000">
          <w:rPr>
            <w:b w:val="1"/>
            <w:bCs w:val="1"/>
            <w:color w:val="0074b9"/>
            <w:sz w:val="24"/>
            <w:szCs w:val="24"/>
            <w:rtl w:val="0"/>
          </w:rPr>
          <w:t xml:space="preserve">Aspirin</w:t>
        </w:r>
      </w:hyperlink>
      <w:r w:rsidDel="00000000" w:rsidR="00000000" w:rsidRPr="00000000">
        <w:rPr>
          <w:b w:val="1"/>
          <w:bCs w:val="1"/>
          <w:color w:val="232323"/>
          <w:sz w:val="24"/>
          <w:szCs w:val="24"/>
          <w:rtl w:val="0"/>
        </w:rPr>
        <w:t xml:space="preserve"> use</w:t>
      </w:r>
      <w:r w:rsidDel="00000000" w:rsidR="00000000" w:rsidRPr="00000000">
        <w:rPr>
          <w:color w:val="232323"/>
          <w:sz w:val="24"/>
          <w:szCs w:val="24"/>
          <w:rtl w:val="0"/>
        </w:rPr>
        <w:t xml:space="preserve"> -&gt; Increases risk of diverticular bleeding and severity.</w:t>
      </w:r>
      <w:hyperlink r:id="rId114">
        <w:r w:rsidDel="00000000" w:rsidR="00000000" w:rsidRPr="00000000">
          <w:rPr>
            <w:color w:val="232323"/>
            <w:sz w:val="24"/>
            <w:szCs w:val="24"/>
            <w:rtl w:val="0"/>
          </w:rPr>
          <w:t xml:space="preserve"> </w:t>
        </w:r>
      </w:hyperlink>
      <w:hyperlink r:id="rId115">
        <w:r w:rsidDel="00000000" w:rsidR="00000000" w:rsidRPr="00000000">
          <w:rPr>
            <w:color w:val="0074b9"/>
            <w:sz w:val="24"/>
            <w:szCs w:val="24"/>
            <w:rtl w:val="0"/>
          </w:rPr>
          <w:t xml:space="preserve">[2]</w:t>
        </w:r>
      </w:hyperlink>
      <w:r w:rsidDel="00000000" w:rsidR="00000000" w:rsidRPr="00000000">
        <w:rPr>
          <w:color w:val="232323"/>
          <w:sz w:val="24"/>
          <w:szCs w:val="24"/>
          <w:rtl w:val="0"/>
        </w:rPr>
        <w:br w:type="textWrapping"/>
      </w:r>
    </w:p>
    <w:p w:rsidR="00000000" w:rsidDel="00000000" w:rsidP="00000000" w:rsidRDefault="00000000" w:rsidRPr="00000000" w14:paraId="00000040">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Painless rectal bleeding</w:t>
      </w:r>
      <w:r w:rsidDel="00000000" w:rsidR="00000000" w:rsidRPr="00000000">
        <w:rPr>
          <w:color w:val="232323"/>
          <w:sz w:val="24"/>
          <w:szCs w:val="24"/>
          <w:rtl w:val="0"/>
        </w:rPr>
        <w:t xml:space="preserve"> -&gt; Diverticulosis and hemorrhoids are most likely; diverticulosis is more common/severe in this age group.</w:t>
      </w:r>
      <w:hyperlink r:id="rId116">
        <w:r w:rsidDel="00000000" w:rsidR="00000000" w:rsidRPr="00000000">
          <w:rPr>
            <w:color w:val="232323"/>
            <w:sz w:val="24"/>
            <w:szCs w:val="24"/>
            <w:rtl w:val="0"/>
          </w:rPr>
          <w:t xml:space="preserve"> </w:t>
        </w:r>
      </w:hyperlink>
      <w:hyperlink r:id="rId117">
        <w:r w:rsidDel="00000000" w:rsidR="00000000" w:rsidRPr="00000000">
          <w:rPr>
            <w:color w:val="0074b9"/>
            <w:sz w:val="24"/>
            <w:szCs w:val="24"/>
            <w:rtl w:val="0"/>
          </w:rPr>
          <w:t xml:space="preserve">[1]</w:t>
        </w:r>
      </w:hyperlink>
      <w:hyperlink r:id="rId118">
        <w:r w:rsidDel="00000000" w:rsidR="00000000" w:rsidRPr="00000000">
          <w:rPr>
            <w:color w:val="0074b9"/>
            <w:sz w:val="24"/>
            <w:szCs w:val="24"/>
            <w:rtl w:val="0"/>
          </w:rPr>
          <w:t xml:space="preserve">[3]</w:t>
        </w:r>
      </w:hyperlink>
      <w:hyperlink r:id="rId119">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40" w:before="460" w:line="346.66666666666663" w:lineRule="auto"/>
        <w:rPr>
          <w:b w:val="1"/>
          <w:bCs w:val="1"/>
          <w:color w:val="232323"/>
          <w:sz w:val="27"/>
          <w:szCs w:val="27"/>
        </w:rPr>
      </w:pPr>
      <w:bookmarkStart w:colFirst="0" w:colLast="0" w:name="_kw7ozggsxepf" w:id="7"/>
      <w:bookmarkEnd w:id="7"/>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40" w:before="460" w:line="346.66666666666663" w:lineRule="auto"/>
        <w:rPr>
          <w:b w:val="1"/>
          <w:bCs w:val="1"/>
          <w:color w:val="232323"/>
          <w:sz w:val="27"/>
          <w:szCs w:val="27"/>
        </w:rPr>
      </w:pPr>
      <w:bookmarkStart w:colFirst="0" w:colLast="0" w:name="_ao54fllzepu4" w:id="8"/>
      <w:bookmarkEnd w:id="8"/>
      <w:r w:rsidDel="00000000" w:rsidR="00000000" w:rsidRPr="00000000">
        <w:rPr>
          <w:b w:val="1"/>
          <w:bCs w:val="1"/>
          <w:color w:val="232323"/>
          <w:sz w:val="27"/>
          <w:szCs w:val="27"/>
          <w:rtl w:val="0"/>
        </w:rPr>
        <w:t xml:space="preserve">Rationale</w:t>
      </w:r>
    </w:p>
    <w:p w:rsidR="00000000" w:rsidDel="00000000" w:rsidP="00000000" w:rsidRDefault="00000000" w:rsidRPr="00000000" w14:paraId="00000043">
      <w:pPr>
        <w:shd w:fill="ffffff" w:val="clear"/>
        <w:spacing w:line="390" w:lineRule="auto"/>
        <w:rPr>
          <w:color w:val="0074b9"/>
          <w:sz w:val="24"/>
          <w:szCs w:val="24"/>
        </w:rPr>
      </w:pPr>
      <w:r w:rsidDel="00000000" w:rsidR="00000000" w:rsidRPr="00000000">
        <w:rPr>
          <w:color w:val="232323"/>
          <w:sz w:val="24"/>
          <w:szCs w:val="24"/>
          <w:rtl w:val="0"/>
        </w:rPr>
        <w:t xml:space="preserve">Painless, large-volume rectal bleeding in a 90 and older female with diverticulosis and</w:t>
      </w:r>
      <w:hyperlink r:id="rId120">
        <w:r w:rsidDel="00000000" w:rsidR="00000000" w:rsidRPr="00000000">
          <w:rPr>
            <w:color w:val="232323"/>
            <w:sz w:val="24"/>
            <w:szCs w:val="24"/>
            <w:rtl w:val="0"/>
          </w:rPr>
          <w:t xml:space="preserve"> </w:t>
        </w:r>
      </w:hyperlink>
      <w:hyperlink r:id="rId121">
        <w:r w:rsidDel="00000000" w:rsidR="00000000" w:rsidRPr="00000000">
          <w:rPr>
            <w:color w:val="0074b9"/>
            <w:sz w:val="24"/>
            <w:szCs w:val="24"/>
            <w:rtl w:val="0"/>
          </w:rPr>
          <w:t xml:space="preserve">aspirin</w:t>
        </w:r>
      </w:hyperlink>
      <w:r w:rsidDel="00000000" w:rsidR="00000000" w:rsidRPr="00000000">
        <w:rPr>
          <w:color w:val="232323"/>
          <w:sz w:val="24"/>
          <w:szCs w:val="24"/>
          <w:rtl w:val="0"/>
        </w:rPr>
        <w:t xml:space="preserve"> use is most consistent with diverticular bleeding.</w:t>
      </w:r>
      <w:hyperlink r:id="rId122">
        <w:r w:rsidDel="00000000" w:rsidR="00000000" w:rsidRPr="00000000">
          <w:rPr>
            <w:color w:val="232323"/>
            <w:sz w:val="24"/>
            <w:szCs w:val="24"/>
            <w:rtl w:val="0"/>
          </w:rPr>
          <w:t xml:space="preserve"> </w:t>
        </w:r>
      </w:hyperlink>
      <w:hyperlink r:id="rId123">
        <w:r w:rsidDel="00000000" w:rsidR="00000000" w:rsidRPr="00000000">
          <w:rPr>
            <w:color w:val="0074b9"/>
            <w:sz w:val="24"/>
            <w:szCs w:val="24"/>
            <w:rtl w:val="0"/>
          </w:rPr>
          <w:t xml:space="preserve">[1]</w:t>
        </w:r>
      </w:hyperlink>
      <w:hyperlink r:id="rId124">
        <w:r w:rsidDel="00000000" w:rsidR="00000000" w:rsidRPr="00000000">
          <w:rPr>
            <w:color w:val="0074b9"/>
            <w:sz w:val="24"/>
            <w:szCs w:val="24"/>
            <w:rtl w:val="0"/>
          </w:rPr>
          <w:t xml:space="preserve">[2]</w:t>
        </w:r>
      </w:hyperlink>
      <w:hyperlink r:id="rId125">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after="40" w:before="460" w:line="346.66666666666663" w:lineRule="auto"/>
        <w:rPr>
          <w:b w:val="1"/>
          <w:bCs w:val="1"/>
          <w:color w:val="232323"/>
          <w:sz w:val="27"/>
          <w:szCs w:val="27"/>
        </w:rPr>
      </w:pPr>
      <w:bookmarkStart w:colFirst="0" w:colLast="0" w:name="_1l77lywpxg5p"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6">
      <w:pPr>
        <w:numPr>
          <w:ilvl w:val="0"/>
          <w:numId w:val="2"/>
        </w:numPr>
        <w:shd w:fill="ffffff" w:val="clear"/>
        <w:spacing w:after="0" w:afterAutospacing="0" w:before="220" w:line="390" w:lineRule="auto"/>
        <w:ind w:left="720" w:hanging="360"/>
      </w:pPr>
      <w:hyperlink r:id="rId126">
        <w:r w:rsidDel="00000000" w:rsidR="00000000" w:rsidRPr="00000000">
          <w:rPr>
            <w:color w:val="0074b9"/>
            <w:sz w:val="24"/>
            <w:szCs w:val="24"/>
            <w:rtl w:val="0"/>
          </w:rPr>
          <w:t xml:space="preserve">What if the bleeding is recurrent or massive?</w:t>
        </w:r>
      </w:hyperlink>
      <w:r w:rsidDel="00000000" w:rsidR="00000000" w:rsidRPr="00000000">
        <w:rPr>
          <w:rtl w:val="0"/>
        </w:rPr>
      </w:r>
    </w:p>
    <w:p w:rsidR="00000000" w:rsidDel="00000000" w:rsidP="00000000" w:rsidRDefault="00000000" w:rsidRPr="00000000" w14:paraId="00000047">
      <w:pPr>
        <w:numPr>
          <w:ilvl w:val="0"/>
          <w:numId w:val="2"/>
        </w:numPr>
        <w:shd w:fill="ffffff" w:val="clear"/>
        <w:spacing w:after="0" w:afterAutospacing="0" w:before="0" w:beforeAutospacing="0" w:line="390" w:lineRule="auto"/>
        <w:ind w:left="720" w:hanging="360"/>
      </w:pPr>
      <w:hyperlink r:id="rId127">
        <w:r w:rsidDel="00000000" w:rsidR="00000000" w:rsidRPr="00000000">
          <w:rPr>
            <w:color w:val="0074b9"/>
            <w:sz w:val="24"/>
            <w:szCs w:val="24"/>
            <w:rtl w:val="0"/>
          </w:rPr>
          <w:t xml:space="preserve">What if the patient has abdominal pain or diarrhea?</w:t>
        </w:r>
      </w:hyperlink>
      <w:r w:rsidDel="00000000" w:rsidR="00000000" w:rsidRPr="00000000">
        <w:rPr>
          <w:rtl w:val="0"/>
        </w:rPr>
      </w:r>
    </w:p>
    <w:p w:rsidR="00000000" w:rsidDel="00000000" w:rsidP="00000000" w:rsidRDefault="00000000" w:rsidRPr="00000000" w14:paraId="00000048">
      <w:pPr>
        <w:numPr>
          <w:ilvl w:val="0"/>
          <w:numId w:val="2"/>
        </w:numPr>
        <w:shd w:fill="ffffff" w:val="clear"/>
        <w:spacing w:after="0" w:afterAutospacing="0" w:before="0" w:beforeAutospacing="0" w:line="390" w:lineRule="auto"/>
        <w:ind w:left="720" w:hanging="360"/>
      </w:pPr>
      <w:hyperlink r:id="rId128">
        <w:r w:rsidDel="00000000" w:rsidR="00000000" w:rsidRPr="00000000">
          <w:rPr>
            <w:color w:val="0074b9"/>
            <w:sz w:val="24"/>
            <w:szCs w:val="24"/>
            <w:rtl w:val="0"/>
          </w:rPr>
          <w:t xml:space="preserve">What if colonoscopy is negative for diverticular bleeding?</w:t>
        </w:r>
      </w:hyperlink>
      <w:r w:rsidDel="00000000" w:rsidR="00000000" w:rsidRPr="00000000">
        <w:rPr>
          <w:rtl w:val="0"/>
        </w:rPr>
      </w:r>
    </w:p>
    <w:p w:rsidR="00000000" w:rsidDel="00000000" w:rsidP="00000000" w:rsidRDefault="00000000" w:rsidRPr="00000000" w14:paraId="00000049">
      <w:pPr>
        <w:numPr>
          <w:ilvl w:val="0"/>
          <w:numId w:val="2"/>
        </w:numPr>
        <w:shd w:fill="ffffff" w:val="clear"/>
        <w:spacing w:after="0" w:afterAutospacing="0" w:before="0" w:beforeAutospacing="0" w:line="390" w:lineRule="auto"/>
        <w:ind w:left="720" w:hanging="360"/>
      </w:pPr>
      <w:hyperlink r:id="rId129">
        <w:r w:rsidDel="00000000" w:rsidR="00000000" w:rsidRPr="00000000">
          <w:rPr>
            <w:color w:val="0074b9"/>
            <w:sz w:val="24"/>
            <w:szCs w:val="24"/>
            <w:rtl w:val="0"/>
          </w:rPr>
          <w:t xml:space="preserve">What if the patient is on anticoagulants or has coagulopathy?</w:t>
        </w:r>
      </w:hyperlink>
      <w:r w:rsidDel="00000000" w:rsidR="00000000" w:rsidRPr="00000000">
        <w:rPr>
          <w:rtl w:val="0"/>
        </w:rPr>
      </w:r>
    </w:p>
    <w:p w:rsidR="00000000" w:rsidDel="00000000" w:rsidP="00000000" w:rsidRDefault="00000000" w:rsidRPr="00000000" w14:paraId="0000004A">
      <w:pPr>
        <w:numPr>
          <w:ilvl w:val="0"/>
          <w:numId w:val="2"/>
        </w:numPr>
        <w:shd w:fill="ffffff" w:val="clear"/>
        <w:spacing w:after="0" w:afterAutospacing="0" w:before="0" w:beforeAutospacing="0" w:line="390" w:lineRule="auto"/>
        <w:ind w:left="720" w:hanging="360"/>
      </w:pPr>
      <w:hyperlink r:id="rId130">
        <w:r w:rsidDel="00000000" w:rsidR="00000000" w:rsidRPr="00000000">
          <w:rPr>
            <w:color w:val="0074b9"/>
            <w:sz w:val="24"/>
            <w:szCs w:val="24"/>
            <w:rtl w:val="0"/>
          </w:rPr>
          <w:t xml:space="preserve">What if the patient has iron deficiency anemia?</w:t>
        </w:r>
      </w:hyperlink>
      <w:r w:rsidDel="00000000" w:rsidR="00000000" w:rsidRPr="00000000">
        <w:rPr>
          <w:rtl w:val="0"/>
        </w:rPr>
      </w:r>
    </w:p>
    <w:p w:rsidR="00000000" w:rsidDel="00000000" w:rsidP="00000000" w:rsidRDefault="00000000" w:rsidRPr="00000000" w14:paraId="0000004B">
      <w:pPr>
        <w:numPr>
          <w:ilvl w:val="0"/>
          <w:numId w:val="2"/>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there is a family history of colorectal cancer?</w:t>
        </w:r>
      </w:hyperlink>
      <w:r w:rsidDel="00000000" w:rsidR="00000000" w:rsidRPr="00000000">
        <w:rPr>
          <w:rtl w:val="0"/>
        </w:rPr>
      </w:r>
    </w:p>
    <w:p w:rsidR="00000000" w:rsidDel="00000000" w:rsidP="00000000" w:rsidRDefault="00000000" w:rsidRPr="00000000" w14:paraId="0000004C">
      <w:pPr>
        <w:numPr>
          <w:ilvl w:val="0"/>
          <w:numId w:val="2"/>
        </w:numPr>
        <w:shd w:fill="ffffff" w:val="clear"/>
        <w:spacing w:before="0" w:beforeAutospacing="0" w:line="390" w:lineRule="auto"/>
        <w:ind w:left="720" w:hanging="360"/>
      </w:pPr>
      <w:hyperlink r:id="rId132">
        <w:r w:rsidDel="00000000" w:rsidR="00000000" w:rsidRPr="00000000">
          <w:rPr>
            <w:color w:val="0074b9"/>
            <w:sz w:val="24"/>
            <w:szCs w:val="24"/>
            <w:rtl w:val="0"/>
          </w:rPr>
          <w:t xml:space="preserve">What if the patient has a history of pelvic radiation?</w:t>
        </w:r>
      </w:hyperlink>
      <w:r w:rsidDel="00000000" w:rsidR="00000000" w:rsidRPr="00000000">
        <w:rPr>
          <w:rtl w:val="0"/>
        </w:rPr>
      </w:r>
    </w:p>
    <w:p w:rsidR="00000000" w:rsidDel="00000000" w:rsidP="00000000" w:rsidRDefault="00000000" w:rsidRPr="00000000" w14:paraId="0000004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E">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medications, or other special considerations.</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yqt4nyvvb3dd"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0">
      <w:pPr>
        <w:numPr>
          <w:ilvl w:val="0"/>
          <w:numId w:val="12"/>
        </w:numPr>
        <w:shd w:fill="ffffff" w:val="clear"/>
        <w:spacing w:after="0" w:afterAutospacing="0" w:before="240" w:lineRule="auto"/>
        <w:ind w:left="720" w:hanging="360"/>
      </w:pPr>
      <w:hyperlink r:id="rId133">
        <w:r w:rsidDel="00000000" w:rsidR="00000000" w:rsidRPr="00000000">
          <w:rPr>
            <w:color w:val="0074b9"/>
            <w:sz w:val="24"/>
            <w:szCs w:val="24"/>
            <w:rtl w:val="0"/>
          </w:rPr>
          <w:t xml:space="preserve">Etiology of lower gastrointestinal bleeding in adults &gt; ETIOLOGY</w:t>
        </w:r>
      </w:hyperlink>
      <w:r w:rsidDel="00000000" w:rsidR="00000000" w:rsidRPr="00000000">
        <w:rPr>
          <w:rtl w:val="0"/>
        </w:rPr>
      </w:r>
    </w:p>
    <w:p w:rsidR="00000000" w:rsidDel="00000000" w:rsidP="00000000" w:rsidRDefault="00000000" w:rsidRPr="00000000" w14:paraId="00000051">
      <w:pPr>
        <w:numPr>
          <w:ilvl w:val="0"/>
          <w:numId w:val="12"/>
        </w:numPr>
        <w:shd w:fill="ffffff" w:val="clear"/>
        <w:spacing w:after="0" w:afterAutospacing="0" w:before="0" w:beforeAutospacing="0" w:lineRule="auto"/>
        <w:ind w:left="720" w:hanging="360"/>
      </w:pPr>
      <w:hyperlink r:id="rId134">
        <w:r w:rsidDel="00000000" w:rsidR="00000000" w:rsidRPr="00000000">
          <w:rPr>
            <w:color w:val="0074b9"/>
            <w:sz w:val="24"/>
            <w:szCs w:val="24"/>
            <w:rtl w:val="0"/>
          </w:rPr>
          <w:t xml:space="preserve">Etiology of lower gastrointestinal bleeding in adults &gt; ETIOLOGY &gt; Diverticulosis</w:t>
        </w:r>
      </w:hyperlink>
      <w:r w:rsidDel="00000000" w:rsidR="00000000" w:rsidRPr="00000000">
        <w:rPr>
          <w:rtl w:val="0"/>
        </w:rPr>
      </w:r>
    </w:p>
    <w:p w:rsidR="00000000" w:rsidDel="00000000" w:rsidP="00000000" w:rsidRDefault="00000000" w:rsidRPr="00000000" w14:paraId="00000052">
      <w:pPr>
        <w:numPr>
          <w:ilvl w:val="0"/>
          <w:numId w:val="12"/>
        </w:numPr>
        <w:shd w:fill="ffffff" w:val="clear"/>
        <w:spacing w:after="0" w:afterAutospacing="0" w:before="0" w:beforeAutospacing="0" w:lineRule="auto"/>
        <w:ind w:left="720" w:hanging="360"/>
      </w:pPr>
      <w:hyperlink r:id="rId135">
        <w:r w:rsidDel="00000000" w:rsidR="00000000" w:rsidRPr="00000000">
          <w:rPr>
            <w:color w:val="0074b9"/>
            <w:sz w:val="24"/>
            <w:szCs w:val="24"/>
            <w:rtl w:val="0"/>
          </w:rPr>
          <w:t xml:space="preserve">Colonic diverticular bleeding &gt; SUMMARY AND RECOMMENDATIONS</w:t>
        </w:r>
      </w:hyperlink>
      <w:r w:rsidDel="00000000" w:rsidR="00000000" w:rsidRPr="00000000">
        <w:rPr>
          <w:rtl w:val="0"/>
        </w:rPr>
      </w:r>
    </w:p>
    <w:p w:rsidR="00000000" w:rsidDel="00000000" w:rsidP="00000000" w:rsidRDefault="00000000" w:rsidRPr="00000000" w14:paraId="00000053">
      <w:pPr>
        <w:numPr>
          <w:ilvl w:val="0"/>
          <w:numId w:val="12"/>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Colonic diverticulosis and diverticular disease: Epidemiology, risk factors, and pathogenesis &gt; DIVERTICULAR BLEEDING</w:t>
        </w:r>
      </w:hyperlink>
      <w:r w:rsidDel="00000000" w:rsidR="00000000" w:rsidRPr="00000000">
        <w:rPr>
          <w:rtl w:val="0"/>
        </w:rPr>
      </w:r>
    </w:p>
    <w:p w:rsidR="00000000" w:rsidDel="00000000" w:rsidP="00000000" w:rsidRDefault="00000000" w:rsidRPr="00000000" w14:paraId="00000054">
      <w:pPr>
        <w:numPr>
          <w:ilvl w:val="0"/>
          <w:numId w:val="12"/>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Colonic diverticular bleeding &gt; CLINICAL MANIFESTATIONS &gt; Symptoms</w:t>
        </w:r>
      </w:hyperlink>
      <w:r w:rsidDel="00000000" w:rsidR="00000000" w:rsidRPr="00000000">
        <w:rPr>
          <w:rtl w:val="0"/>
        </w:rPr>
      </w:r>
    </w:p>
    <w:p w:rsidR="00000000" w:rsidDel="00000000" w:rsidP="00000000" w:rsidRDefault="00000000" w:rsidRPr="00000000" w14:paraId="00000055">
      <w:pPr>
        <w:numPr>
          <w:ilvl w:val="0"/>
          <w:numId w:val="12"/>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Overview of colon polyps &gt; ADENOMATOUS POLYPS &gt; Clinical features &gt; Clinical presentation and natural history</w:t>
        </w:r>
      </w:hyperlink>
      <w:r w:rsidDel="00000000" w:rsidR="00000000" w:rsidRPr="00000000">
        <w:rPr>
          <w:rtl w:val="0"/>
        </w:rPr>
      </w:r>
    </w:p>
    <w:p w:rsidR="00000000" w:rsidDel="00000000" w:rsidP="00000000" w:rsidRDefault="00000000" w:rsidRPr="00000000" w14:paraId="00000056">
      <w:pPr>
        <w:numPr>
          <w:ilvl w:val="0"/>
          <w:numId w:val="12"/>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Overview of colon polyps &gt; ADENOMATOUS POLYPS</w:t>
        </w:r>
      </w:hyperlink>
      <w:r w:rsidDel="00000000" w:rsidR="00000000" w:rsidRPr="00000000">
        <w:rPr>
          <w:rtl w:val="0"/>
        </w:rPr>
      </w:r>
    </w:p>
    <w:p w:rsidR="00000000" w:rsidDel="00000000" w:rsidP="00000000" w:rsidRDefault="00000000" w:rsidRPr="00000000" w14:paraId="00000057">
      <w:pPr>
        <w:numPr>
          <w:ilvl w:val="0"/>
          <w:numId w:val="12"/>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Etiology of lower gastrointestinal bleeding in adults &gt; ETIOLOGY &gt; Miscellaneous anorectal disorders</w:t>
        </w:r>
      </w:hyperlink>
      <w:r w:rsidDel="00000000" w:rsidR="00000000" w:rsidRPr="00000000">
        <w:rPr>
          <w:rtl w:val="0"/>
        </w:rPr>
      </w:r>
    </w:p>
    <w:p w:rsidR="00000000" w:rsidDel="00000000" w:rsidP="00000000" w:rsidRDefault="00000000" w:rsidRPr="00000000" w14:paraId="00000058">
      <w:pPr>
        <w:numPr>
          <w:ilvl w:val="0"/>
          <w:numId w:val="12"/>
        </w:numPr>
        <w:shd w:fill="ffffff" w:val="clear"/>
        <w:spacing w:before="0" w:beforeAutospacing="0" w:lineRule="auto"/>
        <w:ind w:left="720" w:hanging="360"/>
      </w:pPr>
      <w:hyperlink r:id="rId141">
        <w:r w:rsidDel="00000000" w:rsidR="00000000" w:rsidRPr="00000000">
          <w:rPr>
            <w:color w:val="0074b9"/>
            <w:sz w:val="24"/>
            <w:szCs w:val="24"/>
            <w:rtl w:val="0"/>
          </w:rPr>
          <w:t xml:space="preserve">Hemorrhoids: Clinical manifestations and diagnosis &gt; SUMMARY</w:t>
        </w:r>
      </w:hyperlink>
      <w:r w:rsidDel="00000000" w:rsidR="00000000" w:rsidRPr="00000000">
        <w:rPr>
          <w:rtl w:val="0"/>
        </w:rPr>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sej0lzt3sj"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127</w:t>
      </w:r>
      <w:r w:rsidDel="00000000" w:rsidR="00000000" w:rsidRPr="00000000">
        <w:rPr>
          <w:rtl w:val="0"/>
        </w:rPr>
      </w:r>
    </w:p>
    <w:p w:rsidR="00000000" w:rsidDel="00000000" w:rsidP="00000000" w:rsidRDefault="00000000" w:rsidRPr="00000000" w14:paraId="0000005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anticholinergic interaction between</w:t>
      </w:r>
      <w:hyperlink r:id="rId142">
        <w:r w:rsidDel="00000000" w:rsidR="00000000" w:rsidRPr="00000000">
          <w:rPr>
            <w:color w:val="232323"/>
            <w:sz w:val="24"/>
            <w:szCs w:val="24"/>
            <w:rtl w:val="0"/>
          </w:rPr>
          <w:t xml:space="preserve"> </w:t>
        </w:r>
      </w:hyperlink>
      <w:hyperlink r:id="rId143">
        <w:r w:rsidDel="00000000" w:rsidR="00000000" w:rsidRPr="00000000">
          <w:rPr>
            <w:color w:val="0074b9"/>
            <w:sz w:val="24"/>
            <w:szCs w:val="24"/>
            <w:rtl w:val="0"/>
          </w:rPr>
          <w:t xml:space="preserve">memantine</w:t>
        </w:r>
      </w:hyperlink>
      <w:r w:rsidDel="00000000" w:rsidR="00000000" w:rsidRPr="00000000">
        <w:rPr>
          <w:color w:val="232323"/>
          <w:sz w:val="24"/>
          <w:szCs w:val="24"/>
          <w:rtl w:val="0"/>
        </w:rPr>
        <w:t xml:space="preserve"> and</w:t>
      </w:r>
      <w:hyperlink r:id="rId144">
        <w:r w:rsidDel="00000000" w:rsidR="00000000" w:rsidRPr="00000000">
          <w:rPr>
            <w:color w:val="232323"/>
            <w:sz w:val="24"/>
            <w:szCs w:val="24"/>
            <w:rtl w:val="0"/>
          </w:rPr>
          <w:t xml:space="preserve"> </w:t>
        </w:r>
      </w:hyperlink>
      <w:hyperlink r:id="rId145">
        <w:r w:rsidDel="00000000" w:rsidR="00000000" w:rsidRPr="00000000">
          <w:rPr>
            <w:color w:val="0074b9"/>
            <w:sz w:val="24"/>
            <w:szCs w:val="24"/>
            <w:rtl w:val="0"/>
          </w:rPr>
          <w:t xml:space="preserve">oxybutynin</w:t>
        </w:r>
      </w:hyperlink>
      <w:r w:rsidDel="00000000" w:rsidR="00000000" w:rsidRPr="00000000">
        <w:rPr>
          <w:color w:val="232323"/>
          <w:sz w:val="24"/>
          <w:szCs w:val="24"/>
          <w:rtl w:val="0"/>
        </w:rPr>
        <w:t xml:space="preserve"> in a female patient age 90 and older with dementia, constipation, and multiple comorbidities, currently taking both drugs.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hd w:fill="ffffff" w:val="clear"/>
        <w:spacing w:line="390" w:lineRule="auto"/>
        <w:rPr>
          <w:color w:val="0074b9"/>
          <w:sz w:val="24"/>
          <w:szCs w:val="24"/>
        </w:rPr>
      </w:pPr>
      <w:hyperlink r:id="rId146">
        <w:r w:rsidDel="00000000" w:rsidR="00000000" w:rsidRPr="00000000">
          <w:rPr>
            <w:b w:val="1"/>
            <w:bCs w:val="1"/>
            <w:color w:val="0074b9"/>
            <w:sz w:val="24"/>
            <w:szCs w:val="24"/>
            <w:rtl w:val="0"/>
          </w:rPr>
          <w:t xml:space="preserve">Memantine</w:t>
        </w:r>
      </w:hyperlink>
      <w:r w:rsidDel="00000000" w:rsidR="00000000" w:rsidRPr="00000000">
        <w:rPr>
          <w:b w:val="1"/>
          <w:bCs w:val="1"/>
          <w:color w:val="232323"/>
          <w:sz w:val="24"/>
          <w:szCs w:val="24"/>
          <w:rtl w:val="0"/>
        </w:rPr>
        <w:t xml:space="preserve"> and</w:t>
      </w:r>
      <w:hyperlink r:id="rId147">
        <w:r w:rsidDel="00000000" w:rsidR="00000000" w:rsidRPr="00000000">
          <w:rPr>
            <w:b w:val="1"/>
            <w:bCs w:val="1"/>
            <w:color w:val="232323"/>
            <w:sz w:val="24"/>
            <w:szCs w:val="24"/>
            <w:rtl w:val="0"/>
          </w:rPr>
          <w:t xml:space="preserve"> </w:t>
        </w:r>
      </w:hyperlink>
      <w:hyperlink r:id="rId148">
        <w:r w:rsidDel="00000000" w:rsidR="00000000" w:rsidRPr="00000000">
          <w:rPr>
            <w:b w:val="1"/>
            <w:bCs w:val="1"/>
            <w:color w:val="0074b9"/>
            <w:sz w:val="24"/>
            <w:szCs w:val="24"/>
            <w:rtl w:val="0"/>
          </w:rPr>
          <w:t xml:space="preserve">oxybutynin</w:t>
        </w:r>
      </w:hyperlink>
      <w:r w:rsidDel="00000000" w:rsidR="00000000" w:rsidRPr="00000000">
        <w:rPr>
          <w:b w:val="1"/>
          <w:bCs w:val="1"/>
          <w:color w:val="232323"/>
          <w:sz w:val="24"/>
          <w:szCs w:val="24"/>
          <w:rtl w:val="0"/>
        </w:rPr>
        <w:t xml:space="preserve"> do not have a direct pharmacologic anticholinergic interaction, but combined use increases anticholinergic burden and risk of adverse effects, especially in older adults with dementia and constipation.</w:t>
      </w:r>
      <w:hyperlink r:id="rId149">
        <w:r w:rsidDel="00000000" w:rsidR="00000000" w:rsidRPr="00000000">
          <w:rPr>
            <w:color w:val="232323"/>
            <w:sz w:val="24"/>
            <w:szCs w:val="24"/>
            <w:rtl w:val="0"/>
          </w:rPr>
          <w:t xml:space="preserve"> </w:t>
        </w:r>
      </w:hyperlink>
      <w:hyperlink r:id="rId150">
        <w:r w:rsidDel="00000000" w:rsidR="00000000" w:rsidRPr="00000000">
          <w:rPr>
            <w:color w:val="0074b9"/>
            <w:sz w:val="24"/>
            <w:szCs w:val="24"/>
            <w:rtl w:val="0"/>
          </w:rPr>
          <w:t xml:space="preserve">[1]</w:t>
        </w:r>
      </w:hyperlink>
      <w:hyperlink r:id="rId151">
        <w:r w:rsidDel="00000000" w:rsidR="00000000" w:rsidRPr="00000000">
          <w:rPr>
            <w:color w:val="0074b9"/>
            <w:sz w:val="24"/>
            <w:szCs w:val="24"/>
            <w:rtl w:val="0"/>
          </w:rPr>
          <w:t xml:space="preserve">[2]</w:t>
        </w:r>
      </w:hyperlink>
      <w:hyperlink r:id="rId152">
        <w:r w:rsidDel="00000000" w:rsidR="00000000" w:rsidRPr="00000000">
          <w:rPr>
            <w:color w:val="0074b9"/>
            <w:sz w:val="24"/>
            <w:szCs w:val="24"/>
            <w:rtl w:val="0"/>
          </w:rPr>
          <w:t xml:space="preserve">[3]</w:t>
        </w:r>
      </w:hyperlink>
      <w:hyperlink r:id="rId153">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5E">
      <w:pPr>
        <w:numPr>
          <w:ilvl w:val="0"/>
          <w:numId w:val="7"/>
        </w:numPr>
        <w:shd w:fill="ffffff" w:val="clear"/>
        <w:spacing w:before="220" w:line="390" w:lineRule="auto"/>
        <w:ind w:left="720" w:hanging="360"/>
        <w:rPr>
          <w:sz w:val="24"/>
          <w:szCs w:val="24"/>
        </w:rPr>
      </w:pPr>
      <w:r w:rsidDel="00000000" w:rsidR="00000000" w:rsidRPr="00000000">
        <w:rPr>
          <w:color w:val="232323"/>
          <w:sz w:val="24"/>
          <w:szCs w:val="24"/>
          <w:rtl w:val="0"/>
        </w:rPr>
        <w:t xml:space="preserve">Immediate management: Review necessity of </w:t>
      </w:r>
      <w:hyperlink r:id="rId154">
        <w:r w:rsidDel="00000000" w:rsidR="00000000" w:rsidRPr="00000000">
          <w:rPr>
            <w:color w:val="0074b9"/>
            <w:sz w:val="24"/>
            <w:szCs w:val="24"/>
            <w:rtl w:val="0"/>
          </w:rPr>
          <w:t xml:space="preserve">oxybutynin</w:t>
        </w:r>
      </w:hyperlink>
      <w:r w:rsidDel="00000000" w:rsidR="00000000" w:rsidRPr="00000000">
        <w:rPr>
          <w:color w:val="232323"/>
          <w:sz w:val="24"/>
          <w:szCs w:val="24"/>
          <w:rtl w:val="0"/>
        </w:rPr>
        <w:t xml:space="preserve"> for urge incontinence and consider nonpharmacologic or alternative therapies with lower anticholinergic activity. Monitor for cognitive changes, constipation, and urinary retention.</w:t>
      </w:r>
    </w:p>
    <w:p w:rsidR="00000000" w:rsidDel="00000000" w:rsidP="00000000" w:rsidRDefault="00000000" w:rsidRPr="00000000" w14:paraId="0000005F">
      <w:pPr>
        <w:pStyle w:val="Heading3"/>
        <w:keepNext w:val="0"/>
        <w:keepLines w:val="0"/>
        <w:shd w:fill="ffffff" w:val="clear"/>
        <w:spacing w:after="40" w:before="460" w:line="346.66666666666663" w:lineRule="auto"/>
        <w:rPr>
          <w:b w:val="1"/>
          <w:bCs w:val="1"/>
          <w:color w:val="232323"/>
          <w:sz w:val="27"/>
          <w:szCs w:val="27"/>
        </w:rPr>
      </w:pPr>
      <w:bookmarkStart w:colFirst="0" w:colLast="0" w:name="_u6hit24f6ahg" w:id="12"/>
      <w:bookmarkEnd w:id="1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60">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90 and older</w:t>
      </w:r>
      <w:r w:rsidDel="00000000" w:rsidR="00000000" w:rsidRPr="00000000">
        <w:rPr>
          <w:color w:val="232323"/>
          <w:sz w:val="24"/>
          <w:szCs w:val="24"/>
          <w:rtl w:val="0"/>
        </w:rPr>
        <w:t xml:space="preserve"> -&gt; Increased sensitivity to anticholinergic adverse effects;</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oxybutynin</w:t>
        </w:r>
      </w:hyperlink>
      <w:r w:rsidDel="00000000" w:rsidR="00000000" w:rsidRPr="00000000">
        <w:rPr>
          <w:color w:val="232323"/>
          <w:sz w:val="24"/>
          <w:szCs w:val="24"/>
          <w:rtl w:val="0"/>
        </w:rPr>
        <w:t xml:space="preserve"> is high-risk in this age group</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[2]</w:t>
        </w:r>
      </w:hyperlink>
      <w:hyperlink r:id="rId15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Dementia diagnosis and memantine use</w:t>
      </w:r>
      <w:r w:rsidDel="00000000" w:rsidR="00000000" w:rsidRPr="00000000">
        <w:rPr>
          <w:color w:val="232323"/>
          <w:sz w:val="24"/>
          <w:szCs w:val="24"/>
          <w:rtl w:val="0"/>
        </w:rPr>
        <w:t xml:space="preserve"> -&gt;</w:t>
      </w:r>
      <w:hyperlink r:id="rId160">
        <w:r w:rsidDel="00000000" w:rsidR="00000000" w:rsidRPr="00000000">
          <w:rPr>
            <w:color w:val="232323"/>
            <w:sz w:val="24"/>
            <w:szCs w:val="24"/>
            <w:rtl w:val="0"/>
          </w:rPr>
          <w:t xml:space="preserve"> </w:t>
        </w:r>
      </w:hyperlink>
      <w:hyperlink r:id="rId161">
        <w:r w:rsidDel="00000000" w:rsidR="00000000" w:rsidRPr="00000000">
          <w:rPr>
            <w:color w:val="0074b9"/>
            <w:sz w:val="24"/>
            <w:szCs w:val="24"/>
            <w:rtl w:val="0"/>
          </w:rPr>
          <w:t xml:space="preserve">Oxybutynin</w:t>
        </w:r>
      </w:hyperlink>
      <w:r w:rsidDel="00000000" w:rsidR="00000000" w:rsidRPr="00000000">
        <w:rPr>
          <w:color w:val="232323"/>
          <w:sz w:val="24"/>
          <w:szCs w:val="24"/>
          <w:rtl w:val="0"/>
        </w:rPr>
        <w:t xml:space="preserve"> may worsen cognitive impairment; avoid or use with caution</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[1]</w:t>
        </w:r>
      </w:hyperlink>
      <w:hyperlink r:id="rId164">
        <w:r w:rsidDel="00000000" w:rsidR="00000000" w:rsidRPr="00000000">
          <w:rPr>
            <w:color w:val="0074b9"/>
            <w:sz w:val="24"/>
            <w:szCs w:val="24"/>
            <w:rtl w:val="0"/>
          </w:rPr>
          <w:t xml:space="preserve">[2]</w:t>
        </w:r>
      </w:hyperlink>
      <w:hyperlink r:id="rId165">
        <w:r w:rsidDel="00000000" w:rsidR="00000000" w:rsidRPr="00000000">
          <w:rPr>
            <w:color w:val="0074b9"/>
            <w:sz w:val="24"/>
            <w:szCs w:val="24"/>
            <w:rtl w:val="0"/>
          </w:rPr>
          <w:t xml:space="preserve">[3]</w:t>
        </w:r>
      </w:hyperlink>
      <w:hyperlink r:id="rId16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Constipation and history of falls/syncope</w:t>
      </w:r>
      <w:r w:rsidDel="00000000" w:rsidR="00000000" w:rsidRPr="00000000">
        <w:rPr>
          <w:color w:val="232323"/>
          <w:sz w:val="24"/>
          <w:szCs w:val="24"/>
          <w:rtl w:val="0"/>
        </w:rPr>
        <w:t xml:space="preserve"> -&gt;</w:t>
      </w:r>
      <w:hyperlink r:id="rId167">
        <w:r w:rsidDel="00000000" w:rsidR="00000000" w:rsidRPr="00000000">
          <w:rPr>
            <w:color w:val="232323"/>
            <w:sz w:val="24"/>
            <w:szCs w:val="24"/>
            <w:rtl w:val="0"/>
          </w:rPr>
          <w:t xml:space="preserve"> </w:t>
        </w:r>
      </w:hyperlink>
      <w:hyperlink r:id="rId168">
        <w:r w:rsidDel="00000000" w:rsidR="00000000" w:rsidRPr="00000000">
          <w:rPr>
            <w:color w:val="0074b9"/>
            <w:sz w:val="24"/>
            <w:szCs w:val="24"/>
            <w:rtl w:val="0"/>
          </w:rPr>
          <w:t xml:space="preserve">Oxybutynin</w:t>
        </w:r>
      </w:hyperlink>
      <w:r w:rsidDel="00000000" w:rsidR="00000000" w:rsidRPr="00000000">
        <w:rPr>
          <w:color w:val="232323"/>
          <w:sz w:val="24"/>
          <w:szCs w:val="24"/>
          <w:rtl w:val="0"/>
        </w:rPr>
        <w:t xml:space="preserve"> can exacerbate constipation and increase fall risk</w:t>
      </w:r>
      <w:hyperlink r:id="rId169">
        <w:r w:rsidDel="00000000" w:rsidR="00000000" w:rsidRPr="00000000">
          <w:rPr>
            <w:color w:val="232323"/>
            <w:sz w:val="24"/>
            <w:szCs w:val="24"/>
            <w:rtl w:val="0"/>
          </w:rPr>
          <w:t xml:space="preserve"> </w:t>
        </w:r>
      </w:hyperlink>
      <w:hyperlink r:id="rId170">
        <w:r w:rsidDel="00000000" w:rsidR="00000000" w:rsidRPr="00000000">
          <w:rPr>
            <w:color w:val="0074b9"/>
            <w:sz w:val="24"/>
            <w:szCs w:val="24"/>
            <w:rtl w:val="0"/>
          </w:rPr>
          <w:t xml:space="preserve">[2]</w:t>
        </w:r>
      </w:hyperlink>
      <w:hyperlink r:id="rId17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3">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Polypharmacy and multiple comorbidities</w:t>
      </w:r>
      <w:r w:rsidDel="00000000" w:rsidR="00000000" w:rsidRPr="00000000">
        <w:rPr>
          <w:color w:val="232323"/>
          <w:sz w:val="24"/>
          <w:szCs w:val="24"/>
          <w:rtl w:val="0"/>
        </w:rPr>
        <w:t xml:space="preserve"> -&gt; Higher risk for drug-drug interactions and prescribing cascades; regular medication review is essential</w:t>
      </w:r>
      <w:hyperlink r:id="rId172">
        <w:r w:rsidDel="00000000" w:rsidR="00000000" w:rsidRPr="00000000">
          <w:rPr>
            <w:color w:val="232323"/>
            <w:sz w:val="24"/>
            <w:szCs w:val="24"/>
            <w:rtl w:val="0"/>
          </w:rPr>
          <w:t xml:space="preserve"> </w:t>
        </w:r>
      </w:hyperlink>
      <w:hyperlink r:id="rId173">
        <w:r w:rsidDel="00000000" w:rsidR="00000000" w:rsidRPr="00000000">
          <w:rPr>
            <w:color w:val="0074b9"/>
            <w:sz w:val="24"/>
            <w:szCs w:val="24"/>
            <w:rtl w:val="0"/>
          </w:rPr>
          <w:t xml:space="preserve">[3]</w:t>
        </w:r>
      </w:hyperlink>
      <w:hyperlink r:id="rId174">
        <w:r w:rsidDel="00000000" w:rsidR="00000000" w:rsidRPr="00000000">
          <w:rPr>
            <w:color w:val="0074b9"/>
            <w:sz w:val="24"/>
            <w:szCs w:val="24"/>
            <w:rtl w:val="0"/>
          </w:rPr>
          <w:t xml:space="preserve">[7]</w:t>
        </w:r>
      </w:hyperlink>
      <w:hyperlink r:id="rId175">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Urge incontinence and current oxybutynin use</w:t>
      </w:r>
      <w:r w:rsidDel="00000000" w:rsidR="00000000" w:rsidRPr="00000000">
        <w:rPr>
          <w:color w:val="232323"/>
          <w:sz w:val="24"/>
          <w:szCs w:val="24"/>
          <w:rtl w:val="0"/>
        </w:rPr>
        <w:t xml:space="preserve"> -&gt; Consider nonpharmacologic or beta-3 adrenergic agonist alternatives to minimize anticholinergic burden</w:t>
      </w:r>
      <w:hyperlink r:id="rId176">
        <w:r w:rsidDel="00000000" w:rsidR="00000000" w:rsidRPr="00000000">
          <w:rPr>
            <w:color w:val="232323"/>
            <w:sz w:val="24"/>
            <w:szCs w:val="24"/>
            <w:rtl w:val="0"/>
          </w:rPr>
          <w:t xml:space="preserve"> </w:t>
        </w:r>
      </w:hyperlink>
      <w:hyperlink r:id="rId177">
        <w:r w:rsidDel="00000000" w:rsidR="00000000" w:rsidRPr="00000000">
          <w:rPr>
            <w:color w:val="0074b9"/>
            <w:sz w:val="24"/>
            <w:szCs w:val="24"/>
            <w:rtl w:val="0"/>
          </w:rPr>
          <w:t xml:space="preserve">[9]</w:t>
        </w:r>
      </w:hyperlink>
      <w:hyperlink r:id="rId178">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65">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Edema and hypertension</w:t>
      </w:r>
      <w:r w:rsidDel="00000000" w:rsidR="00000000" w:rsidRPr="00000000">
        <w:rPr>
          <w:color w:val="232323"/>
          <w:sz w:val="24"/>
          <w:szCs w:val="24"/>
          <w:rtl w:val="0"/>
        </w:rPr>
        <w:t xml:space="preserve"> -&gt; Monitor for fluid retention and blood pressure changes, as anticholinergics may affect cardiovascular status</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66">
      <w:pPr>
        <w:pStyle w:val="Heading3"/>
        <w:keepNext w:val="0"/>
        <w:keepLines w:val="0"/>
        <w:shd w:fill="ffffff" w:val="clear"/>
        <w:spacing w:after="40" w:before="460" w:line="346.66666666666663" w:lineRule="auto"/>
        <w:rPr>
          <w:b w:val="1"/>
          <w:bCs w:val="1"/>
          <w:color w:val="232323"/>
          <w:sz w:val="27"/>
          <w:szCs w:val="27"/>
        </w:rPr>
      </w:pPr>
      <w:bookmarkStart w:colFirst="0" w:colLast="0" w:name="_i4gxnlvbbtsz" w:id="13"/>
      <w:bookmarkEnd w:id="13"/>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40" w:before="460" w:line="346.66666666666663" w:lineRule="auto"/>
        <w:rPr>
          <w:b w:val="1"/>
          <w:bCs w:val="1"/>
          <w:color w:val="232323"/>
          <w:sz w:val="27"/>
          <w:szCs w:val="27"/>
        </w:rPr>
      </w:pPr>
      <w:bookmarkStart w:colFirst="0" w:colLast="0" w:name="_lyysp3a1aitm" w:id="14"/>
      <w:bookmarkEnd w:id="14"/>
      <w:r w:rsidDel="00000000" w:rsidR="00000000" w:rsidRPr="00000000">
        <w:rPr>
          <w:b w:val="1"/>
          <w:bCs w:val="1"/>
          <w:color w:val="232323"/>
          <w:sz w:val="27"/>
          <w:szCs w:val="27"/>
          <w:rtl w:val="0"/>
        </w:rPr>
        <w:t xml:space="preserve">Rationale</w:t>
      </w:r>
    </w:p>
    <w:p w:rsidR="00000000" w:rsidDel="00000000" w:rsidP="00000000" w:rsidRDefault="00000000" w:rsidRPr="00000000" w14:paraId="00000068">
      <w:pPr>
        <w:shd w:fill="ffffff" w:val="clear"/>
        <w:spacing w:line="390" w:lineRule="auto"/>
        <w:rPr>
          <w:color w:val="232323"/>
          <w:sz w:val="24"/>
          <w:szCs w:val="24"/>
        </w:rPr>
      </w:pPr>
      <w:r w:rsidDel="00000000" w:rsidR="00000000" w:rsidRPr="00000000">
        <w:rPr>
          <w:color w:val="232323"/>
          <w:sz w:val="24"/>
          <w:szCs w:val="24"/>
          <w:rtl w:val="0"/>
        </w:rPr>
        <w:t xml:space="preserve">Combined use of</w:t>
      </w:r>
      <w:hyperlink r:id="rId181">
        <w:r w:rsidDel="00000000" w:rsidR="00000000" w:rsidRPr="00000000">
          <w:rPr>
            <w:color w:val="232323"/>
            <w:sz w:val="24"/>
            <w:szCs w:val="24"/>
            <w:rtl w:val="0"/>
          </w:rPr>
          <w:t xml:space="preserve"> </w:t>
        </w:r>
      </w:hyperlink>
      <w:hyperlink r:id="rId182">
        <w:r w:rsidDel="00000000" w:rsidR="00000000" w:rsidRPr="00000000">
          <w:rPr>
            <w:color w:val="0074b9"/>
            <w:sz w:val="24"/>
            <w:szCs w:val="24"/>
            <w:rtl w:val="0"/>
          </w:rPr>
          <w:t xml:space="preserve">memantine</w:t>
        </w:r>
      </w:hyperlink>
      <w:r w:rsidDel="00000000" w:rsidR="00000000" w:rsidRPr="00000000">
        <w:rPr>
          <w:color w:val="232323"/>
          <w:sz w:val="24"/>
          <w:szCs w:val="24"/>
          <w:rtl w:val="0"/>
        </w:rPr>
        <w:t xml:space="preserve"> and</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oxybutynin</w:t>
        </w:r>
      </w:hyperlink>
      <w:r w:rsidDel="00000000" w:rsidR="00000000" w:rsidRPr="00000000">
        <w:rPr>
          <w:color w:val="232323"/>
          <w:sz w:val="24"/>
          <w:szCs w:val="24"/>
          <w:rtl w:val="0"/>
        </w:rPr>
        <w:t xml:space="preserve"> increases anticholinergic burden, raising risk for cognitive decline, constipation, and delirium in older adults with dementia and polypharmacy</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[1]</w:t>
        </w:r>
      </w:hyperlink>
      <w:hyperlink r:id="rId187">
        <w:r w:rsidDel="00000000" w:rsidR="00000000" w:rsidRPr="00000000">
          <w:rPr>
            <w:color w:val="0074b9"/>
            <w:sz w:val="24"/>
            <w:szCs w:val="24"/>
            <w:rtl w:val="0"/>
          </w:rPr>
          <w:t xml:space="preserve">[2]</w:t>
        </w:r>
      </w:hyperlink>
      <w:hyperlink r:id="rId18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9">
      <w:pPr>
        <w:pStyle w:val="Heading3"/>
        <w:keepNext w:val="0"/>
        <w:keepLines w:val="0"/>
        <w:shd w:fill="ffffff" w:val="clear"/>
        <w:spacing w:after="40" w:before="460" w:line="346.66666666666663" w:lineRule="auto"/>
        <w:rPr>
          <w:b w:val="1"/>
          <w:bCs w:val="1"/>
          <w:color w:val="232323"/>
          <w:sz w:val="27"/>
          <w:szCs w:val="27"/>
        </w:rPr>
      </w:pPr>
      <w:bookmarkStart w:colFirst="0" w:colLast="0" w:name="_lbhwi8a9x5yd"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6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B">
      <w:pPr>
        <w:numPr>
          <w:ilvl w:val="0"/>
          <w:numId w:val="6"/>
        </w:numPr>
        <w:shd w:fill="ffffff" w:val="clear"/>
        <w:spacing w:after="0" w:afterAutospacing="0" w:before="220" w:line="390" w:lineRule="auto"/>
        <w:ind w:left="720" w:hanging="360"/>
      </w:pPr>
      <w:hyperlink r:id="rId189">
        <w:r w:rsidDel="00000000" w:rsidR="00000000" w:rsidRPr="00000000">
          <w:rPr>
            <w:color w:val="0074b9"/>
            <w:sz w:val="24"/>
            <w:szCs w:val="24"/>
            <w:rtl w:val="0"/>
          </w:rPr>
          <w:t xml:space="preserve">What if oxybutynin is discontinued?</w:t>
        </w:r>
      </w:hyperlink>
      <w:r w:rsidDel="00000000" w:rsidR="00000000" w:rsidRPr="00000000">
        <w:rPr>
          <w:rtl w:val="0"/>
        </w:rPr>
      </w:r>
    </w:p>
    <w:p w:rsidR="00000000" w:rsidDel="00000000" w:rsidP="00000000" w:rsidRDefault="00000000" w:rsidRPr="00000000" w14:paraId="0000006C">
      <w:pPr>
        <w:numPr>
          <w:ilvl w:val="0"/>
          <w:numId w:val="6"/>
        </w:numPr>
        <w:shd w:fill="ffffff" w:val="clear"/>
        <w:spacing w:after="0" w:afterAutospacing="0" w:before="0" w:beforeAutospacing="0" w:line="390" w:lineRule="auto"/>
        <w:ind w:left="720" w:hanging="360"/>
      </w:pPr>
      <w:hyperlink r:id="rId190">
        <w:r w:rsidDel="00000000" w:rsidR="00000000" w:rsidRPr="00000000">
          <w:rPr>
            <w:color w:val="0074b9"/>
            <w:sz w:val="24"/>
            <w:szCs w:val="24"/>
            <w:rtl w:val="0"/>
          </w:rPr>
          <w:t xml:space="preserve">What are non-anticholinergic alternatives for urge incontinence?</w:t>
        </w:r>
      </w:hyperlink>
      <w:r w:rsidDel="00000000" w:rsidR="00000000" w:rsidRPr="00000000">
        <w:rPr>
          <w:rtl w:val="0"/>
        </w:rPr>
      </w:r>
    </w:p>
    <w:p w:rsidR="00000000" w:rsidDel="00000000" w:rsidP="00000000" w:rsidRDefault="00000000" w:rsidRPr="00000000" w14:paraId="0000006D">
      <w:pPr>
        <w:numPr>
          <w:ilvl w:val="0"/>
          <w:numId w:val="6"/>
        </w:numPr>
        <w:shd w:fill="ffffff" w:val="clear"/>
        <w:spacing w:after="0" w:afterAutospacing="0" w:before="0" w:beforeAutospacing="0" w:line="390" w:lineRule="auto"/>
        <w:ind w:left="720" w:hanging="360"/>
      </w:pPr>
      <w:hyperlink r:id="rId191">
        <w:r w:rsidDel="00000000" w:rsidR="00000000" w:rsidRPr="00000000">
          <w:rPr>
            <w:color w:val="0074b9"/>
            <w:sz w:val="24"/>
            <w:szCs w:val="24"/>
            <w:rtl w:val="0"/>
          </w:rPr>
          <w:t xml:space="preserve">How to monitor for anticholinergic toxicity in older adults?</w:t>
        </w:r>
      </w:hyperlink>
      <w:r w:rsidDel="00000000" w:rsidR="00000000" w:rsidRPr="00000000">
        <w:rPr>
          <w:rtl w:val="0"/>
        </w:rPr>
      </w:r>
    </w:p>
    <w:p w:rsidR="00000000" w:rsidDel="00000000" w:rsidP="00000000" w:rsidRDefault="00000000" w:rsidRPr="00000000" w14:paraId="0000006E">
      <w:pPr>
        <w:numPr>
          <w:ilvl w:val="0"/>
          <w:numId w:val="6"/>
        </w:numPr>
        <w:shd w:fill="ffffff" w:val="clear"/>
        <w:spacing w:after="0" w:afterAutospacing="0" w:before="0" w:beforeAutospacing="0" w:line="390" w:lineRule="auto"/>
        <w:ind w:left="720" w:hanging="360"/>
      </w:pPr>
      <w:hyperlink r:id="rId192">
        <w:r w:rsidDel="00000000" w:rsidR="00000000" w:rsidRPr="00000000">
          <w:rPr>
            <w:color w:val="0074b9"/>
            <w:sz w:val="24"/>
            <w:szCs w:val="24"/>
            <w:rtl w:val="0"/>
          </w:rPr>
          <w:t xml:space="preserve">What if the patient develops worsening confusion or delirium?</w:t>
        </w:r>
      </w:hyperlink>
      <w:r w:rsidDel="00000000" w:rsidR="00000000" w:rsidRPr="00000000">
        <w:rPr>
          <w:rtl w:val="0"/>
        </w:rPr>
      </w:r>
    </w:p>
    <w:p w:rsidR="00000000" w:rsidDel="00000000" w:rsidP="00000000" w:rsidRDefault="00000000" w:rsidRPr="00000000" w14:paraId="0000006F">
      <w:pPr>
        <w:numPr>
          <w:ilvl w:val="0"/>
          <w:numId w:val="6"/>
        </w:numPr>
        <w:shd w:fill="ffffff" w:val="clear"/>
        <w:spacing w:before="0" w:beforeAutospacing="0" w:line="390" w:lineRule="auto"/>
        <w:ind w:left="720" w:hanging="360"/>
      </w:pPr>
      <w:hyperlink r:id="rId193">
        <w:r w:rsidDel="00000000" w:rsidR="00000000" w:rsidRPr="00000000">
          <w:rPr>
            <w:color w:val="0074b9"/>
            <w:sz w:val="24"/>
            <w:szCs w:val="24"/>
            <w:rtl w:val="0"/>
          </w:rPr>
          <w:t xml:space="preserve">What if the patient has worsening constipation or urinary retention?</w:t>
        </w:r>
      </w:hyperlink>
      <w:r w:rsidDel="00000000" w:rsidR="00000000" w:rsidRPr="00000000">
        <w:rPr>
          <w:rtl w:val="0"/>
        </w:rPr>
      </w:r>
    </w:p>
    <w:p w:rsidR="00000000" w:rsidDel="00000000" w:rsidP="00000000" w:rsidRDefault="00000000" w:rsidRPr="00000000" w14:paraId="00000070">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1">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allergies, or other special considerations.</w:t>
      </w:r>
    </w:p>
    <w:p w:rsidR="00000000" w:rsidDel="00000000" w:rsidP="00000000" w:rsidRDefault="00000000" w:rsidRPr="00000000" w14:paraId="00000072">
      <w:pPr>
        <w:pStyle w:val="Heading3"/>
        <w:keepNext w:val="0"/>
        <w:keepLines w:val="0"/>
        <w:shd w:fill="ffffff" w:val="clear"/>
        <w:spacing w:after="40" w:before="460" w:line="346.66666666666663" w:lineRule="auto"/>
        <w:rPr>
          <w:b w:val="1"/>
          <w:bCs w:val="1"/>
          <w:color w:val="232323"/>
          <w:sz w:val="27"/>
          <w:szCs w:val="27"/>
        </w:rPr>
      </w:pPr>
      <w:bookmarkStart w:colFirst="0" w:colLast="0" w:name="_7eyxj11djm3w"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3">
      <w:pPr>
        <w:numPr>
          <w:ilvl w:val="0"/>
          <w:numId w:val="10"/>
        </w:numPr>
        <w:shd w:fill="ffffff" w:val="clear"/>
        <w:spacing w:after="0" w:afterAutospacing="0" w:before="240" w:lineRule="auto"/>
        <w:ind w:left="720" w:hanging="360"/>
      </w:pPr>
      <w:hyperlink r:id="rId194">
        <w:r w:rsidDel="00000000" w:rsidR="00000000" w:rsidRPr="00000000">
          <w:rPr>
            <w:color w:val="0074b9"/>
            <w:sz w:val="24"/>
            <w:szCs w:val="24"/>
            <w:rtl w:val="0"/>
          </w:rPr>
          <w:t xml:space="preserve">Treatment of Alzheimer disease &gt; EXACERBATING FACTORS</w:t>
        </w:r>
      </w:hyperlink>
      <w:r w:rsidDel="00000000" w:rsidR="00000000" w:rsidRPr="00000000">
        <w:rPr>
          <w:rtl w:val="0"/>
        </w:rPr>
      </w:r>
    </w:p>
    <w:p w:rsidR="00000000" w:rsidDel="00000000" w:rsidP="00000000" w:rsidRDefault="00000000" w:rsidRPr="00000000" w14:paraId="00000074">
      <w:pPr>
        <w:numPr>
          <w:ilvl w:val="0"/>
          <w:numId w:val="10"/>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Drug prescribing for older adults &gt; POTENTIALLY INAPPROPRIATE MEDICATIONS &gt; Anticholinergic activity</w:t>
        </w:r>
      </w:hyperlink>
      <w:r w:rsidDel="00000000" w:rsidR="00000000" w:rsidRPr="00000000">
        <w:rPr>
          <w:rtl w:val="0"/>
        </w:rPr>
      </w:r>
    </w:p>
    <w:p w:rsidR="00000000" w:rsidDel="00000000" w:rsidP="00000000" w:rsidRDefault="00000000" w:rsidRPr="00000000" w14:paraId="00000075">
      <w:pPr>
        <w:numPr>
          <w:ilvl w:val="0"/>
          <w:numId w:val="10"/>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Management of the patient with dementia &gt; MEDICAL THERAPY &gt; Avoiding adverse drug effects</w:t>
        </w:r>
      </w:hyperlink>
      <w:r w:rsidDel="00000000" w:rsidR="00000000" w:rsidRPr="00000000">
        <w:rPr>
          <w:rtl w:val="0"/>
        </w:rPr>
      </w:r>
    </w:p>
    <w:p w:rsidR="00000000" w:rsidDel="00000000" w:rsidP="00000000" w:rsidRDefault="00000000" w:rsidRPr="00000000" w14:paraId="00000076">
      <w:pPr>
        <w:numPr>
          <w:ilvl w:val="0"/>
          <w:numId w:val="10"/>
        </w:numPr>
        <w:shd w:fill="ffffff" w:val="clear"/>
        <w:spacing w:after="0" w:afterAutospacing="0" w:before="0" w:beforeAutospacing="0" w:lineRule="auto"/>
        <w:ind w:left="720" w:hanging="360"/>
      </w:pPr>
      <w:hyperlink r:id="rId197">
        <w:r w:rsidDel="00000000" w:rsidR="00000000" w:rsidRPr="00000000">
          <w:rPr>
            <w:color w:val="0074b9"/>
            <w:sz w:val="24"/>
            <w:szCs w:val="24"/>
            <w:rtl w:val="0"/>
          </w:rPr>
          <w:t xml:space="preserve">Oxybutynin: Drug information &gt; Warnings/Precautions</w:t>
        </w:r>
      </w:hyperlink>
      <w:r w:rsidDel="00000000" w:rsidR="00000000" w:rsidRPr="00000000">
        <w:rPr>
          <w:rtl w:val="0"/>
        </w:rPr>
      </w:r>
    </w:p>
    <w:p w:rsidR="00000000" w:rsidDel="00000000" w:rsidP="00000000" w:rsidRDefault="00000000" w:rsidRPr="00000000" w14:paraId="00000077">
      <w:pPr>
        <w:numPr>
          <w:ilvl w:val="0"/>
          <w:numId w:val="10"/>
        </w:numPr>
        <w:shd w:fill="ffffff" w:val="clear"/>
        <w:spacing w:after="0" w:afterAutospacing="0" w:before="0" w:beforeAutospacing="0" w:lineRule="auto"/>
        <w:ind w:left="720" w:hanging="360"/>
      </w:pPr>
      <w:hyperlink r:id="rId198">
        <w:r w:rsidDel="00000000" w:rsidR="00000000" w:rsidRPr="00000000">
          <w:rPr>
            <w:color w:val="0074b9"/>
            <w:sz w:val="24"/>
            <w:szCs w:val="24"/>
            <w:rtl w:val="0"/>
          </w:rPr>
          <w:t xml:space="preserve">Oxybutynin: Drug information &gt; Medication Safety Issues</w:t>
        </w:r>
      </w:hyperlink>
      <w:r w:rsidDel="00000000" w:rsidR="00000000" w:rsidRPr="00000000">
        <w:rPr>
          <w:rtl w:val="0"/>
        </w:rPr>
      </w:r>
    </w:p>
    <w:p w:rsidR="00000000" w:rsidDel="00000000" w:rsidP="00000000" w:rsidRDefault="00000000" w:rsidRPr="00000000" w14:paraId="00000078">
      <w:pPr>
        <w:numPr>
          <w:ilvl w:val="0"/>
          <w:numId w:val="10"/>
        </w:numPr>
        <w:shd w:fill="ffffff" w:val="clear"/>
        <w:spacing w:after="0" w:afterAutospacing="0" w:before="0" w:beforeAutospacing="0" w:lineRule="auto"/>
        <w:ind w:left="720" w:hanging="360"/>
      </w:pPr>
      <w:hyperlink r:id="rId199">
        <w:r w:rsidDel="00000000" w:rsidR="00000000" w:rsidRPr="00000000">
          <w:rPr>
            <w:color w:val="0074b9"/>
            <w:sz w:val="24"/>
            <w:szCs w:val="24"/>
            <w:rtl w:val="0"/>
          </w:rPr>
          <w:t xml:space="preserve">Oxybutynin: Drug information &gt; Adverse Reactions</w:t>
        </w:r>
      </w:hyperlink>
      <w:r w:rsidDel="00000000" w:rsidR="00000000" w:rsidRPr="00000000">
        <w:rPr>
          <w:rtl w:val="0"/>
        </w:rPr>
      </w:r>
    </w:p>
    <w:p w:rsidR="00000000" w:rsidDel="00000000" w:rsidP="00000000" w:rsidRDefault="00000000" w:rsidRPr="00000000" w14:paraId="00000079">
      <w:pPr>
        <w:numPr>
          <w:ilvl w:val="0"/>
          <w:numId w:val="10"/>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Medical care in skilled nursing facilities (SNFs) in the United States &gt; CLINICAL ISSUES &gt; Prevention of adverse drug events &gt; Polypharmacy</w:t>
        </w:r>
      </w:hyperlink>
      <w:r w:rsidDel="00000000" w:rsidR="00000000" w:rsidRPr="00000000">
        <w:rPr>
          <w:rtl w:val="0"/>
        </w:rPr>
      </w:r>
    </w:p>
    <w:p w:rsidR="00000000" w:rsidDel="00000000" w:rsidP="00000000" w:rsidRDefault="00000000" w:rsidRPr="00000000" w14:paraId="0000007A">
      <w:pPr>
        <w:numPr>
          <w:ilvl w:val="0"/>
          <w:numId w:val="10"/>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Drug prescribing for older adults &gt; POLYPHARMACY</w:t>
        </w:r>
      </w:hyperlink>
      <w:r w:rsidDel="00000000" w:rsidR="00000000" w:rsidRPr="00000000">
        <w:rPr>
          <w:rtl w:val="0"/>
        </w:rPr>
      </w:r>
    </w:p>
    <w:p w:rsidR="00000000" w:rsidDel="00000000" w:rsidP="00000000" w:rsidRDefault="00000000" w:rsidRPr="00000000" w14:paraId="0000007B">
      <w:pPr>
        <w:numPr>
          <w:ilvl w:val="0"/>
          <w:numId w:val="10"/>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Urgency urinary incontinence/overactive bladder (OAB) in females: Treatment &gt; SUMMARY AND RECOMMENDATIONS</w:t>
        </w:r>
      </w:hyperlink>
      <w:r w:rsidDel="00000000" w:rsidR="00000000" w:rsidRPr="00000000">
        <w:rPr>
          <w:rtl w:val="0"/>
        </w:rPr>
      </w:r>
    </w:p>
    <w:p w:rsidR="00000000" w:rsidDel="00000000" w:rsidP="00000000" w:rsidRDefault="00000000" w:rsidRPr="00000000" w14:paraId="0000007C">
      <w:pPr>
        <w:numPr>
          <w:ilvl w:val="0"/>
          <w:numId w:val="10"/>
        </w:numPr>
        <w:shd w:fill="ffffff" w:val="clear"/>
        <w:spacing w:before="0" w:beforeAutospacing="0" w:lineRule="auto"/>
        <w:ind w:left="720" w:hanging="360"/>
      </w:pPr>
      <w:hyperlink r:id="rId203">
        <w:r w:rsidDel="00000000" w:rsidR="00000000" w:rsidRPr="00000000">
          <w:rPr>
            <w:color w:val="0074b9"/>
            <w:sz w:val="24"/>
            <w:szCs w:val="24"/>
            <w:rtl w:val="0"/>
          </w:rPr>
          <w:t xml:space="preserve">Urgency urinary incontinence/overactive bladder (OAB) in females: Treatment &gt; SPECIAL POPULATIONS &gt; Older age or cognitive impairment</w:t>
        </w:r>
      </w:hyperlink>
      <w:r w:rsidDel="00000000" w:rsidR="00000000" w:rsidRPr="00000000">
        <w:rPr>
          <w:rtl w:val="0"/>
        </w:rPr>
      </w:r>
    </w:p>
    <w:p w:rsidR="00000000" w:rsidDel="00000000" w:rsidP="00000000" w:rsidRDefault="00000000" w:rsidRPr="00000000" w14:paraId="000000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heiqzm8xkvs"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128</w:t>
      </w:r>
      <w:r w:rsidDel="00000000" w:rsidR="00000000" w:rsidRPr="00000000">
        <w:rPr>
          <w:rtl w:val="0"/>
        </w:rPr>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female age 90 and older with chronic pain and history of osteoporotic vertebral compression fractures, currently using calcitonin (salmon) nasal spray. The query is about the effectiveness of calcitonin nasal spray for chronic spinal fracture pain, not acute pain or osteoporosis prevention.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82">
      <w:pPr>
        <w:shd w:fill="ffffff" w:val="clear"/>
        <w:spacing w:line="390" w:lineRule="auto"/>
        <w:rPr>
          <w:color w:val="0074b9"/>
          <w:sz w:val="24"/>
          <w:szCs w:val="24"/>
        </w:rPr>
      </w:pPr>
      <w:r w:rsidDel="00000000" w:rsidR="00000000" w:rsidRPr="00000000">
        <w:rPr>
          <w:b w:val="1"/>
          <w:bCs w:val="1"/>
          <w:color w:val="232323"/>
          <w:sz w:val="24"/>
          <w:szCs w:val="24"/>
          <w:rtl w:val="0"/>
        </w:rPr>
        <w:t xml:space="preserve">Calcitonin nasal spray is not effective for chronic pain from vertebral compression fractures; its benefit is limited to short-term relief of acute pain.</w:t>
      </w:r>
      <w:hyperlink r:id="rId204">
        <w:r w:rsidDel="00000000" w:rsidR="00000000" w:rsidRPr="00000000">
          <w:rPr>
            <w:color w:val="232323"/>
            <w:sz w:val="24"/>
            <w:szCs w:val="24"/>
            <w:rtl w:val="0"/>
          </w:rPr>
          <w:t xml:space="preserve"> </w:t>
        </w:r>
      </w:hyperlink>
      <w:hyperlink r:id="rId205">
        <w:r w:rsidDel="00000000" w:rsidR="00000000" w:rsidRPr="00000000">
          <w:rPr>
            <w:color w:val="0074b9"/>
            <w:sz w:val="24"/>
            <w:szCs w:val="24"/>
            <w:rtl w:val="0"/>
          </w:rPr>
          <w:t xml:space="preserve">[1]</w:t>
        </w:r>
      </w:hyperlink>
      <w:hyperlink r:id="rId206">
        <w:r w:rsidDel="00000000" w:rsidR="00000000" w:rsidRPr="00000000">
          <w:rPr>
            <w:color w:val="0074b9"/>
            <w:sz w:val="24"/>
            <w:szCs w:val="24"/>
            <w:rtl w:val="0"/>
          </w:rPr>
          <w:t xml:space="preserve">[2]</w:t>
        </w:r>
      </w:hyperlink>
      <w:hyperlink r:id="rId207">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3">
      <w:pPr>
        <w:numPr>
          <w:ilvl w:val="0"/>
          <w:numId w:val="3"/>
        </w:numPr>
        <w:shd w:fill="ffffff" w:val="clear"/>
        <w:spacing w:line="390" w:lineRule="auto"/>
        <w:ind w:left="720" w:hanging="360"/>
        <w:rPr>
          <w:sz w:val="24"/>
          <w:szCs w:val="24"/>
        </w:rPr>
      </w:pPr>
      <w:r w:rsidDel="00000000" w:rsidR="00000000" w:rsidRPr="00000000">
        <w:rPr>
          <w:color w:val="232323"/>
          <w:sz w:val="24"/>
          <w:szCs w:val="24"/>
          <w:rtl w:val="0"/>
        </w:rPr>
        <w:t xml:space="preserve">For chronic pain (three to six months post fracture), further evaluation is needed to determine if the fracture is nonhealing or if other pain generators exist. Continued medical management or vertebral augmentation may be considered if the fracture is nonhealing and pain is provoked on exam.</w:t>
      </w:r>
      <w:hyperlink r:id="rId208">
        <w:r w:rsidDel="00000000" w:rsidR="00000000" w:rsidRPr="00000000">
          <w:rPr>
            <w:color w:val="232323"/>
            <w:sz w:val="24"/>
            <w:szCs w:val="24"/>
            <w:rtl w:val="0"/>
          </w:rPr>
          <w:t xml:space="preserve"> </w:t>
        </w:r>
      </w:hyperlink>
      <w:hyperlink r:id="rId209">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84">
      <w:pPr>
        <w:pStyle w:val="Heading3"/>
        <w:keepNext w:val="0"/>
        <w:keepLines w:val="0"/>
        <w:shd w:fill="ffffff" w:val="clear"/>
        <w:spacing w:after="40" w:before="460" w:line="346.66666666666663" w:lineRule="auto"/>
        <w:rPr>
          <w:b w:val="1"/>
          <w:bCs w:val="1"/>
          <w:color w:val="232323"/>
          <w:sz w:val="27"/>
          <w:szCs w:val="27"/>
        </w:rPr>
      </w:pPr>
      <w:bookmarkStart w:colFirst="0" w:colLast="0" w:name="_i1s6qmz52x3u" w:id="18"/>
      <w:bookmarkEnd w:id="1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85">
      <w:pPr>
        <w:numPr>
          <w:ilvl w:val="0"/>
          <w:numId w:val="14"/>
        </w:numPr>
        <w:ind w:left="720" w:hanging="360"/>
        <w:rPr>
          <w:sz w:val="24"/>
          <w:szCs w:val="24"/>
        </w:rPr>
      </w:pPr>
      <w:r w:rsidDel="00000000" w:rsidR="00000000" w:rsidRPr="00000000">
        <w:rPr>
          <w:b w:val="1"/>
          <w:bCs w:val="1"/>
          <w:color w:val="232323"/>
          <w:sz w:val="24"/>
          <w:szCs w:val="24"/>
          <w:rtl w:val="0"/>
        </w:rPr>
        <w:t xml:space="preserve">Age 90 and older, chronic vertebral fracture pain</w:t>
      </w:r>
      <w:r w:rsidDel="00000000" w:rsidR="00000000" w:rsidRPr="00000000">
        <w:rPr>
          <w:color w:val="232323"/>
          <w:sz w:val="24"/>
          <w:szCs w:val="24"/>
          <w:rtl w:val="0"/>
        </w:rPr>
        <w:t xml:space="preserve"> -&gt; Calcitonin nasal spray is not effective for chronic pain; consider other management options.</w:t>
      </w:r>
      <w:hyperlink r:id="rId210">
        <w:r w:rsidDel="00000000" w:rsidR="00000000" w:rsidRPr="00000000">
          <w:rPr>
            <w:color w:val="232323"/>
            <w:sz w:val="24"/>
            <w:szCs w:val="24"/>
            <w:rtl w:val="0"/>
          </w:rPr>
          <w:t xml:space="preserve"> </w:t>
        </w:r>
      </w:hyperlink>
      <w:hyperlink r:id="rId211">
        <w:r w:rsidDel="00000000" w:rsidR="00000000" w:rsidRPr="00000000">
          <w:rPr>
            <w:color w:val="0074b9"/>
            <w:sz w:val="24"/>
            <w:szCs w:val="24"/>
            <w:rtl w:val="0"/>
          </w:rPr>
          <w:t xml:space="preserve">[1]</w:t>
        </w:r>
      </w:hyperlink>
      <w:hyperlink r:id="rId212">
        <w:r w:rsidDel="00000000" w:rsidR="00000000" w:rsidRPr="00000000">
          <w:rPr>
            <w:color w:val="0074b9"/>
            <w:sz w:val="24"/>
            <w:szCs w:val="24"/>
            <w:rtl w:val="0"/>
          </w:rPr>
          <w:t xml:space="preserve">[2]</w:t>
        </w:r>
      </w:hyperlink>
      <w:hyperlink r:id="rId213">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86">
      <w:pPr>
        <w:numPr>
          <w:ilvl w:val="0"/>
          <w:numId w:val="14"/>
        </w:numPr>
        <w:ind w:left="720" w:hanging="360"/>
        <w:rPr>
          <w:sz w:val="24"/>
          <w:szCs w:val="24"/>
        </w:rPr>
      </w:pPr>
      <w:r w:rsidDel="00000000" w:rsidR="00000000" w:rsidRPr="00000000">
        <w:rPr>
          <w:b w:val="1"/>
          <w:bCs w:val="1"/>
          <w:color w:val="232323"/>
          <w:sz w:val="24"/>
          <w:szCs w:val="24"/>
          <w:rtl w:val="0"/>
        </w:rPr>
        <w:t xml:space="preserve">Current use of calcitonin (salmon) nasal spray</w:t>
      </w:r>
      <w:r w:rsidDel="00000000" w:rsidR="00000000" w:rsidRPr="00000000">
        <w:rPr>
          <w:color w:val="232323"/>
          <w:sz w:val="24"/>
          <w:szCs w:val="24"/>
          <w:rtl w:val="0"/>
        </w:rPr>
        <w:t xml:space="preserve"> -&gt; Short-term use may help acute pain, but not chronic pain; switch to more effective osteoporosis therapy for fracture prevention.</w:t>
      </w:r>
      <w:hyperlink r:id="rId214">
        <w:r w:rsidDel="00000000" w:rsidR="00000000" w:rsidRPr="00000000">
          <w:rPr>
            <w:color w:val="232323"/>
            <w:sz w:val="24"/>
            <w:szCs w:val="24"/>
            <w:rtl w:val="0"/>
          </w:rPr>
          <w:t xml:space="preserve"> </w:t>
        </w:r>
      </w:hyperlink>
      <w:hyperlink r:id="rId215">
        <w:r w:rsidDel="00000000" w:rsidR="00000000" w:rsidRPr="00000000">
          <w:rPr>
            <w:color w:val="0074b9"/>
            <w:sz w:val="24"/>
            <w:szCs w:val="24"/>
            <w:rtl w:val="0"/>
          </w:rPr>
          <w:t xml:space="preserve">[1]</w:t>
        </w:r>
      </w:hyperlink>
      <w:hyperlink r:id="rId216">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87">
      <w:pPr>
        <w:numPr>
          <w:ilvl w:val="0"/>
          <w:numId w:val="14"/>
        </w:numPr>
        <w:ind w:left="720" w:hanging="360"/>
        <w:rPr>
          <w:sz w:val="24"/>
          <w:szCs w:val="24"/>
        </w:rPr>
      </w:pPr>
      <w:r w:rsidDel="00000000" w:rsidR="00000000" w:rsidRPr="00000000">
        <w:rPr>
          <w:b w:val="1"/>
          <w:bCs w:val="1"/>
          <w:color w:val="232323"/>
          <w:sz w:val="24"/>
          <w:szCs w:val="24"/>
          <w:rtl w:val="0"/>
        </w:rPr>
        <w:t xml:space="preserve">History of osteoporosis and vertebral compression fractures</w:t>
      </w:r>
      <w:r w:rsidDel="00000000" w:rsidR="00000000" w:rsidRPr="00000000">
        <w:rPr>
          <w:color w:val="232323"/>
          <w:sz w:val="24"/>
          <w:szCs w:val="24"/>
          <w:rtl w:val="0"/>
        </w:rPr>
        <w:t xml:space="preserve"> -&gt; Evaluate for nonhealing fracture with MRI and physical exam; vertebral augmentation may be considered if pain is refractory and fracture is nonhealing.</w:t>
      </w:r>
      <w:hyperlink r:id="rId217">
        <w:r w:rsidDel="00000000" w:rsidR="00000000" w:rsidRPr="00000000">
          <w:rPr>
            <w:color w:val="232323"/>
            <w:sz w:val="24"/>
            <w:szCs w:val="24"/>
            <w:rtl w:val="0"/>
          </w:rPr>
          <w:t xml:space="preserve"> </w:t>
        </w:r>
      </w:hyperlink>
      <w:hyperlink r:id="rId218">
        <w:r w:rsidDel="00000000" w:rsidR="00000000" w:rsidRPr="00000000">
          <w:rPr>
            <w:color w:val="0074b9"/>
            <w:sz w:val="24"/>
            <w:szCs w:val="24"/>
            <w:rtl w:val="0"/>
          </w:rPr>
          <w:t xml:space="preserve">[4]</w:t>
        </w:r>
      </w:hyperlink>
      <w:r w:rsidDel="00000000" w:rsidR="00000000" w:rsidRPr="00000000">
        <w:rPr>
          <w:color w:val="232323"/>
          <w:sz w:val="24"/>
          <w:szCs w:val="24"/>
          <w:rtl w:val="0"/>
        </w:rPr>
        <w:br w:type="textWrapping"/>
      </w:r>
    </w:p>
    <w:p w:rsidR="00000000" w:rsidDel="00000000" w:rsidP="00000000" w:rsidRDefault="00000000" w:rsidRPr="00000000" w14:paraId="00000088">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and advanced age</w:t>
      </w:r>
      <w:r w:rsidDel="00000000" w:rsidR="00000000" w:rsidRPr="00000000">
        <w:rPr>
          <w:color w:val="232323"/>
          <w:sz w:val="24"/>
          <w:szCs w:val="24"/>
          <w:rtl w:val="0"/>
        </w:rPr>
        <w:t xml:space="preserve"> -&gt; Monitor for adverse effects of calcitonin (rhinitis, epistaxis, cancer risk with long-term use).</w:t>
      </w:r>
      <w:hyperlink r:id="rId219">
        <w:r w:rsidDel="00000000" w:rsidR="00000000" w:rsidRPr="00000000">
          <w:rPr>
            <w:color w:val="232323"/>
            <w:sz w:val="24"/>
            <w:szCs w:val="24"/>
            <w:rtl w:val="0"/>
          </w:rPr>
          <w:t xml:space="preserve"> </w:t>
        </w:r>
      </w:hyperlink>
      <w:hyperlink r:id="rId220">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40" w:before="460" w:line="346.66666666666663" w:lineRule="auto"/>
        <w:rPr>
          <w:b w:val="1"/>
          <w:bCs w:val="1"/>
          <w:color w:val="232323"/>
          <w:sz w:val="27"/>
          <w:szCs w:val="27"/>
        </w:rPr>
      </w:pPr>
      <w:bookmarkStart w:colFirst="0" w:colLast="0" w:name="_aqoyi5k7i03n" w:id="19"/>
      <w:bookmarkEnd w:id="19"/>
      <w:r w:rsidDel="00000000" w:rsidR="00000000" w:rsidRPr="00000000">
        <w:rPr>
          <w:b w:val="1"/>
          <w:bCs w:val="1"/>
          <w:color w:val="232323"/>
          <w:sz w:val="27"/>
          <w:szCs w:val="27"/>
          <w:rtl w:val="0"/>
        </w:rPr>
        <w:t xml:space="preserve">Rationale</w:t>
      </w:r>
    </w:p>
    <w:p w:rsidR="00000000" w:rsidDel="00000000" w:rsidP="00000000" w:rsidRDefault="00000000" w:rsidRPr="00000000" w14:paraId="0000008A">
      <w:pPr>
        <w:shd w:fill="ffffff" w:val="clear"/>
        <w:spacing w:line="390" w:lineRule="auto"/>
        <w:rPr>
          <w:color w:val="0074b9"/>
          <w:sz w:val="24"/>
          <w:szCs w:val="24"/>
        </w:rPr>
      </w:pPr>
      <w:r w:rsidDel="00000000" w:rsidR="00000000" w:rsidRPr="00000000">
        <w:rPr>
          <w:color w:val="232323"/>
          <w:sz w:val="24"/>
          <w:szCs w:val="24"/>
          <w:rtl w:val="0"/>
        </w:rPr>
        <w:t xml:space="preserve">Calcitonin nasal spray provides short-term pain relief in acute vertebral fractures, but is not effective for chronic pain; chronic pain requires different management.</w:t>
      </w:r>
      <w:hyperlink r:id="rId221">
        <w:r w:rsidDel="00000000" w:rsidR="00000000" w:rsidRPr="00000000">
          <w:rPr>
            <w:color w:val="232323"/>
            <w:sz w:val="24"/>
            <w:szCs w:val="24"/>
            <w:rtl w:val="0"/>
          </w:rPr>
          <w:t xml:space="preserve"> </w:t>
        </w:r>
      </w:hyperlink>
      <w:hyperlink r:id="rId222">
        <w:r w:rsidDel="00000000" w:rsidR="00000000" w:rsidRPr="00000000">
          <w:rPr>
            <w:color w:val="0074b9"/>
            <w:sz w:val="24"/>
            <w:szCs w:val="24"/>
            <w:rtl w:val="0"/>
          </w:rPr>
          <w:t xml:space="preserve">[1]</w:t>
        </w:r>
      </w:hyperlink>
      <w:hyperlink r:id="rId223">
        <w:r w:rsidDel="00000000" w:rsidR="00000000" w:rsidRPr="00000000">
          <w:rPr>
            <w:color w:val="0074b9"/>
            <w:sz w:val="24"/>
            <w:szCs w:val="24"/>
            <w:rtl w:val="0"/>
          </w:rPr>
          <w:t xml:space="preserve">[2]</w:t>
        </w:r>
      </w:hyperlink>
      <w:hyperlink r:id="rId224">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after="40" w:before="460" w:line="346.66666666666663" w:lineRule="auto"/>
        <w:rPr>
          <w:b w:val="1"/>
          <w:bCs w:val="1"/>
          <w:color w:val="232323"/>
          <w:sz w:val="27"/>
          <w:szCs w:val="27"/>
        </w:rPr>
      </w:pPr>
      <w:bookmarkStart w:colFirst="0" w:colLast="0" w:name="_wfiqf25trva" w:id="20"/>
      <w:bookmarkEnd w:id="20"/>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after="40" w:before="460" w:line="346.66666666666663" w:lineRule="auto"/>
        <w:rPr>
          <w:b w:val="1"/>
          <w:bCs w:val="1"/>
          <w:color w:val="232323"/>
          <w:sz w:val="27"/>
          <w:szCs w:val="27"/>
        </w:rPr>
      </w:pPr>
      <w:bookmarkStart w:colFirst="0" w:colLast="0" w:name="_le7pw92qi69o" w:id="21"/>
      <w:bookmarkEnd w:id="21"/>
      <w:r w:rsidDel="00000000" w:rsidR="00000000" w:rsidRPr="00000000">
        <w:rPr>
          <w:b w:val="1"/>
          <w:bCs w:val="1"/>
          <w:color w:val="232323"/>
          <w:sz w:val="27"/>
          <w:szCs w:val="27"/>
          <w:rtl w:val="0"/>
        </w:rPr>
        <w:t xml:space="preserve">Learn More</w:t>
      </w:r>
    </w:p>
    <w:p w:rsidR="00000000" w:rsidDel="00000000" w:rsidP="00000000" w:rsidRDefault="00000000" w:rsidRPr="00000000" w14:paraId="0000008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E">
      <w:pPr>
        <w:numPr>
          <w:ilvl w:val="0"/>
          <w:numId w:val="13"/>
        </w:numPr>
        <w:shd w:fill="ffffff" w:val="clear"/>
        <w:spacing w:after="0" w:afterAutospacing="0" w:before="220" w:line="390" w:lineRule="auto"/>
        <w:ind w:left="720" w:hanging="360"/>
      </w:pPr>
      <w:hyperlink r:id="rId225">
        <w:r w:rsidDel="00000000" w:rsidR="00000000" w:rsidRPr="00000000">
          <w:rPr>
            <w:color w:val="0074b9"/>
            <w:sz w:val="24"/>
            <w:szCs w:val="24"/>
            <w:rtl w:val="0"/>
          </w:rPr>
          <w:t xml:space="preserve">What if the patient has acute pain from a new vertebral fracture?</w:t>
        </w:r>
      </w:hyperlink>
      <w:r w:rsidDel="00000000" w:rsidR="00000000" w:rsidRPr="00000000">
        <w:rPr>
          <w:rtl w:val="0"/>
        </w:rPr>
      </w:r>
    </w:p>
    <w:p w:rsidR="00000000" w:rsidDel="00000000" w:rsidP="00000000" w:rsidRDefault="00000000" w:rsidRPr="00000000" w14:paraId="0000008F">
      <w:pPr>
        <w:numPr>
          <w:ilvl w:val="0"/>
          <w:numId w:val="13"/>
        </w:numPr>
        <w:shd w:fill="ffffff" w:val="clear"/>
        <w:spacing w:after="0" w:afterAutospacing="0" w:before="0" w:beforeAutospacing="0" w:line="390" w:lineRule="auto"/>
        <w:ind w:left="720" w:hanging="360"/>
      </w:pPr>
      <w:hyperlink r:id="rId226">
        <w:r w:rsidDel="00000000" w:rsidR="00000000" w:rsidRPr="00000000">
          <w:rPr>
            <w:color w:val="0074b9"/>
            <w:sz w:val="24"/>
            <w:szCs w:val="24"/>
            <w:rtl w:val="0"/>
          </w:rPr>
          <w:t xml:space="preserve">What are alternatives for chronic pain management in vertebral fractures?</w:t>
        </w:r>
      </w:hyperlink>
      <w:r w:rsidDel="00000000" w:rsidR="00000000" w:rsidRPr="00000000">
        <w:rPr>
          <w:rtl w:val="0"/>
        </w:rPr>
      </w:r>
    </w:p>
    <w:p w:rsidR="00000000" w:rsidDel="00000000" w:rsidP="00000000" w:rsidRDefault="00000000" w:rsidRPr="00000000" w14:paraId="00000090">
      <w:pPr>
        <w:numPr>
          <w:ilvl w:val="0"/>
          <w:numId w:val="13"/>
        </w:numPr>
        <w:shd w:fill="ffffff" w:val="clear"/>
        <w:spacing w:after="0" w:afterAutospacing="0" w:before="0" w:beforeAutospacing="0" w:line="390" w:lineRule="auto"/>
        <w:ind w:left="720" w:hanging="360"/>
      </w:pPr>
      <w:hyperlink r:id="rId227">
        <w:r w:rsidDel="00000000" w:rsidR="00000000" w:rsidRPr="00000000">
          <w:rPr>
            <w:color w:val="0074b9"/>
            <w:sz w:val="24"/>
            <w:szCs w:val="24"/>
            <w:rtl w:val="0"/>
          </w:rPr>
          <w:t xml:space="preserve">How to evaluate for nonhealing vertebral fracture?</w:t>
        </w:r>
      </w:hyperlink>
      <w:r w:rsidDel="00000000" w:rsidR="00000000" w:rsidRPr="00000000">
        <w:rPr>
          <w:rtl w:val="0"/>
        </w:rPr>
      </w:r>
    </w:p>
    <w:p w:rsidR="00000000" w:rsidDel="00000000" w:rsidP="00000000" w:rsidRDefault="00000000" w:rsidRPr="00000000" w14:paraId="00000091">
      <w:pPr>
        <w:numPr>
          <w:ilvl w:val="0"/>
          <w:numId w:val="13"/>
        </w:numPr>
        <w:shd w:fill="ffffff" w:val="clear"/>
        <w:spacing w:after="0" w:afterAutospacing="0" w:before="0" w:beforeAutospacing="0" w:line="390" w:lineRule="auto"/>
        <w:ind w:left="720" w:hanging="360"/>
      </w:pPr>
      <w:hyperlink r:id="rId228">
        <w:r w:rsidDel="00000000" w:rsidR="00000000" w:rsidRPr="00000000">
          <w:rPr>
            <w:color w:val="0074b9"/>
            <w:sz w:val="24"/>
            <w:szCs w:val="24"/>
            <w:rtl w:val="0"/>
          </w:rPr>
          <w:t xml:space="preserve">What is the role of vertebral augmentation in chronic pain?</w:t>
        </w:r>
      </w:hyperlink>
      <w:r w:rsidDel="00000000" w:rsidR="00000000" w:rsidRPr="00000000">
        <w:rPr>
          <w:rtl w:val="0"/>
        </w:rPr>
      </w:r>
    </w:p>
    <w:p w:rsidR="00000000" w:rsidDel="00000000" w:rsidP="00000000" w:rsidRDefault="00000000" w:rsidRPr="00000000" w14:paraId="00000092">
      <w:pPr>
        <w:numPr>
          <w:ilvl w:val="0"/>
          <w:numId w:val="13"/>
        </w:numPr>
        <w:shd w:fill="ffffff" w:val="clear"/>
        <w:spacing w:before="0" w:beforeAutospacing="0" w:line="390" w:lineRule="auto"/>
        <w:ind w:left="720" w:hanging="360"/>
      </w:pPr>
      <w:hyperlink r:id="rId229">
        <w:r w:rsidDel="00000000" w:rsidR="00000000" w:rsidRPr="00000000">
          <w:rPr>
            <w:color w:val="0074b9"/>
            <w:sz w:val="24"/>
            <w:szCs w:val="24"/>
            <w:rtl w:val="0"/>
          </w:rPr>
          <w:t xml:space="preserve">What are the risks of long-term calcitonin use?</w:t>
        </w:r>
      </w:hyperlink>
      <w:r w:rsidDel="00000000" w:rsidR="00000000" w:rsidRPr="00000000">
        <w:rPr>
          <w:rtl w:val="0"/>
        </w:rPr>
      </w:r>
    </w:p>
    <w:p w:rsidR="00000000" w:rsidDel="00000000" w:rsidP="00000000" w:rsidRDefault="00000000" w:rsidRPr="00000000" w14:paraId="00000093">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94">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guidance on osteoporosis therapy, pain management, or evaluation for vertebral augmentation.</w:t>
      </w:r>
    </w:p>
    <w:p w:rsidR="00000000" w:rsidDel="00000000" w:rsidP="00000000" w:rsidRDefault="00000000" w:rsidRPr="00000000" w14:paraId="00000095">
      <w:pPr>
        <w:pStyle w:val="Heading3"/>
        <w:keepNext w:val="0"/>
        <w:keepLines w:val="0"/>
        <w:shd w:fill="ffffff" w:val="clear"/>
        <w:spacing w:after="40" w:before="460" w:line="346.66666666666663" w:lineRule="auto"/>
        <w:rPr>
          <w:b w:val="1"/>
          <w:bCs w:val="1"/>
          <w:color w:val="232323"/>
          <w:sz w:val="27"/>
          <w:szCs w:val="27"/>
        </w:rPr>
      </w:pPr>
      <w:bookmarkStart w:colFirst="0" w:colLast="0" w:name="_x5irxw7vy4z8" w:id="22"/>
      <w:bookmarkEnd w:id="2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6">
      <w:pPr>
        <w:numPr>
          <w:ilvl w:val="0"/>
          <w:numId w:val="15"/>
        </w:numPr>
        <w:shd w:fill="ffffff" w:val="clear"/>
        <w:spacing w:after="0" w:afterAutospacing="0" w:before="240" w:lineRule="auto"/>
        <w:ind w:left="720" w:hanging="360"/>
      </w:pPr>
      <w:hyperlink r:id="rId230">
        <w:r w:rsidDel="00000000" w:rsidR="00000000" w:rsidRPr="00000000">
          <w:rPr>
            <w:color w:val="0074b9"/>
            <w:sz w:val="24"/>
            <w:szCs w:val="24"/>
            <w:rtl w:val="0"/>
          </w:rPr>
          <w:t xml:space="preserve">Osteoporotic thoracolumbar vertebral compression fractures: Clinical manifestations and treatment &gt; MANAGEMENT &gt; Pharmacologic therapy &gt; Calcitonin</w:t>
        </w:r>
      </w:hyperlink>
      <w:r w:rsidDel="00000000" w:rsidR="00000000" w:rsidRPr="00000000">
        <w:rPr>
          <w:rtl w:val="0"/>
        </w:rPr>
      </w:r>
    </w:p>
    <w:p w:rsidR="00000000" w:rsidDel="00000000" w:rsidP="00000000" w:rsidRDefault="00000000" w:rsidRPr="00000000" w14:paraId="00000097">
      <w:pPr>
        <w:numPr>
          <w:ilvl w:val="0"/>
          <w:numId w:val="15"/>
        </w:numPr>
        <w:shd w:fill="ffffff" w:val="clear"/>
        <w:spacing w:after="0" w:afterAutospacing="0" w:before="0" w:beforeAutospacing="0" w:lineRule="auto"/>
        <w:ind w:left="720" w:hanging="360"/>
      </w:pPr>
      <w:hyperlink r:id="rId231">
        <w:r w:rsidDel="00000000" w:rsidR="00000000" w:rsidRPr="00000000">
          <w:rPr>
            <w:color w:val="0074b9"/>
            <w:sz w:val="24"/>
            <w:szCs w:val="24"/>
            <w:rtl w:val="0"/>
          </w:rPr>
          <w:t xml:space="preserve">Calcitonin in the prevention and treatment of osteoporosis &gt; EFFICACY &gt; Bone pain</w:t>
        </w:r>
      </w:hyperlink>
      <w:r w:rsidDel="00000000" w:rsidR="00000000" w:rsidRPr="00000000">
        <w:rPr>
          <w:rtl w:val="0"/>
        </w:rPr>
      </w:r>
    </w:p>
    <w:p w:rsidR="00000000" w:rsidDel="00000000" w:rsidP="00000000" w:rsidRDefault="00000000" w:rsidRPr="00000000" w14:paraId="00000098">
      <w:pPr>
        <w:numPr>
          <w:ilvl w:val="0"/>
          <w:numId w:val="15"/>
        </w:numPr>
        <w:shd w:fill="ffffff" w:val="clear"/>
        <w:spacing w:after="0" w:afterAutospacing="0" w:before="0" w:beforeAutospacing="0" w:lineRule="auto"/>
        <w:ind w:left="720" w:hanging="360"/>
      </w:pPr>
      <w:hyperlink r:id="rId232">
        <w:r w:rsidDel="00000000" w:rsidR="00000000" w:rsidRPr="00000000">
          <w:rPr>
            <w:color w:val="0074b9"/>
            <w:sz w:val="24"/>
            <w:szCs w:val="24"/>
            <w:rtl w:val="0"/>
          </w:rPr>
          <w:t xml:space="preserve">Calcitonin in the prevention and treatment of osteoporosis &gt; SUMMARY AND RECOMMENDATIONS</w:t>
        </w:r>
      </w:hyperlink>
      <w:r w:rsidDel="00000000" w:rsidR="00000000" w:rsidRPr="00000000">
        <w:rPr>
          <w:rtl w:val="0"/>
        </w:rPr>
      </w:r>
    </w:p>
    <w:p w:rsidR="00000000" w:rsidDel="00000000" w:rsidP="00000000" w:rsidRDefault="00000000" w:rsidRPr="00000000" w14:paraId="00000099">
      <w:pPr>
        <w:numPr>
          <w:ilvl w:val="0"/>
          <w:numId w:val="15"/>
        </w:numPr>
        <w:shd w:fill="ffffff" w:val="clear"/>
        <w:spacing w:after="0" w:afterAutospacing="0" w:before="0" w:beforeAutospacing="0" w:lineRule="auto"/>
        <w:ind w:left="720" w:hanging="360"/>
      </w:pPr>
      <w:hyperlink r:id="rId233">
        <w:r w:rsidDel="00000000" w:rsidR="00000000" w:rsidRPr="00000000">
          <w:rPr>
            <w:color w:val="0074b9"/>
            <w:sz w:val="24"/>
            <w:szCs w:val="24"/>
            <w:rtl w:val="0"/>
          </w:rPr>
          <w:t xml:space="preserve">Osteoporotic thoracolumbar vertebral compression fractures: Clinical manifestations and treatment &gt; MANAGEMENT &gt; Our approach &gt; Chronic pain</w:t>
        </w:r>
      </w:hyperlink>
      <w:r w:rsidDel="00000000" w:rsidR="00000000" w:rsidRPr="00000000">
        <w:rPr>
          <w:rtl w:val="0"/>
        </w:rPr>
      </w:r>
    </w:p>
    <w:p w:rsidR="00000000" w:rsidDel="00000000" w:rsidP="00000000" w:rsidRDefault="00000000" w:rsidRPr="00000000" w14:paraId="0000009A">
      <w:pPr>
        <w:numPr>
          <w:ilvl w:val="0"/>
          <w:numId w:val="15"/>
        </w:numPr>
        <w:shd w:fill="ffffff" w:val="clear"/>
        <w:spacing w:before="0" w:beforeAutospacing="0" w:lineRule="auto"/>
        <w:ind w:left="720" w:hanging="360"/>
      </w:pPr>
      <w:hyperlink r:id="rId234">
        <w:r w:rsidDel="00000000" w:rsidR="00000000" w:rsidRPr="00000000">
          <w:rPr>
            <w:color w:val="0074b9"/>
            <w:sz w:val="24"/>
            <w:szCs w:val="24"/>
            <w:rtl w:val="0"/>
          </w:rPr>
          <w:t xml:space="preserve">Calcitonin in the prevention and treatment of osteoporosis &gt; CONCERNS ABOUT THE USE OF CALCITONIN</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3832#H4248664106" TargetMode="External"/><Relationship Id="rId190" Type="http://schemas.openxmlformats.org/officeDocument/2006/relationships/hyperlink" Target="https://ai.uptodate.com/" TargetMode="External"/><Relationship Id="rId42" Type="http://schemas.openxmlformats.org/officeDocument/2006/relationships/hyperlink" Target="https://uptodate.com/contents/8627" TargetMode="External"/><Relationship Id="rId41" Type="http://schemas.openxmlformats.org/officeDocument/2006/relationships/hyperlink" Target="https://uptodate.com/contents/8627" TargetMode="External"/><Relationship Id="rId44" Type="http://schemas.openxmlformats.org/officeDocument/2006/relationships/hyperlink" Target="https://www.uptodate.com/contents/8627#F50990964" TargetMode="External"/><Relationship Id="rId194" Type="http://schemas.openxmlformats.org/officeDocument/2006/relationships/hyperlink" Target="https://www.uptodate.com/contents/5073#H550504117" TargetMode="External"/><Relationship Id="rId43" Type="http://schemas.openxmlformats.org/officeDocument/2006/relationships/hyperlink" Target="https://www.uptodate.com/contents/8627#F50990964" TargetMode="External"/><Relationship Id="rId193" Type="http://schemas.openxmlformats.org/officeDocument/2006/relationships/hyperlink" Target="https://ai.uptodate.com/" TargetMode="External"/><Relationship Id="rId46" Type="http://schemas.openxmlformats.org/officeDocument/2006/relationships/hyperlink" Target="https://www.uptodate.com/contents/3012#H15" TargetMode="External"/><Relationship Id="rId192" Type="http://schemas.openxmlformats.org/officeDocument/2006/relationships/hyperlink" Target="https://ai.uptodate.com/" TargetMode="External"/><Relationship Id="rId45" Type="http://schemas.openxmlformats.org/officeDocument/2006/relationships/hyperlink" Target="https://www.uptodate.com/contents/3012#H15" TargetMode="External"/><Relationship Id="rId191" Type="http://schemas.openxmlformats.org/officeDocument/2006/relationships/hyperlink" Target="https://ai.uptodate.com/" TargetMode="External"/><Relationship Id="rId48" Type="http://schemas.openxmlformats.org/officeDocument/2006/relationships/hyperlink" Target="https://www.uptodate.com/contents/3863#H2" TargetMode="External"/><Relationship Id="rId187" Type="http://schemas.openxmlformats.org/officeDocument/2006/relationships/hyperlink" Target="https://www.uptodate.com/contents/3013#H6" TargetMode="External"/><Relationship Id="rId47" Type="http://schemas.openxmlformats.org/officeDocument/2006/relationships/hyperlink" Target="https://www.uptodate.com/contents/3863#H2" TargetMode="External"/><Relationship Id="rId186" Type="http://schemas.openxmlformats.org/officeDocument/2006/relationships/hyperlink" Target="https://www.uptodate.com/contents/5073#H550504117" TargetMode="External"/><Relationship Id="rId185" Type="http://schemas.openxmlformats.org/officeDocument/2006/relationships/hyperlink" Target="https://www.uptodate.com/contents/5073#H550504117" TargetMode="External"/><Relationship Id="rId49" Type="http://schemas.openxmlformats.org/officeDocument/2006/relationships/hyperlink" Target="https://www.uptodate.com/contents/3863#H20" TargetMode="External"/><Relationship Id="rId184" Type="http://schemas.openxmlformats.org/officeDocument/2006/relationships/hyperlink" Target="https://uptodate.com/contents/9728" TargetMode="External"/><Relationship Id="rId189" Type="http://schemas.openxmlformats.org/officeDocument/2006/relationships/hyperlink" Target="https://ai.uptodate.com/" TargetMode="External"/><Relationship Id="rId188" Type="http://schemas.openxmlformats.org/officeDocument/2006/relationships/hyperlink" Target="https://www.uptodate.com/contents/5080#H1150640577" TargetMode="External"/><Relationship Id="rId31" Type="http://schemas.openxmlformats.org/officeDocument/2006/relationships/hyperlink" Target="https://uptodate.com/contents/8627" TargetMode="External"/><Relationship Id="rId30" Type="http://schemas.openxmlformats.org/officeDocument/2006/relationships/hyperlink" Target="https://uptodate.com/contents/8627" TargetMode="External"/><Relationship Id="rId33" Type="http://schemas.openxmlformats.org/officeDocument/2006/relationships/hyperlink" Target="https://www.uptodate.com/contents/3832#H4248664106" TargetMode="External"/><Relationship Id="rId183" Type="http://schemas.openxmlformats.org/officeDocument/2006/relationships/hyperlink" Target="https://uptodate.com/contents/9728" TargetMode="External"/><Relationship Id="rId32" Type="http://schemas.openxmlformats.org/officeDocument/2006/relationships/hyperlink" Target="https://www.uptodate.com/contents/3832#H4248664106" TargetMode="External"/><Relationship Id="rId182" Type="http://schemas.openxmlformats.org/officeDocument/2006/relationships/hyperlink" Target="https://uptodate.com/contents/10131" TargetMode="External"/><Relationship Id="rId35" Type="http://schemas.openxmlformats.org/officeDocument/2006/relationships/hyperlink" Target="https://www.uptodate.com/contents/3832#H15" TargetMode="External"/><Relationship Id="rId181" Type="http://schemas.openxmlformats.org/officeDocument/2006/relationships/hyperlink" Target="https://uptodate.com/contents/10131" TargetMode="External"/><Relationship Id="rId34" Type="http://schemas.openxmlformats.org/officeDocument/2006/relationships/hyperlink" Target="https://www.uptodate.com/contents/8627#F54357125" TargetMode="External"/><Relationship Id="rId180" Type="http://schemas.openxmlformats.org/officeDocument/2006/relationships/hyperlink" Target="https://www.uptodate.com/contents/9728#F204660" TargetMode="External"/><Relationship Id="rId37" Type="http://schemas.openxmlformats.org/officeDocument/2006/relationships/hyperlink" Target="https://www.uptodate.com/contents/5080#H1150640577" TargetMode="External"/><Relationship Id="rId176" Type="http://schemas.openxmlformats.org/officeDocument/2006/relationships/hyperlink" Target="https://www.uptodate.com/contents/114501#H1526749781" TargetMode="External"/><Relationship Id="rId36" Type="http://schemas.openxmlformats.org/officeDocument/2006/relationships/hyperlink" Target="https://www.uptodate.com/contents/5080#H1150640577" TargetMode="External"/><Relationship Id="rId175" Type="http://schemas.openxmlformats.org/officeDocument/2006/relationships/hyperlink" Target="https://www.uptodate.com/contents/3013#H18186995" TargetMode="External"/><Relationship Id="rId39" Type="http://schemas.openxmlformats.org/officeDocument/2006/relationships/hyperlink" Target="https://www.uptodate.com/contents/3832#H4248664106" TargetMode="External"/><Relationship Id="rId174" Type="http://schemas.openxmlformats.org/officeDocument/2006/relationships/hyperlink" Target="https://www.uptodate.com/contents/3011#H2591966916" TargetMode="External"/><Relationship Id="rId38" Type="http://schemas.openxmlformats.org/officeDocument/2006/relationships/hyperlink" Target="https://www.uptodate.com/contents/3013#H6" TargetMode="External"/><Relationship Id="rId173" Type="http://schemas.openxmlformats.org/officeDocument/2006/relationships/hyperlink" Target="https://www.uptodate.com/contents/5080#H1150640577" TargetMode="External"/><Relationship Id="rId179" Type="http://schemas.openxmlformats.org/officeDocument/2006/relationships/hyperlink" Target="https://www.uptodate.com/contents/9728#F204660" TargetMode="External"/><Relationship Id="rId178" Type="http://schemas.openxmlformats.org/officeDocument/2006/relationships/hyperlink" Target="https://www.uptodate.com/contents/114501#H558291773" TargetMode="External"/><Relationship Id="rId177" Type="http://schemas.openxmlformats.org/officeDocument/2006/relationships/hyperlink" Target="https://www.uptodate.com/contents/114501#H1526749781" TargetMode="External"/><Relationship Id="rId20" Type="http://schemas.openxmlformats.org/officeDocument/2006/relationships/hyperlink" Target="https://uptodate.com/contents/8627" TargetMode="External"/><Relationship Id="rId22" Type="http://schemas.openxmlformats.org/officeDocument/2006/relationships/hyperlink" Target="https://www.uptodate.com/contents/8627#F134003" TargetMode="External"/><Relationship Id="rId21" Type="http://schemas.openxmlformats.org/officeDocument/2006/relationships/hyperlink" Target="https://www.uptodate.com/contents/8627#F134003" TargetMode="External"/><Relationship Id="rId24" Type="http://schemas.openxmlformats.org/officeDocument/2006/relationships/hyperlink" Target="https://uptodate.com/contents/8627" TargetMode="External"/><Relationship Id="rId23" Type="http://schemas.openxmlformats.org/officeDocument/2006/relationships/hyperlink" Target="https://www.uptodate.com/contents/3863#H154681926" TargetMode="External"/><Relationship Id="rId26" Type="http://schemas.openxmlformats.org/officeDocument/2006/relationships/hyperlink" Target="https://www.uptodate.com/contents/3863#H154681933" TargetMode="External"/><Relationship Id="rId25" Type="http://schemas.openxmlformats.org/officeDocument/2006/relationships/hyperlink" Target="https://uptodate.com/contents/8627" TargetMode="External"/><Relationship Id="rId28" Type="http://schemas.openxmlformats.org/officeDocument/2006/relationships/hyperlink" Target="https://www.uptodate.com/contents/3012#H15" TargetMode="External"/><Relationship Id="rId27" Type="http://schemas.openxmlformats.org/officeDocument/2006/relationships/hyperlink" Target="https://www.uptodate.com/contents/3863#H154681933" TargetMode="External"/><Relationship Id="rId29" Type="http://schemas.openxmlformats.org/officeDocument/2006/relationships/hyperlink" Target="https://www.uptodate.com/contents/3012#H10" TargetMode="External"/><Relationship Id="rId11" Type="http://schemas.openxmlformats.org/officeDocument/2006/relationships/hyperlink" Target="https://www.uptodate.com/contents/8627#F54357125" TargetMode="External"/><Relationship Id="rId10" Type="http://schemas.openxmlformats.org/officeDocument/2006/relationships/hyperlink" Target="https://www.uptodate.com/contents/3832#H4248664106" TargetMode="External"/><Relationship Id="rId13" Type="http://schemas.openxmlformats.org/officeDocument/2006/relationships/hyperlink" Target="https://uptodate.com/contents/8627" TargetMode="External"/><Relationship Id="rId12" Type="http://schemas.openxmlformats.org/officeDocument/2006/relationships/hyperlink" Target="https://uptodate.com/contents/8627" TargetMode="External"/><Relationship Id="rId15" Type="http://schemas.openxmlformats.org/officeDocument/2006/relationships/hyperlink" Target="https://uptodate.com/contents/8627" TargetMode="External"/><Relationship Id="rId198" Type="http://schemas.openxmlformats.org/officeDocument/2006/relationships/hyperlink" Target="https://www.uptodate.com/contents/9728#F204742" TargetMode="External"/><Relationship Id="rId14" Type="http://schemas.openxmlformats.org/officeDocument/2006/relationships/hyperlink" Target="https://uptodate.com/contents/8627" TargetMode="External"/><Relationship Id="rId197" Type="http://schemas.openxmlformats.org/officeDocument/2006/relationships/hyperlink" Target="https://www.uptodate.com/contents/9728#F204657" TargetMode="External"/><Relationship Id="rId17" Type="http://schemas.openxmlformats.org/officeDocument/2006/relationships/hyperlink" Target="https://www.uptodate.com/contents/8627#F134002" TargetMode="External"/><Relationship Id="rId196" Type="http://schemas.openxmlformats.org/officeDocument/2006/relationships/hyperlink" Target="https://www.uptodate.com/contents/5080#H1150640577" TargetMode="External"/><Relationship Id="rId16" Type="http://schemas.openxmlformats.org/officeDocument/2006/relationships/hyperlink" Target="https://www.uptodate.com/contents/8627#F134002" TargetMode="External"/><Relationship Id="rId195" Type="http://schemas.openxmlformats.org/officeDocument/2006/relationships/hyperlink" Target="https://www.uptodate.com/contents/3013#H6" TargetMode="External"/><Relationship Id="rId19" Type="http://schemas.openxmlformats.org/officeDocument/2006/relationships/hyperlink" Target="https://uptodate.com/contents/8627" TargetMode="External"/><Relationship Id="rId18" Type="http://schemas.openxmlformats.org/officeDocument/2006/relationships/hyperlink" Target="https://www.uptodate.com/contents/8627#F134003" TargetMode="External"/><Relationship Id="rId199" Type="http://schemas.openxmlformats.org/officeDocument/2006/relationships/hyperlink" Target="https://www.uptodate.com/contents/9728#F204660" TargetMode="External"/><Relationship Id="rId84" Type="http://schemas.openxmlformats.org/officeDocument/2006/relationships/hyperlink" Target="https://www.uptodate.com/contents/3863#H20" TargetMode="External"/><Relationship Id="rId83" Type="http://schemas.openxmlformats.org/officeDocument/2006/relationships/hyperlink" Target="https://www.uptodate.com/contents/8627#F50990964" TargetMode="External"/><Relationship Id="rId86" Type="http://schemas.openxmlformats.org/officeDocument/2006/relationships/hyperlink" Target="https://www.uptodate.com/contents/3013#H32" TargetMode="External"/><Relationship Id="rId85" Type="http://schemas.openxmlformats.org/officeDocument/2006/relationships/hyperlink" Target="https://www.uptodate.com/contents/3863#H16" TargetMode="External"/><Relationship Id="rId88" Type="http://schemas.openxmlformats.org/officeDocument/2006/relationships/hyperlink" Target="https://uptodate.com/contents/8907" TargetMode="External"/><Relationship Id="rId150" Type="http://schemas.openxmlformats.org/officeDocument/2006/relationships/hyperlink" Target="https://www.uptodate.com/contents/5073#H550504117" TargetMode="External"/><Relationship Id="rId87" Type="http://schemas.openxmlformats.org/officeDocument/2006/relationships/hyperlink" Target="https://uptodate.com/contents/8907" TargetMode="External"/><Relationship Id="rId89" Type="http://schemas.openxmlformats.org/officeDocument/2006/relationships/hyperlink" Target="https://uptodate.com/contents/8907" TargetMode="External"/><Relationship Id="rId80" Type="http://schemas.openxmlformats.org/officeDocument/2006/relationships/hyperlink" Target="https://www.uptodate.com/contents/3832#H15" TargetMode="External"/><Relationship Id="rId82" Type="http://schemas.openxmlformats.org/officeDocument/2006/relationships/hyperlink" Target="https://www.uptodate.com/contents/3013#H6" TargetMode="External"/><Relationship Id="rId81" Type="http://schemas.openxmlformats.org/officeDocument/2006/relationships/hyperlink" Target="https://www.uptodate.com/contents/5080#H11506405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073#H550504117" TargetMode="External"/><Relationship Id="rId4" Type="http://schemas.openxmlformats.org/officeDocument/2006/relationships/numbering" Target="numbering.xml"/><Relationship Id="rId148" Type="http://schemas.openxmlformats.org/officeDocument/2006/relationships/hyperlink" Target="https://uptodate.com/contents/9728" TargetMode="External"/><Relationship Id="rId9" Type="http://schemas.openxmlformats.org/officeDocument/2006/relationships/hyperlink" Target="https://www.uptodate.com/contents/3863#H19" TargetMode="External"/><Relationship Id="rId143" Type="http://schemas.openxmlformats.org/officeDocument/2006/relationships/hyperlink" Target="https://uptodate.com/contents/10131" TargetMode="External"/><Relationship Id="rId142" Type="http://schemas.openxmlformats.org/officeDocument/2006/relationships/hyperlink" Target="https://uptodate.com/contents/10131" TargetMode="External"/><Relationship Id="rId141" Type="http://schemas.openxmlformats.org/officeDocument/2006/relationships/hyperlink" Target="https://www.uptodate.com/contents/2541#H10" TargetMode="External"/><Relationship Id="rId140" Type="http://schemas.openxmlformats.org/officeDocument/2006/relationships/hyperlink" Target="https://www.uptodate.com/contents/2546#H10" TargetMode="External"/><Relationship Id="rId5" Type="http://schemas.openxmlformats.org/officeDocument/2006/relationships/styles" Target="styles.xml"/><Relationship Id="rId147" Type="http://schemas.openxmlformats.org/officeDocument/2006/relationships/hyperlink" Target="https://uptodate.com/contents/9728" TargetMode="External"/><Relationship Id="rId6" Type="http://schemas.openxmlformats.org/officeDocument/2006/relationships/hyperlink" Target="https://uptodate.com/contents/8627" TargetMode="External"/><Relationship Id="rId146" Type="http://schemas.openxmlformats.org/officeDocument/2006/relationships/hyperlink" Target="https://uptodate.com/contents/10131" TargetMode="External"/><Relationship Id="rId7" Type="http://schemas.openxmlformats.org/officeDocument/2006/relationships/hyperlink" Target="https://www.uptodate.com/contents/3863#H2" TargetMode="External"/><Relationship Id="rId145" Type="http://schemas.openxmlformats.org/officeDocument/2006/relationships/hyperlink" Target="https://uptodate.com/contents/9728" TargetMode="External"/><Relationship Id="rId8" Type="http://schemas.openxmlformats.org/officeDocument/2006/relationships/hyperlink" Target="https://www.uptodate.com/contents/3863#H2" TargetMode="External"/><Relationship Id="rId144" Type="http://schemas.openxmlformats.org/officeDocument/2006/relationships/hyperlink" Target="https://uptodate.com/contents/9728" TargetMode="External"/><Relationship Id="rId73" Type="http://schemas.openxmlformats.org/officeDocument/2006/relationships/hyperlink" Target="https://www.uptodate.com/contents/8627#F54357125" TargetMode="External"/><Relationship Id="rId72" Type="http://schemas.openxmlformats.org/officeDocument/2006/relationships/hyperlink" Target="https://www.uptodate.com/contents/3832#H4248664106" TargetMode="External"/><Relationship Id="rId75" Type="http://schemas.openxmlformats.org/officeDocument/2006/relationships/hyperlink" Target="https://www.uptodate.com/contents/8627#F134003" TargetMode="External"/><Relationship Id="rId74" Type="http://schemas.openxmlformats.org/officeDocument/2006/relationships/hyperlink" Target="https://www.uptodate.com/contents/8627#F134002_D2" TargetMode="External"/><Relationship Id="rId77" Type="http://schemas.openxmlformats.org/officeDocument/2006/relationships/hyperlink" Target="https://www.uptodate.com/contents/3863#H154681933" TargetMode="External"/><Relationship Id="rId76" Type="http://schemas.openxmlformats.org/officeDocument/2006/relationships/hyperlink" Target="https://www.uptodate.com/contents/3863#H154681926" TargetMode="External"/><Relationship Id="rId79" Type="http://schemas.openxmlformats.org/officeDocument/2006/relationships/hyperlink" Target="https://www.uptodate.com/contents/3012#H10" TargetMode="External"/><Relationship Id="rId78" Type="http://schemas.openxmlformats.org/officeDocument/2006/relationships/hyperlink" Target="https://www.uptodate.com/contents/3012#H15" TargetMode="External"/><Relationship Id="rId71" Type="http://schemas.openxmlformats.org/officeDocument/2006/relationships/hyperlink" Target="https://www.uptodate.com/contents/3863#H19" TargetMode="External"/><Relationship Id="rId70" Type="http://schemas.openxmlformats.org/officeDocument/2006/relationships/hyperlink" Target="https://www.uptodate.com/contents/3863#H2" TargetMode="External"/><Relationship Id="rId139" Type="http://schemas.openxmlformats.org/officeDocument/2006/relationships/hyperlink" Target="https://www.uptodate.com/contents/2594#H874888799" TargetMode="External"/><Relationship Id="rId138" Type="http://schemas.openxmlformats.org/officeDocument/2006/relationships/hyperlink" Target="https://www.uptodate.com/contents/2594#H3209737681" TargetMode="External"/><Relationship Id="rId137" Type="http://schemas.openxmlformats.org/officeDocument/2006/relationships/hyperlink" Target="https://www.uptodate.com/contents/2641#H77763637"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1379#H837042870" TargetMode="External"/><Relationship Id="rId135" Type="http://schemas.openxmlformats.org/officeDocument/2006/relationships/hyperlink" Target="https://www.uptodate.com/contents/2641#H4424668" TargetMode="External"/><Relationship Id="rId134" Type="http://schemas.openxmlformats.org/officeDocument/2006/relationships/hyperlink" Target="https://www.uptodate.com/contents/2546#H3" TargetMode="External"/><Relationship Id="rId133" Type="http://schemas.openxmlformats.org/officeDocument/2006/relationships/hyperlink" Target="https://www.uptodate.com/contents/2546#H2" TargetMode="External"/><Relationship Id="rId62" Type="http://schemas.openxmlformats.org/officeDocument/2006/relationships/hyperlink" Target="https://www.uptodate.com/contents/3012#H15" TargetMode="External"/><Relationship Id="rId61" Type="http://schemas.openxmlformats.org/officeDocument/2006/relationships/hyperlink" Target="https://www.uptodate.com/contents/3863#H154681933" TargetMode="External"/><Relationship Id="rId64" Type="http://schemas.openxmlformats.org/officeDocument/2006/relationships/hyperlink" Target="https://ai.uptodate.com/" TargetMode="External"/><Relationship Id="rId63" Type="http://schemas.openxmlformats.org/officeDocument/2006/relationships/hyperlink" Target="https://ai.uptodate.com/" TargetMode="External"/><Relationship Id="rId66" Type="http://schemas.openxmlformats.org/officeDocument/2006/relationships/hyperlink" Target="https://ai.uptodate.com/" TargetMode="External"/><Relationship Id="rId172" Type="http://schemas.openxmlformats.org/officeDocument/2006/relationships/hyperlink" Target="https://www.uptodate.com/contents/5080#H1150640577" TargetMode="External"/><Relationship Id="rId65" Type="http://schemas.openxmlformats.org/officeDocument/2006/relationships/hyperlink" Target="https://ai.uptodate.com/" TargetMode="External"/><Relationship Id="rId171" Type="http://schemas.openxmlformats.org/officeDocument/2006/relationships/hyperlink" Target="https://www.uptodate.com/contents/9728#F204660" TargetMode="External"/><Relationship Id="rId68" Type="http://schemas.openxmlformats.org/officeDocument/2006/relationships/hyperlink" Target="https://ai.uptodate.com/" TargetMode="External"/><Relationship Id="rId170" Type="http://schemas.openxmlformats.org/officeDocument/2006/relationships/hyperlink" Target="https://www.uptodate.com/contents/3013#H6" TargetMode="External"/><Relationship Id="rId67" Type="http://schemas.openxmlformats.org/officeDocument/2006/relationships/hyperlink" Target="https://ai.uptodate.com/" TargetMode="External"/><Relationship Id="rId60" Type="http://schemas.openxmlformats.org/officeDocument/2006/relationships/hyperlink" Target="https://www.uptodate.com/contents/8627#F54357125" TargetMode="External"/><Relationship Id="rId165" Type="http://schemas.openxmlformats.org/officeDocument/2006/relationships/hyperlink" Target="https://www.uptodate.com/contents/5080#H1150640577" TargetMode="External"/><Relationship Id="rId69" Type="http://schemas.openxmlformats.org/officeDocument/2006/relationships/hyperlink" Target="https://ai.uptodate.com/" TargetMode="External"/><Relationship Id="rId164" Type="http://schemas.openxmlformats.org/officeDocument/2006/relationships/hyperlink" Target="https://www.uptodate.com/contents/3013#H6" TargetMode="External"/><Relationship Id="rId163" Type="http://schemas.openxmlformats.org/officeDocument/2006/relationships/hyperlink" Target="https://www.uptodate.com/contents/5073#H550504117" TargetMode="External"/><Relationship Id="rId162" Type="http://schemas.openxmlformats.org/officeDocument/2006/relationships/hyperlink" Target="https://www.uptodate.com/contents/5073#H550504117" TargetMode="External"/><Relationship Id="rId169" Type="http://schemas.openxmlformats.org/officeDocument/2006/relationships/hyperlink" Target="https://www.uptodate.com/contents/3013#H6" TargetMode="External"/><Relationship Id="rId168" Type="http://schemas.openxmlformats.org/officeDocument/2006/relationships/hyperlink" Target="https://uptodate.com/contents/9728" TargetMode="External"/><Relationship Id="rId167" Type="http://schemas.openxmlformats.org/officeDocument/2006/relationships/hyperlink" Target="https://uptodate.com/contents/9728" TargetMode="External"/><Relationship Id="rId166" Type="http://schemas.openxmlformats.org/officeDocument/2006/relationships/hyperlink" Target="https://www.uptodate.com/contents/9728#F204657" TargetMode="External"/><Relationship Id="rId51" Type="http://schemas.openxmlformats.org/officeDocument/2006/relationships/hyperlink" Target="https://uptodate.com/contents/8627" TargetMode="External"/><Relationship Id="rId50" Type="http://schemas.openxmlformats.org/officeDocument/2006/relationships/hyperlink" Target="https://uptodate.com/contents/8627" TargetMode="External"/><Relationship Id="rId53" Type="http://schemas.openxmlformats.org/officeDocument/2006/relationships/hyperlink" Target="https://www.uptodate.com/contents/3863#H16" TargetMode="External"/><Relationship Id="rId52" Type="http://schemas.openxmlformats.org/officeDocument/2006/relationships/hyperlink" Target="https://www.uptodate.com/contents/3863#H16" TargetMode="External"/><Relationship Id="rId55" Type="http://schemas.openxmlformats.org/officeDocument/2006/relationships/hyperlink" Target="https://www.uptodate.com/contents/5080#H1150640577" TargetMode="External"/><Relationship Id="rId161" Type="http://schemas.openxmlformats.org/officeDocument/2006/relationships/hyperlink" Target="https://uptodate.com/contents/9728" TargetMode="External"/><Relationship Id="rId54" Type="http://schemas.openxmlformats.org/officeDocument/2006/relationships/hyperlink" Target="https://www.uptodate.com/contents/5080#H1150640577" TargetMode="External"/><Relationship Id="rId160" Type="http://schemas.openxmlformats.org/officeDocument/2006/relationships/hyperlink" Target="https://uptodate.com/contents/9728" TargetMode="External"/><Relationship Id="rId57" Type="http://schemas.openxmlformats.org/officeDocument/2006/relationships/hyperlink" Target="https://uptodate.com/contents/8627" TargetMode="External"/><Relationship Id="rId56" Type="http://schemas.openxmlformats.org/officeDocument/2006/relationships/hyperlink" Target="https://www.uptodate.com/contents/3013#H32" TargetMode="External"/><Relationship Id="rId159" Type="http://schemas.openxmlformats.org/officeDocument/2006/relationships/hyperlink" Target="https://www.uptodate.com/contents/9728#F204742" TargetMode="External"/><Relationship Id="rId59" Type="http://schemas.openxmlformats.org/officeDocument/2006/relationships/hyperlink" Target="https://www.uptodate.com/contents/8627#F54357125" TargetMode="External"/><Relationship Id="rId154" Type="http://schemas.openxmlformats.org/officeDocument/2006/relationships/hyperlink" Target="https://uptodate.com/contents/9728" TargetMode="External"/><Relationship Id="rId58" Type="http://schemas.openxmlformats.org/officeDocument/2006/relationships/hyperlink" Target="https://uptodate.com/contents/8627" TargetMode="External"/><Relationship Id="rId153" Type="http://schemas.openxmlformats.org/officeDocument/2006/relationships/hyperlink" Target="https://www.uptodate.com/contents/9728#F204657" TargetMode="External"/><Relationship Id="rId152" Type="http://schemas.openxmlformats.org/officeDocument/2006/relationships/hyperlink" Target="https://www.uptodate.com/contents/5080#H1150640577" TargetMode="External"/><Relationship Id="rId151" Type="http://schemas.openxmlformats.org/officeDocument/2006/relationships/hyperlink" Target="https://www.uptodate.com/contents/3013#H6" TargetMode="External"/><Relationship Id="rId158" Type="http://schemas.openxmlformats.org/officeDocument/2006/relationships/hyperlink" Target="https://www.uptodate.com/contents/3013#H6" TargetMode="External"/><Relationship Id="rId157" Type="http://schemas.openxmlformats.org/officeDocument/2006/relationships/hyperlink" Target="https://www.uptodate.com/contents/3013#H6" TargetMode="External"/><Relationship Id="rId156" Type="http://schemas.openxmlformats.org/officeDocument/2006/relationships/hyperlink" Target="https://uptodate.com/contents/9728" TargetMode="External"/><Relationship Id="rId155" Type="http://schemas.openxmlformats.org/officeDocument/2006/relationships/hyperlink" Target="https://uptodate.com/contents/9728" TargetMode="External"/><Relationship Id="rId107" Type="http://schemas.openxmlformats.org/officeDocument/2006/relationships/hyperlink" Target="https://www.uptodate.com/contents/2594#H874888799" TargetMode="External"/><Relationship Id="rId228" Type="http://schemas.openxmlformats.org/officeDocument/2006/relationships/hyperlink" Target="https://ai.uptodate.com/" TargetMode="External"/><Relationship Id="rId106" Type="http://schemas.openxmlformats.org/officeDocument/2006/relationships/hyperlink" Target="https://www.uptodate.com/contents/2594#H3209737681" TargetMode="External"/><Relationship Id="rId227" Type="http://schemas.openxmlformats.org/officeDocument/2006/relationships/hyperlink" Target="https://ai.uptodate.com/" TargetMode="External"/><Relationship Id="rId105" Type="http://schemas.openxmlformats.org/officeDocument/2006/relationships/hyperlink" Target="https://www.uptodate.com/contents/2594#H3209737681" TargetMode="External"/><Relationship Id="rId226" Type="http://schemas.openxmlformats.org/officeDocument/2006/relationships/hyperlink" Target="https://ai.uptodate.com/" TargetMode="External"/><Relationship Id="rId104" Type="http://schemas.openxmlformats.org/officeDocument/2006/relationships/hyperlink" Target="https://www.uptodate.com/contents/2641#H77763637" TargetMode="External"/><Relationship Id="rId225" Type="http://schemas.openxmlformats.org/officeDocument/2006/relationships/hyperlink" Target="https://ai.uptodate.com/" TargetMode="External"/><Relationship Id="rId109" Type="http://schemas.openxmlformats.org/officeDocument/2006/relationships/hyperlink" Target="https://www.uptodate.com/contents/2546#H10" TargetMode="External"/><Relationship Id="rId108" Type="http://schemas.openxmlformats.org/officeDocument/2006/relationships/hyperlink" Target="https://www.uptodate.com/contents/2546#H10" TargetMode="External"/><Relationship Id="rId229" Type="http://schemas.openxmlformats.org/officeDocument/2006/relationships/hyperlink" Target="https://ai.uptodate.com/" TargetMode="External"/><Relationship Id="rId220" Type="http://schemas.openxmlformats.org/officeDocument/2006/relationships/hyperlink" Target="https://www.uptodate.com/contents/2025#H3436690751" TargetMode="External"/><Relationship Id="rId103" Type="http://schemas.openxmlformats.org/officeDocument/2006/relationships/hyperlink" Target="https://www.uptodate.com/contents/1379#H837042870" TargetMode="External"/><Relationship Id="rId224" Type="http://schemas.openxmlformats.org/officeDocument/2006/relationships/hyperlink" Target="https://www.uptodate.com/contents/2025#H7" TargetMode="External"/><Relationship Id="rId102" Type="http://schemas.openxmlformats.org/officeDocument/2006/relationships/hyperlink" Target="https://www.uptodate.com/contents/2546#H3" TargetMode="External"/><Relationship Id="rId223" Type="http://schemas.openxmlformats.org/officeDocument/2006/relationships/hyperlink" Target="https://www.uptodate.com/contents/2025#H5" TargetMode="External"/><Relationship Id="rId101" Type="http://schemas.openxmlformats.org/officeDocument/2006/relationships/hyperlink" Target="https://www.uptodate.com/contents/2546#H3" TargetMode="External"/><Relationship Id="rId222" Type="http://schemas.openxmlformats.org/officeDocument/2006/relationships/hyperlink" Target="https://www.uptodate.com/contents/7775#H13" TargetMode="External"/><Relationship Id="rId100" Type="http://schemas.openxmlformats.org/officeDocument/2006/relationships/hyperlink" Target="https://www.uptodate.com/contents/2641#H4424668" TargetMode="External"/><Relationship Id="rId221" Type="http://schemas.openxmlformats.org/officeDocument/2006/relationships/hyperlink" Target="https://www.uptodate.com/contents/7775#H13" TargetMode="External"/><Relationship Id="rId217" Type="http://schemas.openxmlformats.org/officeDocument/2006/relationships/hyperlink" Target="https://www.uptodate.com/contents/7775#H1565714" TargetMode="External"/><Relationship Id="rId216" Type="http://schemas.openxmlformats.org/officeDocument/2006/relationships/hyperlink" Target="https://www.uptodate.com/contents/2025#H7" TargetMode="External"/><Relationship Id="rId215" Type="http://schemas.openxmlformats.org/officeDocument/2006/relationships/hyperlink" Target="https://www.uptodate.com/contents/7775#H13" TargetMode="External"/><Relationship Id="rId214" Type="http://schemas.openxmlformats.org/officeDocument/2006/relationships/hyperlink" Target="https://www.uptodate.com/contents/7775#H13" TargetMode="External"/><Relationship Id="rId219" Type="http://schemas.openxmlformats.org/officeDocument/2006/relationships/hyperlink" Target="https://www.uptodate.com/contents/2025#H3436690751" TargetMode="External"/><Relationship Id="rId218" Type="http://schemas.openxmlformats.org/officeDocument/2006/relationships/hyperlink" Target="https://www.uptodate.com/contents/7775#H1565714" TargetMode="External"/><Relationship Id="rId213" Type="http://schemas.openxmlformats.org/officeDocument/2006/relationships/hyperlink" Target="https://www.uptodate.com/contents/2025#H7" TargetMode="External"/><Relationship Id="rId212" Type="http://schemas.openxmlformats.org/officeDocument/2006/relationships/hyperlink" Target="https://www.uptodate.com/contents/2025#H5" TargetMode="External"/><Relationship Id="rId211" Type="http://schemas.openxmlformats.org/officeDocument/2006/relationships/hyperlink" Target="https://www.uptodate.com/contents/7775#H13" TargetMode="External"/><Relationship Id="rId210" Type="http://schemas.openxmlformats.org/officeDocument/2006/relationships/hyperlink" Target="https://www.uptodate.com/contents/7775#H13" TargetMode="External"/><Relationship Id="rId129" Type="http://schemas.openxmlformats.org/officeDocument/2006/relationships/hyperlink" Target="https://ai.uptodate.com/" TargetMode="External"/><Relationship Id="rId128" Type="http://schemas.openxmlformats.org/officeDocument/2006/relationships/hyperlink" Target="https://ai.uptodate.com/"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121" Type="http://schemas.openxmlformats.org/officeDocument/2006/relationships/hyperlink" Target="https://uptodate.com/contents/8907" TargetMode="External"/><Relationship Id="rId120" Type="http://schemas.openxmlformats.org/officeDocument/2006/relationships/hyperlink" Target="https://uptodate.com/contents/8907" TargetMode="External"/><Relationship Id="rId125" Type="http://schemas.openxmlformats.org/officeDocument/2006/relationships/hyperlink" Target="https://www.uptodate.com/contents/2641#H4424668" TargetMode="External"/><Relationship Id="rId124" Type="http://schemas.openxmlformats.org/officeDocument/2006/relationships/hyperlink" Target="https://www.uptodate.com/contents/2546#H3" TargetMode="External"/><Relationship Id="rId123" Type="http://schemas.openxmlformats.org/officeDocument/2006/relationships/hyperlink" Target="https://www.uptodate.com/contents/2546#H2" TargetMode="External"/><Relationship Id="rId122" Type="http://schemas.openxmlformats.org/officeDocument/2006/relationships/hyperlink" Target="https://www.uptodate.com/contents/2546#H2" TargetMode="External"/><Relationship Id="rId95" Type="http://schemas.openxmlformats.org/officeDocument/2006/relationships/hyperlink" Target="https://www.uptodate.com/contents/1379#H837042870" TargetMode="External"/><Relationship Id="rId94" Type="http://schemas.openxmlformats.org/officeDocument/2006/relationships/hyperlink" Target="https://www.uptodate.com/contents/2641#H4424668" TargetMode="External"/><Relationship Id="rId97" Type="http://schemas.openxmlformats.org/officeDocument/2006/relationships/hyperlink" Target="https://www.uptodate.com/contents/2546#H2" TargetMode="External"/><Relationship Id="rId96" Type="http://schemas.openxmlformats.org/officeDocument/2006/relationships/hyperlink" Target="https://www.uptodate.com/contents/2641#H4424668" TargetMode="External"/><Relationship Id="rId99" Type="http://schemas.openxmlformats.org/officeDocument/2006/relationships/hyperlink" Target="https://www.uptodate.com/contents/2546#H3" TargetMode="External"/><Relationship Id="rId98" Type="http://schemas.openxmlformats.org/officeDocument/2006/relationships/hyperlink" Target="https://www.uptodate.com/contents/2546#H2" TargetMode="External"/><Relationship Id="rId91" Type="http://schemas.openxmlformats.org/officeDocument/2006/relationships/hyperlink" Target="https://www.uptodate.com/contents/2546#H2" TargetMode="External"/><Relationship Id="rId90" Type="http://schemas.openxmlformats.org/officeDocument/2006/relationships/hyperlink" Target="https://uptodate.com/contents/8907" TargetMode="External"/><Relationship Id="rId93" Type="http://schemas.openxmlformats.org/officeDocument/2006/relationships/hyperlink" Target="https://www.uptodate.com/contents/2546#H3" TargetMode="External"/><Relationship Id="rId92" Type="http://schemas.openxmlformats.org/officeDocument/2006/relationships/hyperlink" Target="https://www.uptodate.com/contents/2546#H2" TargetMode="External"/><Relationship Id="rId118" Type="http://schemas.openxmlformats.org/officeDocument/2006/relationships/hyperlink" Target="https://www.uptodate.com/contents/2641#H4424668" TargetMode="External"/><Relationship Id="rId117" Type="http://schemas.openxmlformats.org/officeDocument/2006/relationships/hyperlink" Target="https://www.uptodate.com/contents/2546#H2" TargetMode="External"/><Relationship Id="rId116" Type="http://schemas.openxmlformats.org/officeDocument/2006/relationships/hyperlink" Target="https://www.uptodate.com/contents/2546#H2" TargetMode="External"/><Relationship Id="rId115" Type="http://schemas.openxmlformats.org/officeDocument/2006/relationships/hyperlink" Target="https://www.uptodate.com/contents/2546#H3" TargetMode="External"/><Relationship Id="rId119" Type="http://schemas.openxmlformats.org/officeDocument/2006/relationships/hyperlink" Target="https://www.uptodate.com/contents/2641#H77763637" TargetMode="External"/><Relationship Id="rId110" Type="http://schemas.openxmlformats.org/officeDocument/2006/relationships/hyperlink" Target="https://www.uptodate.com/contents/2541#H10" TargetMode="External"/><Relationship Id="rId231" Type="http://schemas.openxmlformats.org/officeDocument/2006/relationships/hyperlink" Target="https://www.uptodate.com/contents/2025#H5" TargetMode="External"/><Relationship Id="rId230" Type="http://schemas.openxmlformats.org/officeDocument/2006/relationships/hyperlink" Target="https://www.uptodate.com/contents/7775#H13" TargetMode="External"/><Relationship Id="rId114" Type="http://schemas.openxmlformats.org/officeDocument/2006/relationships/hyperlink" Target="https://www.uptodate.com/contents/2546#H3" TargetMode="External"/><Relationship Id="rId113" Type="http://schemas.openxmlformats.org/officeDocument/2006/relationships/hyperlink" Target="https://uptodate.com/contents/8907" TargetMode="External"/><Relationship Id="rId234" Type="http://schemas.openxmlformats.org/officeDocument/2006/relationships/hyperlink" Target="https://www.uptodate.com/contents/2025#H3436690751" TargetMode="External"/><Relationship Id="rId112" Type="http://schemas.openxmlformats.org/officeDocument/2006/relationships/hyperlink" Target="https://www.uptodate.com/contents/2541#H10" TargetMode="External"/><Relationship Id="rId233" Type="http://schemas.openxmlformats.org/officeDocument/2006/relationships/hyperlink" Target="https://www.uptodate.com/contents/7775#H1565714" TargetMode="External"/><Relationship Id="rId111" Type="http://schemas.openxmlformats.org/officeDocument/2006/relationships/hyperlink" Target="https://www.uptodate.com/contents/2541#H10" TargetMode="External"/><Relationship Id="rId232" Type="http://schemas.openxmlformats.org/officeDocument/2006/relationships/hyperlink" Target="https://www.uptodate.com/contents/2025#H7" TargetMode="External"/><Relationship Id="rId206" Type="http://schemas.openxmlformats.org/officeDocument/2006/relationships/hyperlink" Target="https://www.uptodate.com/contents/2025#H5" TargetMode="External"/><Relationship Id="rId205" Type="http://schemas.openxmlformats.org/officeDocument/2006/relationships/hyperlink" Target="https://www.uptodate.com/contents/7775#H13" TargetMode="External"/><Relationship Id="rId204" Type="http://schemas.openxmlformats.org/officeDocument/2006/relationships/hyperlink" Target="https://www.uptodate.com/contents/7775#H13" TargetMode="External"/><Relationship Id="rId203" Type="http://schemas.openxmlformats.org/officeDocument/2006/relationships/hyperlink" Target="https://www.uptodate.com/contents/114501#H558291773" TargetMode="External"/><Relationship Id="rId209" Type="http://schemas.openxmlformats.org/officeDocument/2006/relationships/hyperlink" Target="https://www.uptodate.com/contents/7775#H1565714" TargetMode="External"/><Relationship Id="rId208" Type="http://schemas.openxmlformats.org/officeDocument/2006/relationships/hyperlink" Target="https://www.uptodate.com/contents/7775#H1565714" TargetMode="External"/><Relationship Id="rId207" Type="http://schemas.openxmlformats.org/officeDocument/2006/relationships/hyperlink" Target="https://www.uptodate.com/contents/2025#H7" TargetMode="External"/><Relationship Id="rId202" Type="http://schemas.openxmlformats.org/officeDocument/2006/relationships/hyperlink" Target="https://www.uptodate.com/contents/114501#H1526749781" TargetMode="External"/><Relationship Id="rId201" Type="http://schemas.openxmlformats.org/officeDocument/2006/relationships/hyperlink" Target="https://www.uptodate.com/contents/3013#H18186995" TargetMode="External"/><Relationship Id="rId200" Type="http://schemas.openxmlformats.org/officeDocument/2006/relationships/hyperlink" Target="https://www.uptodate.com/contents/3011#H259196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