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B35F51" w14:textId="77777777" w:rsidR="001C4B00" w:rsidRPr="001C4B00" w:rsidRDefault="001C4B00" w:rsidP="0048023B">
      <w:pPr>
        <w:spacing w:after="0" w:line="240" w:lineRule="auto"/>
        <w:jc w:val="both"/>
        <w:rPr>
          <w:rFonts w:cstheme="minorHAnsi"/>
          <w:sz w:val="24"/>
          <w:szCs w:val="24"/>
        </w:rPr>
      </w:pPr>
    </w:p>
    <w:p w14:paraId="124A0591" w14:textId="77777777" w:rsidR="004C1A4A" w:rsidRDefault="004C1A4A" w:rsidP="0048023B">
      <w:pPr>
        <w:spacing w:after="0" w:line="240" w:lineRule="auto"/>
        <w:jc w:val="both"/>
        <w:rPr>
          <w:rFonts w:cstheme="minorHAnsi"/>
          <w:sz w:val="24"/>
          <w:szCs w:val="24"/>
        </w:rPr>
      </w:pPr>
    </w:p>
    <w:p w14:paraId="5CFC9425" w14:textId="64F16529" w:rsidR="004C1A4A" w:rsidRPr="001C4B00" w:rsidRDefault="004C1A4A" w:rsidP="00F05EFD">
      <w:pPr>
        <w:spacing w:after="0" w:line="240" w:lineRule="auto"/>
        <w:jc w:val="both"/>
        <w:rPr>
          <w:rFonts w:ascii="Times New Roman" w:hAnsi="Times New Roman" w:cs="Times New Roman"/>
          <w:b/>
          <w:i/>
          <w:iCs/>
          <w:sz w:val="18"/>
          <w:szCs w:val="20"/>
        </w:rPr>
      </w:pPr>
      <w:r>
        <w:rPr>
          <w:rFonts w:ascii="Times New Roman" w:hAnsi="Times New Roman" w:cs="Times New Roman"/>
          <w:b/>
          <w:noProof/>
          <w:color w:val="000000" w:themeColor="text1"/>
          <w:sz w:val="28"/>
          <w:szCs w:val="28"/>
          <w:lang w:eastAsia="it-IT"/>
        </w:rPr>
        <w:drawing>
          <wp:inline distT="0" distB="0" distL="0" distR="0" wp14:anchorId="3DE13A73" wp14:editId="7C529C45">
            <wp:extent cx="1206924" cy="935309"/>
            <wp:effectExtent l="76200" t="76200" r="127000" b="132080"/>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lanchinox10.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68013" cy="982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4C1A4A">
        <w:rPr>
          <w:rFonts w:ascii="Times New Roman" w:hAnsi="Times New Roman" w:cs="Times New Roman"/>
          <w:b/>
          <w:i/>
          <w:iCs/>
          <w:sz w:val="18"/>
          <w:szCs w:val="20"/>
        </w:rPr>
        <w:t>Planche Inox</w:t>
      </w:r>
      <w:r w:rsidRPr="004C1A4A">
        <w:rPr>
          <w:rFonts w:ascii="Times New Roman" w:hAnsi="Times New Roman" w:cs="Times New Roman"/>
          <w:b/>
          <w:iCs/>
          <w:sz w:val="18"/>
          <w:szCs w:val="20"/>
        </w:rPr>
        <w:t xml:space="preserve">, 1963, acciaio inox, cm 60x38x12, Collezione Pierelli. </w:t>
      </w:r>
    </w:p>
    <w:p w14:paraId="26ECD61C" w14:textId="3FF83A87" w:rsidR="004C1A4A" w:rsidRDefault="004C1A4A" w:rsidP="0048023B">
      <w:pPr>
        <w:spacing w:after="0" w:line="240" w:lineRule="auto"/>
        <w:jc w:val="both"/>
        <w:rPr>
          <w:rFonts w:cstheme="minorHAnsi"/>
          <w:sz w:val="24"/>
          <w:szCs w:val="24"/>
        </w:rPr>
      </w:pPr>
    </w:p>
    <w:p w14:paraId="30EA2157" w14:textId="77777777" w:rsidR="00686126" w:rsidRDefault="00686126" w:rsidP="0048023B">
      <w:pPr>
        <w:spacing w:after="0" w:line="240" w:lineRule="auto"/>
        <w:jc w:val="both"/>
        <w:rPr>
          <w:rFonts w:cstheme="minorHAnsi"/>
          <w:sz w:val="24"/>
          <w:szCs w:val="24"/>
        </w:rPr>
      </w:pPr>
    </w:p>
    <w:p w14:paraId="6AB86E76" w14:textId="2727F09C" w:rsidR="00686126" w:rsidRPr="001C4B00" w:rsidRDefault="00686126" w:rsidP="001C4B00">
      <w:pPr>
        <w:spacing w:after="0" w:line="240" w:lineRule="auto"/>
        <w:jc w:val="both"/>
        <w:rPr>
          <w:rFonts w:ascii="Times New Roman" w:hAnsi="Times New Roman" w:cs="Times New Roman"/>
          <w:b/>
          <w:i/>
          <w:iCs/>
          <w:sz w:val="18"/>
          <w:szCs w:val="20"/>
        </w:rPr>
      </w:pPr>
      <w:r>
        <w:rPr>
          <w:noProof/>
          <w:lang w:eastAsia="it-IT"/>
        </w:rPr>
        <w:drawing>
          <wp:inline distT="0" distB="0" distL="0" distR="0" wp14:anchorId="7CBC9527" wp14:editId="22BA2823">
            <wp:extent cx="1238055" cy="1229569"/>
            <wp:effectExtent l="76200" t="76200" r="133985" b="14224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lanchinox8.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20281" cy="13112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686126">
        <w:rPr>
          <w:rFonts w:ascii="Times New Roman" w:hAnsi="Times New Roman" w:cs="Times New Roman"/>
          <w:b/>
          <w:i/>
          <w:iCs/>
          <w:sz w:val="18"/>
          <w:szCs w:val="20"/>
        </w:rPr>
        <w:t>Planche Inox</w:t>
      </w:r>
      <w:r w:rsidRPr="00686126">
        <w:rPr>
          <w:rFonts w:ascii="Times New Roman" w:hAnsi="Times New Roman" w:cs="Times New Roman"/>
          <w:b/>
          <w:iCs/>
          <w:sz w:val="18"/>
          <w:szCs w:val="20"/>
        </w:rPr>
        <w:t>, 1964, acciaio inox, cm 45x42x14, Collezione Pierelli</w:t>
      </w:r>
    </w:p>
    <w:p w14:paraId="2D11B9B1" w14:textId="77777777" w:rsidR="001C4B00" w:rsidRDefault="00686126" w:rsidP="00F05EFD">
      <w:pPr>
        <w:spacing w:after="0" w:line="240" w:lineRule="auto"/>
        <w:jc w:val="both"/>
        <w:rPr>
          <w:rFonts w:ascii="Times New Roman" w:hAnsi="Times New Roman" w:cs="Times New Roman"/>
          <w:b/>
          <w:i/>
          <w:iCs/>
          <w:sz w:val="18"/>
          <w:szCs w:val="16"/>
        </w:rPr>
      </w:pPr>
      <w:r>
        <w:rPr>
          <w:rFonts w:ascii="Times New Roman" w:hAnsi="Times New Roman" w:cs="Times New Roman"/>
          <w:noProof/>
          <w:lang w:eastAsia="it-IT"/>
        </w:rPr>
        <w:drawing>
          <wp:inline distT="0" distB="0" distL="0" distR="0" wp14:anchorId="1B9A2FF3" wp14:editId="5606C013">
            <wp:extent cx="1071880" cy="1089587"/>
            <wp:effectExtent l="76200" t="76200" r="128270" b="130175"/>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7giust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285" cy="11072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82EE7A" w14:textId="69318D97" w:rsidR="00686126" w:rsidRPr="001C4B00" w:rsidRDefault="00686126" w:rsidP="00F05EFD">
      <w:pPr>
        <w:spacing w:after="0" w:line="240" w:lineRule="auto"/>
        <w:jc w:val="both"/>
        <w:rPr>
          <w:rFonts w:ascii="Times New Roman" w:hAnsi="Times New Roman" w:cs="Times New Roman"/>
          <w:b/>
          <w:i/>
          <w:iCs/>
          <w:sz w:val="18"/>
          <w:szCs w:val="16"/>
        </w:rPr>
      </w:pPr>
      <w:r w:rsidRPr="00686126">
        <w:rPr>
          <w:rFonts w:ascii="Times New Roman" w:hAnsi="Times New Roman" w:cs="Times New Roman"/>
          <w:b/>
          <w:i/>
          <w:iCs/>
          <w:sz w:val="18"/>
          <w:szCs w:val="16"/>
        </w:rPr>
        <w:t>Acciaio Inossidabile n. 3</w:t>
      </w:r>
      <w:r w:rsidRPr="00686126">
        <w:rPr>
          <w:rFonts w:ascii="Times New Roman" w:hAnsi="Times New Roman" w:cs="Times New Roman"/>
          <w:b/>
          <w:iCs/>
          <w:sz w:val="18"/>
          <w:szCs w:val="16"/>
        </w:rPr>
        <w:t>, 1963-1965, acciaio inox, cm 100,5x100x17, Roma,</w:t>
      </w:r>
      <w:r>
        <w:rPr>
          <w:rFonts w:ascii="Times New Roman" w:hAnsi="Times New Roman" w:cs="Times New Roman"/>
          <w:b/>
          <w:iCs/>
          <w:sz w:val="18"/>
          <w:szCs w:val="16"/>
        </w:rPr>
        <w:t xml:space="preserve"> </w:t>
      </w:r>
      <w:r w:rsidRPr="00686126">
        <w:rPr>
          <w:rFonts w:ascii="Times New Roman" w:hAnsi="Times New Roman" w:cs="Times New Roman"/>
          <w:b/>
          <w:iCs/>
          <w:sz w:val="18"/>
          <w:szCs w:val="16"/>
        </w:rPr>
        <w:t>Galleria Nazionale d’Arte Moderna.</w:t>
      </w:r>
    </w:p>
    <w:p w14:paraId="04AA2976" w14:textId="77777777" w:rsidR="00686126" w:rsidRPr="00686126" w:rsidRDefault="00686126" w:rsidP="00686126">
      <w:pPr>
        <w:spacing w:after="0" w:line="240" w:lineRule="auto"/>
        <w:jc w:val="both"/>
        <w:rPr>
          <w:rFonts w:ascii="Times New Roman" w:hAnsi="Times New Roman" w:cs="Times New Roman"/>
          <w:b/>
          <w:iCs/>
          <w:sz w:val="18"/>
          <w:szCs w:val="20"/>
        </w:rPr>
      </w:pPr>
    </w:p>
    <w:p w14:paraId="40313D7B" w14:textId="3C106490" w:rsidR="00F05EFD" w:rsidRDefault="00F05EFD" w:rsidP="0048023B">
      <w:pPr>
        <w:spacing w:after="0" w:line="240" w:lineRule="auto"/>
        <w:jc w:val="both"/>
        <w:rPr>
          <w:rFonts w:cstheme="minorHAnsi"/>
          <w:sz w:val="24"/>
          <w:szCs w:val="24"/>
        </w:rPr>
      </w:pPr>
    </w:p>
    <w:p w14:paraId="11B75891" w14:textId="77777777" w:rsidR="00FB0362" w:rsidRDefault="003C558C" w:rsidP="003C558C">
      <w:pPr>
        <w:spacing w:after="0" w:line="240" w:lineRule="auto"/>
        <w:rPr>
          <w:rFonts w:ascii="Times New Roman" w:hAnsi="Times New Roman" w:cs="Times New Roman"/>
          <w:b/>
          <w:i/>
          <w:sz w:val="18"/>
          <w:szCs w:val="20"/>
          <w:lang w:val="en-US"/>
        </w:rPr>
      </w:pPr>
      <w:r>
        <w:rPr>
          <w:rFonts w:ascii="Times New Roman" w:hAnsi="Times New Roman" w:cs="Times New Roman"/>
          <w:b/>
          <w:noProof/>
          <w:sz w:val="28"/>
          <w:szCs w:val="28"/>
          <w:lang w:eastAsia="it-IT"/>
        </w:rPr>
        <w:drawing>
          <wp:inline distT="0" distB="0" distL="0" distR="0" wp14:anchorId="3C8E7B9A" wp14:editId="326968B1">
            <wp:extent cx="899160" cy="1323053"/>
            <wp:effectExtent l="76200" t="76200" r="129540" b="125095"/>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uinox1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6490" cy="13632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3C558C">
        <w:rPr>
          <w:rFonts w:ascii="Times New Roman" w:hAnsi="Times New Roman" w:cs="Times New Roman"/>
          <w:b/>
          <w:i/>
          <w:sz w:val="18"/>
          <w:szCs w:val="20"/>
          <w:lang w:val="en-US"/>
        </w:rPr>
        <w:t xml:space="preserve"> </w:t>
      </w:r>
    </w:p>
    <w:p w14:paraId="5BEEA9B9" w14:textId="1C0D7AFE" w:rsidR="00F05EFD" w:rsidRDefault="003C558C" w:rsidP="00FB0362">
      <w:pPr>
        <w:spacing w:after="0" w:line="240" w:lineRule="auto"/>
        <w:rPr>
          <w:rFonts w:ascii="Times New Roman" w:hAnsi="Times New Roman" w:cs="Times New Roman"/>
          <w:b/>
          <w:sz w:val="18"/>
          <w:szCs w:val="20"/>
          <w:lang w:val="en-US"/>
        </w:rPr>
      </w:pPr>
      <w:r w:rsidRPr="003C558C">
        <w:rPr>
          <w:rFonts w:ascii="Times New Roman" w:hAnsi="Times New Roman" w:cs="Times New Roman"/>
          <w:b/>
          <w:i/>
          <w:sz w:val="18"/>
          <w:szCs w:val="20"/>
          <w:lang w:val="en-US"/>
        </w:rPr>
        <w:t>Undulating Sheet</w:t>
      </w:r>
      <w:r w:rsidRPr="003C558C">
        <w:rPr>
          <w:rFonts w:ascii="Times New Roman" w:hAnsi="Times New Roman" w:cs="Times New Roman"/>
          <w:b/>
          <w:sz w:val="18"/>
          <w:szCs w:val="20"/>
          <w:lang w:val="en-US"/>
        </w:rPr>
        <w:t xml:space="preserve">, 1964, </w:t>
      </w:r>
      <w:proofErr w:type="spellStart"/>
      <w:r w:rsidRPr="003C558C">
        <w:rPr>
          <w:rFonts w:ascii="Times New Roman" w:hAnsi="Times New Roman" w:cs="Times New Roman"/>
          <w:b/>
          <w:sz w:val="18"/>
          <w:szCs w:val="20"/>
          <w:lang w:val="en-US"/>
        </w:rPr>
        <w:t>acciaio</w:t>
      </w:r>
      <w:proofErr w:type="spellEnd"/>
      <w:r w:rsidRPr="003C558C">
        <w:rPr>
          <w:rFonts w:ascii="Times New Roman" w:hAnsi="Times New Roman" w:cs="Times New Roman"/>
          <w:b/>
          <w:sz w:val="18"/>
          <w:szCs w:val="20"/>
          <w:lang w:val="en-US"/>
        </w:rPr>
        <w:t xml:space="preserve"> inox, cm 252.1x108.7x40.1,</w:t>
      </w:r>
      <w:r w:rsidR="00FB0362">
        <w:rPr>
          <w:rFonts w:ascii="Times New Roman" w:hAnsi="Times New Roman" w:cs="Times New Roman"/>
          <w:b/>
          <w:sz w:val="18"/>
          <w:szCs w:val="20"/>
          <w:lang w:val="en-US"/>
        </w:rPr>
        <w:t xml:space="preserve"> </w:t>
      </w:r>
      <w:r w:rsidRPr="003C558C">
        <w:rPr>
          <w:rFonts w:ascii="Times New Roman" w:hAnsi="Times New Roman" w:cs="Times New Roman"/>
          <w:b/>
          <w:sz w:val="18"/>
          <w:szCs w:val="20"/>
          <w:lang w:val="en-US"/>
        </w:rPr>
        <w:t xml:space="preserve">Washington (U.S.A.), The </w:t>
      </w:r>
      <w:proofErr w:type="spellStart"/>
      <w:r w:rsidRPr="003C558C">
        <w:rPr>
          <w:rFonts w:ascii="Times New Roman" w:hAnsi="Times New Roman" w:cs="Times New Roman"/>
          <w:b/>
          <w:sz w:val="18"/>
          <w:szCs w:val="20"/>
          <w:lang w:val="en-US"/>
        </w:rPr>
        <w:t>Hirshhorn</w:t>
      </w:r>
      <w:proofErr w:type="spellEnd"/>
      <w:r w:rsidRPr="003C558C">
        <w:rPr>
          <w:rFonts w:ascii="Times New Roman" w:hAnsi="Times New Roman" w:cs="Times New Roman"/>
          <w:b/>
          <w:sz w:val="18"/>
          <w:szCs w:val="20"/>
          <w:lang w:val="en-US"/>
        </w:rPr>
        <w:t xml:space="preserve"> Museum and Sculpture Garden</w:t>
      </w:r>
    </w:p>
    <w:p w14:paraId="4C3424E2" w14:textId="77777777" w:rsidR="001C4B00" w:rsidRPr="00FB0362" w:rsidRDefault="001C4B00" w:rsidP="00FB0362">
      <w:pPr>
        <w:spacing w:after="0" w:line="240" w:lineRule="auto"/>
        <w:rPr>
          <w:rFonts w:ascii="Times New Roman" w:hAnsi="Times New Roman" w:cs="Times New Roman"/>
          <w:b/>
          <w:sz w:val="18"/>
          <w:szCs w:val="20"/>
          <w:lang w:val="en-US"/>
        </w:rPr>
      </w:pPr>
    </w:p>
    <w:p w14:paraId="32A3D75C" w14:textId="77777777" w:rsidR="00FB0362" w:rsidRDefault="00F05EFD" w:rsidP="00F05EFD">
      <w:pPr>
        <w:pStyle w:val="Caption"/>
        <w:spacing w:after="0"/>
        <w:jc w:val="both"/>
        <w:rPr>
          <w:rFonts w:ascii="Times New Roman" w:hAnsi="Times New Roman" w:cs="Times New Roman"/>
          <w:b/>
          <w:i w:val="0"/>
          <w:iCs w:val="0"/>
        </w:rPr>
      </w:pPr>
      <w:r>
        <w:rPr>
          <w:noProof/>
          <w:lang w:eastAsia="it-IT"/>
        </w:rPr>
        <w:drawing>
          <wp:inline distT="0" distB="0" distL="0" distR="0" wp14:anchorId="4DEF1F31" wp14:editId="63A58100">
            <wp:extent cx="843095" cy="1344930"/>
            <wp:effectExtent l="76200" t="76200" r="128905" b="14097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8giusto - Copia.jpg"/>
                    <pic:cNvPicPr/>
                  </pic:nvPicPr>
                  <pic:blipFill>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870944" cy="13893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F05EFD">
        <w:rPr>
          <w:rFonts w:ascii="Times New Roman" w:hAnsi="Times New Roman" w:cs="Times New Roman"/>
          <w:b/>
          <w:i w:val="0"/>
          <w:iCs w:val="0"/>
        </w:rPr>
        <w:t xml:space="preserve"> </w:t>
      </w:r>
    </w:p>
    <w:p w14:paraId="7A0FF023" w14:textId="57BE17CC" w:rsidR="00F05EFD" w:rsidRPr="00FB0362" w:rsidRDefault="00F05EFD" w:rsidP="00F05EFD">
      <w:pPr>
        <w:pStyle w:val="Caption"/>
        <w:spacing w:after="0"/>
        <w:jc w:val="both"/>
        <w:rPr>
          <w:rFonts w:ascii="Times New Roman" w:hAnsi="Times New Roman" w:cs="Times New Roman"/>
          <w:b/>
          <w:i w:val="0"/>
          <w:sz w:val="16"/>
        </w:rPr>
      </w:pPr>
      <w:r w:rsidRPr="00FB0362">
        <w:rPr>
          <w:rFonts w:ascii="Times New Roman" w:hAnsi="Times New Roman" w:cs="Times New Roman"/>
          <w:b/>
          <w:i w:val="0"/>
        </w:rPr>
        <w:t xml:space="preserve">Monumento, 1965 circa, acciaio inox, cm 206 x 50 x 51 - base cm 42 x 62 (inv.5415), Roma, </w:t>
      </w:r>
      <w:r w:rsidRPr="00FB0362">
        <w:rPr>
          <w:rFonts w:ascii="Times New Roman" w:hAnsi="Times New Roman" w:cs="Times New Roman"/>
          <w:b/>
          <w:i w:val="0"/>
          <w:sz w:val="16"/>
        </w:rPr>
        <w:t>Galleria Nazionale d’Arte Moderna</w:t>
      </w:r>
    </w:p>
    <w:p w14:paraId="378014F1" w14:textId="49918E03" w:rsidR="00F05EFD" w:rsidRDefault="00F05EFD" w:rsidP="00F05EFD"/>
    <w:p w14:paraId="18532703" w14:textId="0777DE4D" w:rsidR="00F05EFD" w:rsidRPr="001C4B00" w:rsidRDefault="00F05EFD" w:rsidP="00F05EFD">
      <w:pPr>
        <w:pStyle w:val="Caption"/>
        <w:spacing w:after="0"/>
        <w:jc w:val="both"/>
        <w:rPr>
          <w:rFonts w:ascii="Times New Roman" w:hAnsi="Times New Roman" w:cs="Times New Roman"/>
          <w:b/>
          <w:i w:val="0"/>
          <w:iCs w:val="0"/>
          <w:szCs w:val="20"/>
        </w:rPr>
      </w:pPr>
      <w:r>
        <w:rPr>
          <w:rFonts w:ascii="Times New Roman" w:hAnsi="Times New Roman" w:cs="Times New Roman"/>
          <w:noProof/>
          <w:color w:val="000000" w:themeColor="text1"/>
          <w:lang w:eastAsia="it-IT"/>
        </w:rPr>
        <w:drawing>
          <wp:inline distT="0" distB="0" distL="0" distR="0" wp14:anchorId="662CA9E6" wp14:editId="51C25A92">
            <wp:extent cx="1032510" cy="1017669"/>
            <wp:effectExtent l="76200" t="76200" r="129540" b="12573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onuinox14.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99794" cy="10839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F05EFD">
        <w:rPr>
          <w:rFonts w:ascii="Times New Roman" w:hAnsi="Times New Roman" w:cs="Times New Roman"/>
          <w:b/>
          <w:i w:val="0"/>
          <w:iCs w:val="0"/>
          <w:szCs w:val="20"/>
        </w:rPr>
        <w:t xml:space="preserve"> </w:t>
      </w:r>
      <w:r w:rsidRPr="00F05EFD">
        <w:rPr>
          <w:rFonts w:ascii="Times New Roman" w:hAnsi="Times New Roman" w:cs="Times New Roman"/>
          <w:b/>
          <w:szCs w:val="20"/>
        </w:rPr>
        <w:t>Monumento Inox, 1965, acciaio inox, cm 250x60x40, Roma, Collezione G. Forneris.</w:t>
      </w:r>
    </w:p>
    <w:p w14:paraId="16172072" w14:textId="10447FF9" w:rsidR="00876F1C" w:rsidRDefault="00876F1C" w:rsidP="00876F1C"/>
    <w:p w14:paraId="30E537AD" w14:textId="28196B02" w:rsidR="00FB0362" w:rsidRDefault="00876F1C" w:rsidP="00FB0362">
      <w:pPr>
        <w:spacing w:after="0"/>
        <w:rPr>
          <w:rFonts w:ascii="Times New Roman" w:hAnsi="Times New Roman" w:cs="Times New Roman"/>
          <w:b/>
          <w:szCs w:val="20"/>
        </w:rPr>
      </w:pPr>
      <w:r>
        <w:rPr>
          <w:noProof/>
          <w:lang w:eastAsia="it-IT"/>
        </w:rPr>
        <w:drawing>
          <wp:inline distT="0" distB="0" distL="0" distR="0" wp14:anchorId="3531E682" wp14:editId="1AECA136">
            <wp:extent cx="902335" cy="1229860"/>
            <wp:effectExtent l="76200" t="76200" r="126365" b="14224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onuinox23.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58926" cy="13069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876F1C">
        <w:rPr>
          <w:rFonts w:ascii="Times New Roman" w:hAnsi="Times New Roman" w:cs="Times New Roman"/>
          <w:b/>
          <w:szCs w:val="20"/>
        </w:rPr>
        <w:t xml:space="preserve"> </w:t>
      </w:r>
      <w:r w:rsidRPr="005B3EEA">
        <w:rPr>
          <w:rFonts w:ascii="Times New Roman" w:hAnsi="Times New Roman" w:cs="Times New Roman"/>
          <w:b/>
          <w:szCs w:val="20"/>
        </w:rPr>
        <w:t>Monumento Inox, 1965, acciaio inox e piombo, cm 230x80x40</w:t>
      </w:r>
    </w:p>
    <w:p w14:paraId="52BDE2DB" w14:textId="77777777" w:rsidR="001C4B00" w:rsidRDefault="00876F1C" w:rsidP="00876F1C">
      <w:pPr>
        <w:pStyle w:val="Caption"/>
        <w:spacing w:after="0"/>
        <w:rPr>
          <w:rFonts w:ascii="Times New Roman" w:hAnsi="Times New Roman" w:cs="Times New Roman"/>
          <w:b/>
          <w:i w:val="0"/>
          <w:iCs w:val="0"/>
          <w:szCs w:val="20"/>
          <w:lang w:val="en-US"/>
        </w:rPr>
      </w:pPr>
      <w:r>
        <w:rPr>
          <w:b/>
          <w:noProof/>
          <w:lang w:eastAsia="it-IT"/>
        </w:rPr>
        <w:drawing>
          <wp:inline distT="0" distB="0" distL="0" distR="0" wp14:anchorId="615B4B52" wp14:editId="4E0BDCA0">
            <wp:extent cx="804041" cy="1466850"/>
            <wp:effectExtent l="76200" t="76200" r="129540" b="13335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6900324_10154939232731788_223568539_n.jpg"/>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843441" cy="15387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876F1C">
        <w:rPr>
          <w:rFonts w:ascii="Times New Roman" w:hAnsi="Times New Roman" w:cs="Times New Roman"/>
          <w:b/>
          <w:i w:val="0"/>
          <w:iCs w:val="0"/>
          <w:szCs w:val="20"/>
          <w:lang w:val="en-US"/>
        </w:rPr>
        <w:t xml:space="preserve"> </w:t>
      </w:r>
    </w:p>
    <w:p w14:paraId="4E61E031" w14:textId="59B4C732" w:rsidR="00876F1C" w:rsidRDefault="00876F1C" w:rsidP="00876F1C">
      <w:pPr>
        <w:pStyle w:val="Caption"/>
        <w:spacing w:after="0"/>
        <w:rPr>
          <w:rFonts w:ascii="Times New Roman" w:hAnsi="Times New Roman" w:cs="Times New Roman"/>
          <w:b/>
          <w:szCs w:val="20"/>
          <w:lang w:val="en-US"/>
        </w:rPr>
      </w:pPr>
      <w:r w:rsidRPr="00876F1C">
        <w:rPr>
          <w:rFonts w:ascii="Times New Roman" w:hAnsi="Times New Roman" w:cs="Times New Roman"/>
          <w:b/>
          <w:szCs w:val="20"/>
          <w:lang w:val="en-US"/>
        </w:rPr>
        <w:t xml:space="preserve">Stainless Steel Monument, 1966, </w:t>
      </w:r>
      <w:proofErr w:type="spellStart"/>
      <w:r w:rsidRPr="00876F1C">
        <w:rPr>
          <w:rFonts w:ascii="Times New Roman" w:hAnsi="Times New Roman" w:cs="Times New Roman"/>
          <w:b/>
          <w:szCs w:val="20"/>
          <w:lang w:val="en-US"/>
        </w:rPr>
        <w:t>acciaio</w:t>
      </w:r>
      <w:proofErr w:type="spellEnd"/>
      <w:r w:rsidRPr="00876F1C">
        <w:rPr>
          <w:rFonts w:ascii="Times New Roman" w:hAnsi="Times New Roman" w:cs="Times New Roman"/>
          <w:b/>
          <w:szCs w:val="20"/>
          <w:lang w:val="en-US"/>
        </w:rPr>
        <w:t xml:space="preserve"> inox, cm 202.25x50.17x50.17, Pittsburgh (U.S.A.), Carnegie Museums of Art</w:t>
      </w:r>
    </w:p>
    <w:p w14:paraId="074AA8A0" w14:textId="77777777" w:rsidR="001C4B00" w:rsidRPr="001C4B00" w:rsidRDefault="001C4B00" w:rsidP="001C4B00">
      <w:pPr>
        <w:rPr>
          <w:lang w:val="en-US"/>
        </w:rPr>
      </w:pPr>
    </w:p>
    <w:p w14:paraId="2729B1D4" w14:textId="77777777" w:rsidR="001C4B00" w:rsidRDefault="00A638B9" w:rsidP="00FB0362">
      <w:pPr>
        <w:spacing w:after="0"/>
        <w:rPr>
          <w:rFonts w:ascii="Times New Roman" w:hAnsi="Times New Roman" w:cs="Times New Roman"/>
          <w:b/>
          <w:szCs w:val="20"/>
        </w:rPr>
      </w:pPr>
      <w:r>
        <w:rPr>
          <w:noProof/>
          <w:lang w:eastAsia="it-IT"/>
        </w:rPr>
        <w:drawing>
          <wp:inline distT="0" distB="0" distL="0" distR="0" wp14:anchorId="4785AF04" wp14:editId="06D7C93A">
            <wp:extent cx="906780" cy="906780"/>
            <wp:effectExtent l="76200" t="76200" r="140970" b="14097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maggioqua.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17983" cy="9179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A638B9">
        <w:rPr>
          <w:rFonts w:ascii="Times New Roman" w:hAnsi="Times New Roman" w:cs="Times New Roman"/>
          <w:b/>
          <w:szCs w:val="20"/>
        </w:rPr>
        <w:t xml:space="preserve"> </w:t>
      </w:r>
    </w:p>
    <w:p w14:paraId="2668968D" w14:textId="1B264B76" w:rsidR="00A638B9" w:rsidRPr="001C4B00" w:rsidRDefault="00A638B9" w:rsidP="00FB0362">
      <w:pPr>
        <w:spacing w:after="0"/>
        <w:rPr>
          <w:rFonts w:ascii="Times New Roman" w:hAnsi="Times New Roman" w:cs="Times New Roman"/>
          <w:b/>
          <w:szCs w:val="20"/>
        </w:rPr>
      </w:pPr>
      <w:r w:rsidRPr="00A638B9">
        <w:rPr>
          <w:rFonts w:ascii="Times New Roman" w:hAnsi="Times New Roman" w:cs="Times New Roman"/>
          <w:b/>
          <w:sz w:val="20"/>
          <w:szCs w:val="20"/>
        </w:rPr>
        <w:t>Omaggio al Quadrato, 1966, acciaio inox, cm 100x80x50, Torino, Museo Civico d'Arte Moderna</w:t>
      </w:r>
    </w:p>
    <w:p w14:paraId="770DD0F0" w14:textId="77777777" w:rsidR="00FB0362" w:rsidRPr="00A638B9" w:rsidRDefault="00FB0362" w:rsidP="00FB0362">
      <w:pPr>
        <w:spacing w:after="0"/>
      </w:pPr>
    </w:p>
    <w:p w14:paraId="4EC7BDBB" w14:textId="77777777" w:rsidR="00FB0362" w:rsidRDefault="00A638B9" w:rsidP="009924E8">
      <w:pPr>
        <w:spacing w:after="0"/>
        <w:jc w:val="both"/>
        <w:rPr>
          <w:rFonts w:ascii="Times New Roman" w:hAnsi="Times New Roman" w:cs="Times New Roman"/>
          <w:b/>
          <w:i/>
          <w:sz w:val="18"/>
          <w:szCs w:val="20"/>
        </w:rPr>
      </w:pPr>
      <w:r>
        <w:rPr>
          <w:noProof/>
        </w:rPr>
        <w:drawing>
          <wp:inline distT="0" distB="0" distL="0" distR="0" wp14:anchorId="23CDFABC" wp14:editId="6DA10073">
            <wp:extent cx="804924" cy="1575435"/>
            <wp:effectExtent l="76200" t="76200" r="128905" b="13906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8290" r="20037"/>
                    <a:stretch/>
                  </pic:blipFill>
                  <pic:spPr bwMode="auto">
                    <a:xfrm>
                      <a:off x="0" y="0"/>
                      <a:ext cx="814763" cy="15946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Pr="00A638B9">
        <w:rPr>
          <w:rFonts w:ascii="Times New Roman" w:hAnsi="Times New Roman" w:cs="Times New Roman"/>
          <w:b/>
          <w:i/>
          <w:sz w:val="18"/>
          <w:szCs w:val="20"/>
        </w:rPr>
        <w:t xml:space="preserve"> </w:t>
      </w:r>
    </w:p>
    <w:p w14:paraId="4A9BAC50" w14:textId="512E4F01" w:rsidR="009924E8" w:rsidRDefault="00A638B9" w:rsidP="009924E8">
      <w:pPr>
        <w:spacing w:after="0"/>
        <w:jc w:val="both"/>
        <w:rPr>
          <w:rFonts w:ascii="Times New Roman" w:hAnsi="Times New Roman" w:cs="Times New Roman"/>
          <w:b/>
          <w:sz w:val="18"/>
          <w:szCs w:val="20"/>
        </w:rPr>
      </w:pPr>
      <w:r w:rsidRPr="00636EAA">
        <w:rPr>
          <w:rFonts w:ascii="Times New Roman" w:hAnsi="Times New Roman" w:cs="Times New Roman"/>
          <w:b/>
          <w:i/>
          <w:sz w:val="18"/>
          <w:szCs w:val="20"/>
        </w:rPr>
        <w:lastRenderedPageBreak/>
        <w:t>Onda</w:t>
      </w:r>
      <w:r w:rsidRPr="00636EAA">
        <w:rPr>
          <w:rFonts w:ascii="Times New Roman" w:hAnsi="Times New Roman" w:cs="Times New Roman"/>
          <w:b/>
          <w:sz w:val="18"/>
          <w:szCs w:val="20"/>
        </w:rPr>
        <w:t>, 1966, acciaio inox, cm 250x46x85, Viterbo, Orto Botanico Angelo Rambelli dell’Università degli Studi della Tuscia</w:t>
      </w:r>
    </w:p>
    <w:p w14:paraId="5E293ECF" w14:textId="77777777" w:rsidR="009924E8" w:rsidRDefault="009924E8" w:rsidP="009924E8">
      <w:pPr>
        <w:spacing w:after="0"/>
        <w:jc w:val="both"/>
        <w:rPr>
          <w:rFonts w:ascii="Times New Roman" w:hAnsi="Times New Roman" w:cs="Times New Roman"/>
          <w:b/>
          <w:sz w:val="18"/>
          <w:szCs w:val="20"/>
        </w:rPr>
      </w:pPr>
    </w:p>
    <w:p w14:paraId="654378CC" w14:textId="77777777" w:rsidR="001C4B00" w:rsidRDefault="00FB0362" w:rsidP="009924E8">
      <w:pPr>
        <w:spacing w:after="0"/>
        <w:jc w:val="both"/>
        <w:rPr>
          <w:rFonts w:ascii="Times New Roman" w:hAnsi="Times New Roman" w:cs="Times New Roman"/>
          <w:b/>
          <w:sz w:val="18"/>
        </w:rPr>
      </w:pPr>
      <w:r>
        <w:rPr>
          <w:noProof/>
        </w:rPr>
        <w:drawing>
          <wp:inline distT="0" distB="0" distL="0" distR="0" wp14:anchorId="5D26CA1B" wp14:editId="78E43814">
            <wp:extent cx="1403985" cy="913495"/>
            <wp:effectExtent l="76200" t="76200" r="139065" b="13462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36537" cy="9346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ascii="Times New Roman" w:hAnsi="Times New Roman" w:cs="Times New Roman"/>
          <w:noProof/>
          <w:lang w:eastAsia="it-IT"/>
        </w:rPr>
        <w:drawing>
          <wp:inline distT="0" distB="0" distL="0" distR="0" wp14:anchorId="71483F01" wp14:editId="2AE4F34D">
            <wp:extent cx="1073785" cy="1067677"/>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100890" cy="1094628"/>
                    </a:xfrm>
                    <a:prstGeom prst="rect">
                      <a:avLst/>
                    </a:prstGeom>
                    <a:noFill/>
                  </pic:spPr>
                </pic:pic>
              </a:graphicData>
            </a:graphic>
          </wp:inline>
        </w:drawing>
      </w:r>
    </w:p>
    <w:p w14:paraId="1CBF189D" w14:textId="21D436B5" w:rsidR="00FB0362" w:rsidRPr="001C4B00" w:rsidRDefault="00FB0362" w:rsidP="009924E8">
      <w:pPr>
        <w:spacing w:after="0"/>
        <w:jc w:val="both"/>
        <w:rPr>
          <w:rFonts w:ascii="Times New Roman" w:hAnsi="Times New Roman" w:cs="Times New Roman"/>
          <w:b/>
          <w:szCs w:val="20"/>
        </w:rPr>
      </w:pPr>
      <w:r w:rsidRPr="009924E8">
        <w:rPr>
          <w:rFonts w:ascii="Times New Roman" w:hAnsi="Times New Roman" w:cs="Times New Roman"/>
          <w:b/>
          <w:sz w:val="18"/>
        </w:rPr>
        <w:t>Farfalle, 1966, acciaio inox (50 esemplari), cm 25x25x25</w:t>
      </w:r>
    </w:p>
    <w:p w14:paraId="54870682" w14:textId="77777777" w:rsidR="009924E8" w:rsidRDefault="009924E8" w:rsidP="009924E8">
      <w:pPr>
        <w:spacing w:after="0"/>
        <w:jc w:val="both"/>
        <w:rPr>
          <w:rFonts w:ascii="Times New Roman" w:hAnsi="Times New Roman" w:cs="Times New Roman"/>
          <w:b/>
          <w:sz w:val="18"/>
        </w:rPr>
      </w:pPr>
    </w:p>
    <w:p w14:paraId="0A7999DC" w14:textId="77777777" w:rsidR="009924E8" w:rsidRPr="009924E8" w:rsidRDefault="009924E8" w:rsidP="009924E8">
      <w:pPr>
        <w:spacing w:after="0"/>
        <w:jc w:val="both"/>
        <w:rPr>
          <w:rFonts w:ascii="Times New Roman" w:hAnsi="Times New Roman" w:cs="Times New Roman"/>
          <w:b/>
          <w:sz w:val="18"/>
          <w:szCs w:val="20"/>
        </w:rPr>
      </w:pPr>
    </w:p>
    <w:p w14:paraId="7001E9AB" w14:textId="687E090B" w:rsidR="00F05EFD" w:rsidRDefault="00A638B9" w:rsidP="009924E8">
      <w:pPr>
        <w:spacing w:after="0"/>
        <w:jc w:val="both"/>
        <w:rPr>
          <w:rFonts w:ascii="Times New Roman" w:hAnsi="Times New Roman" w:cs="Times New Roman"/>
          <w:b/>
          <w:szCs w:val="20"/>
        </w:rPr>
      </w:pPr>
      <w:r>
        <w:rPr>
          <w:noProof/>
          <w:lang w:eastAsia="it-IT"/>
        </w:rPr>
        <w:drawing>
          <wp:inline distT="0" distB="0" distL="0" distR="0" wp14:anchorId="440EDEA8" wp14:editId="4D3E909B">
            <wp:extent cx="1100686" cy="1257300"/>
            <wp:effectExtent l="76200" t="76200" r="137795" b="13335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6.jpg"/>
                    <pic:cNvPicPr/>
                  </pic:nvPicPr>
                  <pic:blipFill rotWithShape="1">
                    <a:blip r:embed="rId21" cstate="print">
                      <a:extLst>
                        <a:ext uri="{BEBA8EAE-BF5A-486C-A8C5-ECC9F3942E4B}">
                          <a14:imgProps xmlns:a14="http://schemas.microsoft.com/office/drawing/2010/main">
                            <a14:imgLayer r:embed="rId22">
                              <a14:imgEffect>
                                <a14:saturation sat="0"/>
                              </a14:imgEffect>
                            </a14:imgLayer>
                          </a14:imgProps>
                        </a:ext>
                        <a:ext uri="{28A0092B-C50C-407E-A947-70E740481C1C}">
                          <a14:useLocalDpi xmlns:a14="http://schemas.microsoft.com/office/drawing/2010/main" val="0"/>
                        </a:ext>
                      </a:extLst>
                    </a:blip>
                    <a:srcRect l="5559" r="5498"/>
                    <a:stretch/>
                  </pic:blipFill>
                  <pic:spPr bwMode="auto">
                    <a:xfrm>
                      <a:off x="0" y="0"/>
                      <a:ext cx="1118002" cy="12770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Pr="00A519AE">
        <w:rPr>
          <w:rFonts w:ascii="Times New Roman" w:hAnsi="Times New Roman" w:cs="Times New Roman"/>
          <w:b/>
          <w:szCs w:val="20"/>
        </w:rPr>
        <w:t>Icaro, 1967, acciaio inox, cm 245x58x38.</w:t>
      </w:r>
    </w:p>
    <w:p w14:paraId="3D73ACEE" w14:textId="77777777" w:rsidR="009924E8" w:rsidRDefault="00A638B9" w:rsidP="00A638B9">
      <w:pPr>
        <w:pStyle w:val="Caption"/>
        <w:spacing w:after="0"/>
        <w:rPr>
          <w:rFonts w:ascii="Times New Roman" w:hAnsi="Times New Roman" w:cs="Times New Roman"/>
          <w:b/>
          <w:iCs w:val="0"/>
          <w:szCs w:val="20"/>
        </w:rPr>
      </w:pPr>
      <w:r>
        <w:rPr>
          <w:noProof/>
          <w:lang w:eastAsia="it-IT"/>
        </w:rPr>
        <w:drawing>
          <wp:inline distT="0" distB="0" distL="0" distR="0" wp14:anchorId="7BF6856A" wp14:editId="241DEF19">
            <wp:extent cx="721622" cy="1036320"/>
            <wp:effectExtent l="76200" t="76200" r="135890" b="125730"/>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BEBA8EAE-BF5A-486C-A8C5-ECC9F3942E4B}">
                          <a14:imgProps xmlns:a14="http://schemas.microsoft.com/office/drawing/2010/main">
                            <a14:imgLayer r:embed="rId2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748829" cy="10753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A638B9">
        <w:rPr>
          <w:rFonts w:ascii="Times New Roman" w:hAnsi="Times New Roman" w:cs="Times New Roman"/>
          <w:b/>
          <w:iCs w:val="0"/>
          <w:szCs w:val="20"/>
        </w:rPr>
        <w:t xml:space="preserve"> </w:t>
      </w:r>
    </w:p>
    <w:p w14:paraId="00C97A2B" w14:textId="5E02671A" w:rsidR="00390559" w:rsidRDefault="00A638B9" w:rsidP="009924E8">
      <w:pPr>
        <w:pStyle w:val="Caption"/>
        <w:spacing w:after="0"/>
        <w:rPr>
          <w:rFonts w:ascii="Times New Roman" w:hAnsi="Times New Roman" w:cs="Times New Roman"/>
          <w:b/>
          <w:szCs w:val="20"/>
        </w:rPr>
      </w:pPr>
      <w:r w:rsidRPr="00A638B9">
        <w:rPr>
          <w:rFonts w:ascii="Times New Roman" w:hAnsi="Times New Roman" w:cs="Times New Roman"/>
          <w:b/>
          <w:szCs w:val="20"/>
        </w:rPr>
        <w:t>La scultura Icaro all’interno del cortile della Facoltà di Economia</w:t>
      </w:r>
      <w:r>
        <w:rPr>
          <w:rFonts w:ascii="Times New Roman" w:hAnsi="Times New Roman" w:cs="Times New Roman"/>
          <w:b/>
          <w:szCs w:val="20"/>
        </w:rPr>
        <w:t xml:space="preserve"> </w:t>
      </w:r>
      <w:r w:rsidRPr="00A638B9">
        <w:rPr>
          <w:rFonts w:ascii="Times New Roman" w:hAnsi="Times New Roman" w:cs="Times New Roman"/>
          <w:b/>
          <w:szCs w:val="20"/>
        </w:rPr>
        <w:t>dell’Università degli Studi di Roma Tor Vergata.</w:t>
      </w:r>
    </w:p>
    <w:p w14:paraId="6589B937" w14:textId="77777777" w:rsidR="009924E8" w:rsidRPr="009924E8" w:rsidRDefault="009924E8" w:rsidP="009924E8"/>
    <w:p w14:paraId="75293DA7" w14:textId="462DCA28" w:rsidR="00390559" w:rsidRPr="001C4B00" w:rsidRDefault="00390559" w:rsidP="00390559">
      <w:pPr>
        <w:pStyle w:val="Caption"/>
        <w:spacing w:after="0"/>
        <w:rPr>
          <w:rFonts w:ascii="Times New Roman" w:hAnsi="Times New Roman" w:cs="Times New Roman"/>
          <w:b/>
          <w:color w:val="auto"/>
        </w:rPr>
      </w:pPr>
      <w:r>
        <w:rPr>
          <w:noProof/>
        </w:rPr>
        <w:drawing>
          <wp:inline distT="0" distB="0" distL="0" distR="0" wp14:anchorId="5A7D6DBE" wp14:editId="66716775">
            <wp:extent cx="624840" cy="1281678"/>
            <wp:effectExtent l="76200" t="76200" r="137160" b="12827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flipH="1">
                      <a:off x="0" y="0"/>
                      <a:ext cx="637983" cy="13086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390559">
        <w:rPr>
          <w:rFonts w:ascii="Times New Roman" w:hAnsi="Times New Roman" w:cs="Times New Roman"/>
          <w:b/>
          <w:color w:val="auto"/>
        </w:rPr>
        <w:t xml:space="preserve"> </w:t>
      </w:r>
      <w:r w:rsidRPr="00A519AE">
        <w:rPr>
          <w:rFonts w:ascii="Times New Roman" w:hAnsi="Times New Roman" w:cs="Times New Roman"/>
          <w:b/>
          <w:color w:val="auto"/>
        </w:rPr>
        <w:t>Tortiglione</w:t>
      </w:r>
      <w:r w:rsidRPr="00A519AE">
        <w:rPr>
          <w:rFonts w:ascii="Times New Roman" w:hAnsi="Times New Roman" w:cs="Times New Roman"/>
          <w:b/>
          <w:i w:val="0"/>
          <w:color w:val="auto"/>
        </w:rPr>
        <w:t>, 1967, acciaio inox, cm 250x30x30.</w:t>
      </w:r>
    </w:p>
    <w:p w14:paraId="559C6AB1" w14:textId="77777777" w:rsidR="00FF5B07" w:rsidRPr="00FF5B07" w:rsidRDefault="00FF5B07" w:rsidP="00FF5B07"/>
    <w:p w14:paraId="4E0A6DB6" w14:textId="65B12E3B" w:rsidR="00FF5B07" w:rsidRDefault="00FF5B07" w:rsidP="009924E8">
      <w:pPr>
        <w:spacing w:after="0"/>
      </w:pPr>
      <w:r>
        <w:rPr>
          <w:noProof/>
        </w:rPr>
        <w:drawing>
          <wp:inline distT="0" distB="0" distL="0" distR="0" wp14:anchorId="696EA930" wp14:editId="0C100042">
            <wp:extent cx="752189" cy="1135380"/>
            <wp:effectExtent l="76200" t="76200" r="124460" b="140970"/>
            <wp:docPr id="25" name="Immagine 25" descr="https://www.attiliopierelli.it/old/monuinox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attiliopierelli.it/old/monuinox31.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67870" cy="1159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FF5B07">
        <w:t xml:space="preserve"> </w:t>
      </w:r>
      <w:r>
        <w:t>Monumento Inox, 1968, acciaio inox, cm 280x80x60.</w:t>
      </w:r>
    </w:p>
    <w:p w14:paraId="43DCC890" w14:textId="5BEF6DE7" w:rsidR="00E97D10" w:rsidRDefault="00E97D10" w:rsidP="00A6006A">
      <w:pPr>
        <w:spacing w:line="240" w:lineRule="auto"/>
        <w:jc w:val="both"/>
        <w:rPr>
          <w:rFonts w:cstheme="minorHAnsi"/>
          <w:sz w:val="24"/>
          <w:szCs w:val="24"/>
        </w:rPr>
      </w:pPr>
    </w:p>
    <w:p w14:paraId="5087E49D" w14:textId="77777777" w:rsidR="009924E8" w:rsidRDefault="00390559" w:rsidP="009924E8">
      <w:pPr>
        <w:spacing w:after="0" w:line="240" w:lineRule="auto"/>
        <w:jc w:val="both"/>
        <w:rPr>
          <w:rFonts w:ascii="Times New Roman" w:hAnsi="Times New Roman" w:cs="Times New Roman"/>
          <w:b/>
          <w:szCs w:val="16"/>
        </w:rPr>
      </w:pPr>
      <w:r>
        <w:rPr>
          <w:noProof/>
        </w:rPr>
        <w:lastRenderedPageBreak/>
        <w:drawing>
          <wp:inline distT="0" distB="0" distL="0" distR="0" wp14:anchorId="7426684F" wp14:editId="766B55F9">
            <wp:extent cx="731520" cy="1182452"/>
            <wp:effectExtent l="76200" t="76200" r="125730" b="13208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45484" cy="12050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390559">
        <w:rPr>
          <w:rFonts w:ascii="Times New Roman" w:hAnsi="Times New Roman" w:cs="Times New Roman"/>
          <w:b/>
          <w:szCs w:val="16"/>
        </w:rPr>
        <w:t xml:space="preserve"> </w:t>
      </w:r>
    </w:p>
    <w:p w14:paraId="6B9BE6EB" w14:textId="7F38E58E" w:rsidR="00390559" w:rsidRDefault="00390559" w:rsidP="009924E8">
      <w:pPr>
        <w:spacing w:after="0" w:line="240" w:lineRule="auto"/>
        <w:jc w:val="both"/>
        <w:rPr>
          <w:rFonts w:ascii="Times New Roman" w:hAnsi="Times New Roman" w:cs="Times New Roman"/>
          <w:b/>
          <w:sz w:val="18"/>
          <w:szCs w:val="16"/>
        </w:rPr>
      </w:pPr>
      <w:r w:rsidRPr="00390559">
        <w:rPr>
          <w:rFonts w:ascii="Times New Roman" w:hAnsi="Times New Roman" w:cs="Times New Roman"/>
          <w:b/>
          <w:i/>
          <w:sz w:val="18"/>
          <w:szCs w:val="16"/>
        </w:rPr>
        <w:t>Monumento Inox</w:t>
      </w:r>
      <w:r w:rsidRPr="00390559">
        <w:rPr>
          <w:rFonts w:ascii="Times New Roman" w:hAnsi="Times New Roman" w:cs="Times New Roman"/>
          <w:b/>
          <w:sz w:val="18"/>
          <w:szCs w:val="16"/>
        </w:rPr>
        <w:t>, 1968, acciaio inox, cm 250x35x35, Chicago (U.S.A.), Collezione R. Myers.</w:t>
      </w:r>
    </w:p>
    <w:p w14:paraId="44CB7784" w14:textId="77777777" w:rsidR="001C4B00" w:rsidRDefault="001C4B00" w:rsidP="009924E8">
      <w:pPr>
        <w:spacing w:after="0" w:line="240" w:lineRule="auto"/>
        <w:jc w:val="both"/>
        <w:rPr>
          <w:rFonts w:ascii="Times New Roman" w:hAnsi="Times New Roman" w:cs="Times New Roman"/>
          <w:b/>
          <w:sz w:val="18"/>
          <w:szCs w:val="16"/>
        </w:rPr>
      </w:pPr>
    </w:p>
    <w:p w14:paraId="16758FEC" w14:textId="77777777" w:rsidR="001C4B00" w:rsidRPr="009924E8" w:rsidRDefault="001C4B00" w:rsidP="009924E8">
      <w:pPr>
        <w:spacing w:after="0" w:line="240" w:lineRule="auto"/>
        <w:jc w:val="both"/>
        <w:rPr>
          <w:rFonts w:ascii="Times New Roman" w:hAnsi="Times New Roman" w:cs="Times New Roman"/>
          <w:b/>
          <w:sz w:val="18"/>
          <w:szCs w:val="16"/>
        </w:rPr>
      </w:pPr>
    </w:p>
    <w:p w14:paraId="52D6C4DF" w14:textId="77777777" w:rsidR="001C4B00" w:rsidRDefault="00390559" w:rsidP="009924E8">
      <w:pPr>
        <w:spacing w:after="0" w:line="240" w:lineRule="auto"/>
        <w:jc w:val="both"/>
        <w:rPr>
          <w:rFonts w:ascii="Times New Roman" w:hAnsi="Times New Roman" w:cs="Times New Roman"/>
          <w:b/>
          <w:szCs w:val="20"/>
        </w:rPr>
      </w:pPr>
      <w:r>
        <w:rPr>
          <w:noProof/>
        </w:rPr>
        <w:drawing>
          <wp:inline distT="0" distB="0" distL="0" distR="0" wp14:anchorId="78346F5D" wp14:editId="0AE978DA">
            <wp:extent cx="998220" cy="1282860"/>
            <wp:effectExtent l="76200" t="76200" r="125730" b="12700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07746" cy="12951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drawing>
          <wp:inline distT="0" distB="0" distL="0" distR="0" wp14:anchorId="0EA1428B" wp14:editId="50C3B663">
            <wp:extent cx="942575" cy="1276350"/>
            <wp:effectExtent l="76200" t="76200" r="124460" b="13335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61956" cy="13025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894D29" w:rsidRPr="00894D29">
        <w:rPr>
          <w:rFonts w:ascii="Times New Roman" w:hAnsi="Times New Roman" w:cs="Times New Roman"/>
          <w:b/>
          <w:szCs w:val="20"/>
        </w:rPr>
        <w:t xml:space="preserve"> </w:t>
      </w:r>
    </w:p>
    <w:p w14:paraId="528DDB04" w14:textId="3DA089E4" w:rsidR="00390559" w:rsidRPr="001C4B00" w:rsidRDefault="00894D29" w:rsidP="009924E8">
      <w:pPr>
        <w:spacing w:after="0" w:line="240" w:lineRule="auto"/>
        <w:jc w:val="both"/>
        <w:rPr>
          <w:rFonts w:ascii="Times New Roman" w:hAnsi="Times New Roman" w:cs="Times New Roman"/>
          <w:b/>
          <w:szCs w:val="20"/>
        </w:rPr>
      </w:pPr>
      <w:r w:rsidRPr="00894D29">
        <w:rPr>
          <w:rFonts w:ascii="Times New Roman" w:hAnsi="Times New Roman" w:cs="Times New Roman"/>
          <w:b/>
          <w:i/>
          <w:sz w:val="20"/>
          <w:szCs w:val="20"/>
        </w:rPr>
        <w:t>Donna</w:t>
      </w:r>
      <w:r w:rsidRPr="00894D29">
        <w:rPr>
          <w:rFonts w:ascii="Times New Roman" w:hAnsi="Times New Roman" w:cs="Times New Roman"/>
          <w:b/>
          <w:sz w:val="20"/>
          <w:szCs w:val="20"/>
        </w:rPr>
        <w:t xml:space="preserve"> (due esemplari), 1968, acciaio inox, cm 267x60x50</w:t>
      </w:r>
    </w:p>
    <w:p w14:paraId="090A9897" w14:textId="77777777" w:rsidR="009924E8" w:rsidRPr="00894D29" w:rsidRDefault="009924E8" w:rsidP="009924E8">
      <w:pPr>
        <w:spacing w:after="0" w:line="240" w:lineRule="auto"/>
        <w:jc w:val="both"/>
        <w:rPr>
          <w:rFonts w:cstheme="minorHAnsi"/>
          <w:szCs w:val="24"/>
        </w:rPr>
      </w:pPr>
    </w:p>
    <w:p w14:paraId="4FB65862" w14:textId="144B7F13" w:rsidR="00E10665" w:rsidRPr="001C4B00" w:rsidRDefault="00E10665" w:rsidP="009924E8">
      <w:pPr>
        <w:spacing w:after="0" w:line="240" w:lineRule="auto"/>
        <w:jc w:val="both"/>
        <w:rPr>
          <w:rFonts w:ascii="Times New Roman" w:hAnsi="Times New Roman" w:cs="Times New Roman"/>
          <w:b/>
        </w:rPr>
      </w:pPr>
      <w:r>
        <w:rPr>
          <w:noProof/>
        </w:rPr>
        <w:drawing>
          <wp:inline distT="0" distB="0" distL="0" distR="0" wp14:anchorId="1B9C6FD8" wp14:editId="42677467">
            <wp:extent cx="932468" cy="1271905"/>
            <wp:effectExtent l="76200" t="76200" r="134620" b="13779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49596" cy="12952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E10665">
        <w:rPr>
          <w:rFonts w:ascii="Times New Roman" w:hAnsi="Times New Roman" w:cs="Times New Roman"/>
          <w:b/>
          <w:i/>
          <w:sz w:val="20"/>
        </w:rPr>
        <w:t>Cilindri Aperti</w:t>
      </w:r>
      <w:r w:rsidRPr="00E10665">
        <w:rPr>
          <w:rFonts w:ascii="Times New Roman" w:hAnsi="Times New Roman" w:cs="Times New Roman"/>
          <w:b/>
          <w:sz w:val="20"/>
        </w:rPr>
        <w:t>, 1969, acciaio inox (tre esemplari), cm 200x80x60</w:t>
      </w:r>
    </w:p>
    <w:p w14:paraId="6758E88A" w14:textId="77777777" w:rsidR="009924E8" w:rsidRPr="009924E8" w:rsidRDefault="009924E8" w:rsidP="009924E8">
      <w:pPr>
        <w:spacing w:after="0" w:line="240" w:lineRule="auto"/>
        <w:jc w:val="both"/>
        <w:rPr>
          <w:rFonts w:ascii="Times New Roman" w:hAnsi="Times New Roman" w:cs="Times New Roman"/>
          <w:b/>
        </w:rPr>
      </w:pPr>
    </w:p>
    <w:p w14:paraId="5F96CF46" w14:textId="2F56AA22" w:rsidR="00D12479" w:rsidRPr="001C4B00" w:rsidRDefault="00D12479" w:rsidP="009924E8">
      <w:pPr>
        <w:pStyle w:val="Caption"/>
        <w:spacing w:after="0"/>
        <w:rPr>
          <w:rFonts w:ascii="Times New Roman" w:hAnsi="Times New Roman" w:cs="Times New Roman"/>
          <w:b/>
          <w:i w:val="0"/>
          <w:iCs w:val="0"/>
        </w:rPr>
      </w:pPr>
      <w:r>
        <w:rPr>
          <w:noProof/>
          <w:lang w:eastAsia="it-IT"/>
        </w:rPr>
        <w:drawing>
          <wp:inline distT="0" distB="0" distL="0" distR="0" wp14:anchorId="17956162" wp14:editId="1470A7D5">
            <wp:extent cx="962998" cy="1442276"/>
            <wp:effectExtent l="76200" t="76200" r="142240" b="139065"/>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ilindriapertib.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990723" cy="14837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D12479">
        <w:rPr>
          <w:rFonts w:ascii="Times New Roman" w:hAnsi="Times New Roman" w:cs="Times New Roman"/>
          <w:b/>
          <w:i w:val="0"/>
          <w:iCs w:val="0"/>
        </w:rPr>
        <w:t xml:space="preserve"> </w:t>
      </w:r>
      <w:r w:rsidRPr="00D12479">
        <w:rPr>
          <w:rFonts w:ascii="Times New Roman" w:hAnsi="Times New Roman" w:cs="Times New Roman"/>
          <w:b/>
        </w:rPr>
        <w:t>Cilindri Aperti, 1970, acciaio inox, cm 200x60x40, Roma, Collezione F. Ulpiani.</w:t>
      </w:r>
    </w:p>
    <w:p w14:paraId="17D52B2E" w14:textId="6558B7F0" w:rsidR="00D12479" w:rsidRPr="00E10665" w:rsidRDefault="00D12479" w:rsidP="00A6006A">
      <w:pPr>
        <w:spacing w:line="240" w:lineRule="auto"/>
        <w:jc w:val="both"/>
        <w:rPr>
          <w:rFonts w:cstheme="minorHAnsi"/>
          <w:szCs w:val="24"/>
        </w:rPr>
      </w:pPr>
    </w:p>
    <w:p w14:paraId="30753E73" w14:textId="2AC9B6F7" w:rsidR="00D12479" w:rsidRPr="001C4B00" w:rsidRDefault="00E10665" w:rsidP="00D12479">
      <w:pPr>
        <w:spacing w:after="0" w:line="276" w:lineRule="auto"/>
        <w:rPr>
          <w:rFonts w:ascii="Cambria" w:hAnsi="Cambria"/>
          <w:b/>
          <w:i/>
        </w:rPr>
      </w:pPr>
      <w:r>
        <w:rPr>
          <w:noProof/>
        </w:rPr>
        <w:drawing>
          <wp:inline distT="0" distB="0" distL="0" distR="0" wp14:anchorId="51FFCFEA" wp14:editId="6F1DD84A">
            <wp:extent cx="1017905" cy="1199172"/>
            <wp:effectExtent l="76200" t="76200" r="125095" b="13462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32833" cy="12167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D12479" w:rsidRPr="00D12479">
        <w:rPr>
          <w:rFonts w:ascii="Cambria" w:hAnsi="Cambria"/>
          <w:b/>
          <w:i/>
        </w:rPr>
        <w:t xml:space="preserve"> </w:t>
      </w:r>
      <w:r w:rsidR="00D12479" w:rsidRPr="00D12479">
        <w:rPr>
          <w:rFonts w:ascii="Cambria" w:hAnsi="Cambria"/>
          <w:b/>
          <w:i/>
          <w:sz w:val="20"/>
        </w:rPr>
        <w:t>Saturno 4</w:t>
      </w:r>
      <w:r w:rsidR="00D12479" w:rsidRPr="00D12479">
        <w:rPr>
          <w:rFonts w:ascii="Cambria" w:hAnsi="Cambria"/>
          <w:b/>
          <w:sz w:val="20"/>
        </w:rPr>
        <w:t xml:space="preserve"> e </w:t>
      </w:r>
      <w:r w:rsidR="00D12479" w:rsidRPr="00D12479">
        <w:rPr>
          <w:rFonts w:ascii="Cambria" w:hAnsi="Cambria"/>
          <w:b/>
          <w:i/>
          <w:sz w:val="20"/>
        </w:rPr>
        <w:t>Cilindri Aperti</w:t>
      </w:r>
      <w:r w:rsidR="00D12479" w:rsidRPr="00D12479">
        <w:rPr>
          <w:rFonts w:ascii="Cambria" w:hAnsi="Cambria"/>
          <w:b/>
          <w:sz w:val="20"/>
        </w:rPr>
        <w:t xml:space="preserve"> (1969 - 1970) </w:t>
      </w:r>
    </w:p>
    <w:p w14:paraId="676C98DB" w14:textId="3C90C354" w:rsidR="001E4F70" w:rsidRPr="001C4B00" w:rsidRDefault="001E4F70" w:rsidP="001E4F70">
      <w:pPr>
        <w:pStyle w:val="Caption"/>
        <w:spacing w:after="0"/>
        <w:rPr>
          <w:rFonts w:ascii="Times New Roman" w:hAnsi="Times New Roman" w:cs="Times New Roman"/>
          <w:b/>
          <w:i w:val="0"/>
          <w:iCs w:val="0"/>
        </w:rPr>
      </w:pPr>
      <w:r>
        <w:rPr>
          <w:noProof/>
        </w:rPr>
        <w:lastRenderedPageBreak/>
        <w:drawing>
          <wp:inline distT="0" distB="0" distL="0" distR="0" wp14:anchorId="1C6D3042" wp14:editId="4AE48A0C">
            <wp:extent cx="863429" cy="1343940"/>
            <wp:effectExtent l="76200" t="76200" r="127635" b="14224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76428" cy="13641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1E4F70">
        <w:rPr>
          <w:rFonts w:ascii="Times New Roman" w:hAnsi="Times New Roman" w:cs="Times New Roman"/>
          <w:b/>
        </w:rPr>
        <w:t>Ex Multiplis Unum, 1970, acciaio inox (60 esemplari), cm 30x12x8.</w:t>
      </w:r>
    </w:p>
    <w:p w14:paraId="70B311CE" w14:textId="100E64DB" w:rsidR="001E4F70" w:rsidRDefault="001E4F70" w:rsidP="00D12479">
      <w:pPr>
        <w:spacing w:after="0" w:line="276" w:lineRule="auto"/>
        <w:rPr>
          <w:rFonts w:ascii="Cambria" w:hAnsi="Cambria"/>
          <w:b/>
          <w:sz w:val="20"/>
        </w:rPr>
      </w:pPr>
    </w:p>
    <w:p w14:paraId="59A26147" w14:textId="77777777" w:rsidR="009924E8" w:rsidRDefault="00AE2ECF" w:rsidP="00AE2ECF">
      <w:pPr>
        <w:spacing w:after="0" w:line="240" w:lineRule="auto"/>
        <w:jc w:val="both"/>
        <w:rPr>
          <w:rFonts w:ascii="Times New Roman" w:hAnsi="Times New Roman" w:cs="Times New Roman"/>
          <w:b/>
          <w:sz w:val="18"/>
          <w:szCs w:val="36"/>
        </w:rPr>
      </w:pPr>
      <w:r>
        <w:rPr>
          <w:rFonts w:ascii="Times New Roman" w:hAnsi="Times New Roman" w:cs="Times New Roman"/>
          <w:b/>
          <w:noProof/>
          <w:sz w:val="36"/>
          <w:szCs w:val="36"/>
        </w:rPr>
        <w:drawing>
          <wp:inline distT="0" distB="0" distL="0" distR="0" wp14:anchorId="10E2FC0B" wp14:editId="7738C8E0">
            <wp:extent cx="1250237" cy="1093384"/>
            <wp:effectExtent l="76200" t="76200" r="140970" b="126365"/>
            <wp:docPr id="165" name="Immagin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18339528_10211462664356344_1719627030_o.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269262" cy="11100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AE2ECF">
        <w:rPr>
          <w:rFonts w:ascii="Times New Roman" w:hAnsi="Times New Roman" w:cs="Times New Roman"/>
          <w:b/>
          <w:sz w:val="18"/>
          <w:szCs w:val="36"/>
        </w:rPr>
        <w:t xml:space="preserve"> </w:t>
      </w:r>
    </w:p>
    <w:p w14:paraId="0897B0C3" w14:textId="31350234" w:rsidR="00AE2ECF" w:rsidRDefault="00AE2ECF" w:rsidP="00AE2ECF">
      <w:pPr>
        <w:spacing w:after="0" w:line="240" w:lineRule="auto"/>
        <w:jc w:val="both"/>
        <w:rPr>
          <w:rFonts w:ascii="Times New Roman" w:hAnsi="Times New Roman" w:cs="Times New Roman"/>
          <w:b/>
          <w:sz w:val="18"/>
          <w:szCs w:val="36"/>
        </w:rPr>
      </w:pPr>
      <w:r w:rsidRPr="00AE2ECF">
        <w:rPr>
          <w:rFonts w:ascii="Times New Roman" w:hAnsi="Times New Roman" w:cs="Times New Roman"/>
          <w:b/>
          <w:sz w:val="18"/>
          <w:szCs w:val="36"/>
        </w:rPr>
        <w:t xml:space="preserve">I sessanta esemplari dell’opera </w:t>
      </w:r>
      <w:r w:rsidRPr="00AE2ECF">
        <w:rPr>
          <w:rFonts w:ascii="Times New Roman" w:hAnsi="Times New Roman" w:cs="Times New Roman"/>
          <w:b/>
          <w:i/>
          <w:sz w:val="18"/>
          <w:szCs w:val="36"/>
        </w:rPr>
        <w:t>Ex Multiplis Unum</w:t>
      </w:r>
      <w:r w:rsidRPr="00AE2ECF">
        <w:rPr>
          <w:rFonts w:ascii="Times New Roman" w:hAnsi="Times New Roman" w:cs="Times New Roman"/>
          <w:b/>
          <w:sz w:val="18"/>
          <w:szCs w:val="36"/>
        </w:rPr>
        <w:t xml:space="preserve"> (1970) di Attilio Pierelli vennero sistemati in modo da formare una suggestiva spirale in occasione della 1ª Biennale del Museo Progressivo d’Arte Contemporanea di Livorno, tenutasi dal dicembre del 1974 all’aprile dell’anno immediatamente successivo.</w:t>
      </w:r>
    </w:p>
    <w:p w14:paraId="50D75509" w14:textId="77777777" w:rsidR="00FB0362" w:rsidRDefault="00FB0362" w:rsidP="00AE2ECF">
      <w:pPr>
        <w:spacing w:after="0" w:line="240" w:lineRule="auto"/>
        <w:jc w:val="both"/>
        <w:rPr>
          <w:rFonts w:ascii="Times New Roman" w:hAnsi="Times New Roman" w:cs="Times New Roman"/>
          <w:b/>
          <w:sz w:val="18"/>
          <w:szCs w:val="36"/>
        </w:rPr>
      </w:pPr>
    </w:p>
    <w:p w14:paraId="391313E9" w14:textId="2DF7824D" w:rsidR="00F64A0A" w:rsidRDefault="00FB0362" w:rsidP="00AE2ECF">
      <w:pPr>
        <w:spacing w:after="0" w:line="240" w:lineRule="auto"/>
        <w:jc w:val="both"/>
        <w:rPr>
          <w:rFonts w:ascii="Times New Roman" w:hAnsi="Times New Roman" w:cs="Times New Roman"/>
          <w:b/>
        </w:rPr>
      </w:pPr>
      <w:r>
        <w:rPr>
          <w:noProof/>
          <w:lang w:eastAsia="it-IT"/>
        </w:rPr>
        <w:drawing>
          <wp:inline distT="0" distB="0" distL="0" distR="0" wp14:anchorId="2B5A7FC1" wp14:editId="273DC253">
            <wp:extent cx="731520" cy="1313580"/>
            <wp:effectExtent l="76200" t="76200" r="125730" b="13462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cho.jpg"/>
                    <pic:cNvPicPr/>
                  </pic:nvPicPr>
                  <pic:blipFill>
                    <a:blip r:embed="rId35">
                      <a:extLst>
                        <a:ext uri="{BEBA8EAE-BF5A-486C-A8C5-ECC9F3942E4B}">
                          <a14:imgProps xmlns:a14="http://schemas.microsoft.com/office/drawing/2010/main">
                            <a14:imgLayer r:embed="rId36">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762628" cy="1369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FB0362">
        <w:rPr>
          <w:rFonts w:ascii="Times New Roman" w:hAnsi="Times New Roman" w:cs="Times New Roman"/>
          <w:b/>
        </w:rPr>
        <w:t xml:space="preserve"> </w:t>
      </w:r>
      <w:r w:rsidRPr="00BA3DCE">
        <w:rPr>
          <w:rFonts w:ascii="Times New Roman" w:hAnsi="Times New Roman" w:cs="Times New Roman"/>
          <w:b/>
        </w:rPr>
        <w:t>Echo, 1970, acciaio inox, cm 196, Livorno, Museo Civico Giovanni Fattori</w:t>
      </w:r>
    </w:p>
    <w:p w14:paraId="672B986B" w14:textId="77777777" w:rsidR="009924E8" w:rsidRPr="00AE2ECF" w:rsidRDefault="009924E8" w:rsidP="00AE2ECF">
      <w:pPr>
        <w:spacing w:after="0" w:line="240" w:lineRule="auto"/>
        <w:jc w:val="both"/>
        <w:rPr>
          <w:rFonts w:ascii="Times New Roman" w:hAnsi="Times New Roman" w:cs="Times New Roman"/>
          <w:b/>
          <w:sz w:val="18"/>
          <w:szCs w:val="36"/>
        </w:rPr>
      </w:pPr>
    </w:p>
    <w:p w14:paraId="65F9B058" w14:textId="0B4EA010" w:rsidR="00E10665" w:rsidRPr="001C4B00" w:rsidRDefault="00F64A0A" w:rsidP="009924E8">
      <w:pPr>
        <w:spacing w:after="0" w:line="240" w:lineRule="auto"/>
        <w:jc w:val="both"/>
        <w:rPr>
          <w:rFonts w:ascii="Times New Roman" w:hAnsi="Times New Roman" w:cs="Times New Roman"/>
          <w:b/>
        </w:rPr>
      </w:pPr>
      <w:r>
        <w:rPr>
          <w:noProof/>
        </w:rPr>
        <w:drawing>
          <wp:inline distT="0" distB="0" distL="0" distR="0" wp14:anchorId="2303000F" wp14:editId="739455C4">
            <wp:extent cx="628650" cy="2036877"/>
            <wp:effectExtent l="76200" t="76200" r="133350" b="135255"/>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39195" cy="20710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195EFF" w:rsidRPr="00195EFF">
        <w:rPr>
          <w:rFonts w:ascii="Times New Roman" w:hAnsi="Times New Roman" w:cs="Times New Roman"/>
          <w:b/>
        </w:rPr>
        <w:t xml:space="preserve"> </w:t>
      </w:r>
      <w:r w:rsidR="00195EFF" w:rsidRPr="00195EFF">
        <w:rPr>
          <w:rFonts w:ascii="Times New Roman" w:hAnsi="Times New Roman" w:cs="Times New Roman"/>
          <w:b/>
          <w:sz w:val="20"/>
        </w:rPr>
        <w:t>Monumento Inox, 1971, acciaio inox, cm 67x20x18</w:t>
      </w:r>
      <w:r w:rsidR="00195EFF">
        <w:rPr>
          <w:rFonts w:ascii="Times New Roman" w:hAnsi="Times New Roman" w:cs="Times New Roman"/>
          <w:b/>
          <w:sz w:val="20"/>
        </w:rPr>
        <w:t>, Collezione Pierelli</w:t>
      </w:r>
    </w:p>
    <w:p w14:paraId="467D336B" w14:textId="4C2A6823" w:rsidR="00195EFF" w:rsidRDefault="00195EFF" w:rsidP="00A6006A">
      <w:pPr>
        <w:spacing w:line="240" w:lineRule="auto"/>
        <w:jc w:val="both"/>
        <w:rPr>
          <w:rFonts w:cstheme="minorHAnsi"/>
          <w:sz w:val="24"/>
          <w:szCs w:val="24"/>
        </w:rPr>
      </w:pPr>
    </w:p>
    <w:p w14:paraId="7280FDE7" w14:textId="53470996" w:rsidR="00195EFF" w:rsidRPr="001C4B00" w:rsidRDefault="00195EFF" w:rsidP="009924E8">
      <w:pPr>
        <w:spacing w:after="0" w:line="240" w:lineRule="auto"/>
        <w:jc w:val="both"/>
        <w:rPr>
          <w:rFonts w:ascii="Times New Roman" w:hAnsi="Times New Roman" w:cs="Times New Roman"/>
          <w:b/>
        </w:rPr>
      </w:pPr>
      <w:r>
        <w:rPr>
          <w:noProof/>
          <w:lang w:eastAsia="it-IT"/>
        </w:rPr>
        <w:lastRenderedPageBreak/>
        <w:drawing>
          <wp:inline distT="0" distB="0" distL="0" distR="0" wp14:anchorId="08C3B3D3" wp14:editId="4CF7A378">
            <wp:extent cx="860384" cy="1257300"/>
            <wp:effectExtent l="76200" t="76200" r="130810" b="13335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monumentoinox46.jpg"/>
                    <pic:cNvPicPr/>
                  </pic:nvPicPr>
                  <pic:blipFill rotWithShape="1">
                    <a:blip r:embed="rId38" cstate="print">
                      <a:extLst>
                        <a:ext uri="{28A0092B-C50C-407E-A947-70E740481C1C}">
                          <a14:useLocalDpi xmlns:a14="http://schemas.microsoft.com/office/drawing/2010/main" val="0"/>
                        </a:ext>
                      </a:extLst>
                    </a:blip>
                    <a:srcRect t="3091"/>
                    <a:stretch/>
                  </pic:blipFill>
                  <pic:spPr bwMode="auto">
                    <a:xfrm>
                      <a:off x="0" y="0"/>
                      <a:ext cx="897341" cy="1311305"/>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Pr="00195EFF">
        <w:rPr>
          <w:rFonts w:ascii="Times New Roman" w:hAnsi="Times New Roman" w:cs="Times New Roman"/>
          <w:b/>
          <w:sz w:val="20"/>
        </w:rPr>
        <w:t>Monumento Inox, 1971, acciaio inox, cm 85x20x20.</w:t>
      </w:r>
    </w:p>
    <w:p w14:paraId="3239CEA0" w14:textId="6EB8A072" w:rsidR="00195EFF" w:rsidRDefault="00195EFF" w:rsidP="00A6006A">
      <w:pPr>
        <w:spacing w:line="240" w:lineRule="auto"/>
        <w:jc w:val="both"/>
        <w:rPr>
          <w:rFonts w:cstheme="minorHAnsi"/>
          <w:sz w:val="24"/>
          <w:szCs w:val="24"/>
        </w:rPr>
      </w:pPr>
    </w:p>
    <w:p w14:paraId="3BF02AD4" w14:textId="7B816DE7" w:rsidR="00195EFF" w:rsidRPr="001C4B00" w:rsidRDefault="00195EFF" w:rsidP="009924E8">
      <w:pPr>
        <w:spacing w:after="0" w:line="240" w:lineRule="auto"/>
        <w:jc w:val="both"/>
        <w:rPr>
          <w:rFonts w:ascii="Times New Roman" w:hAnsi="Times New Roman" w:cs="Times New Roman"/>
          <w:b/>
        </w:rPr>
      </w:pPr>
      <w:r>
        <w:rPr>
          <w:noProof/>
          <w:lang w:eastAsia="it-IT"/>
        </w:rPr>
        <w:drawing>
          <wp:inline distT="0" distB="0" distL="0" distR="0" wp14:anchorId="01A8D158" wp14:editId="2335908B">
            <wp:extent cx="937260" cy="773399"/>
            <wp:effectExtent l="76200" t="76200" r="129540" b="141605"/>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monumentoinox47.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981548" cy="809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195EFF">
        <w:rPr>
          <w:rFonts w:ascii="Times New Roman" w:hAnsi="Times New Roman" w:cs="Times New Roman"/>
          <w:b/>
        </w:rPr>
        <w:t xml:space="preserve"> </w:t>
      </w:r>
      <w:r w:rsidRPr="00195EFF">
        <w:rPr>
          <w:rFonts w:ascii="Times New Roman" w:hAnsi="Times New Roman" w:cs="Times New Roman"/>
          <w:b/>
          <w:i/>
          <w:sz w:val="20"/>
        </w:rPr>
        <w:t>Monumento Inox</w:t>
      </w:r>
      <w:r w:rsidRPr="00195EFF">
        <w:rPr>
          <w:rFonts w:ascii="Times New Roman" w:hAnsi="Times New Roman" w:cs="Times New Roman"/>
          <w:b/>
          <w:sz w:val="20"/>
        </w:rPr>
        <w:t>, 1971, acciaio inox, cm 65x20x20</w:t>
      </w:r>
    </w:p>
    <w:p w14:paraId="4E80972C" w14:textId="77777777" w:rsidR="009924E8" w:rsidRPr="00195EFF" w:rsidRDefault="009924E8" w:rsidP="009924E8">
      <w:pPr>
        <w:spacing w:after="0" w:line="240" w:lineRule="auto"/>
        <w:jc w:val="both"/>
        <w:rPr>
          <w:rFonts w:cstheme="minorHAnsi"/>
          <w:szCs w:val="24"/>
        </w:rPr>
      </w:pPr>
    </w:p>
    <w:p w14:paraId="206A6581" w14:textId="77777777" w:rsidR="001C4B00" w:rsidRDefault="00917E4B" w:rsidP="009924E8">
      <w:pPr>
        <w:spacing w:after="0" w:line="240" w:lineRule="auto"/>
        <w:jc w:val="both"/>
        <w:rPr>
          <w:rFonts w:cstheme="minorHAnsi"/>
          <w:sz w:val="24"/>
          <w:szCs w:val="24"/>
        </w:rPr>
      </w:pPr>
      <w:r>
        <w:rPr>
          <w:noProof/>
          <w:lang w:eastAsia="it-IT"/>
        </w:rPr>
        <w:drawing>
          <wp:inline distT="0" distB="0" distL="0" distR="0" wp14:anchorId="0240C926" wp14:editId="48DE4A4F">
            <wp:extent cx="1254760" cy="1014374"/>
            <wp:effectExtent l="76200" t="76200" r="135890" b="128905"/>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2_Ink_LI.jpg"/>
                    <pic:cNvPicPr/>
                  </pic:nvPicPr>
                  <pic:blipFill rotWithShape="1">
                    <a:blip r:embed="rId40" cstate="print">
                      <a:extLst>
                        <a:ext uri="{BEBA8EAE-BF5A-486C-A8C5-ECC9F3942E4B}">
                          <a14:imgProps xmlns:a14="http://schemas.microsoft.com/office/drawing/2010/main">
                            <a14:imgLayer r:embed="rId41">
                              <a14:imgEffect>
                                <a14:saturation sat="0"/>
                              </a14:imgEffect>
                            </a14:imgLayer>
                          </a14:imgProps>
                        </a:ext>
                        <a:ext uri="{28A0092B-C50C-407E-A947-70E740481C1C}">
                          <a14:useLocalDpi xmlns:a14="http://schemas.microsoft.com/office/drawing/2010/main" val="0"/>
                        </a:ext>
                      </a:extLst>
                    </a:blip>
                    <a:srcRect t="2715"/>
                    <a:stretch/>
                  </pic:blipFill>
                  <pic:spPr bwMode="auto">
                    <a:xfrm>
                      <a:off x="0" y="0"/>
                      <a:ext cx="1274901" cy="1030656"/>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Pr>
          <w:noProof/>
        </w:rPr>
        <w:drawing>
          <wp:inline distT="0" distB="0" distL="0" distR="0" wp14:anchorId="7FCFC7D8" wp14:editId="5D36EAFB">
            <wp:extent cx="1492250" cy="1007310"/>
            <wp:effectExtent l="76200" t="76200" r="127000" b="13589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flipH="1">
                      <a:off x="0" y="0"/>
                      <a:ext cx="1510217" cy="10194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667C83" w14:textId="65DB12BA" w:rsidR="00917E4B" w:rsidRPr="001C4B00" w:rsidRDefault="00917E4B" w:rsidP="009924E8">
      <w:pPr>
        <w:spacing w:after="0" w:line="240" w:lineRule="auto"/>
        <w:jc w:val="both"/>
        <w:rPr>
          <w:rFonts w:cstheme="minorHAnsi"/>
          <w:sz w:val="24"/>
          <w:szCs w:val="24"/>
        </w:rPr>
      </w:pPr>
      <w:r w:rsidRPr="009924E8">
        <w:rPr>
          <w:rFonts w:ascii="Times New Roman" w:hAnsi="Times New Roman" w:cs="Times New Roman"/>
          <w:b/>
          <w:sz w:val="20"/>
        </w:rPr>
        <w:t>Quadrifoglio, 1967 - 1972, acciaio inox, cm 300x280x220</w:t>
      </w:r>
    </w:p>
    <w:p w14:paraId="6C1026B8" w14:textId="77777777" w:rsidR="009924E8" w:rsidRDefault="009924E8" w:rsidP="009924E8">
      <w:pPr>
        <w:spacing w:after="0" w:line="240" w:lineRule="auto"/>
        <w:jc w:val="both"/>
        <w:rPr>
          <w:rFonts w:ascii="Times New Roman" w:hAnsi="Times New Roman" w:cs="Times New Roman"/>
          <w:b/>
        </w:rPr>
      </w:pPr>
    </w:p>
    <w:p w14:paraId="721ECB54" w14:textId="10CB58A8" w:rsidR="00D11BA4" w:rsidRDefault="00D11BA4" w:rsidP="009924E8">
      <w:pPr>
        <w:spacing w:after="0" w:line="240" w:lineRule="auto"/>
        <w:jc w:val="both"/>
        <w:rPr>
          <w:rFonts w:cstheme="minorHAnsi"/>
          <w:sz w:val="24"/>
          <w:szCs w:val="24"/>
        </w:rPr>
      </w:pPr>
      <w:r w:rsidRPr="0008167B">
        <w:rPr>
          <w:rFonts w:ascii="Calibri" w:eastAsia="Calibri" w:hAnsi="Calibri" w:cs="Times New Roman"/>
          <w:noProof/>
          <w:lang w:eastAsia="it-IT"/>
        </w:rPr>
        <w:drawing>
          <wp:inline distT="0" distB="0" distL="0" distR="0" wp14:anchorId="07D04788" wp14:editId="61975E11">
            <wp:extent cx="1084564" cy="1358350"/>
            <wp:effectExtent l="76200" t="76200" r="135255" b="127635"/>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onumentoInoxGrande.gif"/>
                    <pic:cNvPicPr/>
                  </pic:nvPicPr>
                  <pic:blipFill rotWithShape="1">
                    <a:blip r:embed="rId43" cstate="print">
                      <a:extLst>
                        <a:ext uri="{BEBA8EAE-BF5A-486C-A8C5-ECC9F3942E4B}">
                          <a14:imgProps xmlns:a14="http://schemas.microsoft.com/office/drawing/2010/main">
                            <a14:imgLayer r:embed="rId44">
                              <a14:imgEffect>
                                <a14:saturation sat="0"/>
                              </a14:imgEffect>
                            </a14:imgLayer>
                          </a14:imgProps>
                        </a:ext>
                        <a:ext uri="{28A0092B-C50C-407E-A947-70E740481C1C}">
                          <a14:useLocalDpi xmlns:a14="http://schemas.microsoft.com/office/drawing/2010/main" val="0"/>
                        </a:ext>
                      </a:extLst>
                    </a:blip>
                    <a:srcRect t="12954" b="153"/>
                    <a:stretch/>
                  </pic:blipFill>
                  <pic:spPr bwMode="auto">
                    <a:xfrm>
                      <a:off x="0" y="0"/>
                      <a:ext cx="1135910" cy="1422658"/>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Pr>
          <w:noProof/>
        </w:rPr>
        <w:drawing>
          <wp:inline distT="0" distB="0" distL="0" distR="0" wp14:anchorId="5F079EDD" wp14:editId="2B4E2F43">
            <wp:extent cx="870379" cy="1398607"/>
            <wp:effectExtent l="76200" t="76200" r="139700" b="12573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890435" cy="14308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DA17B8" w14:textId="6BF7F239" w:rsidR="00D11BA4" w:rsidRDefault="00D11BA4" w:rsidP="009924E8">
      <w:pPr>
        <w:spacing w:after="0" w:line="240" w:lineRule="auto"/>
        <w:jc w:val="both"/>
        <w:rPr>
          <w:rFonts w:ascii="Times New Roman" w:hAnsi="Times New Roman" w:cs="Times New Roman"/>
          <w:b/>
          <w:iCs/>
          <w:sz w:val="18"/>
          <w:szCs w:val="18"/>
        </w:rPr>
      </w:pPr>
      <w:r w:rsidRPr="00D11BA4">
        <w:rPr>
          <w:rFonts w:ascii="Times New Roman" w:hAnsi="Times New Roman" w:cs="Times New Roman"/>
          <w:b/>
          <w:i/>
          <w:iCs/>
          <w:sz w:val="18"/>
          <w:szCs w:val="18"/>
        </w:rPr>
        <w:t>Monumento Inox</w:t>
      </w:r>
      <w:r w:rsidRPr="00D11BA4">
        <w:rPr>
          <w:rFonts w:ascii="Times New Roman" w:hAnsi="Times New Roman" w:cs="Times New Roman"/>
          <w:b/>
          <w:iCs/>
          <w:sz w:val="18"/>
          <w:szCs w:val="18"/>
        </w:rPr>
        <w:t>, 1966 - 1997, acciaio inox,</w:t>
      </w:r>
      <w:r>
        <w:rPr>
          <w:rFonts w:ascii="Times New Roman" w:hAnsi="Times New Roman" w:cs="Times New Roman"/>
          <w:b/>
          <w:iCs/>
          <w:sz w:val="18"/>
          <w:szCs w:val="18"/>
        </w:rPr>
        <w:t xml:space="preserve"> </w:t>
      </w:r>
      <w:r w:rsidR="00C82D27" w:rsidRPr="00195EFF">
        <w:rPr>
          <w:rFonts w:ascii="Times New Roman" w:hAnsi="Times New Roman" w:cs="Times New Roman"/>
          <w:b/>
          <w:sz w:val="20"/>
        </w:rPr>
        <w:t>cm 85x20x20</w:t>
      </w:r>
      <w:r w:rsidR="00C82D27">
        <w:rPr>
          <w:rFonts w:ascii="Times New Roman" w:hAnsi="Times New Roman" w:cs="Times New Roman"/>
          <w:b/>
          <w:sz w:val="20"/>
        </w:rPr>
        <w:t xml:space="preserve">, </w:t>
      </w:r>
      <w:r w:rsidRPr="00D11BA4">
        <w:rPr>
          <w:rFonts w:ascii="Times New Roman" w:hAnsi="Times New Roman" w:cs="Times New Roman"/>
          <w:b/>
          <w:iCs/>
          <w:sz w:val="18"/>
          <w:szCs w:val="18"/>
        </w:rPr>
        <w:t>Facoltà di Medicina e Chirurgia dell’Università degli Studi di Roma Tor Vergata.</w:t>
      </w:r>
    </w:p>
    <w:p w14:paraId="22146374" w14:textId="77777777" w:rsidR="00FB0362" w:rsidRPr="00D11BA4" w:rsidRDefault="00FB0362" w:rsidP="00D11BA4">
      <w:pPr>
        <w:spacing w:after="0" w:line="240" w:lineRule="auto"/>
        <w:rPr>
          <w:rFonts w:ascii="Times New Roman" w:hAnsi="Times New Roman" w:cs="Times New Roman"/>
          <w:b/>
          <w:iCs/>
          <w:sz w:val="18"/>
          <w:szCs w:val="18"/>
        </w:rPr>
      </w:pPr>
    </w:p>
    <w:p w14:paraId="14853392" w14:textId="77777777" w:rsidR="001C4B00" w:rsidRDefault="00FB0362" w:rsidP="00FB0362">
      <w:pPr>
        <w:pStyle w:val="Caption"/>
        <w:spacing w:after="0"/>
        <w:rPr>
          <w:rFonts w:ascii="Times New Roman" w:hAnsi="Times New Roman" w:cs="Times New Roman"/>
          <w:b/>
          <w:i w:val="0"/>
          <w:iCs w:val="0"/>
        </w:rPr>
      </w:pPr>
      <w:r w:rsidRPr="0008167B">
        <w:rPr>
          <w:rFonts w:ascii="Calibri" w:eastAsia="Calibri" w:hAnsi="Calibri" w:cs="Times New Roman"/>
          <w:noProof/>
          <w:lang w:eastAsia="it-IT"/>
        </w:rPr>
        <w:drawing>
          <wp:inline distT="0" distB="0" distL="0" distR="0" wp14:anchorId="1AFABC09" wp14:editId="5F6EF113">
            <wp:extent cx="938420" cy="1352607"/>
            <wp:effectExtent l="76200" t="76200" r="128905" b="13335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ngeliGrande.gif"/>
                    <pic:cNvPicPr/>
                  </pic:nvPicPr>
                  <pic:blipFill>
                    <a:blip r:embed="rId46" cstate="print">
                      <a:extLst>
                        <a:ext uri="{28A0092B-C50C-407E-A947-70E740481C1C}">
                          <a14:useLocalDpi xmlns:a14="http://schemas.microsoft.com/office/drawing/2010/main" val="0"/>
                        </a:ext>
                      </a:extLst>
                    </a:blip>
                    <a:stretch>
                      <a:fillRect/>
                    </a:stretch>
                  </pic:blipFill>
                  <pic:spPr>
                    <a:xfrm>
                      <a:off x="0" y="0"/>
                      <a:ext cx="951743" cy="13718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FB0362">
        <w:rPr>
          <w:rFonts w:ascii="Times New Roman" w:hAnsi="Times New Roman" w:cs="Times New Roman"/>
          <w:b/>
          <w:i w:val="0"/>
          <w:iCs w:val="0"/>
        </w:rPr>
        <w:t xml:space="preserve"> </w:t>
      </w:r>
      <w:bookmarkStart w:id="0" w:name="_GoBack"/>
      <w:bookmarkEnd w:id="0"/>
    </w:p>
    <w:p w14:paraId="6414D369" w14:textId="2CC4C9F9" w:rsidR="00D11BA4" w:rsidRPr="009924E8" w:rsidRDefault="00FB0362" w:rsidP="00FB0362">
      <w:pPr>
        <w:pStyle w:val="Caption"/>
        <w:spacing w:after="0"/>
        <w:rPr>
          <w:rFonts w:ascii="Times New Roman" w:hAnsi="Times New Roman" w:cs="Times New Roman"/>
          <w:b/>
          <w:i w:val="0"/>
          <w:iCs w:val="0"/>
        </w:rPr>
      </w:pPr>
      <w:r w:rsidRPr="00FB0362">
        <w:rPr>
          <w:rFonts w:ascii="Times New Roman" w:hAnsi="Times New Roman" w:cs="Times New Roman"/>
          <w:b/>
        </w:rPr>
        <w:t xml:space="preserve">Angeli, 1968 - 1991, acciaio inox, </w:t>
      </w:r>
      <w:r>
        <w:rPr>
          <w:rFonts w:ascii="Times New Roman" w:hAnsi="Times New Roman" w:cs="Times New Roman"/>
          <w:b/>
        </w:rPr>
        <w:t xml:space="preserve">cm 300x100x100, </w:t>
      </w:r>
      <w:r w:rsidRPr="00FB0362">
        <w:rPr>
          <w:rFonts w:ascii="Times New Roman" w:hAnsi="Times New Roman" w:cs="Times New Roman"/>
          <w:b/>
        </w:rPr>
        <w:t>Facoltà di Ingegneria dell’Università degli Studi di Roma Tor Vergata</w:t>
      </w:r>
    </w:p>
    <w:p w14:paraId="39602417" w14:textId="77777777" w:rsidR="00E10665" w:rsidRDefault="00E10665" w:rsidP="00A6006A">
      <w:pPr>
        <w:spacing w:line="240" w:lineRule="auto"/>
        <w:jc w:val="both"/>
        <w:rPr>
          <w:rFonts w:cstheme="minorHAnsi"/>
          <w:sz w:val="24"/>
          <w:szCs w:val="24"/>
        </w:rPr>
      </w:pPr>
    </w:p>
    <w:p w14:paraId="768E5460" w14:textId="1EB24DD2" w:rsidR="00BC63A0" w:rsidRPr="002C7892" w:rsidRDefault="00BC63A0" w:rsidP="00A6006A">
      <w:pPr>
        <w:spacing w:line="240" w:lineRule="auto"/>
        <w:jc w:val="both"/>
        <w:rPr>
          <w:rFonts w:cstheme="minorHAnsi"/>
          <w:sz w:val="24"/>
          <w:szCs w:val="24"/>
        </w:rPr>
      </w:pPr>
      <w:r w:rsidRPr="00092BCF">
        <w:rPr>
          <w:rFonts w:cstheme="minorHAnsi"/>
          <w:sz w:val="24"/>
          <w:szCs w:val="24"/>
        </w:rPr>
        <w:lastRenderedPageBreak/>
        <w:t xml:space="preserve">Per la realizzazione di questa scultura in argento, chiamata appunto </w:t>
      </w:r>
      <w:r w:rsidRPr="00092BCF">
        <w:rPr>
          <w:rFonts w:cstheme="minorHAnsi"/>
          <w:i/>
          <w:sz w:val="24"/>
          <w:szCs w:val="24"/>
        </w:rPr>
        <w:t>T.E.S.T</w:t>
      </w:r>
      <w:r w:rsidRPr="00092BCF">
        <w:rPr>
          <w:rFonts w:cstheme="minorHAnsi"/>
          <w:sz w:val="24"/>
          <w:szCs w:val="24"/>
        </w:rPr>
        <w:t xml:space="preserve"> </w:t>
      </w:r>
      <w:r w:rsidRPr="00092BCF">
        <w:rPr>
          <w:rFonts w:cstheme="minorHAnsi"/>
          <w:i/>
          <w:sz w:val="24"/>
          <w:szCs w:val="24"/>
        </w:rPr>
        <w:t>(Trascinamento di Eventi Spazio Temporali),</w:t>
      </w:r>
      <w:r w:rsidRPr="00092BCF">
        <w:rPr>
          <w:rFonts w:cstheme="minorHAnsi"/>
          <w:sz w:val="24"/>
          <w:szCs w:val="24"/>
        </w:rPr>
        <w:t xml:space="preserve"> fu necessaria la consulenza di un gruppo di studiosi dell’Università di Princeton e dell’Università degli studi di Roma La Sapienza. L’équipe venne coordinata dal pluripremiato fisico e professore Remo Ruffini (1942), colui che nel 1971 elaborava per la prima volta in astrofisica la nozione scientifica dei buchi neri</w:t>
      </w:r>
      <w:r w:rsidR="00092BCF">
        <w:rPr>
          <w:rFonts w:cstheme="minorHAnsi"/>
          <w:sz w:val="24"/>
          <w:szCs w:val="24"/>
        </w:rPr>
        <w:t>.</w:t>
      </w:r>
      <w:r w:rsidR="002C7892">
        <w:rPr>
          <w:rFonts w:cstheme="minorHAnsi"/>
          <w:sz w:val="24"/>
          <w:szCs w:val="24"/>
        </w:rPr>
        <w:t xml:space="preserve"> </w:t>
      </w:r>
      <w:r w:rsidRPr="00092BCF">
        <w:rPr>
          <w:rFonts w:cstheme="minorHAnsi"/>
          <w:sz w:val="24"/>
          <w:szCs w:val="24"/>
        </w:rPr>
        <w:t xml:space="preserve">Mentre l’originale venne destinata alla Galleria Nazionale d’Arte Moderna di Roma, la riproduzione in scala ridotta di </w:t>
      </w:r>
      <w:r w:rsidRPr="00092BCF">
        <w:rPr>
          <w:rFonts w:cstheme="minorHAnsi"/>
          <w:i/>
          <w:sz w:val="24"/>
          <w:szCs w:val="24"/>
        </w:rPr>
        <w:t>T.E.S.T.</w:t>
      </w:r>
      <w:r w:rsidRPr="00092BCF">
        <w:rPr>
          <w:rFonts w:cstheme="minorHAnsi"/>
          <w:sz w:val="24"/>
          <w:szCs w:val="24"/>
        </w:rPr>
        <w:t xml:space="preserve"> venne commissionata a Pierelli dallo stesso Ruffini, con l’intento di utilizzarla come “oscar” per il premio che viene assegnato ogni tre anni al miglior contributo proposto in astrofisica, il </w:t>
      </w:r>
      <w:r w:rsidRPr="00092BCF">
        <w:rPr>
          <w:rFonts w:cstheme="minorHAnsi"/>
          <w:i/>
          <w:sz w:val="24"/>
          <w:szCs w:val="24"/>
        </w:rPr>
        <w:t>Marcel Grossmann Meeting</w:t>
      </w:r>
      <w:r w:rsidR="002C7892">
        <w:rPr>
          <w:rFonts w:cstheme="minorHAnsi"/>
          <w:i/>
          <w:sz w:val="24"/>
          <w:szCs w:val="24"/>
        </w:rPr>
        <w:t>.</w:t>
      </w:r>
    </w:p>
    <w:p w14:paraId="71F23050" w14:textId="6513710E" w:rsidR="00BC63A0" w:rsidRPr="00BC63A0" w:rsidRDefault="00BC63A0" w:rsidP="00A6006A">
      <w:pPr>
        <w:spacing w:after="0" w:line="240" w:lineRule="auto"/>
        <w:jc w:val="both"/>
        <w:rPr>
          <w:rFonts w:cstheme="minorHAnsi"/>
          <w:sz w:val="24"/>
          <w:szCs w:val="24"/>
        </w:rPr>
      </w:pPr>
      <w:r w:rsidRPr="00BC63A0">
        <w:rPr>
          <w:rFonts w:cstheme="minorHAnsi"/>
          <w:sz w:val="24"/>
          <w:szCs w:val="24"/>
        </w:rPr>
        <w:t xml:space="preserve">Esposti alla </w:t>
      </w:r>
      <w:r w:rsidRPr="00BC63A0">
        <w:rPr>
          <w:rFonts w:cstheme="minorHAnsi"/>
          <w:i/>
          <w:sz w:val="24"/>
          <w:szCs w:val="24"/>
        </w:rPr>
        <w:t>XVII Triennale di Milano</w:t>
      </w:r>
      <w:r w:rsidRPr="00BC63A0">
        <w:rPr>
          <w:rFonts w:cstheme="minorHAnsi"/>
          <w:sz w:val="24"/>
          <w:szCs w:val="24"/>
        </w:rPr>
        <w:t xml:space="preserve"> del 18 gennaio, i </w:t>
      </w:r>
      <w:r w:rsidRPr="00BC63A0">
        <w:rPr>
          <w:rFonts w:cstheme="minorHAnsi"/>
          <w:i/>
          <w:sz w:val="24"/>
          <w:szCs w:val="24"/>
        </w:rPr>
        <w:t>Nodi</w:t>
      </w:r>
      <w:r w:rsidRPr="00BC63A0">
        <w:rPr>
          <w:rFonts w:cstheme="minorHAnsi"/>
          <w:sz w:val="24"/>
          <w:szCs w:val="24"/>
        </w:rPr>
        <w:t xml:space="preserve"> vennero realizzati in collaborazione con il professore ordinario di Geometria presso L’Università di Roma Tor Vergata Franco Ghione.</w:t>
      </w:r>
    </w:p>
    <w:p w14:paraId="618C56AD" w14:textId="77777777" w:rsidR="003E702A" w:rsidRDefault="003E702A" w:rsidP="00A6006A">
      <w:pPr>
        <w:spacing w:line="240" w:lineRule="auto"/>
        <w:jc w:val="both"/>
        <w:rPr>
          <w:rFonts w:cstheme="minorHAnsi"/>
          <w:sz w:val="24"/>
          <w:szCs w:val="24"/>
        </w:rPr>
      </w:pPr>
    </w:p>
    <w:p w14:paraId="2665C096" w14:textId="5364EAB0" w:rsidR="00BC63A0" w:rsidRPr="00092BCF" w:rsidRDefault="00BC63A0" w:rsidP="00A6006A">
      <w:pPr>
        <w:spacing w:line="240" w:lineRule="auto"/>
        <w:jc w:val="both"/>
        <w:rPr>
          <w:rFonts w:cstheme="minorHAnsi"/>
          <w:sz w:val="24"/>
          <w:szCs w:val="24"/>
        </w:rPr>
      </w:pPr>
      <w:r w:rsidRPr="00092BCF">
        <w:rPr>
          <w:rFonts w:cstheme="minorHAnsi"/>
          <w:sz w:val="24"/>
          <w:szCs w:val="24"/>
        </w:rPr>
        <w:t xml:space="preserve">Quasi allo scadere del </w:t>
      </w:r>
      <w:r w:rsidRPr="00092BCF">
        <w:rPr>
          <w:rFonts w:cstheme="minorHAnsi"/>
          <w:b/>
          <w:sz w:val="24"/>
          <w:szCs w:val="24"/>
        </w:rPr>
        <w:t>1987</w:t>
      </w:r>
      <w:r w:rsidRPr="00092BCF">
        <w:rPr>
          <w:rFonts w:cstheme="minorHAnsi"/>
          <w:sz w:val="24"/>
          <w:szCs w:val="24"/>
        </w:rPr>
        <w:t xml:space="preserve">, Pierelli decide di organizzare un evento unico nel suo genere ed invita così un </w:t>
      </w:r>
      <w:r w:rsidRPr="00092BCF">
        <w:rPr>
          <w:rFonts w:cstheme="minorHAnsi"/>
          <w:i/>
          <w:sz w:val="24"/>
          <w:szCs w:val="24"/>
        </w:rPr>
        <w:t>parterre</w:t>
      </w:r>
      <w:r w:rsidRPr="00092BCF">
        <w:rPr>
          <w:rFonts w:cstheme="minorHAnsi"/>
          <w:sz w:val="24"/>
          <w:szCs w:val="24"/>
        </w:rPr>
        <w:t xml:space="preserve"> d’eccezione, fatto di artisti e scienziati (tra cui ritroviamo anche Giuseppe</w:t>
      </w:r>
      <w:r w:rsidR="00092BCF">
        <w:rPr>
          <w:rFonts w:cstheme="minorHAnsi"/>
          <w:sz w:val="24"/>
          <w:szCs w:val="24"/>
        </w:rPr>
        <w:t xml:space="preserve"> </w:t>
      </w:r>
      <w:r w:rsidRPr="00092BCF">
        <w:rPr>
          <w:rFonts w:cstheme="minorHAnsi"/>
          <w:sz w:val="24"/>
          <w:szCs w:val="24"/>
        </w:rPr>
        <w:t xml:space="preserve">Arcidiacono, Franco Ghione e Remo Ruffini), alla presentazione - e partecipazione attiva - della fondazione del </w:t>
      </w:r>
      <w:r w:rsidRPr="00092BCF">
        <w:rPr>
          <w:rFonts w:cstheme="minorHAnsi"/>
          <w:i/>
          <w:sz w:val="24"/>
          <w:szCs w:val="24"/>
        </w:rPr>
        <w:t>Movimento Artistico Internazionale Dimensionalista</w:t>
      </w:r>
      <w:r w:rsidRPr="00092BCF">
        <w:rPr>
          <w:rFonts w:cstheme="minorHAnsi"/>
          <w:sz w:val="24"/>
          <w:szCs w:val="24"/>
        </w:rPr>
        <w:t xml:space="preserve">: </w:t>
      </w:r>
      <w:r w:rsidRPr="00092BCF">
        <w:rPr>
          <w:rFonts w:cstheme="minorHAnsi"/>
          <w:i/>
          <w:sz w:val="24"/>
          <w:szCs w:val="24"/>
        </w:rPr>
        <w:t>arte avanzata interdisciplinare</w:t>
      </w:r>
      <w:r w:rsidR="00BD2550">
        <w:rPr>
          <w:rFonts w:cstheme="minorHAnsi"/>
          <w:sz w:val="24"/>
          <w:szCs w:val="24"/>
        </w:rPr>
        <w:t xml:space="preserve"> (</w:t>
      </w:r>
      <w:r w:rsidR="00BD2550" w:rsidRPr="00BD2550">
        <w:rPr>
          <w:rFonts w:cstheme="minorHAnsi"/>
          <w:sz w:val="24"/>
          <w:szCs w:val="24"/>
          <w:u w:val="single"/>
        </w:rPr>
        <w:t>inserire manifesto</w:t>
      </w:r>
      <w:r w:rsidR="00BD2550">
        <w:rPr>
          <w:rFonts w:cstheme="minorHAnsi"/>
          <w:sz w:val="24"/>
          <w:szCs w:val="24"/>
        </w:rPr>
        <w:t>)</w:t>
      </w:r>
    </w:p>
    <w:p w14:paraId="1C96FF7F" w14:textId="04F3BD90" w:rsidR="00BC63A0" w:rsidRPr="00092BCF" w:rsidRDefault="00BC63A0" w:rsidP="00A6006A">
      <w:pPr>
        <w:spacing w:line="240" w:lineRule="auto"/>
        <w:jc w:val="both"/>
        <w:rPr>
          <w:rFonts w:cstheme="minorHAnsi"/>
          <w:sz w:val="24"/>
          <w:szCs w:val="24"/>
        </w:rPr>
      </w:pPr>
      <w:r w:rsidRPr="00092BCF">
        <w:rPr>
          <w:rFonts w:cstheme="minorHAnsi"/>
          <w:sz w:val="24"/>
          <w:szCs w:val="24"/>
        </w:rPr>
        <w:t>L’allestimento venne presentato dallo storico dell’arte Andrea Baffoni, il quale si occupò anche della ricostruzione storico-critica dell’artista. A sottolineare l’importanza dell’evento, la giornata inaugurale venne presieduta anche dall’On. David Maria Sassoli, Vicepresidente del Parlamento Europeo, e dall’Assessore alla Cultura della Regione Umbria Fernanda Cecchini.</w:t>
      </w:r>
    </w:p>
    <w:sectPr w:rsidR="00BC63A0" w:rsidRPr="00092BC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3E04D8" w14:textId="77777777" w:rsidR="005A5BEB" w:rsidRDefault="005A5BEB" w:rsidP="008D05A8">
      <w:pPr>
        <w:spacing w:after="0" w:line="240" w:lineRule="auto"/>
      </w:pPr>
      <w:r>
        <w:separator/>
      </w:r>
    </w:p>
  </w:endnote>
  <w:endnote w:type="continuationSeparator" w:id="0">
    <w:p w14:paraId="3367B351" w14:textId="77777777" w:rsidR="005A5BEB" w:rsidRDefault="005A5BEB" w:rsidP="008D0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DBE723" w14:textId="77777777" w:rsidR="005A5BEB" w:rsidRDefault="005A5BEB" w:rsidP="008D05A8">
      <w:pPr>
        <w:spacing w:after="0" w:line="240" w:lineRule="auto"/>
      </w:pPr>
      <w:r>
        <w:separator/>
      </w:r>
    </w:p>
  </w:footnote>
  <w:footnote w:type="continuationSeparator" w:id="0">
    <w:p w14:paraId="79007ABF" w14:textId="77777777" w:rsidR="005A5BEB" w:rsidRDefault="005A5BEB" w:rsidP="008D05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B31"/>
    <w:rsid w:val="00016B0A"/>
    <w:rsid w:val="00030415"/>
    <w:rsid w:val="00075440"/>
    <w:rsid w:val="00092BCF"/>
    <w:rsid w:val="000B0551"/>
    <w:rsid w:val="00132D87"/>
    <w:rsid w:val="00141905"/>
    <w:rsid w:val="00194432"/>
    <w:rsid w:val="00195EFF"/>
    <w:rsid w:val="001C4B00"/>
    <w:rsid w:val="001E4F70"/>
    <w:rsid w:val="001F5149"/>
    <w:rsid w:val="00232C8F"/>
    <w:rsid w:val="00271F0D"/>
    <w:rsid w:val="002819DD"/>
    <w:rsid w:val="00284145"/>
    <w:rsid w:val="002C0F3F"/>
    <w:rsid w:val="002C7892"/>
    <w:rsid w:val="002E4A66"/>
    <w:rsid w:val="002F0760"/>
    <w:rsid w:val="002F34E4"/>
    <w:rsid w:val="00311A64"/>
    <w:rsid w:val="00384176"/>
    <w:rsid w:val="00390559"/>
    <w:rsid w:val="003943E3"/>
    <w:rsid w:val="00396C23"/>
    <w:rsid w:val="003B3DD0"/>
    <w:rsid w:val="003C558C"/>
    <w:rsid w:val="003E702A"/>
    <w:rsid w:val="00407D3B"/>
    <w:rsid w:val="0048023B"/>
    <w:rsid w:val="004C1A4A"/>
    <w:rsid w:val="004C5005"/>
    <w:rsid w:val="005110AC"/>
    <w:rsid w:val="005213E3"/>
    <w:rsid w:val="00526E05"/>
    <w:rsid w:val="0057398C"/>
    <w:rsid w:val="005765FC"/>
    <w:rsid w:val="005911D8"/>
    <w:rsid w:val="005972BA"/>
    <w:rsid w:val="005A5BEB"/>
    <w:rsid w:val="005D5708"/>
    <w:rsid w:val="00636EAA"/>
    <w:rsid w:val="006662B4"/>
    <w:rsid w:val="00686126"/>
    <w:rsid w:val="006C381A"/>
    <w:rsid w:val="006D72CA"/>
    <w:rsid w:val="007605DC"/>
    <w:rsid w:val="00780673"/>
    <w:rsid w:val="007C6C71"/>
    <w:rsid w:val="00876F1C"/>
    <w:rsid w:val="00890222"/>
    <w:rsid w:val="00894D29"/>
    <w:rsid w:val="008C25CD"/>
    <w:rsid w:val="008D05A8"/>
    <w:rsid w:val="008E4B31"/>
    <w:rsid w:val="00903EEB"/>
    <w:rsid w:val="00917E4B"/>
    <w:rsid w:val="009924E8"/>
    <w:rsid w:val="009A5870"/>
    <w:rsid w:val="009B03B9"/>
    <w:rsid w:val="009F741E"/>
    <w:rsid w:val="00A432A8"/>
    <w:rsid w:val="00A6006A"/>
    <w:rsid w:val="00A638B9"/>
    <w:rsid w:val="00A80B4F"/>
    <w:rsid w:val="00A95988"/>
    <w:rsid w:val="00A9642A"/>
    <w:rsid w:val="00AD1B0F"/>
    <w:rsid w:val="00AE2ECF"/>
    <w:rsid w:val="00AF4C98"/>
    <w:rsid w:val="00B07525"/>
    <w:rsid w:val="00B536F0"/>
    <w:rsid w:val="00B73094"/>
    <w:rsid w:val="00B74370"/>
    <w:rsid w:val="00BC63A0"/>
    <w:rsid w:val="00BD2550"/>
    <w:rsid w:val="00BE0073"/>
    <w:rsid w:val="00C82D27"/>
    <w:rsid w:val="00C83246"/>
    <w:rsid w:val="00CB31FE"/>
    <w:rsid w:val="00CC2A64"/>
    <w:rsid w:val="00D11BA4"/>
    <w:rsid w:val="00D12479"/>
    <w:rsid w:val="00D15CA1"/>
    <w:rsid w:val="00D17A2A"/>
    <w:rsid w:val="00D65D48"/>
    <w:rsid w:val="00D761A4"/>
    <w:rsid w:val="00E10665"/>
    <w:rsid w:val="00E97D10"/>
    <w:rsid w:val="00F0575D"/>
    <w:rsid w:val="00F05EFD"/>
    <w:rsid w:val="00F35616"/>
    <w:rsid w:val="00F64A0A"/>
    <w:rsid w:val="00FB0362"/>
    <w:rsid w:val="00FD1CE0"/>
    <w:rsid w:val="00FF5B0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0F530"/>
  <w15:chartTrackingRefBased/>
  <w15:docId w15:val="{A8DEE9B0-9FB3-4D73-B9ED-8F36EFBF9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05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8D05A8"/>
    <w:pPr>
      <w:spacing w:after="0" w:line="240" w:lineRule="auto"/>
    </w:pPr>
    <w:rPr>
      <w:sz w:val="20"/>
      <w:szCs w:val="20"/>
    </w:rPr>
  </w:style>
  <w:style w:type="character" w:customStyle="1" w:styleId="FootnoteTextChar">
    <w:name w:val="Footnote Text Char"/>
    <w:basedOn w:val="DefaultParagraphFont"/>
    <w:link w:val="FootnoteText"/>
    <w:uiPriority w:val="99"/>
    <w:rsid w:val="008D05A8"/>
    <w:rPr>
      <w:sz w:val="20"/>
      <w:szCs w:val="20"/>
    </w:rPr>
  </w:style>
  <w:style w:type="character" w:styleId="FootnoteReference">
    <w:name w:val="footnote reference"/>
    <w:basedOn w:val="DefaultParagraphFont"/>
    <w:uiPriority w:val="99"/>
    <w:semiHidden/>
    <w:unhideWhenUsed/>
    <w:rsid w:val="008D05A8"/>
    <w:rPr>
      <w:vertAlign w:val="superscript"/>
    </w:rPr>
  </w:style>
  <w:style w:type="paragraph" w:styleId="Caption">
    <w:name w:val="caption"/>
    <w:basedOn w:val="Normal"/>
    <w:next w:val="Normal"/>
    <w:uiPriority w:val="35"/>
    <w:unhideWhenUsed/>
    <w:qFormat/>
    <w:rsid w:val="00407D3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1.jpeg"/><Relationship Id="rId26" Type="http://schemas.openxmlformats.org/officeDocument/2006/relationships/image" Target="media/image16.jpeg"/><Relationship Id="rId39" Type="http://schemas.openxmlformats.org/officeDocument/2006/relationships/image" Target="media/image28.jpeg"/><Relationship Id="rId21" Type="http://schemas.openxmlformats.org/officeDocument/2006/relationships/image" Target="media/image13.png"/><Relationship Id="rId34" Type="http://schemas.openxmlformats.org/officeDocument/2006/relationships/image" Target="media/image24.jpeg"/><Relationship Id="rId42" Type="http://schemas.openxmlformats.org/officeDocument/2006/relationships/image" Target="media/image30.jpeg"/><Relationship Id="rId47" Type="http://schemas.openxmlformats.org/officeDocument/2006/relationships/fontTable" Target="fontTable.xml"/><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image" Target="media/image9.jpeg"/><Relationship Id="rId29" Type="http://schemas.openxmlformats.org/officeDocument/2006/relationships/image" Target="media/image19.jpeg"/><Relationship Id="rId1" Type="http://schemas.openxmlformats.org/officeDocument/2006/relationships/styles" Target="styles.xml"/><Relationship Id="rId6" Type="http://schemas.openxmlformats.org/officeDocument/2006/relationships/image" Target="media/image1.jpeg"/><Relationship Id="rId11" Type="http://schemas.microsoft.com/office/2007/relationships/hdphoto" Target="media/hdphoto1.wdp"/><Relationship Id="rId24" Type="http://schemas.microsoft.com/office/2007/relationships/hdphoto" Target="media/hdphoto5.wdp"/><Relationship Id="rId32" Type="http://schemas.openxmlformats.org/officeDocument/2006/relationships/image" Target="media/image22.jpeg"/><Relationship Id="rId37" Type="http://schemas.openxmlformats.org/officeDocument/2006/relationships/image" Target="media/image26.jpeg"/><Relationship Id="rId40" Type="http://schemas.openxmlformats.org/officeDocument/2006/relationships/image" Target="media/image29.png"/><Relationship Id="rId45" Type="http://schemas.openxmlformats.org/officeDocument/2006/relationships/image" Target="media/image32.jpeg"/><Relationship Id="rId5" Type="http://schemas.openxmlformats.org/officeDocument/2006/relationships/endnotes" Target="endnotes.xml"/><Relationship Id="rId15" Type="http://schemas.microsoft.com/office/2007/relationships/hdphoto" Target="media/hdphoto2.wdp"/><Relationship Id="rId23" Type="http://schemas.openxmlformats.org/officeDocument/2006/relationships/image" Target="media/image14.png"/><Relationship Id="rId28" Type="http://schemas.openxmlformats.org/officeDocument/2006/relationships/image" Target="media/image18.jpeg"/><Relationship Id="rId36" Type="http://schemas.microsoft.com/office/2007/relationships/hdphoto" Target="media/hdphoto6.wdp"/><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1.jpeg"/><Relationship Id="rId44" Type="http://schemas.microsoft.com/office/2007/relationships/hdphoto" Target="media/hdphoto8.wdp"/><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8.png"/><Relationship Id="rId22" Type="http://schemas.microsoft.com/office/2007/relationships/hdphoto" Target="media/hdphoto4.wdp"/><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theme" Target="theme/theme1.xml"/><Relationship Id="rId8" Type="http://schemas.openxmlformats.org/officeDocument/2006/relationships/image" Target="media/image3.jpeg"/><Relationship Id="rId3" Type="http://schemas.openxmlformats.org/officeDocument/2006/relationships/webSettings" Target="webSettings.xml"/><Relationship Id="rId12" Type="http://schemas.openxmlformats.org/officeDocument/2006/relationships/image" Target="media/image6.jpeg"/><Relationship Id="rId17" Type="http://schemas.openxmlformats.org/officeDocument/2006/relationships/image" Target="media/image10.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7.jpeg"/><Relationship Id="rId46" Type="http://schemas.openxmlformats.org/officeDocument/2006/relationships/image" Target="media/image33.gif"/><Relationship Id="rId20" Type="http://schemas.microsoft.com/office/2007/relationships/hdphoto" Target="media/hdphoto3.wdp"/><Relationship Id="rId41" Type="http://schemas.microsoft.com/office/2007/relationships/hdphoto" Target="media/hdphoto7.wdp"/></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945</TotalTime>
  <Pages>7</Pages>
  <Words>654</Words>
  <Characters>3734</Characters>
  <Application>Microsoft Office Word</Application>
  <DocSecurity>0</DocSecurity>
  <Lines>31</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Idabelle Gitto</dc:creator>
  <cp:keywords/>
  <dc:description/>
  <cp:lastModifiedBy>Stephen</cp:lastModifiedBy>
  <cp:revision>35</cp:revision>
  <dcterms:created xsi:type="dcterms:W3CDTF">2018-05-05T15:30:00Z</dcterms:created>
  <dcterms:modified xsi:type="dcterms:W3CDTF">2018-05-13T17:31:00Z</dcterms:modified>
</cp:coreProperties>
</file>