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74FE1" w14:textId="4752DBF1" w:rsidR="003A42CA" w:rsidRDefault="003A42CA"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FF0000"/>
          <w:kern w:val="0"/>
          <w:sz w:val="96"/>
          <w:szCs w:val="96"/>
          <w:lang w:eastAsia="it-IT"/>
          <w14:ligatures w14:val="none"/>
        </w:rPr>
      </w:pPr>
      <w:r w:rsidRPr="003A42CA">
        <w:rPr>
          <w:rFonts w:eastAsia="Times New Roman" w:cstheme="minorHAnsi"/>
          <w:b/>
          <w:bCs/>
          <w:color w:val="FF0000"/>
          <w:kern w:val="0"/>
          <w:sz w:val="96"/>
          <w:szCs w:val="96"/>
          <w:lang w:eastAsia="it-IT"/>
          <w14:ligatures w14:val="none"/>
        </w:rPr>
        <w:t>S10 L3</w:t>
      </w:r>
    </w:p>
    <w:p w14:paraId="41FFA0DA" w14:textId="4FE695E6" w:rsidR="003E57B0" w:rsidRPr="003A42CA" w:rsidRDefault="003E57B0"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FF0000"/>
          <w:kern w:val="0"/>
          <w:sz w:val="96"/>
          <w:szCs w:val="96"/>
          <w:lang w:eastAsia="it-IT"/>
          <w14:ligatures w14:val="none"/>
        </w:rPr>
      </w:pPr>
      <w:r w:rsidRPr="003E57B0">
        <w:rPr>
          <w:rFonts w:eastAsia="Times New Roman" w:cstheme="minorHAnsi"/>
          <w:b/>
          <w:bCs/>
          <w:color w:val="FF0000"/>
          <w:kern w:val="0"/>
          <w:sz w:val="96"/>
          <w:szCs w:val="96"/>
          <w:lang w:eastAsia="it-IT"/>
          <w14:ligatures w14:val="none"/>
        </w:rPr>
        <w:t>Assembly x86</w:t>
      </w:r>
    </w:p>
    <w:p w14:paraId="1441BBC6" w14:textId="77777777" w:rsidR="003A42CA" w:rsidRDefault="003A42CA"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it-IT"/>
          <w14:ligatures w14:val="none"/>
        </w:rPr>
      </w:pPr>
    </w:p>
    <w:p w14:paraId="392B8799" w14:textId="487571C7" w:rsidR="003A42CA" w:rsidRDefault="003A42CA"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Nella lezione teorica del mattino, abbiamo visto i fondamenti del linguaggio Assembly. Dato il codice in Assembly per la CPU x86 allegato qui di seguito, identificare lo scopo di ogni istruzione, inserendo una descrizione per ogni riga di codice. Ricordate che i numeri nel formato 0xYY sono numeri esadecimali. Per convertirli in numeri decimali utilizzate pure un convertitore online, oppure la calcolatrice del vostro computer (per programmatori).</w:t>
      </w:r>
    </w:p>
    <w:p w14:paraId="5B8B5125" w14:textId="77777777" w:rsidR="003A42CA" w:rsidRDefault="003A42CA"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2F12147D" w14:textId="144D44E6" w:rsidR="003A42CA" w:rsidRPr="003A42CA" w:rsidRDefault="003A42CA" w:rsidP="00053EB7">
      <w:pPr>
        <w:pStyle w:val="Paragrafoelenco"/>
        <w:numPr>
          <w:ilvl w:val="0"/>
          <w:numId w:val="2"/>
        </w:num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 xml:space="preserve">0x00001141 &lt;+8&gt;:     mov    EAX,0x20 </w:t>
      </w:r>
    </w:p>
    <w:p w14:paraId="5D5038B1" w14:textId="7058C623" w:rsidR="003A42CA" w:rsidRPr="003A42CA" w:rsidRDefault="003A42CA" w:rsidP="00053EB7">
      <w:pPr>
        <w:pStyle w:val="Paragrafoelenco"/>
        <w:numPr>
          <w:ilvl w:val="0"/>
          <w:numId w:val="2"/>
        </w:num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 xml:space="preserve">0x00001148 &lt;+15&gt;:   mov    EDX,0x38 </w:t>
      </w:r>
    </w:p>
    <w:p w14:paraId="173E9FE1" w14:textId="0D1873BF" w:rsidR="003A42CA" w:rsidRPr="003A42CA" w:rsidRDefault="003A42CA" w:rsidP="00053EB7">
      <w:pPr>
        <w:pStyle w:val="Paragrafoelenco"/>
        <w:numPr>
          <w:ilvl w:val="0"/>
          <w:numId w:val="2"/>
        </w:num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 xml:space="preserve">0x00001155 &lt;+28&gt;:   add    EAX,EDX </w:t>
      </w:r>
    </w:p>
    <w:p w14:paraId="7F07FB9E" w14:textId="5B043A12" w:rsidR="003A42CA" w:rsidRPr="003A42CA" w:rsidRDefault="003A42CA" w:rsidP="00053EB7">
      <w:pPr>
        <w:pStyle w:val="Paragrafoelenco"/>
        <w:numPr>
          <w:ilvl w:val="0"/>
          <w:numId w:val="2"/>
        </w:num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 xml:space="preserve">0x00001157 &lt;+30&gt;:   mov   EBP, EAX </w:t>
      </w:r>
    </w:p>
    <w:p w14:paraId="5027ECB9" w14:textId="4745F1C2" w:rsidR="003A42CA" w:rsidRPr="003A42CA" w:rsidRDefault="003A42CA" w:rsidP="00053EB7">
      <w:pPr>
        <w:pStyle w:val="Paragrafoelenco"/>
        <w:numPr>
          <w:ilvl w:val="0"/>
          <w:numId w:val="2"/>
        </w:num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 xml:space="preserve">0x0000115a &lt;+33&gt;:   cmp   EBP,0xa </w:t>
      </w:r>
    </w:p>
    <w:p w14:paraId="7C23C62A" w14:textId="64210B50" w:rsidR="003A42CA" w:rsidRPr="003A42CA" w:rsidRDefault="003A42CA" w:rsidP="00053EB7">
      <w:pPr>
        <w:pStyle w:val="Paragrafoelenco"/>
        <w:numPr>
          <w:ilvl w:val="0"/>
          <w:numId w:val="2"/>
        </w:num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 xml:space="preserve">0x0000115e &lt;+37&gt;:   jge      0x1176 &lt;main+61&gt; </w:t>
      </w:r>
    </w:p>
    <w:p w14:paraId="695377F1" w14:textId="515F35CA" w:rsidR="003A42CA" w:rsidRPr="003A42CA" w:rsidRDefault="003A42CA" w:rsidP="00053EB7">
      <w:pPr>
        <w:pStyle w:val="Paragrafoelenco"/>
        <w:numPr>
          <w:ilvl w:val="0"/>
          <w:numId w:val="2"/>
        </w:num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 xml:space="preserve">0x0000116a &lt;+49&gt;:   mov   eax,0x0 </w:t>
      </w:r>
    </w:p>
    <w:p w14:paraId="39666060" w14:textId="7ABEC0B1" w:rsidR="003A42CA" w:rsidRDefault="003A42CA" w:rsidP="00053EB7">
      <w:pPr>
        <w:pStyle w:val="Paragrafoelenco"/>
        <w:numPr>
          <w:ilvl w:val="0"/>
          <w:numId w:val="2"/>
        </w:num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0x0000116f &lt;+54&gt;:    call    0x1030 &lt;printf@plt&gt;</w:t>
      </w:r>
    </w:p>
    <w:p w14:paraId="1CCE3DAD" w14:textId="77777777" w:rsidR="003A42CA" w:rsidRPr="003A42CA" w:rsidRDefault="003A42CA" w:rsidP="003A42CA">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kern w:val="0"/>
          <w:sz w:val="48"/>
          <w:szCs w:val="48"/>
          <w:lang w:eastAsia="it-IT"/>
          <w14:ligatures w14:val="none"/>
        </w:rPr>
      </w:pPr>
    </w:p>
    <w:p w14:paraId="1AC3A534" w14:textId="2108A094" w:rsidR="003A42CA" w:rsidRDefault="003A42CA" w:rsidP="003A42CA">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28" w:firstLine="612"/>
        <w:rPr>
          <w:rFonts w:eastAsia="Times New Roman" w:cstheme="minorHAnsi"/>
          <w:color w:val="FF0000"/>
          <w:kern w:val="0"/>
          <w:sz w:val="48"/>
          <w:szCs w:val="48"/>
          <w:lang w:eastAsia="it-IT"/>
          <w14:ligatures w14:val="none"/>
        </w:rPr>
      </w:pPr>
      <w:r w:rsidRPr="003A42CA">
        <w:rPr>
          <w:rFonts w:eastAsia="Times New Roman" w:cstheme="minorHAnsi"/>
          <w:color w:val="FF0000"/>
          <w:kern w:val="0"/>
          <w:sz w:val="48"/>
          <w:szCs w:val="48"/>
          <w:lang w:eastAsia="it-IT"/>
          <w14:ligatures w14:val="none"/>
        </w:rPr>
        <w:t>RISOLUZIONE</w:t>
      </w:r>
    </w:p>
    <w:p w14:paraId="52330091" w14:textId="77777777" w:rsidR="003A42CA" w:rsidRPr="003A42CA" w:rsidRDefault="003A42CA" w:rsidP="003A42CA">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28" w:firstLine="612"/>
        <w:rPr>
          <w:rFonts w:eastAsia="Times New Roman" w:cstheme="minorHAnsi"/>
          <w:color w:val="FF0000"/>
          <w:kern w:val="0"/>
          <w:sz w:val="48"/>
          <w:szCs w:val="48"/>
          <w:lang w:eastAsia="it-IT"/>
          <w14:ligatures w14:val="none"/>
        </w:rPr>
      </w:pPr>
    </w:p>
    <w:p w14:paraId="5AB0BD7D" w14:textId="35E1DBBB" w:rsidR="003A42CA" w:rsidRDefault="003A42CA" w:rsidP="003A42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highlight w:val="green"/>
          <w:lang w:eastAsia="it-IT"/>
          <w14:ligatures w14:val="none"/>
        </w:rPr>
        <w:t>0x00001141 &lt;+8&gt;:     mov    EAX,0x20</w:t>
      </w:r>
    </w:p>
    <w:p w14:paraId="0D4B5220" w14:textId="77777777" w:rsidR="00AB7E4A" w:rsidRDefault="00AB7E4A" w:rsidP="003A42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iceHTML"/>
          <w:rFonts w:asciiTheme="minorHAnsi" w:eastAsiaTheme="minorHAnsi" w:hAnsiTheme="minorHAnsi" w:cstheme="minorHAnsi"/>
          <w:sz w:val="28"/>
          <w:szCs w:val="28"/>
        </w:rPr>
      </w:pPr>
    </w:p>
    <w:p w14:paraId="4CA31105" w14:textId="55C88D8D" w:rsidR="00AB7E4A" w:rsidRDefault="00AB7E4A" w:rsidP="003A42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Pr>
          <w:rStyle w:val="CodiceHTML"/>
          <w:rFonts w:asciiTheme="minorHAnsi" w:eastAsiaTheme="minorHAnsi" w:hAnsiTheme="minorHAnsi" w:cstheme="minorHAnsi"/>
          <w:sz w:val="28"/>
          <w:szCs w:val="28"/>
        </w:rPr>
        <w:t>-</w:t>
      </w:r>
      <w:r w:rsidRPr="00AB7E4A">
        <w:rPr>
          <w:rStyle w:val="CodiceHTML"/>
          <w:rFonts w:asciiTheme="minorHAnsi" w:eastAsiaTheme="minorHAnsi" w:hAnsiTheme="minorHAnsi" w:cstheme="minorHAnsi"/>
          <w:b/>
          <w:bCs/>
          <w:sz w:val="28"/>
          <w:szCs w:val="28"/>
          <w:u w:val="single"/>
        </w:rPr>
        <w:t>0x00001141</w:t>
      </w:r>
      <w:r w:rsidRPr="00AB7E4A">
        <w:rPr>
          <w:rFonts w:cstheme="minorHAnsi"/>
          <w:sz w:val="28"/>
          <w:szCs w:val="28"/>
        </w:rPr>
        <w:t xml:space="preserve"> è l'indirizzo di memoria dove questa istruzione è memorizzata. In questo caso, l'istruzione </w:t>
      </w:r>
      <w:r w:rsidRPr="00AB7E4A">
        <w:rPr>
          <w:rStyle w:val="CodiceHTML"/>
          <w:rFonts w:asciiTheme="minorHAnsi" w:eastAsiaTheme="minorHAnsi" w:hAnsiTheme="minorHAnsi" w:cstheme="minorHAnsi"/>
          <w:sz w:val="28"/>
          <w:szCs w:val="28"/>
        </w:rPr>
        <w:t>mov EAX, 0x20</w:t>
      </w:r>
      <w:r w:rsidRPr="00AB7E4A">
        <w:rPr>
          <w:rFonts w:cstheme="minorHAnsi"/>
          <w:sz w:val="28"/>
          <w:szCs w:val="28"/>
        </w:rPr>
        <w:t xml:space="preserve"> è memorizzata all'indirizzo esadecimale </w:t>
      </w:r>
      <w:r w:rsidRPr="00AB7E4A">
        <w:rPr>
          <w:rStyle w:val="CodiceHTML"/>
          <w:rFonts w:asciiTheme="minorHAnsi" w:eastAsiaTheme="minorHAnsi" w:hAnsiTheme="minorHAnsi" w:cstheme="minorHAnsi"/>
          <w:sz w:val="28"/>
          <w:szCs w:val="28"/>
        </w:rPr>
        <w:t>0x00001141</w:t>
      </w:r>
      <w:r w:rsidRPr="00AB7E4A">
        <w:rPr>
          <w:rFonts w:cstheme="minorHAnsi"/>
          <w:sz w:val="28"/>
          <w:szCs w:val="28"/>
        </w:rPr>
        <w:t>.</w:t>
      </w:r>
    </w:p>
    <w:p w14:paraId="20F3C792" w14:textId="77777777" w:rsidR="00AB7E4A" w:rsidRDefault="00AB7E4A" w:rsidP="003A42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p>
    <w:p w14:paraId="6D89FF23" w14:textId="726D2452" w:rsidR="00AB7E4A" w:rsidRPr="003A42CA" w:rsidRDefault="00AB7E4A" w:rsidP="003A42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AB7E4A">
        <w:rPr>
          <w:rFonts w:cstheme="minorHAnsi"/>
          <w:sz w:val="28"/>
          <w:szCs w:val="28"/>
        </w:rPr>
        <w:t>-</w:t>
      </w:r>
      <w:r w:rsidRPr="00AB7E4A">
        <w:rPr>
          <w:rStyle w:val="Titolo3Carattere"/>
          <w:rFonts w:asciiTheme="minorHAnsi" w:eastAsiaTheme="minorHAnsi" w:hAnsiTheme="minorHAnsi" w:cstheme="minorHAnsi"/>
          <w:sz w:val="28"/>
          <w:szCs w:val="28"/>
        </w:rPr>
        <w:t xml:space="preserve"> </w:t>
      </w:r>
      <w:r w:rsidRPr="00AB7E4A">
        <w:rPr>
          <w:rStyle w:val="CodiceHTML"/>
          <w:rFonts w:asciiTheme="minorHAnsi" w:eastAsiaTheme="minorHAnsi" w:hAnsiTheme="minorHAnsi" w:cstheme="minorHAnsi"/>
          <w:b/>
          <w:bCs/>
          <w:sz w:val="28"/>
          <w:szCs w:val="28"/>
          <w:u w:val="single"/>
        </w:rPr>
        <w:t>&lt;+8&gt;</w:t>
      </w:r>
      <w:r w:rsidRPr="00AB7E4A">
        <w:rPr>
          <w:rFonts w:cstheme="minorHAnsi"/>
          <w:b/>
          <w:bCs/>
          <w:sz w:val="28"/>
          <w:szCs w:val="28"/>
          <w:u w:val="single"/>
        </w:rPr>
        <w:t>:</w:t>
      </w:r>
      <w:r w:rsidRPr="00AB7E4A">
        <w:rPr>
          <w:rFonts w:cstheme="minorHAnsi"/>
          <w:sz w:val="28"/>
          <w:szCs w:val="28"/>
        </w:rPr>
        <w:t xml:space="preserve"> Questo indica l'offset relativo all'inizio di una funzione o di un blocco di codice. In altre parole, questa istruzione si trova 8 byte dopo l'inizio della funzione o del blocco di codice corrente. Questo tipo di annotazione è spesso utilizzato nei listati di codice generati dai debugger o dai disassemblatori per mostrare la posizione relativa delle istruzioni all'interno di una funzione.</w:t>
      </w:r>
    </w:p>
    <w:p w14:paraId="7DE15752" w14:textId="77777777" w:rsidR="00FB13D6" w:rsidRDefault="00FB13D6" w:rsidP="00FB13D6">
      <w:pPr>
        <w:spacing w:before="100" w:beforeAutospacing="1" w:after="100" w:afterAutospacing="1" w:line="240" w:lineRule="auto"/>
        <w:rPr>
          <w:rFonts w:eastAsia="Times New Roman" w:cstheme="minorHAnsi"/>
          <w:b/>
          <w:bCs/>
          <w:kern w:val="0"/>
          <w:sz w:val="28"/>
          <w:szCs w:val="28"/>
          <w:lang w:eastAsia="it-IT"/>
          <w14:ligatures w14:val="none"/>
        </w:rPr>
      </w:pPr>
    </w:p>
    <w:p w14:paraId="507D74BA" w14:textId="77777777" w:rsidR="00FB13D6" w:rsidRDefault="00FB13D6" w:rsidP="00FB13D6">
      <w:pPr>
        <w:spacing w:before="100" w:beforeAutospacing="1" w:after="100" w:afterAutospacing="1" w:line="240" w:lineRule="auto"/>
        <w:rPr>
          <w:rFonts w:eastAsia="Times New Roman" w:cstheme="minorHAnsi"/>
          <w:b/>
          <w:bCs/>
          <w:kern w:val="0"/>
          <w:sz w:val="28"/>
          <w:szCs w:val="28"/>
          <w:lang w:eastAsia="it-IT"/>
          <w14:ligatures w14:val="none"/>
        </w:rPr>
      </w:pPr>
    </w:p>
    <w:p w14:paraId="496243A5" w14:textId="48DFE5BE" w:rsidR="003A42CA" w:rsidRPr="003A42CA" w:rsidRDefault="003A42CA" w:rsidP="00FB13D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b/>
          <w:bCs/>
          <w:kern w:val="0"/>
          <w:sz w:val="28"/>
          <w:szCs w:val="28"/>
          <w:lang w:eastAsia="it-IT"/>
          <w14:ligatures w14:val="none"/>
        </w:rPr>
        <w:t>Carica</w:t>
      </w:r>
      <w:r w:rsidRPr="003A42CA">
        <w:rPr>
          <w:rFonts w:eastAsia="Times New Roman" w:cstheme="minorHAnsi"/>
          <w:kern w:val="0"/>
          <w:sz w:val="28"/>
          <w:szCs w:val="28"/>
          <w:lang w:eastAsia="it-IT"/>
          <w14:ligatures w14:val="none"/>
        </w:rPr>
        <w:t xml:space="preserve"> il valore esadecimale 0x20 (che </w:t>
      </w:r>
      <w:r>
        <w:rPr>
          <w:rFonts w:eastAsia="Times New Roman" w:cstheme="minorHAnsi"/>
          <w:kern w:val="0"/>
          <w:sz w:val="28"/>
          <w:szCs w:val="28"/>
          <w:lang w:eastAsia="it-IT"/>
          <w14:ligatures w14:val="none"/>
        </w:rPr>
        <w:t>in numero decimale corrisponde a</w:t>
      </w:r>
      <w:r w:rsidRPr="003A42CA">
        <w:rPr>
          <w:rFonts w:eastAsia="Times New Roman" w:cstheme="minorHAnsi"/>
          <w:kern w:val="0"/>
          <w:sz w:val="28"/>
          <w:szCs w:val="28"/>
          <w:lang w:eastAsia="it-IT"/>
          <w14:ligatures w14:val="none"/>
        </w:rPr>
        <w:t xml:space="preserve"> 32) nel registro </w:t>
      </w:r>
      <w:r w:rsidRPr="003A42CA">
        <w:rPr>
          <w:rFonts w:eastAsia="Times New Roman" w:cstheme="minorHAnsi"/>
          <w:b/>
          <w:bCs/>
          <w:kern w:val="0"/>
          <w:sz w:val="28"/>
          <w:szCs w:val="28"/>
          <w:highlight w:val="green"/>
          <w:u w:val="single"/>
          <w:lang w:eastAsia="it-IT"/>
          <w14:ligatures w14:val="none"/>
        </w:rPr>
        <w:t>EAX</w:t>
      </w:r>
      <w:r w:rsidRPr="003A42CA">
        <w:rPr>
          <w:rFonts w:eastAsia="Times New Roman" w:cstheme="minorHAnsi"/>
          <w:kern w:val="0"/>
          <w:sz w:val="28"/>
          <w:szCs w:val="28"/>
          <w:lang w:eastAsia="it-IT"/>
          <w14:ligatures w14:val="none"/>
        </w:rPr>
        <w:t>. Questo registro è spesso utilizzato per operazioni aritmetiche e di logica.</w:t>
      </w:r>
    </w:p>
    <w:p w14:paraId="1EF58802" w14:textId="77777777" w:rsidR="003A42CA" w:rsidRDefault="003A42CA"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highlight w:val="yellow"/>
          <w:lang w:eastAsia="it-IT"/>
          <w14:ligatures w14:val="none"/>
        </w:rPr>
      </w:pPr>
    </w:p>
    <w:p w14:paraId="41F10173" w14:textId="45B72AE6" w:rsidR="003A42CA" w:rsidRPr="003A42CA" w:rsidRDefault="003A42CA" w:rsidP="003A42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highlight w:val="yellow"/>
          <w:lang w:eastAsia="it-IT"/>
          <w14:ligatures w14:val="none"/>
        </w:rPr>
        <w:t>0x00001148 &lt;+15&gt;:    mov    EDX,0x38</w:t>
      </w:r>
    </w:p>
    <w:p w14:paraId="55D17384" w14:textId="28BBC1EF" w:rsidR="003A42CA" w:rsidRPr="003A42CA" w:rsidRDefault="003A42CA" w:rsidP="003A42C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b/>
          <w:bCs/>
          <w:kern w:val="0"/>
          <w:sz w:val="28"/>
          <w:szCs w:val="28"/>
          <w:lang w:eastAsia="it-IT"/>
          <w14:ligatures w14:val="none"/>
        </w:rPr>
        <w:t>Carica</w:t>
      </w:r>
      <w:r w:rsidRPr="003A42CA">
        <w:rPr>
          <w:rFonts w:eastAsia="Times New Roman" w:cstheme="minorHAnsi"/>
          <w:kern w:val="0"/>
          <w:sz w:val="28"/>
          <w:szCs w:val="28"/>
          <w:lang w:eastAsia="it-IT"/>
          <w14:ligatures w14:val="none"/>
        </w:rPr>
        <w:t xml:space="preserve"> il valore esadecimale 0x38 (</w:t>
      </w:r>
      <w:r w:rsidR="003A5D06" w:rsidRPr="003A42CA">
        <w:rPr>
          <w:rFonts w:eastAsia="Times New Roman" w:cstheme="minorHAnsi"/>
          <w:kern w:val="0"/>
          <w:sz w:val="28"/>
          <w:szCs w:val="28"/>
          <w:lang w:eastAsia="it-IT"/>
          <w14:ligatures w14:val="none"/>
        </w:rPr>
        <w:t xml:space="preserve">che </w:t>
      </w:r>
      <w:r w:rsidR="003A5D06">
        <w:rPr>
          <w:rFonts w:eastAsia="Times New Roman" w:cstheme="minorHAnsi"/>
          <w:kern w:val="0"/>
          <w:sz w:val="28"/>
          <w:szCs w:val="28"/>
          <w:lang w:eastAsia="it-IT"/>
          <w14:ligatures w14:val="none"/>
        </w:rPr>
        <w:t>in numero decimale corrisponde a</w:t>
      </w:r>
      <w:r w:rsidR="003A5D06" w:rsidRPr="003A42CA">
        <w:rPr>
          <w:rFonts w:eastAsia="Times New Roman" w:cstheme="minorHAnsi"/>
          <w:kern w:val="0"/>
          <w:sz w:val="28"/>
          <w:szCs w:val="28"/>
          <w:lang w:eastAsia="it-IT"/>
          <w14:ligatures w14:val="none"/>
        </w:rPr>
        <w:t xml:space="preserve"> </w:t>
      </w:r>
      <w:r w:rsidR="003A5D06">
        <w:rPr>
          <w:rFonts w:eastAsia="Times New Roman" w:cstheme="minorHAnsi"/>
          <w:kern w:val="0"/>
          <w:sz w:val="28"/>
          <w:szCs w:val="28"/>
          <w:lang w:eastAsia="it-IT"/>
          <w14:ligatures w14:val="none"/>
        </w:rPr>
        <w:t>56</w:t>
      </w:r>
      <w:r w:rsidRPr="003A42CA">
        <w:rPr>
          <w:rFonts w:eastAsia="Times New Roman" w:cstheme="minorHAnsi"/>
          <w:kern w:val="0"/>
          <w:sz w:val="28"/>
          <w:szCs w:val="28"/>
          <w:lang w:eastAsia="it-IT"/>
          <w14:ligatures w14:val="none"/>
        </w:rPr>
        <w:t xml:space="preserve">) nel registro </w:t>
      </w:r>
      <w:r w:rsidRPr="003A42CA">
        <w:rPr>
          <w:rFonts w:eastAsia="Times New Roman" w:cstheme="minorHAnsi"/>
          <w:b/>
          <w:bCs/>
          <w:kern w:val="0"/>
          <w:sz w:val="28"/>
          <w:szCs w:val="28"/>
          <w:highlight w:val="yellow"/>
          <w:u w:val="single"/>
          <w:lang w:eastAsia="it-IT"/>
          <w14:ligatures w14:val="none"/>
        </w:rPr>
        <w:t>EDX</w:t>
      </w:r>
      <w:r w:rsidRPr="003A42CA">
        <w:rPr>
          <w:rFonts w:eastAsia="Times New Roman" w:cstheme="minorHAnsi"/>
          <w:kern w:val="0"/>
          <w:sz w:val="28"/>
          <w:szCs w:val="28"/>
          <w:lang w:eastAsia="it-IT"/>
          <w14:ligatures w14:val="none"/>
        </w:rPr>
        <w:t xml:space="preserve">. Come </w:t>
      </w:r>
      <w:r w:rsidRPr="003A42CA">
        <w:rPr>
          <w:rFonts w:eastAsia="Times New Roman" w:cstheme="minorHAnsi"/>
          <w:b/>
          <w:bCs/>
          <w:kern w:val="0"/>
          <w:sz w:val="28"/>
          <w:szCs w:val="28"/>
          <w:highlight w:val="green"/>
          <w:u w:val="single"/>
          <w:lang w:eastAsia="it-IT"/>
          <w14:ligatures w14:val="none"/>
        </w:rPr>
        <w:t>EAX</w:t>
      </w:r>
      <w:r w:rsidRPr="003A42CA">
        <w:rPr>
          <w:rFonts w:eastAsia="Times New Roman" w:cstheme="minorHAnsi"/>
          <w:kern w:val="0"/>
          <w:sz w:val="28"/>
          <w:szCs w:val="28"/>
          <w:lang w:eastAsia="it-IT"/>
          <w14:ligatures w14:val="none"/>
        </w:rPr>
        <w:t xml:space="preserve">, anche </w:t>
      </w:r>
      <w:r w:rsidRPr="003A42CA">
        <w:rPr>
          <w:rFonts w:eastAsia="Times New Roman" w:cstheme="minorHAnsi"/>
          <w:b/>
          <w:bCs/>
          <w:kern w:val="0"/>
          <w:sz w:val="28"/>
          <w:szCs w:val="28"/>
          <w:highlight w:val="yellow"/>
          <w:u w:val="single"/>
          <w:lang w:eastAsia="it-IT"/>
          <w14:ligatures w14:val="none"/>
        </w:rPr>
        <w:t>EDX</w:t>
      </w:r>
      <w:r w:rsidRPr="003A42CA">
        <w:rPr>
          <w:rFonts w:eastAsia="Times New Roman" w:cstheme="minorHAnsi"/>
          <w:kern w:val="0"/>
          <w:sz w:val="28"/>
          <w:szCs w:val="28"/>
          <w:lang w:eastAsia="it-IT"/>
          <w14:ligatures w14:val="none"/>
        </w:rPr>
        <w:t xml:space="preserve"> è un registro di uso generale.</w:t>
      </w:r>
    </w:p>
    <w:p w14:paraId="47D5F188" w14:textId="77777777" w:rsidR="003A5D06" w:rsidRDefault="003A5D06"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5C9981F8" w14:textId="77777777" w:rsidR="003A5D06" w:rsidRDefault="003A42CA" w:rsidP="003A5D0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highlight w:val="blue"/>
          <w:lang w:eastAsia="it-IT"/>
          <w14:ligatures w14:val="none"/>
        </w:rPr>
        <w:t>0x00001155 &lt;+28&gt;:    add    EAX,EDX</w:t>
      </w:r>
    </w:p>
    <w:p w14:paraId="30BC208F" w14:textId="77777777" w:rsidR="003A5D06" w:rsidRDefault="003A5D06" w:rsidP="003A5D0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37BA8C1E" w14:textId="081BE20F" w:rsidR="003A42CA" w:rsidRPr="003A42CA" w:rsidRDefault="003A42CA" w:rsidP="003A5D0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b/>
          <w:bCs/>
          <w:kern w:val="0"/>
          <w:sz w:val="28"/>
          <w:szCs w:val="28"/>
          <w:lang w:eastAsia="it-IT"/>
          <w14:ligatures w14:val="none"/>
        </w:rPr>
        <w:t>Somma</w:t>
      </w:r>
      <w:r w:rsidRPr="003A42CA">
        <w:rPr>
          <w:rFonts w:eastAsia="Times New Roman" w:cstheme="minorHAnsi"/>
          <w:kern w:val="0"/>
          <w:sz w:val="28"/>
          <w:szCs w:val="28"/>
          <w:lang w:eastAsia="it-IT"/>
          <w14:ligatures w14:val="none"/>
        </w:rPr>
        <w:t xml:space="preserve"> il valore del registro </w:t>
      </w:r>
      <w:r w:rsidRPr="003A42CA">
        <w:rPr>
          <w:rFonts w:eastAsia="Times New Roman" w:cstheme="minorHAnsi"/>
          <w:b/>
          <w:bCs/>
          <w:kern w:val="0"/>
          <w:sz w:val="28"/>
          <w:szCs w:val="28"/>
          <w:highlight w:val="yellow"/>
          <w:u w:val="single"/>
          <w:lang w:eastAsia="it-IT"/>
          <w14:ligatures w14:val="none"/>
        </w:rPr>
        <w:t>EDX</w:t>
      </w:r>
      <w:r w:rsidRPr="003A42CA">
        <w:rPr>
          <w:rFonts w:eastAsia="Times New Roman" w:cstheme="minorHAnsi"/>
          <w:kern w:val="0"/>
          <w:sz w:val="28"/>
          <w:szCs w:val="28"/>
          <w:lang w:eastAsia="it-IT"/>
          <w14:ligatures w14:val="none"/>
        </w:rPr>
        <w:t xml:space="preserve"> (56) al valore del registro </w:t>
      </w:r>
      <w:r w:rsidRPr="003A42CA">
        <w:rPr>
          <w:rFonts w:eastAsia="Times New Roman" w:cstheme="minorHAnsi"/>
          <w:b/>
          <w:bCs/>
          <w:kern w:val="0"/>
          <w:sz w:val="28"/>
          <w:szCs w:val="28"/>
          <w:highlight w:val="green"/>
          <w:u w:val="single"/>
          <w:lang w:eastAsia="it-IT"/>
          <w14:ligatures w14:val="none"/>
        </w:rPr>
        <w:t>EAX</w:t>
      </w:r>
      <w:r w:rsidRPr="003A42CA">
        <w:rPr>
          <w:rFonts w:eastAsia="Times New Roman" w:cstheme="minorHAnsi"/>
          <w:kern w:val="0"/>
          <w:sz w:val="28"/>
          <w:szCs w:val="28"/>
          <w:lang w:eastAsia="it-IT"/>
          <w14:ligatures w14:val="none"/>
        </w:rPr>
        <w:t xml:space="preserve"> (32), e memorizza il risultato (88) nel registro </w:t>
      </w:r>
      <w:r w:rsidRPr="003A42CA">
        <w:rPr>
          <w:rFonts w:eastAsia="Times New Roman" w:cstheme="minorHAnsi"/>
          <w:b/>
          <w:bCs/>
          <w:kern w:val="0"/>
          <w:sz w:val="28"/>
          <w:szCs w:val="28"/>
          <w:highlight w:val="green"/>
          <w:u w:val="single"/>
          <w:lang w:eastAsia="it-IT"/>
          <w14:ligatures w14:val="none"/>
        </w:rPr>
        <w:t>EAX</w:t>
      </w:r>
      <w:r w:rsidRPr="003A42CA">
        <w:rPr>
          <w:rFonts w:eastAsia="Times New Roman" w:cstheme="minorHAnsi"/>
          <w:kern w:val="0"/>
          <w:sz w:val="28"/>
          <w:szCs w:val="28"/>
          <w:lang w:eastAsia="it-IT"/>
          <w14:ligatures w14:val="none"/>
        </w:rPr>
        <w:t>.</w:t>
      </w:r>
    </w:p>
    <w:p w14:paraId="16D5E3BC" w14:textId="77777777" w:rsidR="003A5D06" w:rsidRDefault="003A5D06"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28397172" w14:textId="64687824" w:rsidR="003A42CA" w:rsidRPr="003A42CA" w:rsidRDefault="003A42CA" w:rsidP="003A5D0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highlight w:val="magenta"/>
          <w:lang w:eastAsia="it-IT"/>
          <w14:ligatures w14:val="none"/>
        </w:rPr>
        <w:t>0x00001157 &lt;+30&gt;:    mov   EBP, EAX</w:t>
      </w:r>
    </w:p>
    <w:p w14:paraId="3EC1EF5E" w14:textId="3D71BEDD" w:rsidR="003A42CA" w:rsidRPr="003A42CA" w:rsidRDefault="003A42CA" w:rsidP="003A5D0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b/>
          <w:bCs/>
          <w:kern w:val="0"/>
          <w:sz w:val="28"/>
          <w:szCs w:val="28"/>
          <w:lang w:eastAsia="it-IT"/>
          <w14:ligatures w14:val="none"/>
        </w:rPr>
        <w:t>Copia</w:t>
      </w:r>
      <w:r w:rsidRPr="003A42CA">
        <w:rPr>
          <w:rFonts w:eastAsia="Times New Roman" w:cstheme="minorHAnsi"/>
          <w:kern w:val="0"/>
          <w:sz w:val="28"/>
          <w:szCs w:val="28"/>
          <w:lang w:eastAsia="it-IT"/>
          <w14:ligatures w14:val="none"/>
        </w:rPr>
        <w:t xml:space="preserve"> il valore corrente del registro</w:t>
      </w:r>
      <w:r w:rsidRPr="003A42CA">
        <w:rPr>
          <w:rFonts w:eastAsia="Times New Roman" w:cstheme="minorHAnsi"/>
          <w:b/>
          <w:bCs/>
          <w:kern w:val="0"/>
          <w:sz w:val="28"/>
          <w:szCs w:val="28"/>
          <w:u w:val="single"/>
          <w:lang w:eastAsia="it-IT"/>
          <w14:ligatures w14:val="none"/>
        </w:rPr>
        <w:t xml:space="preserve"> </w:t>
      </w:r>
      <w:r w:rsidRPr="003A42CA">
        <w:rPr>
          <w:rFonts w:eastAsia="Times New Roman" w:cstheme="minorHAnsi"/>
          <w:b/>
          <w:bCs/>
          <w:kern w:val="0"/>
          <w:sz w:val="28"/>
          <w:szCs w:val="28"/>
          <w:highlight w:val="green"/>
          <w:u w:val="single"/>
          <w:lang w:eastAsia="it-IT"/>
          <w14:ligatures w14:val="none"/>
        </w:rPr>
        <w:t>EAX</w:t>
      </w:r>
      <w:r w:rsidRPr="003A42CA">
        <w:rPr>
          <w:rFonts w:eastAsia="Times New Roman" w:cstheme="minorHAnsi"/>
          <w:kern w:val="0"/>
          <w:sz w:val="28"/>
          <w:szCs w:val="28"/>
          <w:lang w:eastAsia="it-IT"/>
          <w14:ligatures w14:val="none"/>
        </w:rPr>
        <w:t xml:space="preserve"> (88) nel registro </w:t>
      </w:r>
      <w:r w:rsidRPr="003A42CA">
        <w:rPr>
          <w:rFonts w:eastAsia="Times New Roman" w:cstheme="minorHAnsi"/>
          <w:b/>
          <w:bCs/>
          <w:kern w:val="0"/>
          <w:sz w:val="28"/>
          <w:szCs w:val="28"/>
          <w:highlight w:val="magenta"/>
          <w:u w:val="single"/>
          <w:lang w:eastAsia="it-IT"/>
          <w14:ligatures w14:val="none"/>
        </w:rPr>
        <w:t>EBP</w:t>
      </w:r>
      <w:r w:rsidRPr="003A42CA">
        <w:rPr>
          <w:rFonts w:eastAsia="Times New Roman" w:cstheme="minorHAnsi"/>
          <w:b/>
          <w:bCs/>
          <w:kern w:val="0"/>
          <w:sz w:val="28"/>
          <w:szCs w:val="28"/>
          <w:lang w:eastAsia="it-IT"/>
          <w14:ligatures w14:val="none"/>
        </w:rPr>
        <w:t xml:space="preserve">. </w:t>
      </w:r>
      <w:r w:rsidRPr="003A42CA">
        <w:rPr>
          <w:rFonts w:eastAsia="Times New Roman" w:cstheme="minorHAnsi"/>
          <w:b/>
          <w:bCs/>
          <w:kern w:val="0"/>
          <w:sz w:val="28"/>
          <w:szCs w:val="28"/>
          <w:highlight w:val="magenta"/>
          <w:u w:val="single"/>
          <w:lang w:eastAsia="it-IT"/>
          <w14:ligatures w14:val="none"/>
        </w:rPr>
        <w:t>EBP</w:t>
      </w:r>
      <w:r w:rsidRPr="003A42CA">
        <w:rPr>
          <w:rFonts w:eastAsia="Times New Roman" w:cstheme="minorHAnsi"/>
          <w:kern w:val="0"/>
          <w:sz w:val="28"/>
          <w:szCs w:val="28"/>
          <w:lang w:eastAsia="it-IT"/>
          <w14:ligatures w14:val="none"/>
        </w:rPr>
        <w:t xml:space="preserve"> è comunemente usato come puntatore di base per il frame dello stack, ma può essere utilizzato anche come registro di uso generale.</w:t>
      </w:r>
    </w:p>
    <w:p w14:paraId="66C3C4AE" w14:textId="77777777" w:rsidR="003A5D06" w:rsidRDefault="003A5D06"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649AC7C0" w14:textId="77777777" w:rsidR="003A5D06" w:rsidRDefault="003A5D06"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5B570DFE" w14:textId="21B62AF5" w:rsidR="003A42CA" w:rsidRPr="003A42CA" w:rsidRDefault="003A42CA" w:rsidP="003A5D0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highlight w:val="cyan"/>
          <w:lang w:eastAsia="it-IT"/>
          <w14:ligatures w14:val="none"/>
        </w:rPr>
        <w:t>0x0000115a &lt;+33&gt;:    cmp   EBP,0xa</w:t>
      </w:r>
    </w:p>
    <w:p w14:paraId="35C0B34C" w14:textId="2D6DF724" w:rsidR="003A42CA" w:rsidRPr="003A42CA" w:rsidRDefault="003A42CA" w:rsidP="003A5D0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b/>
          <w:bCs/>
          <w:kern w:val="0"/>
          <w:sz w:val="28"/>
          <w:szCs w:val="28"/>
          <w:lang w:eastAsia="it-IT"/>
          <w14:ligatures w14:val="none"/>
        </w:rPr>
        <w:t>Confronta</w:t>
      </w:r>
      <w:r w:rsidRPr="003A42CA">
        <w:rPr>
          <w:rFonts w:eastAsia="Times New Roman" w:cstheme="minorHAnsi"/>
          <w:kern w:val="0"/>
          <w:sz w:val="28"/>
          <w:szCs w:val="28"/>
          <w:lang w:eastAsia="it-IT"/>
          <w14:ligatures w14:val="none"/>
        </w:rPr>
        <w:t xml:space="preserve"> il valore del registro </w:t>
      </w:r>
      <w:r w:rsidRPr="003A42CA">
        <w:rPr>
          <w:rFonts w:eastAsia="Times New Roman" w:cstheme="minorHAnsi"/>
          <w:b/>
          <w:bCs/>
          <w:kern w:val="0"/>
          <w:sz w:val="28"/>
          <w:szCs w:val="28"/>
          <w:highlight w:val="magenta"/>
          <w:u w:val="single"/>
          <w:lang w:eastAsia="it-IT"/>
          <w14:ligatures w14:val="none"/>
        </w:rPr>
        <w:t>EBP</w:t>
      </w:r>
      <w:r w:rsidRPr="003A42CA">
        <w:rPr>
          <w:rFonts w:eastAsia="Times New Roman" w:cstheme="minorHAnsi"/>
          <w:kern w:val="0"/>
          <w:sz w:val="28"/>
          <w:szCs w:val="28"/>
          <w:lang w:eastAsia="it-IT"/>
          <w14:ligatures w14:val="none"/>
        </w:rPr>
        <w:t xml:space="preserve"> (88) con il valore esadecimale </w:t>
      </w:r>
      <w:r w:rsidRPr="003A42CA">
        <w:rPr>
          <w:rFonts w:eastAsia="Times New Roman" w:cstheme="minorHAnsi"/>
          <w:b/>
          <w:bCs/>
          <w:kern w:val="0"/>
          <w:sz w:val="28"/>
          <w:szCs w:val="28"/>
          <w:highlight w:val="cyan"/>
          <w:u w:val="single"/>
          <w:lang w:eastAsia="it-IT"/>
          <w14:ligatures w14:val="none"/>
        </w:rPr>
        <w:t>0xa</w:t>
      </w:r>
      <w:r w:rsidRPr="003A42CA">
        <w:rPr>
          <w:rFonts w:eastAsia="Times New Roman" w:cstheme="minorHAnsi"/>
          <w:kern w:val="0"/>
          <w:sz w:val="28"/>
          <w:szCs w:val="28"/>
          <w:lang w:eastAsia="it-IT"/>
          <w14:ligatures w14:val="none"/>
        </w:rPr>
        <w:t xml:space="preserve"> (10 in decimale). Questa istruzione effettua una sottrazione implicita di 0xa da </w:t>
      </w:r>
      <w:r w:rsidRPr="003A42CA">
        <w:rPr>
          <w:rFonts w:eastAsia="Times New Roman" w:cstheme="minorHAnsi"/>
          <w:b/>
          <w:bCs/>
          <w:kern w:val="0"/>
          <w:sz w:val="28"/>
          <w:szCs w:val="28"/>
          <w:highlight w:val="magenta"/>
          <w:u w:val="single"/>
          <w:lang w:eastAsia="it-IT"/>
          <w14:ligatures w14:val="none"/>
        </w:rPr>
        <w:t>EBP</w:t>
      </w:r>
      <w:r w:rsidRPr="003A42CA">
        <w:rPr>
          <w:rFonts w:eastAsia="Times New Roman" w:cstheme="minorHAnsi"/>
          <w:kern w:val="0"/>
          <w:sz w:val="28"/>
          <w:szCs w:val="28"/>
          <w:lang w:eastAsia="it-IT"/>
          <w14:ligatures w14:val="none"/>
        </w:rPr>
        <w:t>, impostando i flag di condizione basati sul risultato.</w:t>
      </w:r>
    </w:p>
    <w:p w14:paraId="4BEF2483" w14:textId="77777777" w:rsidR="003A5D06" w:rsidRDefault="003A5D06"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50ED9BD9" w14:textId="77777777" w:rsidR="003A5D06" w:rsidRDefault="003A5D06"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38B1B2B7" w14:textId="77777777" w:rsidR="003A5D06" w:rsidRDefault="003A42CA" w:rsidP="003A5D0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highlight w:val="lightGray"/>
          <w:lang w:eastAsia="it-IT"/>
          <w14:ligatures w14:val="none"/>
        </w:rPr>
        <w:t>0x0000115e &lt;+37&gt;:    jge   0x1176 &lt;main+61&gt;</w:t>
      </w:r>
    </w:p>
    <w:p w14:paraId="7532A9C7" w14:textId="77777777" w:rsidR="003A5D06" w:rsidRDefault="003A5D06" w:rsidP="003A5D0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460FDC14" w14:textId="1421F14C" w:rsidR="003A42CA" w:rsidRPr="003A42CA" w:rsidRDefault="003A42CA" w:rsidP="003A5D0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b/>
          <w:bCs/>
          <w:kern w:val="0"/>
          <w:sz w:val="28"/>
          <w:szCs w:val="28"/>
          <w:lang w:eastAsia="it-IT"/>
          <w14:ligatures w14:val="none"/>
        </w:rPr>
        <w:t>Salta</w:t>
      </w:r>
      <w:r w:rsidRPr="003A42CA">
        <w:rPr>
          <w:rFonts w:eastAsia="Times New Roman" w:cstheme="minorHAnsi"/>
          <w:kern w:val="0"/>
          <w:sz w:val="28"/>
          <w:szCs w:val="28"/>
          <w:lang w:eastAsia="it-IT"/>
          <w14:ligatures w14:val="none"/>
        </w:rPr>
        <w:t xml:space="preserve"> all'indirizzo </w:t>
      </w:r>
      <w:r w:rsidRPr="003A42CA">
        <w:rPr>
          <w:rFonts w:eastAsia="Times New Roman" w:cstheme="minorHAnsi"/>
          <w:kern w:val="0"/>
          <w:sz w:val="28"/>
          <w:szCs w:val="28"/>
          <w:highlight w:val="lightGray"/>
          <w:lang w:eastAsia="it-IT"/>
          <w14:ligatures w14:val="none"/>
        </w:rPr>
        <w:t>0x1176</w:t>
      </w:r>
      <w:r w:rsidRPr="003A42CA">
        <w:rPr>
          <w:rFonts w:eastAsia="Times New Roman" w:cstheme="minorHAnsi"/>
          <w:kern w:val="0"/>
          <w:sz w:val="28"/>
          <w:szCs w:val="28"/>
          <w:lang w:eastAsia="it-IT"/>
          <w14:ligatures w14:val="none"/>
        </w:rPr>
        <w:t xml:space="preserve"> (etichetta main+61) se il valore nel registro </w:t>
      </w:r>
      <w:r w:rsidRPr="003A42CA">
        <w:rPr>
          <w:rFonts w:eastAsia="Times New Roman" w:cstheme="minorHAnsi"/>
          <w:b/>
          <w:bCs/>
          <w:kern w:val="0"/>
          <w:sz w:val="28"/>
          <w:szCs w:val="28"/>
          <w:highlight w:val="magenta"/>
          <w:u w:val="single"/>
          <w:lang w:eastAsia="it-IT"/>
          <w14:ligatures w14:val="none"/>
        </w:rPr>
        <w:t>EBP</w:t>
      </w:r>
      <w:r w:rsidRPr="003A42CA">
        <w:rPr>
          <w:rFonts w:eastAsia="Times New Roman" w:cstheme="minorHAnsi"/>
          <w:kern w:val="0"/>
          <w:sz w:val="28"/>
          <w:szCs w:val="28"/>
          <w:lang w:eastAsia="it-IT"/>
          <w14:ligatures w14:val="none"/>
        </w:rPr>
        <w:t xml:space="preserve"> è maggiore o uguale a </w:t>
      </w:r>
      <w:r w:rsidRPr="003A42CA">
        <w:rPr>
          <w:rFonts w:eastAsia="Times New Roman" w:cstheme="minorHAnsi"/>
          <w:b/>
          <w:bCs/>
          <w:kern w:val="0"/>
          <w:sz w:val="28"/>
          <w:szCs w:val="28"/>
          <w:highlight w:val="cyan"/>
          <w:u w:val="single"/>
          <w:lang w:eastAsia="it-IT"/>
          <w14:ligatures w14:val="none"/>
        </w:rPr>
        <w:t>0xa</w:t>
      </w:r>
      <w:r w:rsidRPr="003A42CA">
        <w:rPr>
          <w:rFonts w:eastAsia="Times New Roman" w:cstheme="minorHAnsi"/>
          <w:kern w:val="0"/>
          <w:sz w:val="28"/>
          <w:szCs w:val="28"/>
          <w:lang w:eastAsia="it-IT"/>
          <w14:ligatures w14:val="none"/>
        </w:rPr>
        <w:t xml:space="preserve"> (10). </w:t>
      </w:r>
      <w:r w:rsidRPr="003A42CA">
        <w:rPr>
          <w:rFonts w:eastAsia="Times New Roman" w:cstheme="minorHAnsi"/>
          <w:color w:val="FF0000"/>
          <w:kern w:val="0"/>
          <w:sz w:val="28"/>
          <w:szCs w:val="28"/>
          <w:lang w:eastAsia="it-IT"/>
          <w14:ligatures w14:val="none"/>
        </w:rPr>
        <w:t>jge</w:t>
      </w:r>
      <w:r w:rsidRPr="003A42CA">
        <w:rPr>
          <w:rFonts w:eastAsia="Times New Roman" w:cstheme="minorHAnsi"/>
          <w:kern w:val="0"/>
          <w:sz w:val="28"/>
          <w:szCs w:val="28"/>
          <w:lang w:eastAsia="it-IT"/>
          <w14:ligatures w14:val="none"/>
        </w:rPr>
        <w:t xml:space="preserve"> sta per </w:t>
      </w:r>
      <w:r w:rsidRPr="003A42CA">
        <w:rPr>
          <w:rFonts w:eastAsia="Times New Roman" w:cstheme="minorHAnsi"/>
          <w:b/>
          <w:bCs/>
          <w:color w:val="FF0000"/>
          <w:kern w:val="0"/>
          <w:sz w:val="28"/>
          <w:szCs w:val="28"/>
          <w:u w:val="single"/>
          <w:lang w:eastAsia="it-IT"/>
          <w14:ligatures w14:val="none"/>
        </w:rPr>
        <w:t>"jump if greater or equal"</w:t>
      </w:r>
      <w:r w:rsidRPr="003A42CA">
        <w:rPr>
          <w:rFonts w:eastAsia="Times New Roman" w:cstheme="minorHAnsi"/>
          <w:color w:val="FF0000"/>
          <w:kern w:val="0"/>
          <w:sz w:val="28"/>
          <w:szCs w:val="28"/>
          <w:lang w:eastAsia="it-IT"/>
          <w14:ligatures w14:val="none"/>
        </w:rPr>
        <w:t xml:space="preserve"> </w:t>
      </w:r>
      <w:r w:rsidRPr="003A42CA">
        <w:rPr>
          <w:rFonts w:eastAsia="Times New Roman" w:cstheme="minorHAnsi"/>
          <w:kern w:val="0"/>
          <w:sz w:val="28"/>
          <w:szCs w:val="28"/>
          <w:lang w:eastAsia="it-IT"/>
          <w14:ligatures w14:val="none"/>
        </w:rPr>
        <w:t>e dipende dai flag impostati dalla precedente istruzione cmp.</w:t>
      </w:r>
    </w:p>
    <w:p w14:paraId="4F6D2BB2" w14:textId="77777777" w:rsidR="00053EB7" w:rsidRDefault="00053EB7"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63621A2D" w14:textId="77777777" w:rsidR="00053EB7" w:rsidRDefault="00053EB7"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3872DD26" w14:textId="77777777" w:rsidR="00053EB7" w:rsidRDefault="00053EB7"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2C13D311" w14:textId="45932157" w:rsidR="003A42CA" w:rsidRPr="003A42CA" w:rsidRDefault="003A42CA" w:rsidP="00053E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highlight w:val="green"/>
          <w:lang w:eastAsia="it-IT"/>
          <w14:ligatures w14:val="none"/>
        </w:rPr>
        <w:lastRenderedPageBreak/>
        <w:t>0x0000116a &lt;+49&gt;:    mov   EAX,0x0</w:t>
      </w:r>
    </w:p>
    <w:p w14:paraId="0F950633" w14:textId="34BA2BBE" w:rsidR="003A42CA" w:rsidRPr="003A42CA" w:rsidRDefault="003A42CA" w:rsidP="00053EB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b/>
          <w:bCs/>
          <w:kern w:val="0"/>
          <w:sz w:val="28"/>
          <w:szCs w:val="28"/>
          <w:lang w:eastAsia="it-IT"/>
          <w14:ligatures w14:val="none"/>
        </w:rPr>
        <w:t>Carica</w:t>
      </w:r>
      <w:r w:rsidRPr="003A42CA">
        <w:rPr>
          <w:rFonts w:eastAsia="Times New Roman" w:cstheme="minorHAnsi"/>
          <w:kern w:val="0"/>
          <w:sz w:val="28"/>
          <w:szCs w:val="28"/>
          <w:lang w:eastAsia="it-IT"/>
          <w14:ligatures w14:val="none"/>
        </w:rPr>
        <w:t xml:space="preserve"> il valore </w:t>
      </w:r>
      <w:r w:rsidRPr="003A42CA">
        <w:rPr>
          <w:rFonts w:eastAsia="Times New Roman" w:cstheme="minorHAnsi"/>
          <w:kern w:val="0"/>
          <w:sz w:val="28"/>
          <w:szCs w:val="28"/>
          <w:u w:val="single"/>
          <w:lang w:eastAsia="it-IT"/>
          <w14:ligatures w14:val="none"/>
        </w:rPr>
        <w:t>0x0</w:t>
      </w:r>
      <w:r w:rsidRPr="003A42CA">
        <w:rPr>
          <w:rFonts w:eastAsia="Times New Roman" w:cstheme="minorHAnsi"/>
          <w:kern w:val="0"/>
          <w:sz w:val="28"/>
          <w:szCs w:val="28"/>
          <w:lang w:eastAsia="it-IT"/>
          <w14:ligatures w14:val="none"/>
        </w:rPr>
        <w:t xml:space="preserve"> (0 in decimale) nel registro </w:t>
      </w:r>
      <w:r w:rsidRPr="003A42CA">
        <w:rPr>
          <w:rFonts w:eastAsia="Times New Roman" w:cstheme="minorHAnsi"/>
          <w:b/>
          <w:bCs/>
          <w:kern w:val="0"/>
          <w:sz w:val="28"/>
          <w:szCs w:val="28"/>
          <w:highlight w:val="green"/>
          <w:u w:val="single"/>
          <w:lang w:eastAsia="it-IT"/>
          <w14:ligatures w14:val="none"/>
        </w:rPr>
        <w:t>EAX.</w:t>
      </w:r>
      <w:r w:rsidRPr="003A42CA">
        <w:rPr>
          <w:rFonts w:eastAsia="Times New Roman" w:cstheme="minorHAnsi"/>
          <w:kern w:val="0"/>
          <w:sz w:val="28"/>
          <w:szCs w:val="28"/>
          <w:lang w:eastAsia="it-IT"/>
          <w14:ligatures w14:val="none"/>
        </w:rPr>
        <w:t xml:space="preserve"> Questa istruzione è comunemente utilizzata per preparare un valore di ritorno.</w:t>
      </w:r>
    </w:p>
    <w:p w14:paraId="221CCA74" w14:textId="77777777" w:rsidR="003A42CA" w:rsidRDefault="003A42CA"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78E1140D" w14:textId="77777777" w:rsidR="00053EB7" w:rsidRDefault="00053EB7" w:rsidP="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p>
    <w:p w14:paraId="546D1A3A" w14:textId="2A4A2102" w:rsidR="003A42CA" w:rsidRPr="003A42CA" w:rsidRDefault="003A42CA" w:rsidP="00053E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highlight w:val="red"/>
          <w:lang w:eastAsia="it-IT"/>
          <w14:ligatures w14:val="none"/>
        </w:rPr>
        <w:t>0x0000116f &lt;+54&gt;:    call    0x1030 &lt;printf@plt&gt;</w:t>
      </w:r>
    </w:p>
    <w:p w14:paraId="7893FC62" w14:textId="3A29BC08" w:rsidR="003A42CA" w:rsidRPr="003A42CA" w:rsidRDefault="003A42CA" w:rsidP="00053EB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b/>
          <w:bCs/>
          <w:kern w:val="0"/>
          <w:sz w:val="28"/>
          <w:szCs w:val="28"/>
          <w:lang w:eastAsia="it-IT"/>
          <w14:ligatures w14:val="none"/>
        </w:rPr>
        <w:t xml:space="preserve">Chiama </w:t>
      </w:r>
      <w:r w:rsidRPr="003A42CA">
        <w:rPr>
          <w:rFonts w:eastAsia="Times New Roman" w:cstheme="minorHAnsi"/>
          <w:kern w:val="0"/>
          <w:sz w:val="28"/>
          <w:szCs w:val="28"/>
          <w:lang w:eastAsia="it-IT"/>
          <w14:ligatures w14:val="none"/>
        </w:rPr>
        <w:t xml:space="preserve">la funzione </w:t>
      </w:r>
      <w:r w:rsidRPr="003A42CA">
        <w:rPr>
          <w:rFonts w:eastAsia="Times New Roman" w:cstheme="minorHAnsi"/>
          <w:kern w:val="0"/>
          <w:sz w:val="28"/>
          <w:szCs w:val="28"/>
          <w:highlight w:val="red"/>
          <w:lang w:eastAsia="it-IT"/>
          <w14:ligatures w14:val="none"/>
        </w:rPr>
        <w:t>printf</w:t>
      </w:r>
      <w:r w:rsidRPr="003A42CA">
        <w:rPr>
          <w:rFonts w:eastAsia="Times New Roman" w:cstheme="minorHAnsi"/>
          <w:kern w:val="0"/>
          <w:sz w:val="28"/>
          <w:szCs w:val="28"/>
          <w:lang w:eastAsia="it-IT"/>
          <w14:ligatures w14:val="none"/>
        </w:rPr>
        <w:t xml:space="preserve"> situata all'indirizzo </w:t>
      </w:r>
      <w:r w:rsidRPr="003A42CA">
        <w:rPr>
          <w:rFonts w:eastAsia="Times New Roman" w:cstheme="minorHAnsi"/>
          <w:kern w:val="0"/>
          <w:sz w:val="28"/>
          <w:szCs w:val="28"/>
          <w:u w:val="single"/>
          <w:lang w:eastAsia="it-IT"/>
          <w14:ligatures w14:val="none"/>
        </w:rPr>
        <w:t>0x1030.</w:t>
      </w:r>
      <w:r w:rsidRPr="003A42CA">
        <w:rPr>
          <w:rFonts w:eastAsia="Times New Roman" w:cstheme="minorHAnsi"/>
          <w:kern w:val="0"/>
          <w:sz w:val="28"/>
          <w:szCs w:val="28"/>
          <w:lang w:eastAsia="it-IT"/>
          <w14:ligatures w14:val="none"/>
        </w:rPr>
        <w:t xml:space="preserve"> L'indirizzo 0x1030 è l'indirizzo della funzione printf nella </w:t>
      </w:r>
      <w:r w:rsidRPr="003A42CA">
        <w:rPr>
          <w:rFonts w:eastAsia="Times New Roman" w:cstheme="minorHAnsi"/>
          <w:b/>
          <w:bCs/>
          <w:kern w:val="0"/>
          <w:sz w:val="28"/>
          <w:szCs w:val="28"/>
          <w:lang w:eastAsia="it-IT"/>
          <w14:ligatures w14:val="none"/>
        </w:rPr>
        <w:t>Procedure Linkage Table (PLT)</w:t>
      </w:r>
      <w:r w:rsidRPr="003A42CA">
        <w:rPr>
          <w:rFonts w:eastAsia="Times New Roman" w:cstheme="minorHAnsi"/>
          <w:kern w:val="0"/>
          <w:sz w:val="28"/>
          <w:szCs w:val="28"/>
          <w:lang w:eastAsia="it-IT"/>
          <w14:ligatures w14:val="none"/>
        </w:rPr>
        <w:t>, che viene utilizzata per gestire le chiamate a funzioni esterne come quelle della libreria standard C.</w:t>
      </w:r>
    </w:p>
    <w:p w14:paraId="1E4CC905" w14:textId="77777777" w:rsidR="00053EB7" w:rsidRDefault="00053EB7" w:rsidP="003A42CA">
      <w:pPr>
        <w:spacing w:before="100" w:beforeAutospacing="1" w:after="100" w:afterAutospacing="1" w:line="240" w:lineRule="auto"/>
        <w:outlineLvl w:val="2"/>
        <w:rPr>
          <w:rFonts w:eastAsia="Times New Roman" w:cstheme="minorHAnsi"/>
          <w:b/>
          <w:bCs/>
          <w:kern w:val="0"/>
          <w:sz w:val="28"/>
          <w:szCs w:val="28"/>
          <w:lang w:eastAsia="it-IT"/>
          <w14:ligatures w14:val="none"/>
        </w:rPr>
      </w:pPr>
    </w:p>
    <w:p w14:paraId="4B7660C3" w14:textId="77777777" w:rsidR="00053EB7" w:rsidRDefault="00053EB7" w:rsidP="003A42CA">
      <w:pPr>
        <w:spacing w:before="100" w:beforeAutospacing="1" w:after="100" w:afterAutospacing="1" w:line="240" w:lineRule="auto"/>
        <w:outlineLvl w:val="2"/>
        <w:rPr>
          <w:rFonts w:eastAsia="Times New Roman" w:cstheme="minorHAnsi"/>
          <w:b/>
          <w:bCs/>
          <w:kern w:val="0"/>
          <w:sz w:val="28"/>
          <w:szCs w:val="28"/>
          <w:lang w:eastAsia="it-IT"/>
          <w14:ligatures w14:val="none"/>
        </w:rPr>
      </w:pPr>
    </w:p>
    <w:p w14:paraId="29B78E7A" w14:textId="42BC4380" w:rsidR="00053EB7" w:rsidRPr="003A42CA" w:rsidRDefault="00053EB7" w:rsidP="006C2BF9">
      <w:pPr>
        <w:spacing w:before="100" w:beforeAutospacing="1" w:after="100" w:afterAutospacing="1" w:line="240" w:lineRule="auto"/>
        <w:jc w:val="center"/>
        <w:outlineLvl w:val="2"/>
        <w:rPr>
          <w:rFonts w:eastAsia="Times New Roman" w:cstheme="minorHAnsi"/>
          <w:color w:val="FF0000"/>
          <w:kern w:val="0"/>
          <w:sz w:val="44"/>
          <w:szCs w:val="44"/>
          <w:lang w:eastAsia="it-IT"/>
          <w14:ligatures w14:val="none"/>
        </w:rPr>
      </w:pPr>
      <w:r w:rsidRPr="006C2BF9">
        <w:rPr>
          <w:rFonts w:eastAsia="Times New Roman" w:cstheme="minorHAnsi"/>
          <w:color w:val="FF0000"/>
          <w:kern w:val="0"/>
          <w:sz w:val="44"/>
          <w:szCs w:val="44"/>
          <w:lang w:eastAsia="it-IT"/>
          <w14:ligatures w14:val="none"/>
        </w:rPr>
        <w:t>CONCLUSIONI</w:t>
      </w:r>
    </w:p>
    <w:p w14:paraId="7EA83FA7" w14:textId="77777777" w:rsidR="003A42CA" w:rsidRPr="003A42CA" w:rsidRDefault="003A42CA" w:rsidP="003A42CA">
      <w:p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Il programma esegue le seguenti operazioni:</w:t>
      </w:r>
    </w:p>
    <w:p w14:paraId="179EE29B" w14:textId="7F9536A6" w:rsidR="003A42CA" w:rsidRPr="003A42CA" w:rsidRDefault="003A42CA" w:rsidP="003A42CA">
      <w:pPr>
        <w:numPr>
          <w:ilvl w:val="0"/>
          <w:numId w:val="1"/>
        </w:num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 xml:space="preserve">Carica </w:t>
      </w:r>
      <w:r w:rsidR="006C2BF9">
        <w:rPr>
          <w:rFonts w:eastAsia="Times New Roman" w:cstheme="minorHAnsi"/>
          <w:kern w:val="0"/>
          <w:sz w:val="28"/>
          <w:szCs w:val="28"/>
          <w:lang w:eastAsia="it-IT"/>
          <w14:ligatures w14:val="none"/>
        </w:rPr>
        <w:t xml:space="preserve">l’intero </w:t>
      </w:r>
      <w:r w:rsidRPr="003A42CA">
        <w:rPr>
          <w:rFonts w:eastAsia="Times New Roman" w:cstheme="minorHAnsi"/>
          <w:kern w:val="0"/>
          <w:sz w:val="28"/>
          <w:szCs w:val="28"/>
          <w:lang w:eastAsia="it-IT"/>
          <w14:ligatures w14:val="none"/>
        </w:rPr>
        <w:t>32 nel registro EAX.</w:t>
      </w:r>
    </w:p>
    <w:p w14:paraId="45680E61" w14:textId="666A3F91" w:rsidR="003A42CA" w:rsidRPr="003A42CA" w:rsidRDefault="003A42CA" w:rsidP="003A42CA">
      <w:pPr>
        <w:numPr>
          <w:ilvl w:val="0"/>
          <w:numId w:val="1"/>
        </w:num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Carica</w:t>
      </w:r>
      <w:r w:rsidR="006C2BF9">
        <w:rPr>
          <w:rFonts w:eastAsia="Times New Roman" w:cstheme="minorHAnsi"/>
          <w:kern w:val="0"/>
          <w:sz w:val="28"/>
          <w:szCs w:val="28"/>
          <w:lang w:eastAsia="it-IT"/>
          <w14:ligatures w14:val="none"/>
        </w:rPr>
        <w:t xml:space="preserve"> l’intero</w:t>
      </w:r>
      <w:r w:rsidRPr="003A42CA">
        <w:rPr>
          <w:rFonts w:eastAsia="Times New Roman" w:cstheme="minorHAnsi"/>
          <w:kern w:val="0"/>
          <w:sz w:val="28"/>
          <w:szCs w:val="28"/>
          <w:lang w:eastAsia="it-IT"/>
          <w14:ligatures w14:val="none"/>
        </w:rPr>
        <w:t xml:space="preserve"> 56 nel registro EDX.</w:t>
      </w:r>
    </w:p>
    <w:p w14:paraId="43FC7050" w14:textId="77777777" w:rsidR="003A42CA" w:rsidRPr="003A42CA" w:rsidRDefault="003A42CA" w:rsidP="003A42CA">
      <w:pPr>
        <w:numPr>
          <w:ilvl w:val="0"/>
          <w:numId w:val="1"/>
        </w:num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Somma i valori in EAX e EDX e memorizza il risultato (88) in EAX.</w:t>
      </w:r>
    </w:p>
    <w:p w14:paraId="466D7512" w14:textId="77777777" w:rsidR="003A42CA" w:rsidRPr="003A42CA" w:rsidRDefault="003A42CA" w:rsidP="003A42CA">
      <w:pPr>
        <w:numPr>
          <w:ilvl w:val="0"/>
          <w:numId w:val="1"/>
        </w:num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Copia il valore di EAX (88) in EBP.</w:t>
      </w:r>
    </w:p>
    <w:p w14:paraId="7030FC5E" w14:textId="77777777" w:rsidR="003A42CA" w:rsidRPr="003A42CA" w:rsidRDefault="003A42CA" w:rsidP="003A42CA">
      <w:pPr>
        <w:numPr>
          <w:ilvl w:val="0"/>
          <w:numId w:val="1"/>
        </w:num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Confronta il valore di EBP (88) con 10.</w:t>
      </w:r>
    </w:p>
    <w:p w14:paraId="224E9145" w14:textId="77777777" w:rsidR="003A42CA" w:rsidRPr="003A42CA" w:rsidRDefault="003A42CA" w:rsidP="003A42CA">
      <w:pPr>
        <w:numPr>
          <w:ilvl w:val="0"/>
          <w:numId w:val="1"/>
        </w:num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Se EBP è maggiore o uguale a 10, salta all'indirizzo 0x1176.</w:t>
      </w:r>
    </w:p>
    <w:p w14:paraId="3B27C5EE" w14:textId="77777777" w:rsidR="003A42CA" w:rsidRPr="003A42CA" w:rsidRDefault="003A42CA" w:rsidP="003A42CA">
      <w:pPr>
        <w:numPr>
          <w:ilvl w:val="0"/>
          <w:numId w:val="1"/>
        </w:num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Se non salta, carica 0 in EAX.</w:t>
      </w:r>
    </w:p>
    <w:p w14:paraId="7FE10855" w14:textId="77777777" w:rsidR="003A42CA" w:rsidRPr="003A42CA" w:rsidRDefault="003A42CA" w:rsidP="003A42CA">
      <w:pPr>
        <w:numPr>
          <w:ilvl w:val="0"/>
          <w:numId w:val="1"/>
        </w:num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Chiama la funzione printf.</w:t>
      </w:r>
    </w:p>
    <w:p w14:paraId="7709B304" w14:textId="0D6A0516" w:rsidR="003A42CA" w:rsidRPr="003A42CA" w:rsidRDefault="003A42CA" w:rsidP="003A42CA">
      <w:pPr>
        <w:spacing w:before="100" w:beforeAutospacing="1" w:after="100" w:afterAutospacing="1" w:line="240" w:lineRule="auto"/>
        <w:rPr>
          <w:rFonts w:eastAsia="Times New Roman" w:cstheme="minorHAnsi"/>
          <w:kern w:val="0"/>
          <w:sz w:val="28"/>
          <w:szCs w:val="28"/>
          <w:lang w:eastAsia="it-IT"/>
          <w14:ligatures w14:val="none"/>
        </w:rPr>
      </w:pPr>
      <w:r w:rsidRPr="003A42CA">
        <w:rPr>
          <w:rFonts w:eastAsia="Times New Roman" w:cstheme="minorHAnsi"/>
          <w:kern w:val="0"/>
          <w:sz w:val="28"/>
          <w:szCs w:val="28"/>
          <w:lang w:eastAsia="it-IT"/>
          <w14:ligatures w14:val="none"/>
        </w:rPr>
        <w:t>Il programma</w:t>
      </w:r>
      <w:r w:rsidR="000A31BA">
        <w:rPr>
          <w:rFonts w:eastAsia="Times New Roman" w:cstheme="minorHAnsi"/>
          <w:kern w:val="0"/>
          <w:sz w:val="28"/>
          <w:szCs w:val="28"/>
          <w:lang w:eastAsia="it-IT"/>
          <w14:ligatures w14:val="none"/>
        </w:rPr>
        <w:t xml:space="preserve"> esegue</w:t>
      </w:r>
      <w:r w:rsidRPr="003A42CA">
        <w:rPr>
          <w:rFonts w:eastAsia="Times New Roman" w:cstheme="minorHAnsi"/>
          <w:kern w:val="0"/>
          <w:sz w:val="28"/>
          <w:szCs w:val="28"/>
          <w:lang w:eastAsia="it-IT"/>
          <w14:ligatures w14:val="none"/>
        </w:rPr>
        <w:t xml:space="preserve"> una semplice operazione aritmetica, confronta il risultato con un valore costante e poi, a seconda del risultato del confronto, decide se saltare a una parte del codice o continuare con una chiamata a printf.</w:t>
      </w:r>
    </w:p>
    <w:p w14:paraId="00656BD2" w14:textId="77777777" w:rsidR="006C2BF9" w:rsidRDefault="006C2BF9" w:rsidP="006C2BF9">
      <w:pPr>
        <w:jc w:val="center"/>
        <w:rPr>
          <w:rFonts w:cstheme="minorHAnsi"/>
          <w:color w:val="FF0000"/>
          <w:sz w:val="44"/>
          <w:szCs w:val="44"/>
        </w:rPr>
      </w:pPr>
    </w:p>
    <w:p w14:paraId="5F0709DB" w14:textId="77777777" w:rsidR="00FB13D6" w:rsidRDefault="00FB13D6" w:rsidP="006C2BF9">
      <w:pPr>
        <w:jc w:val="center"/>
        <w:rPr>
          <w:rFonts w:cstheme="minorHAnsi"/>
          <w:color w:val="FF0000"/>
          <w:sz w:val="44"/>
          <w:szCs w:val="44"/>
        </w:rPr>
      </w:pPr>
    </w:p>
    <w:p w14:paraId="474BCA36" w14:textId="77777777" w:rsidR="00FB13D6" w:rsidRDefault="00FB13D6" w:rsidP="006C2BF9">
      <w:pPr>
        <w:jc w:val="center"/>
        <w:rPr>
          <w:rFonts w:cstheme="minorHAnsi"/>
          <w:color w:val="FF0000"/>
          <w:sz w:val="44"/>
          <w:szCs w:val="44"/>
        </w:rPr>
      </w:pPr>
    </w:p>
    <w:p w14:paraId="2F99DE68" w14:textId="77777777" w:rsidR="00FB13D6" w:rsidRDefault="00FB13D6" w:rsidP="006C2BF9">
      <w:pPr>
        <w:jc w:val="center"/>
        <w:rPr>
          <w:rFonts w:cstheme="minorHAnsi"/>
          <w:color w:val="FF0000"/>
          <w:sz w:val="44"/>
          <w:szCs w:val="44"/>
        </w:rPr>
      </w:pPr>
    </w:p>
    <w:p w14:paraId="325F1AB4" w14:textId="41994286" w:rsidR="006C2BF9" w:rsidRPr="006C2BF9" w:rsidRDefault="006C2BF9" w:rsidP="006C2BF9">
      <w:pPr>
        <w:jc w:val="center"/>
        <w:rPr>
          <w:rFonts w:cstheme="minorHAnsi"/>
          <w:color w:val="FF0000"/>
          <w:sz w:val="44"/>
          <w:szCs w:val="44"/>
        </w:rPr>
      </w:pPr>
      <w:r w:rsidRPr="006C2BF9">
        <w:rPr>
          <w:rFonts w:cstheme="minorHAnsi"/>
          <w:color w:val="FF0000"/>
          <w:sz w:val="44"/>
          <w:szCs w:val="44"/>
        </w:rPr>
        <w:lastRenderedPageBreak/>
        <w:t>FUNZIONAMENTO DELLE ISTRUZIONI</w:t>
      </w:r>
    </w:p>
    <w:p w14:paraId="17FD8487" w14:textId="0A4CF836" w:rsidR="003A42CA" w:rsidRDefault="006C2BF9">
      <w:pPr>
        <w:rPr>
          <w:sz w:val="28"/>
          <w:szCs w:val="28"/>
        </w:rPr>
      </w:pPr>
      <w:r w:rsidRPr="001B35CD">
        <w:rPr>
          <w:rFonts w:cstheme="minorHAnsi"/>
          <w:caps/>
          <w:sz w:val="28"/>
          <w:szCs w:val="28"/>
          <w:highlight w:val="red"/>
        </w:rPr>
        <w:t>L'istruzione</w:t>
      </w:r>
      <w:r w:rsidRPr="006C2BF9">
        <w:rPr>
          <w:rFonts w:cstheme="minorHAnsi"/>
          <w:sz w:val="28"/>
          <w:szCs w:val="28"/>
        </w:rPr>
        <w:t xml:space="preserve"> </w:t>
      </w:r>
      <w:proofErr w:type="spellStart"/>
      <w:r w:rsidRPr="000A31BA">
        <w:rPr>
          <w:rStyle w:val="CodiceHTML"/>
          <w:rFonts w:asciiTheme="minorHAnsi" w:eastAsiaTheme="minorHAnsi" w:hAnsiTheme="minorHAnsi" w:cstheme="minorHAnsi"/>
          <w:color w:val="FF0000"/>
          <w:sz w:val="28"/>
          <w:szCs w:val="28"/>
          <w:u w:val="single"/>
        </w:rPr>
        <w:t>mov</w:t>
      </w:r>
      <w:proofErr w:type="spellEnd"/>
      <w:r w:rsidRPr="006C2BF9">
        <w:rPr>
          <w:rFonts w:cstheme="minorHAnsi"/>
          <w:sz w:val="28"/>
          <w:szCs w:val="28"/>
        </w:rPr>
        <w:t xml:space="preserve"> in linguaggio Assembly è una delle istruzioni più fondamentali e utilizzate. La sua funzione principale è copiare un valore da una posizione a un'altra. Può copiare valori tra registri, tra un registro e una locazione di memoria, o tra un registro e un valore immediato.</w:t>
      </w:r>
      <w:r w:rsidRPr="006C2BF9">
        <w:t xml:space="preserve"> </w:t>
      </w:r>
      <w:r w:rsidRPr="006C2BF9">
        <w:rPr>
          <w:sz w:val="28"/>
          <w:szCs w:val="28"/>
        </w:rPr>
        <w:t>È utilizzata in una vasta gamma di operazioni, dalla configurazione iniziale dei registri alla manipolazione dei dati in memoria</w:t>
      </w:r>
    </w:p>
    <w:p w14:paraId="5D6BE326" w14:textId="77777777" w:rsidR="006C2BF9" w:rsidRDefault="006C2BF9">
      <w:pPr>
        <w:rPr>
          <w:sz w:val="28"/>
          <w:szCs w:val="28"/>
        </w:rPr>
      </w:pPr>
    </w:p>
    <w:p w14:paraId="26157B53" w14:textId="2C1C0963" w:rsidR="00AB7E4A" w:rsidRDefault="001B35CD" w:rsidP="00AB7E4A">
      <w:pPr>
        <w:rPr>
          <w:sz w:val="28"/>
          <w:szCs w:val="28"/>
        </w:rPr>
      </w:pPr>
      <w:r w:rsidRPr="001B35CD">
        <w:rPr>
          <w:sz w:val="28"/>
          <w:szCs w:val="28"/>
          <w:highlight w:val="red"/>
        </w:rPr>
        <w:t>L’ISTRUZIONE</w:t>
      </w:r>
      <w:r>
        <w:rPr>
          <w:sz w:val="28"/>
          <w:szCs w:val="28"/>
        </w:rPr>
        <w:t xml:space="preserve"> </w:t>
      </w:r>
      <w:proofErr w:type="spellStart"/>
      <w:r w:rsidR="006C2BF9" w:rsidRPr="000A31BA">
        <w:rPr>
          <w:rStyle w:val="CodiceHTML"/>
          <w:rFonts w:asciiTheme="minorHAnsi" w:eastAsiaTheme="minorHAnsi" w:hAnsiTheme="minorHAnsi" w:cstheme="minorHAnsi"/>
          <w:color w:val="FF0000"/>
          <w:sz w:val="28"/>
          <w:szCs w:val="28"/>
          <w:u w:val="single"/>
        </w:rPr>
        <w:t>add</w:t>
      </w:r>
      <w:proofErr w:type="spellEnd"/>
      <w:r w:rsidR="006C2BF9" w:rsidRPr="006C2BF9">
        <w:rPr>
          <w:sz w:val="28"/>
          <w:szCs w:val="28"/>
        </w:rPr>
        <w:t xml:space="preserve"> in linguaggio Assembly è utilizzata per sommare due operandi. Il risultato della somma viene memorizzato nell'operando di destinazione. Questa istruzione può operare su registri, valori immediati e locazioni di memoria.</w:t>
      </w:r>
    </w:p>
    <w:p w14:paraId="323BFFD6" w14:textId="77777777" w:rsidR="001B35CD" w:rsidRDefault="001B35CD" w:rsidP="00AB7E4A">
      <w:pPr>
        <w:rPr>
          <w:rFonts w:cstheme="minorHAnsi"/>
          <w:sz w:val="28"/>
          <w:szCs w:val="28"/>
        </w:rPr>
      </w:pPr>
    </w:p>
    <w:p w14:paraId="09C5280E" w14:textId="2A058E97" w:rsidR="007A278B" w:rsidRPr="00AB7E4A" w:rsidRDefault="007A278B" w:rsidP="00AB7E4A">
      <w:pPr>
        <w:rPr>
          <w:sz w:val="28"/>
          <w:szCs w:val="28"/>
        </w:rPr>
      </w:pPr>
      <w:r w:rsidRPr="001B35CD">
        <w:rPr>
          <w:rFonts w:cstheme="minorHAnsi"/>
          <w:caps/>
          <w:sz w:val="28"/>
          <w:szCs w:val="28"/>
          <w:highlight w:val="red"/>
        </w:rPr>
        <w:t>L'istruzione</w:t>
      </w:r>
      <w:r w:rsidRPr="007A278B">
        <w:rPr>
          <w:rFonts w:cstheme="minorHAnsi"/>
          <w:sz w:val="28"/>
          <w:szCs w:val="28"/>
        </w:rPr>
        <w:t xml:space="preserve"> </w:t>
      </w:r>
      <w:r w:rsidRPr="000A31BA">
        <w:rPr>
          <w:rStyle w:val="CodiceHTML"/>
          <w:rFonts w:asciiTheme="minorHAnsi" w:eastAsiaTheme="minorHAnsi" w:hAnsiTheme="minorHAnsi" w:cstheme="minorHAnsi"/>
          <w:color w:val="FF0000"/>
          <w:sz w:val="28"/>
          <w:szCs w:val="28"/>
          <w:u w:val="single"/>
        </w:rPr>
        <w:t>cmp</w:t>
      </w:r>
      <w:r w:rsidRPr="007A278B">
        <w:rPr>
          <w:rFonts w:cstheme="minorHAnsi"/>
          <w:sz w:val="28"/>
          <w:szCs w:val="28"/>
        </w:rPr>
        <w:t xml:space="preserve"> in linguaggio Assembly è utilizzata per confrontare due operandi. Non modifica nessuno degli operandi, ma aggiorna i flag nei registri di stato della CPU per riflettere il risultato del confronto. Questa istruzione è molto simile a un'istruzione di sottrazione </w:t>
      </w:r>
      <w:r w:rsidRPr="007A278B">
        <w:rPr>
          <w:rFonts w:cstheme="minorHAnsi"/>
          <w:sz w:val="28"/>
          <w:szCs w:val="28"/>
          <w:u w:val="single"/>
        </w:rPr>
        <w:t>(</w:t>
      </w:r>
      <w:r w:rsidRPr="007A278B">
        <w:rPr>
          <w:rStyle w:val="CodiceHTML"/>
          <w:rFonts w:asciiTheme="minorHAnsi" w:eastAsiaTheme="minorHAnsi" w:hAnsiTheme="minorHAnsi" w:cstheme="minorHAnsi"/>
          <w:sz w:val="28"/>
          <w:szCs w:val="28"/>
          <w:u w:val="single"/>
        </w:rPr>
        <w:t>sub</w:t>
      </w:r>
      <w:r w:rsidRPr="007A278B">
        <w:rPr>
          <w:rFonts w:cstheme="minorHAnsi"/>
          <w:sz w:val="28"/>
          <w:szCs w:val="28"/>
          <w:u w:val="single"/>
        </w:rPr>
        <w:t>)</w:t>
      </w:r>
      <w:r w:rsidRPr="007A278B">
        <w:rPr>
          <w:rFonts w:cstheme="minorHAnsi"/>
          <w:sz w:val="28"/>
          <w:szCs w:val="28"/>
        </w:rPr>
        <w:t>, ma senza memorizzare il risultato della sottrazione.</w:t>
      </w:r>
      <w:r w:rsidRPr="007A278B">
        <w:t xml:space="preserve"> </w:t>
      </w:r>
      <w:r w:rsidRPr="007A278B">
        <w:rPr>
          <w:rFonts w:cstheme="minorHAnsi"/>
          <w:sz w:val="28"/>
          <w:szCs w:val="28"/>
        </w:rPr>
        <w:t xml:space="preserve">L'istruzione </w:t>
      </w:r>
      <w:r w:rsidRPr="007A278B">
        <w:rPr>
          <w:rFonts w:cstheme="minorHAnsi"/>
          <w:b/>
          <w:bCs/>
          <w:color w:val="FF0000"/>
          <w:sz w:val="28"/>
          <w:szCs w:val="28"/>
          <w:u w:val="single"/>
        </w:rPr>
        <w:t>cmp e add</w:t>
      </w:r>
      <w:r w:rsidRPr="007A278B">
        <w:rPr>
          <w:rFonts w:cstheme="minorHAnsi"/>
          <w:color w:val="FF0000"/>
          <w:sz w:val="28"/>
          <w:szCs w:val="28"/>
        </w:rPr>
        <w:t xml:space="preserve"> </w:t>
      </w:r>
      <w:r w:rsidRPr="007A278B">
        <w:rPr>
          <w:rFonts w:cstheme="minorHAnsi"/>
          <w:sz w:val="28"/>
          <w:szCs w:val="28"/>
        </w:rPr>
        <w:t>aggiorna</w:t>
      </w:r>
      <w:r>
        <w:rPr>
          <w:rFonts w:cstheme="minorHAnsi"/>
          <w:sz w:val="28"/>
          <w:szCs w:val="28"/>
        </w:rPr>
        <w:t>no</w:t>
      </w:r>
      <w:r w:rsidRPr="007A278B">
        <w:rPr>
          <w:rFonts w:cstheme="minorHAnsi"/>
          <w:sz w:val="28"/>
          <w:szCs w:val="28"/>
        </w:rPr>
        <w:t xml:space="preserve"> diversi flag nei registri di stato della CPU, utili per prendere decisioni successive:</w:t>
      </w:r>
    </w:p>
    <w:p w14:paraId="6B9E6352" w14:textId="16A802C2" w:rsidR="007A278B" w:rsidRPr="007A278B" w:rsidRDefault="007A278B" w:rsidP="007A278B">
      <w:pPr>
        <w:numPr>
          <w:ilvl w:val="0"/>
          <w:numId w:val="3"/>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kern w:val="0"/>
          <w:sz w:val="28"/>
          <w:szCs w:val="28"/>
          <w:highlight w:val="yellow"/>
          <w:lang w:eastAsia="it-IT"/>
          <w14:ligatures w14:val="none"/>
        </w:rPr>
        <w:t>ZF (Zero Flag)</w:t>
      </w:r>
      <w:r w:rsidRPr="00FB13D6">
        <w:rPr>
          <w:rFonts w:eastAsia="Times New Roman" w:cstheme="minorHAnsi"/>
          <w:kern w:val="0"/>
          <w:sz w:val="28"/>
          <w:szCs w:val="28"/>
          <w:highlight w:val="yellow"/>
          <w:lang w:eastAsia="it-IT"/>
          <w14:ligatures w14:val="none"/>
        </w:rPr>
        <w:t>:</w:t>
      </w:r>
      <w:r w:rsidRPr="007A278B">
        <w:rPr>
          <w:rFonts w:eastAsia="Times New Roman" w:cstheme="minorHAnsi"/>
          <w:kern w:val="0"/>
          <w:sz w:val="28"/>
          <w:szCs w:val="28"/>
          <w:lang w:eastAsia="it-IT"/>
          <w14:ligatures w14:val="none"/>
        </w:rPr>
        <w:t xml:space="preserve"> Viene impostato se il risultato della sottrazione implicita è zero.</w:t>
      </w:r>
    </w:p>
    <w:p w14:paraId="36553082" w14:textId="77777777" w:rsidR="007A278B" w:rsidRPr="007A278B" w:rsidRDefault="007A278B" w:rsidP="007A278B">
      <w:pPr>
        <w:numPr>
          <w:ilvl w:val="0"/>
          <w:numId w:val="3"/>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kern w:val="0"/>
          <w:sz w:val="28"/>
          <w:szCs w:val="28"/>
          <w:highlight w:val="yellow"/>
          <w:lang w:eastAsia="it-IT"/>
          <w14:ligatures w14:val="none"/>
        </w:rPr>
        <w:t>SF (Sign Flag)</w:t>
      </w:r>
      <w:r w:rsidRPr="00FB13D6">
        <w:rPr>
          <w:rFonts w:eastAsia="Times New Roman" w:cstheme="minorHAnsi"/>
          <w:kern w:val="0"/>
          <w:sz w:val="28"/>
          <w:szCs w:val="28"/>
          <w:highlight w:val="yellow"/>
          <w:lang w:eastAsia="it-IT"/>
          <w14:ligatures w14:val="none"/>
        </w:rPr>
        <w:t>:</w:t>
      </w:r>
      <w:r w:rsidRPr="007A278B">
        <w:rPr>
          <w:rFonts w:eastAsia="Times New Roman" w:cstheme="minorHAnsi"/>
          <w:kern w:val="0"/>
          <w:sz w:val="28"/>
          <w:szCs w:val="28"/>
          <w:lang w:eastAsia="it-IT"/>
          <w14:ligatures w14:val="none"/>
        </w:rPr>
        <w:t xml:space="preserve"> Viene impostato se il risultato della sottrazione implicita è negativo.</w:t>
      </w:r>
    </w:p>
    <w:p w14:paraId="7D32BE78" w14:textId="77777777" w:rsidR="007A278B" w:rsidRPr="007A278B" w:rsidRDefault="007A278B" w:rsidP="007A278B">
      <w:pPr>
        <w:numPr>
          <w:ilvl w:val="0"/>
          <w:numId w:val="3"/>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kern w:val="0"/>
          <w:sz w:val="28"/>
          <w:szCs w:val="28"/>
          <w:highlight w:val="yellow"/>
          <w:lang w:eastAsia="it-IT"/>
          <w14:ligatures w14:val="none"/>
        </w:rPr>
        <w:t>OF (Overflow Flag)</w:t>
      </w:r>
      <w:r w:rsidRPr="00FB13D6">
        <w:rPr>
          <w:rFonts w:eastAsia="Times New Roman" w:cstheme="minorHAnsi"/>
          <w:kern w:val="0"/>
          <w:sz w:val="28"/>
          <w:szCs w:val="28"/>
          <w:highlight w:val="yellow"/>
          <w:lang w:eastAsia="it-IT"/>
          <w14:ligatures w14:val="none"/>
        </w:rPr>
        <w:t>:</w:t>
      </w:r>
      <w:r w:rsidRPr="007A278B">
        <w:rPr>
          <w:rFonts w:eastAsia="Times New Roman" w:cstheme="minorHAnsi"/>
          <w:kern w:val="0"/>
          <w:sz w:val="28"/>
          <w:szCs w:val="28"/>
          <w:lang w:eastAsia="it-IT"/>
          <w14:ligatures w14:val="none"/>
        </w:rPr>
        <w:t xml:space="preserve"> Viene impostato se c'è un overflow con segno.</w:t>
      </w:r>
    </w:p>
    <w:p w14:paraId="1EC1FA3B" w14:textId="61FC194B" w:rsidR="007A278B" w:rsidRPr="007A278B" w:rsidRDefault="007A278B" w:rsidP="007A278B">
      <w:pPr>
        <w:numPr>
          <w:ilvl w:val="0"/>
          <w:numId w:val="3"/>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kern w:val="0"/>
          <w:sz w:val="28"/>
          <w:szCs w:val="28"/>
          <w:highlight w:val="yellow"/>
          <w:lang w:eastAsia="it-IT"/>
          <w14:ligatures w14:val="none"/>
        </w:rPr>
        <w:t>CF (Carry Flag)</w:t>
      </w:r>
      <w:r w:rsidRPr="00FB13D6">
        <w:rPr>
          <w:rFonts w:eastAsia="Times New Roman" w:cstheme="minorHAnsi"/>
          <w:kern w:val="0"/>
          <w:sz w:val="28"/>
          <w:szCs w:val="28"/>
          <w:highlight w:val="yellow"/>
          <w:lang w:eastAsia="it-IT"/>
          <w14:ligatures w14:val="none"/>
        </w:rPr>
        <w:t>:</w:t>
      </w:r>
      <w:r w:rsidRPr="007A278B">
        <w:rPr>
          <w:rFonts w:eastAsia="Times New Roman" w:cstheme="minorHAnsi"/>
          <w:kern w:val="0"/>
          <w:sz w:val="28"/>
          <w:szCs w:val="28"/>
          <w:lang w:eastAsia="it-IT"/>
          <w14:ligatures w14:val="none"/>
        </w:rPr>
        <w:t xml:space="preserve"> Viene impostato se c'è un prestito durante la sottrazione</w:t>
      </w:r>
      <w:r>
        <w:rPr>
          <w:rFonts w:eastAsia="Times New Roman" w:cstheme="minorHAnsi"/>
          <w:kern w:val="0"/>
          <w:sz w:val="28"/>
          <w:szCs w:val="28"/>
          <w:lang w:eastAsia="it-IT"/>
          <w14:ligatures w14:val="none"/>
        </w:rPr>
        <w:t>.</w:t>
      </w:r>
    </w:p>
    <w:p w14:paraId="12A96DFF" w14:textId="77777777" w:rsidR="007A278B" w:rsidRPr="007A278B" w:rsidRDefault="007A278B" w:rsidP="007A278B">
      <w:pPr>
        <w:numPr>
          <w:ilvl w:val="0"/>
          <w:numId w:val="3"/>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kern w:val="0"/>
          <w:sz w:val="28"/>
          <w:szCs w:val="28"/>
          <w:highlight w:val="yellow"/>
          <w:lang w:eastAsia="it-IT"/>
          <w14:ligatures w14:val="none"/>
        </w:rPr>
        <w:t>AF (Adjust Flag)</w:t>
      </w:r>
      <w:r w:rsidRPr="00FB13D6">
        <w:rPr>
          <w:rFonts w:eastAsia="Times New Roman" w:cstheme="minorHAnsi"/>
          <w:kern w:val="0"/>
          <w:sz w:val="28"/>
          <w:szCs w:val="28"/>
          <w:highlight w:val="yellow"/>
          <w:lang w:eastAsia="it-IT"/>
          <w14:ligatures w14:val="none"/>
        </w:rPr>
        <w:t>:</w:t>
      </w:r>
      <w:r w:rsidRPr="007A278B">
        <w:rPr>
          <w:rFonts w:eastAsia="Times New Roman" w:cstheme="minorHAnsi"/>
          <w:kern w:val="0"/>
          <w:sz w:val="28"/>
          <w:szCs w:val="28"/>
          <w:lang w:eastAsia="it-IT"/>
          <w14:ligatures w14:val="none"/>
        </w:rPr>
        <w:t xml:space="preserve"> Utilizzato principalmente per aritmetica binaria in BCD (Binary-Coded Decimal).</w:t>
      </w:r>
    </w:p>
    <w:p w14:paraId="2F889F1E" w14:textId="08ED8AD5" w:rsidR="007A278B" w:rsidRPr="007A278B" w:rsidRDefault="007A278B">
      <w:pPr>
        <w:rPr>
          <w:rFonts w:cstheme="minorHAnsi"/>
          <w:sz w:val="28"/>
          <w:szCs w:val="28"/>
        </w:rPr>
      </w:pPr>
    </w:p>
    <w:p w14:paraId="0903E7F5" w14:textId="77777777" w:rsidR="000A31BA" w:rsidRDefault="000A31BA">
      <w:r w:rsidRPr="001B35CD">
        <w:rPr>
          <w:rFonts w:cstheme="minorHAnsi"/>
          <w:caps/>
          <w:sz w:val="28"/>
          <w:szCs w:val="28"/>
          <w:highlight w:val="red"/>
        </w:rPr>
        <w:t>L'istruzione</w:t>
      </w:r>
      <w:r w:rsidRPr="000A31BA">
        <w:rPr>
          <w:rFonts w:cstheme="minorHAnsi"/>
          <w:sz w:val="28"/>
          <w:szCs w:val="28"/>
        </w:rPr>
        <w:t xml:space="preserve"> </w:t>
      </w:r>
      <w:r w:rsidRPr="000A31BA">
        <w:rPr>
          <w:rStyle w:val="CodiceHTML"/>
          <w:rFonts w:asciiTheme="minorHAnsi" w:eastAsiaTheme="minorHAnsi" w:hAnsiTheme="minorHAnsi" w:cstheme="minorHAnsi"/>
          <w:color w:val="FF0000"/>
          <w:sz w:val="28"/>
          <w:szCs w:val="28"/>
          <w:u w:val="single"/>
        </w:rPr>
        <w:t>jge</w:t>
      </w:r>
      <w:r w:rsidRPr="000A31BA">
        <w:rPr>
          <w:rFonts w:cstheme="minorHAnsi"/>
          <w:color w:val="FF0000"/>
          <w:sz w:val="28"/>
          <w:szCs w:val="28"/>
        </w:rPr>
        <w:t xml:space="preserve"> </w:t>
      </w:r>
      <w:r w:rsidRPr="000A31BA">
        <w:rPr>
          <w:rFonts w:cstheme="minorHAnsi"/>
          <w:b/>
          <w:bCs/>
          <w:color w:val="FF0000"/>
          <w:sz w:val="28"/>
          <w:szCs w:val="28"/>
          <w:u w:val="single"/>
        </w:rPr>
        <w:t xml:space="preserve">(jump if greater or equal) </w:t>
      </w:r>
      <w:r w:rsidRPr="000A31BA">
        <w:rPr>
          <w:rFonts w:cstheme="minorHAnsi"/>
          <w:sz w:val="28"/>
          <w:szCs w:val="28"/>
        </w:rPr>
        <w:t xml:space="preserve">in linguaggio Assembly è una delle istruzioni di salto condizionale utilizzate per controllare il flusso di esecuzione del programma in base ai risultati di un confronto precedente effettuato con l'istruzione </w:t>
      </w:r>
      <w:r w:rsidRPr="000A31BA">
        <w:rPr>
          <w:rStyle w:val="CodiceHTML"/>
          <w:rFonts w:asciiTheme="minorHAnsi" w:eastAsiaTheme="minorHAnsi" w:hAnsiTheme="minorHAnsi" w:cstheme="minorHAnsi"/>
          <w:sz w:val="28"/>
          <w:szCs w:val="28"/>
          <w:u w:val="single"/>
        </w:rPr>
        <w:t>cmp</w:t>
      </w:r>
      <w:r w:rsidRPr="000A31BA">
        <w:rPr>
          <w:rFonts w:cstheme="minorHAnsi"/>
          <w:sz w:val="28"/>
          <w:szCs w:val="28"/>
        </w:rPr>
        <w:t xml:space="preserve"> o </w:t>
      </w:r>
      <w:r w:rsidRPr="000A31BA">
        <w:rPr>
          <w:rStyle w:val="CodiceHTML"/>
          <w:rFonts w:asciiTheme="minorHAnsi" w:eastAsiaTheme="minorHAnsi" w:hAnsiTheme="minorHAnsi" w:cstheme="minorHAnsi"/>
          <w:sz w:val="28"/>
          <w:szCs w:val="28"/>
          <w:u w:val="single"/>
        </w:rPr>
        <w:t>test</w:t>
      </w:r>
      <w:r w:rsidRPr="000A31BA">
        <w:rPr>
          <w:rFonts w:cstheme="minorHAnsi"/>
          <w:sz w:val="28"/>
          <w:szCs w:val="28"/>
        </w:rPr>
        <w:t xml:space="preserve">. L'istruzione </w:t>
      </w:r>
      <w:r w:rsidRPr="000A31BA">
        <w:rPr>
          <w:rStyle w:val="CodiceHTML"/>
          <w:rFonts w:asciiTheme="minorHAnsi" w:eastAsiaTheme="minorHAnsi" w:hAnsiTheme="minorHAnsi" w:cstheme="minorHAnsi"/>
          <w:color w:val="FF0000"/>
          <w:sz w:val="28"/>
          <w:szCs w:val="28"/>
        </w:rPr>
        <w:t>jge</w:t>
      </w:r>
      <w:r w:rsidRPr="000A31BA">
        <w:rPr>
          <w:rFonts w:cstheme="minorHAnsi"/>
          <w:sz w:val="28"/>
          <w:szCs w:val="28"/>
        </w:rPr>
        <w:t xml:space="preserve"> esegue un salto a </w:t>
      </w:r>
      <w:r w:rsidRPr="000A31BA">
        <w:rPr>
          <w:rFonts w:cstheme="minorHAnsi"/>
          <w:b/>
          <w:bCs/>
          <w:color w:val="FF0000"/>
          <w:sz w:val="28"/>
          <w:szCs w:val="28"/>
          <w:u w:val="single"/>
        </w:rPr>
        <w:t>un'etichetta</w:t>
      </w:r>
      <w:r w:rsidRPr="000A31BA">
        <w:rPr>
          <w:rFonts w:cstheme="minorHAnsi"/>
          <w:sz w:val="28"/>
          <w:szCs w:val="28"/>
        </w:rPr>
        <w:t xml:space="preserve"> specificata se il risultato del confronto indica che il primo operando è maggiore o uguale al secondo operando, interpretando i valori come numeri con segno.</w:t>
      </w:r>
      <w:r w:rsidRPr="000A31BA">
        <w:t xml:space="preserve"> </w:t>
      </w:r>
    </w:p>
    <w:p w14:paraId="160E25C2" w14:textId="57AB648D" w:rsidR="006C2BF9" w:rsidRPr="000A31BA" w:rsidRDefault="000A31BA">
      <w:pPr>
        <w:rPr>
          <w:rFonts w:cstheme="minorHAnsi"/>
          <w:sz w:val="28"/>
          <w:szCs w:val="28"/>
        </w:rPr>
      </w:pPr>
      <w:r w:rsidRPr="000A31BA">
        <w:rPr>
          <w:rFonts w:cstheme="minorHAnsi"/>
          <w:sz w:val="28"/>
          <w:szCs w:val="28"/>
        </w:rPr>
        <w:t xml:space="preserve">In Assembly, </w:t>
      </w:r>
      <w:r w:rsidRPr="000A31BA">
        <w:rPr>
          <w:rFonts w:cstheme="minorHAnsi"/>
          <w:b/>
          <w:bCs/>
          <w:color w:val="FF0000"/>
          <w:sz w:val="28"/>
          <w:szCs w:val="28"/>
        </w:rPr>
        <w:t>un'etichetta (o "label" in inglese)</w:t>
      </w:r>
      <w:r w:rsidRPr="000A31BA">
        <w:rPr>
          <w:rFonts w:cstheme="minorHAnsi"/>
          <w:color w:val="FF0000"/>
          <w:sz w:val="28"/>
          <w:szCs w:val="28"/>
        </w:rPr>
        <w:t xml:space="preserve"> </w:t>
      </w:r>
      <w:r w:rsidRPr="000A31BA">
        <w:rPr>
          <w:rFonts w:cstheme="minorHAnsi"/>
          <w:sz w:val="28"/>
          <w:szCs w:val="28"/>
        </w:rPr>
        <w:t xml:space="preserve">è un identificatore utilizzato per marcare una posizione specifica nel codice. Le etichette sono fondamentali per il </w:t>
      </w:r>
      <w:r w:rsidRPr="000A31BA">
        <w:rPr>
          <w:rFonts w:cstheme="minorHAnsi"/>
          <w:sz w:val="28"/>
          <w:szCs w:val="28"/>
        </w:rPr>
        <w:lastRenderedPageBreak/>
        <w:t xml:space="preserve">controllo del flusso del programma, in quanto consentono di specificare destinazioni per salti condizionali e incondizionati, chiamate a subroutine e altre istruzioni </w:t>
      </w:r>
      <w:r>
        <w:rPr>
          <w:rFonts w:cstheme="minorHAnsi"/>
          <w:sz w:val="28"/>
          <w:szCs w:val="28"/>
        </w:rPr>
        <w:t xml:space="preserve">per il </w:t>
      </w:r>
      <w:r w:rsidRPr="000A31BA">
        <w:rPr>
          <w:rFonts w:cstheme="minorHAnsi"/>
          <w:sz w:val="28"/>
          <w:szCs w:val="28"/>
        </w:rPr>
        <w:t>controllo del flusso.</w:t>
      </w:r>
    </w:p>
    <w:p w14:paraId="750C3BCA" w14:textId="77777777" w:rsidR="007A278B" w:rsidRDefault="007A278B">
      <w:pPr>
        <w:rPr>
          <w:sz w:val="28"/>
          <w:szCs w:val="28"/>
        </w:rPr>
      </w:pPr>
    </w:p>
    <w:p w14:paraId="59D549B8" w14:textId="2128E044" w:rsidR="007A278B" w:rsidRPr="000A31BA" w:rsidRDefault="000A31BA">
      <w:pPr>
        <w:rPr>
          <w:rFonts w:cstheme="minorHAnsi"/>
          <w:sz w:val="28"/>
          <w:szCs w:val="28"/>
        </w:rPr>
      </w:pPr>
      <w:r w:rsidRPr="001B35CD">
        <w:rPr>
          <w:rFonts w:cstheme="minorHAnsi"/>
          <w:caps/>
          <w:sz w:val="28"/>
          <w:szCs w:val="28"/>
          <w:highlight w:val="red"/>
        </w:rPr>
        <w:t>L'istruzione</w:t>
      </w:r>
      <w:r w:rsidRPr="000A31BA">
        <w:rPr>
          <w:rFonts w:cstheme="minorHAnsi"/>
          <w:sz w:val="28"/>
          <w:szCs w:val="28"/>
        </w:rPr>
        <w:t xml:space="preserve"> </w:t>
      </w:r>
      <w:r w:rsidRPr="000A31BA">
        <w:rPr>
          <w:rStyle w:val="CodiceHTML"/>
          <w:rFonts w:asciiTheme="minorHAnsi" w:eastAsiaTheme="minorHAnsi" w:hAnsiTheme="minorHAnsi" w:cstheme="minorHAnsi"/>
          <w:color w:val="FF0000"/>
          <w:sz w:val="28"/>
          <w:szCs w:val="28"/>
          <w:u w:val="single"/>
        </w:rPr>
        <w:t>call</w:t>
      </w:r>
      <w:r w:rsidRPr="000A31BA">
        <w:rPr>
          <w:rFonts w:cstheme="minorHAnsi"/>
          <w:sz w:val="28"/>
          <w:szCs w:val="28"/>
        </w:rPr>
        <w:t xml:space="preserve"> in linguaggio Assembly è utilizzata per chiamare una subroutine o funzione</w:t>
      </w:r>
      <w:r w:rsidR="00AB7E4A">
        <w:rPr>
          <w:rFonts w:cstheme="minorHAnsi"/>
          <w:sz w:val="28"/>
          <w:szCs w:val="28"/>
        </w:rPr>
        <w:t xml:space="preserve"> </w:t>
      </w:r>
      <w:r>
        <w:rPr>
          <w:rFonts w:cstheme="minorHAnsi"/>
          <w:sz w:val="28"/>
          <w:szCs w:val="28"/>
        </w:rPr>
        <w:t xml:space="preserve">(in questo caso la funzione chiamata è </w:t>
      </w:r>
      <w:r w:rsidRPr="000A31BA">
        <w:rPr>
          <w:rFonts w:cstheme="minorHAnsi"/>
          <w:sz w:val="28"/>
          <w:szCs w:val="28"/>
          <w:u w:val="single"/>
        </w:rPr>
        <w:t>printf</w:t>
      </w:r>
      <w:r>
        <w:rPr>
          <w:rFonts w:cstheme="minorHAnsi"/>
          <w:sz w:val="28"/>
          <w:szCs w:val="28"/>
        </w:rPr>
        <w:t>)</w:t>
      </w:r>
      <w:r w:rsidRPr="000A31BA">
        <w:rPr>
          <w:rFonts w:cstheme="minorHAnsi"/>
          <w:sz w:val="28"/>
          <w:szCs w:val="28"/>
        </w:rPr>
        <w:t xml:space="preserve">. Questa istruzione salva l'indirizzo di ritorno (l'indirizzo dell'istruzione successiva alla </w:t>
      </w:r>
      <w:r w:rsidRPr="000A31BA">
        <w:rPr>
          <w:rStyle w:val="CodiceHTML"/>
          <w:rFonts w:asciiTheme="minorHAnsi" w:eastAsiaTheme="minorHAnsi" w:hAnsiTheme="minorHAnsi" w:cstheme="minorHAnsi"/>
          <w:sz w:val="28"/>
          <w:szCs w:val="28"/>
        </w:rPr>
        <w:t>call</w:t>
      </w:r>
      <w:r w:rsidRPr="000A31BA">
        <w:rPr>
          <w:rFonts w:cstheme="minorHAnsi"/>
          <w:sz w:val="28"/>
          <w:szCs w:val="28"/>
        </w:rPr>
        <w:t>) sullo stack e poi salta all'indirizzo specificato dalla subroutine</w:t>
      </w:r>
      <w:r>
        <w:rPr>
          <w:rFonts w:cstheme="minorHAnsi"/>
          <w:sz w:val="28"/>
          <w:szCs w:val="28"/>
        </w:rPr>
        <w:t>.</w:t>
      </w:r>
    </w:p>
    <w:p w14:paraId="0C6964E6" w14:textId="77777777" w:rsidR="006C2BF9" w:rsidRPr="006C2BF9" w:rsidRDefault="006C2BF9">
      <w:pPr>
        <w:rPr>
          <w:sz w:val="28"/>
          <w:szCs w:val="28"/>
        </w:rPr>
      </w:pPr>
    </w:p>
    <w:p w14:paraId="7EDEB5AE" w14:textId="77777777" w:rsidR="006C2BF9" w:rsidRDefault="006C2BF9">
      <w:pPr>
        <w:rPr>
          <w:sz w:val="28"/>
          <w:szCs w:val="28"/>
        </w:rPr>
      </w:pPr>
    </w:p>
    <w:p w14:paraId="55DD7803" w14:textId="77777777" w:rsidR="006C2BF9" w:rsidRPr="006C2BF9" w:rsidRDefault="006C2BF9">
      <w:pPr>
        <w:rPr>
          <w:rFonts w:cstheme="minorHAnsi"/>
          <w:sz w:val="28"/>
          <w:szCs w:val="28"/>
        </w:rPr>
      </w:pPr>
    </w:p>
    <w:p w14:paraId="0EFB1E93" w14:textId="77777777" w:rsidR="006C2BF9" w:rsidRDefault="006C2BF9">
      <w:pPr>
        <w:rPr>
          <w:rFonts w:cstheme="minorHAnsi"/>
          <w:sz w:val="28"/>
          <w:szCs w:val="28"/>
        </w:rPr>
      </w:pPr>
    </w:p>
    <w:p w14:paraId="5F90F054" w14:textId="38E6FBA7" w:rsidR="0069236C" w:rsidRPr="00FB13D6" w:rsidRDefault="0069236C" w:rsidP="0069236C">
      <w:pPr>
        <w:pStyle w:val="NormaleWeb"/>
        <w:jc w:val="center"/>
        <w:rPr>
          <w:rFonts w:asciiTheme="minorHAnsi" w:hAnsiTheme="minorHAnsi" w:cstheme="minorHAnsi"/>
          <w:caps/>
          <w:color w:val="FF0000"/>
          <w:sz w:val="44"/>
          <w:szCs w:val="44"/>
        </w:rPr>
      </w:pPr>
      <w:r w:rsidRPr="00FB13D6">
        <w:rPr>
          <w:rFonts w:asciiTheme="minorHAnsi" w:hAnsiTheme="minorHAnsi" w:cstheme="minorHAnsi"/>
          <w:caps/>
          <w:color w:val="FF0000"/>
          <w:sz w:val="44"/>
          <w:szCs w:val="44"/>
        </w:rPr>
        <w:t>Perché è importante sapere il numero di byte dopo un'istruzione?</w:t>
      </w:r>
    </w:p>
    <w:p w14:paraId="4B66C7E1" w14:textId="2D014BE5" w:rsidR="0069236C" w:rsidRPr="0069236C" w:rsidRDefault="0069236C" w:rsidP="0069236C">
      <w:pPr>
        <w:pStyle w:val="NormaleWeb"/>
        <w:rPr>
          <w:rFonts w:asciiTheme="minorHAnsi" w:hAnsiTheme="minorHAnsi" w:cstheme="minorHAnsi"/>
          <w:sz w:val="28"/>
          <w:szCs w:val="28"/>
        </w:rPr>
      </w:pPr>
      <w:r>
        <w:rPr>
          <w:rFonts w:asciiTheme="minorHAnsi" w:hAnsiTheme="minorHAnsi" w:cstheme="minorHAnsi"/>
          <w:sz w:val="28"/>
          <w:szCs w:val="28"/>
        </w:rPr>
        <w:t>E’ importante per diverse ragioni:</w:t>
      </w:r>
    </w:p>
    <w:p w14:paraId="410EDC21" w14:textId="77777777" w:rsidR="0069236C" w:rsidRPr="0069236C" w:rsidRDefault="0069236C" w:rsidP="0069236C">
      <w:pPr>
        <w:pStyle w:val="NormaleWeb"/>
        <w:numPr>
          <w:ilvl w:val="0"/>
          <w:numId w:val="4"/>
        </w:numPr>
        <w:rPr>
          <w:rFonts w:asciiTheme="minorHAnsi" w:hAnsiTheme="minorHAnsi" w:cstheme="minorHAnsi"/>
          <w:sz w:val="28"/>
          <w:szCs w:val="28"/>
        </w:rPr>
      </w:pPr>
      <w:r w:rsidRPr="00FB13D6">
        <w:rPr>
          <w:rStyle w:val="Enfasigrassetto"/>
          <w:rFonts w:asciiTheme="minorHAnsi" w:hAnsiTheme="minorHAnsi" w:cstheme="minorHAnsi"/>
          <w:color w:val="005E00"/>
          <w:sz w:val="28"/>
          <w:szCs w:val="28"/>
          <w:u w:val="single"/>
        </w:rPr>
        <w:t>Debugging</w:t>
      </w:r>
      <w:r w:rsidRPr="00FB13D6">
        <w:rPr>
          <w:rFonts w:asciiTheme="minorHAnsi" w:hAnsiTheme="minorHAnsi" w:cstheme="minorHAnsi"/>
          <w:color w:val="005E00"/>
          <w:sz w:val="28"/>
          <w:szCs w:val="28"/>
        </w:rPr>
        <w:t xml:space="preserve">: </w:t>
      </w:r>
      <w:r w:rsidRPr="0069236C">
        <w:rPr>
          <w:rFonts w:asciiTheme="minorHAnsi" w:hAnsiTheme="minorHAnsi" w:cstheme="minorHAnsi"/>
          <w:sz w:val="28"/>
          <w:szCs w:val="28"/>
        </w:rPr>
        <w:t>Quando si sta esaminando il codice assembly in un debugger, l'offset può aiutare a identificare rapidamente l'istruzione attualmente eseguita e può essere utile nel tracciare il flusso di esecuzione del programma.</w:t>
      </w:r>
    </w:p>
    <w:p w14:paraId="721FC337" w14:textId="77777777" w:rsidR="0069236C" w:rsidRPr="0069236C" w:rsidRDefault="0069236C" w:rsidP="0069236C">
      <w:pPr>
        <w:pStyle w:val="NormaleWeb"/>
        <w:numPr>
          <w:ilvl w:val="0"/>
          <w:numId w:val="4"/>
        </w:numPr>
        <w:rPr>
          <w:rFonts w:asciiTheme="minorHAnsi" w:hAnsiTheme="minorHAnsi" w:cstheme="minorHAnsi"/>
          <w:sz w:val="28"/>
          <w:szCs w:val="28"/>
        </w:rPr>
      </w:pPr>
      <w:r w:rsidRPr="00FB13D6">
        <w:rPr>
          <w:rStyle w:val="Enfasigrassetto"/>
          <w:rFonts w:asciiTheme="minorHAnsi" w:hAnsiTheme="minorHAnsi" w:cstheme="minorHAnsi"/>
          <w:color w:val="005E00"/>
          <w:sz w:val="28"/>
          <w:szCs w:val="28"/>
          <w:u w:val="single"/>
        </w:rPr>
        <w:t>Ottimizzazione del codice</w:t>
      </w:r>
      <w:r w:rsidRPr="00FB13D6">
        <w:rPr>
          <w:rFonts w:asciiTheme="minorHAnsi" w:hAnsiTheme="minorHAnsi" w:cstheme="minorHAnsi"/>
          <w:color w:val="005E00"/>
          <w:sz w:val="28"/>
          <w:szCs w:val="28"/>
        </w:rPr>
        <w:t xml:space="preserve">: </w:t>
      </w:r>
      <w:r w:rsidRPr="0069236C">
        <w:rPr>
          <w:rFonts w:asciiTheme="minorHAnsi" w:hAnsiTheme="minorHAnsi" w:cstheme="minorHAnsi"/>
          <w:sz w:val="28"/>
          <w:szCs w:val="28"/>
        </w:rPr>
        <w:t>Quando si ottimizza il codice, avere familiarità con gli offset può aiutare a capire come le istruzioni sono organizzate in memoria e come possono essere riorganizzate per ottimizzare il tempo di esecuzione o la dimensione del codice.</w:t>
      </w:r>
    </w:p>
    <w:p w14:paraId="4790FE08" w14:textId="77777777" w:rsidR="0069236C" w:rsidRPr="0069236C" w:rsidRDefault="0069236C" w:rsidP="0069236C">
      <w:pPr>
        <w:pStyle w:val="NormaleWeb"/>
        <w:numPr>
          <w:ilvl w:val="0"/>
          <w:numId w:val="4"/>
        </w:numPr>
        <w:rPr>
          <w:rFonts w:asciiTheme="minorHAnsi" w:hAnsiTheme="minorHAnsi" w:cstheme="minorHAnsi"/>
          <w:sz w:val="28"/>
          <w:szCs w:val="28"/>
        </w:rPr>
      </w:pPr>
      <w:r w:rsidRPr="00FB13D6">
        <w:rPr>
          <w:rStyle w:val="Enfasigrassetto"/>
          <w:rFonts w:asciiTheme="minorHAnsi" w:hAnsiTheme="minorHAnsi" w:cstheme="minorHAnsi"/>
          <w:color w:val="005E00"/>
          <w:sz w:val="28"/>
          <w:szCs w:val="28"/>
          <w:u w:val="single"/>
        </w:rPr>
        <w:t>Analisi del codice generato dal compilatore</w:t>
      </w:r>
      <w:r w:rsidRPr="00FB13D6">
        <w:rPr>
          <w:rFonts w:asciiTheme="minorHAnsi" w:hAnsiTheme="minorHAnsi" w:cstheme="minorHAnsi"/>
          <w:color w:val="005E00"/>
          <w:sz w:val="28"/>
          <w:szCs w:val="28"/>
        </w:rPr>
        <w:t xml:space="preserve">: </w:t>
      </w:r>
      <w:r w:rsidRPr="0069236C">
        <w:rPr>
          <w:rFonts w:asciiTheme="minorHAnsi" w:hAnsiTheme="minorHAnsi" w:cstheme="minorHAnsi"/>
          <w:sz w:val="28"/>
          <w:szCs w:val="28"/>
        </w:rPr>
        <w:t>Capire l'offset può essere utile per analizzare il codice generato dal compilatore e comprendere come il compilatore ottimizza e organizza il codice sorgente in codice macchina.</w:t>
      </w:r>
    </w:p>
    <w:p w14:paraId="206E45DC" w14:textId="77777777" w:rsidR="0069236C" w:rsidRPr="0069236C" w:rsidRDefault="0069236C" w:rsidP="0069236C">
      <w:pPr>
        <w:pStyle w:val="NormaleWeb"/>
        <w:numPr>
          <w:ilvl w:val="0"/>
          <w:numId w:val="4"/>
        </w:numPr>
        <w:rPr>
          <w:rFonts w:asciiTheme="minorHAnsi" w:hAnsiTheme="minorHAnsi" w:cstheme="minorHAnsi"/>
          <w:sz w:val="28"/>
          <w:szCs w:val="28"/>
        </w:rPr>
      </w:pPr>
      <w:r w:rsidRPr="00FB13D6">
        <w:rPr>
          <w:rStyle w:val="Enfasigrassetto"/>
          <w:rFonts w:asciiTheme="minorHAnsi" w:hAnsiTheme="minorHAnsi" w:cstheme="minorHAnsi"/>
          <w:color w:val="005E00"/>
          <w:sz w:val="28"/>
          <w:szCs w:val="28"/>
          <w:u w:val="single"/>
        </w:rPr>
        <w:t>Reverse engineering</w:t>
      </w:r>
      <w:r w:rsidRPr="00FB13D6">
        <w:rPr>
          <w:rFonts w:asciiTheme="minorHAnsi" w:hAnsiTheme="minorHAnsi" w:cstheme="minorHAnsi"/>
          <w:color w:val="005E00"/>
          <w:sz w:val="28"/>
          <w:szCs w:val="28"/>
        </w:rPr>
        <w:t xml:space="preserve">: </w:t>
      </w:r>
      <w:r w:rsidRPr="0069236C">
        <w:rPr>
          <w:rFonts w:asciiTheme="minorHAnsi" w:hAnsiTheme="minorHAnsi" w:cstheme="minorHAnsi"/>
          <w:sz w:val="28"/>
          <w:szCs w:val="28"/>
        </w:rPr>
        <w:t>Quando si effettua reverse engineering su un programma, conoscere l'offset delle istruzioni può essere utile per tracciare la logica del programma e identificare eventuali vulnerabilità o comportamenti interessanti.</w:t>
      </w:r>
    </w:p>
    <w:p w14:paraId="417AD14E" w14:textId="750313DF" w:rsidR="0069236C" w:rsidRDefault="0069236C" w:rsidP="0069236C">
      <w:pPr>
        <w:pStyle w:val="NormaleWeb"/>
        <w:rPr>
          <w:rFonts w:asciiTheme="minorHAnsi" w:hAnsiTheme="minorHAnsi" w:cstheme="minorHAnsi"/>
          <w:sz w:val="28"/>
          <w:szCs w:val="28"/>
        </w:rPr>
      </w:pPr>
      <w:r>
        <w:rPr>
          <w:rFonts w:asciiTheme="minorHAnsi" w:hAnsiTheme="minorHAnsi" w:cstheme="minorHAnsi"/>
          <w:sz w:val="28"/>
          <w:szCs w:val="28"/>
        </w:rPr>
        <w:t>Per concludere</w:t>
      </w:r>
      <w:r w:rsidRPr="0069236C">
        <w:rPr>
          <w:rFonts w:asciiTheme="minorHAnsi" w:hAnsiTheme="minorHAnsi" w:cstheme="minorHAnsi"/>
          <w:sz w:val="28"/>
          <w:szCs w:val="28"/>
        </w:rPr>
        <w:t>, l'offset fornisce un'informazione aggiuntiva sulle istruzioni del codice assembly che può essere sfruttata in varie fasi dello sviluppo del software e nell'analisi dei programmi eseguibili.</w:t>
      </w:r>
    </w:p>
    <w:p w14:paraId="2EE0B427" w14:textId="77777777" w:rsidR="00FB13D6" w:rsidRDefault="00FB13D6" w:rsidP="0069236C">
      <w:pPr>
        <w:pStyle w:val="NormaleWeb"/>
        <w:rPr>
          <w:rFonts w:asciiTheme="minorHAnsi" w:hAnsiTheme="minorHAnsi" w:cstheme="minorHAnsi"/>
          <w:sz w:val="28"/>
          <w:szCs w:val="28"/>
        </w:rPr>
      </w:pPr>
    </w:p>
    <w:p w14:paraId="34AC7263" w14:textId="77777777" w:rsidR="00FB13D6" w:rsidRDefault="00FB13D6" w:rsidP="0069236C">
      <w:pPr>
        <w:pStyle w:val="NormaleWeb"/>
        <w:rPr>
          <w:rFonts w:asciiTheme="minorHAnsi" w:hAnsiTheme="minorHAnsi" w:cstheme="minorHAnsi"/>
          <w:sz w:val="28"/>
          <w:szCs w:val="28"/>
        </w:rPr>
      </w:pPr>
    </w:p>
    <w:p w14:paraId="4573F72B" w14:textId="77777777" w:rsidR="00FB13D6" w:rsidRDefault="00FB13D6" w:rsidP="0069236C">
      <w:pPr>
        <w:pStyle w:val="NormaleWeb"/>
        <w:rPr>
          <w:rFonts w:asciiTheme="minorHAnsi" w:hAnsiTheme="minorHAnsi" w:cstheme="minorHAnsi"/>
          <w:sz w:val="28"/>
          <w:szCs w:val="28"/>
        </w:rPr>
      </w:pPr>
    </w:p>
    <w:p w14:paraId="5CDF4FDD" w14:textId="0BB1A405" w:rsidR="00FB13D6" w:rsidRPr="00FB13D6" w:rsidRDefault="00FB13D6" w:rsidP="00FB13D6">
      <w:pPr>
        <w:spacing w:before="100" w:beforeAutospacing="1" w:after="100" w:afterAutospacing="1" w:line="240" w:lineRule="auto"/>
        <w:jc w:val="center"/>
        <w:rPr>
          <w:rFonts w:eastAsia="Times New Roman" w:cstheme="minorHAnsi"/>
          <w:caps/>
          <w:color w:val="FF0000"/>
          <w:kern w:val="0"/>
          <w:sz w:val="44"/>
          <w:szCs w:val="44"/>
          <w:lang w:eastAsia="it-IT"/>
          <w14:ligatures w14:val="none"/>
        </w:rPr>
      </w:pPr>
      <w:r w:rsidRPr="00FB13D6">
        <w:rPr>
          <w:rFonts w:eastAsia="Times New Roman" w:cstheme="minorHAnsi"/>
          <w:caps/>
          <w:color w:val="FF0000"/>
          <w:kern w:val="0"/>
          <w:sz w:val="44"/>
          <w:szCs w:val="44"/>
          <w:lang w:eastAsia="it-IT"/>
          <w14:ligatures w14:val="none"/>
        </w:rPr>
        <w:t>Che cosa sono i flag di registro?</w:t>
      </w:r>
    </w:p>
    <w:p w14:paraId="58A409D8" w14:textId="3320E922" w:rsidR="00FB13D6" w:rsidRPr="00FB13D6" w:rsidRDefault="00FB13D6" w:rsidP="00FB13D6">
      <w:pPr>
        <w:spacing w:before="100" w:beforeAutospacing="1" w:after="100" w:afterAutospacing="1" w:line="240" w:lineRule="auto"/>
        <w:rPr>
          <w:rFonts w:eastAsia="Times New Roman" w:cstheme="minorHAnsi"/>
          <w:kern w:val="0"/>
          <w:sz w:val="28"/>
          <w:szCs w:val="28"/>
          <w:lang w:eastAsia="it-IT"/>
          <w14:ligatures w14:val="none"/>
        </w:rPr>
      </w:pPr>
      <w:r>
        <w:rPr>
          <w:rFonts w:eastAsia="Times New Roman" w:cstheme="minorHAnsi"/>
          <w:kern w:val="0"/>
          <w:sz w:val="28"/>
          <w:szCs w:val="28"/>
          <w:lang w:eastAsia="it-IT"/>
          <w14:ligatures w14:val="none"/>
        </w:rPr>
        <w:t>Nel linguaggio</w:t>
      </w:r>
      <w:r w:rsidRPr="00FB13D6">
        <w:rPr>
          <w:rFonts w:eastAsia="Times New Roman" w:cstheme="minorHAnsi"/>
          <w:kern w:val="0"/>
          <w:sz w:val="28"/>
          <w:szCs w:val="28"/>
          <w:lang w:eastAsia="it-IT"/>
          <w14:ligatures w14:val="none"/>
        </w:rPr>
        <w:t xml:space="preserve"> assembly, i </w:t>
      </w:r>
      <w:r w:rsidRPr="00FB13D6">
        <w:rPr>
          <w:rFonts w:eastAsia="Times New Roman" w:cstheme="minorHAnsi"/>
          <w:b/>
          <w:bCs/>
          <w:kern w:val="0"/>
          <w:sz w:val="28"/>
          <w:szCs w:val="28"/>
          <w:lang w:eastAsia="it-IT"/>
          <w14:ligatures w14:val="none"/>
        </w:rPr>
        <w:t>"flag di registro"</w:t>
      </w:r>
      <w:r w:rsidRPr="00FB13D6">
        <w:rPr>
          <w:rFonts w:eastAsia="Times New Roman" w:cstheme="minorHAnsi"/>
          <w:kern w:val="0"/>
          <w:sz w:val="28"/>
          <w:szCs w:val="28"/>
          <w:lang w:eastAsia="it-IT"/>
          <w14:ligatures w14:val="none"/>
        </w:rPr>
        <w:t xml:space="preserve"> sono i bit speciali di stato che sono contenuti in un registro specifico (solitamente chiamato registro di flag) nel processore. Questi bit rappresentano lo stato corrente del processore dopo l'esecuzione di un'istruzione. I flag di registro sono fondamentali per il controllo del flusso di esecuzione del programma e per la gestione delle operazioni aritmetiche e logiche.</w:t>
      </w:r>
    </w:p>
    <w:p w14:paraId="281A9031" w14:textId="77777777" w:rsidR="00FB13D6" w:rsidRPr="00FB13D6" w:rsidRDefault="00FB13D6" w:rsidP="00FB13D6">
      <w:p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kern w:val="0"/>
          <w:sz w:val="28"/>
          <w:szCs w:val="28"/>
          <w:lang w:eastAsia="it-IT"/>
          <w14:ligatures w14:val="none"/>
        </w:rPr>
        <w:t>I flag di registro comuni includono:</w:t>
      </w:r>
    </w:p>
    <w:p w14:paraId="1E1A70C9" w14:textId="77777777" w:rsidR="00FB13D6" w:rsidRPr="00FB13D6" w:rsidRDefault="00FB13D6" w:rsidP="00FB13D6">
      <w:pPr>
        <w:numPr>
          <w:ilvl w:val="0"/>
          <w:numId w:val="5"/>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color w:val="4472C4" w:themeColor="accent1"/>
          <w:kern w:val="0"/>
          <w:sz w:val="28"/>
          <w:szCs w:val="28"/>
          <w:lang w:eastAsia="it-IT"/>
          <w14:ligatures w14:val="none"/>
        </w:rPr>
        <w:t>Zero Flag (ZF)</w:t>
      </w:r>
      <w:r w:rsidRPr="00FB13D6">
        <w:rPr>
          <w:rFonts w:eastAsia="Times New Roman" w:cstheme="minorHAnsi"/>
          <w:color w:val="4472C4" w:themeColor="accent1"/>
          <w:kern w:val="0"/>
          <w:sz w:val="28"/>
          <w:szCs w:val="28"/>
          <w:lang w:eastAsia="it-IT"/>
          <w14:ligatures w14:val="none"/>
        </w:rPr>
        <w:t xml:space="preserve">: </w:t>
      </w:r>
      <w:r w:rsidRPr="00FB13D6">
        <w:rPr>
          <w:rFonts w:eastAsia="Times New Roman" w:cstheme="minorHAnsi"/>
          <w:kern w:val="0"/>
          <w:sz w:val="28"/>
          <w:szCs w:val="28"/>
          <w:lang w:eastAsia="it-IT"/>
          <w14:ligatures w14:val="none"/>
        </w:rPr>
        <w:t>Impostato se il risultato di un'operazione è zero.</w:t>
      </w:r>
    </w:p>
    <w:p w14:paraId="77657F58" w14:textId="77777777" w:rsidR="00FB13D6" w:rsidRPr="00FB13D6" w:rsidRDefault="00FB13D6" w:rsidP="00FB13D6">
      <w:pPr>
        <w:numPr>
          <w:ilvl w:val="0"/>
          <w:numId w:val="5"/>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color w:val="4472C4" w:themeColor="accent1"/>
          <w:kern w:val="0"/>
          <w:sz w:val="28"/>
          <w:szCs w:val="28"/>
          <w:lang w:eastAsia="it-IT"/>
          <w14:ligatures w14:val="none"/>
        </w:rPr>
        <w:t>Carry Flag (CF)</w:t>
      </w:r>
      <w:r w:rsidRPr="00FB13D6">
        <w:rPr>
          <w:rFonts w:eastAsia="Times New Roman" w:cstheme="minorHAnsi"/>
          <w:color w:val="4472C4" w:themeColor="accent1"/>
          <w:kern w:val="0"/>
          <w:sz w:val="28"/>
          <w:szCs w:val="28"/>
          <w:lang w:eastAsia="it-IT"/>
          <w14:ligatures w14:val="none"/>
        </w:rPr>
        <w:t xml:space="preserve">: </w:t>
      </w:r>
      <w:r w:rsidRPr="00FB13D6">
        <w:rPr>
          <w:rFonts w:eastAsia="Times New Roman" w:cstheme="minorHAnsi"/>
          <w:kern w:val="0"/>
          <w:sz w:val="28"/>
          <w:szCs w:val="28"/>
          <w:lang w:eastAsia="it-IT"/>
          <w14:ligatures w14:val="none"/>
        </w:rPr>
        <w:t>Usato per segnalare il riporto o il prestito da un'operazione aritmetica.</w:t>
      </w:r>
    </w:p>
    <w:p w14:paraId="0BD3593E" w14:textId="77777777" w:rsidR="00FB13D6" w:rsidRPr="00FB13D6" w:rsidRDefault="00FB13D6" w:rsidP="00FB13D6">
      <w:pPr>
        <w:numPr>
          <w:ilvl w:val="0"/>
          <w:numId w:val="5"/>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color w:val="4472C4" w:themeColor="accent1"/>
          <w:kern w:val="0"/>
          <w:sz w:val="28"/>
          <w:szCs w:val="28"/>
          <w:lang w:eastAsia="it-IT"/>
          <w14:ligatures w14:val="none"/>
        </w:rPr>
        <w:t>Overflow Flag (OF)</w:t>
      </w:r>
      <w:r w:rsidRPr="00FB13D6">
        <w:rPr>
          <w:rFonts w:eastAsia="Times New Roman" w:cstheme="minorHAnsi"/>
          <w:color w:val="4472C4" w:themeColor="accent1"/>
          <w:kern w:val="0"/>
          <w:sz w:val="28"/>
          <w:szCs w:val="28"/>
          <w:lang w:eastAsia="it-IT"/>
          <w14:ligatures w14:val="none"/>
        </w:rPr>
        <w:t xml:space="preserve">: </w:t>
      </w:r>
      <w:r w:rsidRPr="00FB13D6">
        <w:rPr>
          <w:rFonts w:eastAsia="Times New Roman" w:cstheme="minorHAnsi"/>
          <w:kern w:val="0"/>
          <w:sz w:val="28"/>
          <w:szCs w:val="28"/>
          <w:lang w:eastAsia="it-IT"/>
          <w14:ligatures w14:val="none"/>
        </w:rPr>
        <w:t>Indica se un'operazione aritmetica ha prodotto un risultato che supera la capacità di rappresentazione del registro.</w:t>
      </w:r>
    </w:p>
    <w:p w14:paraId="4613662E" w14:textId="77777777" w:rsidR="00FB13D6" w:rsidRPr="00FB13D6" w:rsidRDefault="00FB13D6" w:rsidP="00FB13D6">
      <w:pPr>
        <w:numPr>
          <w:ilvl w:val="0"/>
          <w:numId w:val="5"/>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color w:val="4472C4" w:themeColor="accent1"/>
          <w:kern w:val="0"/>
          <w:sz w:val="28"/>
          <w:szCs w:val="28"/>
          <w:lang w:eastAsia="it-IT"/>
          <w14:ligatures w14:val="none"/>
        </w:rPr>
        <w:t>Sign Flag (SF)</w:t>
      </w:r>
      <w:r w:rsidRPr="00FB13D6">
        <w:rPr>
          <w:rFonts w:eastAsia="Times New Roman" w:cstheme="minorHAnsi"/>
          <w:color w:val="4472C4" w:themeColor="accent1"/>
          <w:kern w:val="0"/>
          <w:sz w:val="28"/>
          <w:szCs w:val="28"/>
          <w:lang w:eastAsia="it-IT"/>
          <w14:ligatures w14:val="none"/>
        </w:rPr>
        <w:t xml:space="preserve">: </w:t>
      </w:r>
      <w:r w:rsidRPr="00FB13D6">
        <w:rPr>
          <w:rFonts w:eastAsia="Times New Roman" w:cstheme="minorHAnsi"/>
          <w:kern w:val="0"/>
          <w:sz w:val="28"/>
          <w:szCs w:val="28"/>
          <w:lang w:eastAsia="it-IT"/>
          <w14:ligatures w14:val="none"/>
        </w:rPr>
        <w:t>Indica il segno del risultato di un'operazione aritmetica (positivo o negativo).</w:t>
      </w:r>
    </w:p>
    <w:p w14:paraId="7143D790" w14:textId="77777777" w:rsidR="00FB13D6" w:rsidRPr="00FB13D6" w:rsidRDefault="00FB13D6" w:rsidP="00FB13D6">
      <w:pPr>
        <w:numPr>
          <w:ilvl w:val="0"/>
          <w:numId w:val="5"/>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color w:val="4472C4" w:themeColor="accent1"/>
          <w:kern w:val="0"/>
          <w:sz w:val="28"/>
          <w:szCs w:val="28"/>
          <w:lang w:eastAsia="it-IT"/>
          <w14:ligatures w14:val="none"/>
        </w:rPr>
        <w:t>Parity Flag (PF)</w:t>
      </w:r>
      <w:r w:rsidRPr="00FB13D6">
        <w:rPr>
          <w:rFonts w:eastAsia="Times New Roman" w:cstheme="minorHAnsi"/>
          <w:color w:val="4472C4" w:themeColor="accent1"/>
          <w:kern w:val="0"/>
          <w:sz w:val="28"/>
          <w:szCs w:val="28"/>
          <w:lang w:eastAsia="it-IT"/>
          <w14:ligatures w14:val="none"/>
        </w:rPr>
        <w:t xml:space="preserve">: </w:t>
      </w:r>
      <w:r w:rsidRPr="00FB13D6">
        <w:rPr>
          <w:rFonts w:eastAsia="Times New Roman" w:cstheme="minorHAnsi"/>
          <w:kern w:val="0"/>
          <w:sz w:val="28"/>
          <w:szCs w:val="28"/>
          <w:lang w:eastAsia="it-IT"/>
          <w14:ligatures w14:val="none"/>
        </w:rPr>
        <w:t>Indica se il numero di bit impostati nel risultato di un'operazione è pari o dispari.</w:t>
      </w:r>
    </w:p>
    <w:p w14:paraId="52B19BE2" w14:textId="77777777" w:rsidR="00FB13D6" w:rsidRPr="00FB13D6" w:rsidRDefault="00FB13D6" w:rsidP="00FB13D6">
      <w:pPr>
        <w:numPr>
          <w:ilvl w:val="0"/>
          <w:numId w:val="5"/>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color w:val="4472C4" w:themeColor="accent1"/>
          <w:kern w:val="0"/>
          <w:sz w:val="28"/>
          <w:szCs w:val="28"/>
          <w:lang w:eastAsia="it-IT"/>
          <w14:ligatures w14:val="none"/>
        </w:rPr>
        <w:t>Direction Flag (DF)</w:t>
      </w:r>
      <w:r w:rsidRPr="00FB13D6">
        <w:rPr>
          <w:rFonts w:eastAsia="Times New Roman" w:cstheme="minorHAnsi"/>
          <w:color w:val="4472C4" w:themeColor="accent1"/>
          <w:kern w:val="0"/>
          <w:sz w:val="28"/>
          <w:szCs w:val="28"/>
          <w:lang w:eastAsia="it-IT"/>
          <w14:ligatures w14:val="none"/>
        </w:rPr>
        <w:t xml:space="preserve">: </w:t>
      </w:r>
      <w:r w:rsidRPr="00FB13D6">
        <w:rPr>
          <w:rFonts w:eastAsia="Times New Roman" w:cstheme="minorHAnsi"/>
          <w:kern w:val="0"/>
          <w:sz w:val="28"/>
          <w:szCs w:val="28"/>
          <w:lang w:eastAsia="it-IT"/>
          <w14:ligatures w14:val="none"/>
        </w:rPr>
        <w:t>Utilizzato per specificare la direzione in cui vengono elaborati gli elementi in una stringa di dati.</w:t>
      </w:r>
    </w:p>
    <w:p w14:paraId="02B60E96" w14:textId="77777777" w:rsidR="00FB13D6" w:rsidRPr="00FB13D6" w:rsidRDefault="00FB13D6" w:rsidP="00FB13D6">
      <w:pPr>
        <w:numPr>
          <w:ilvl w:val="0"/>
          <w:numId w:val="5"/>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color w:val="4472C4" w:themeColor="accent1"/>
          <w:kern w:val="0"/>
          <w:sz w:val="28"/>
          <w:szCs w:val="28"/>
          <w:lang w:eastAsia="it-IT"/>
          <w14:ligatures w14:val="none"/>
        </w:rPr>
        <w:t>Interrupt Flag (IF)</w:t>
      </w:r>
      <w:r w:rsidRPr="00FB13D6">
        <w:rPr>
          <w:rFonts w:eastAsia="Times New Roman" w:cstheme="minorHAnsi"/>
          <w:color w:val="4472C4" w:themeColor="accent1"/>
          <w:kern w:val="0"/>
          <w:sz w:val="28"/>
          <w:szCs w:val="28"/>
          <w:lang w:eastAsia="it-IT"/>
          <w14:ligatures w14:val="none"/>
        </w:rPr>
        <w:t>:</w:t>
      </w:r>
      <w:r w:rsidRPr="00FB13D6">
        <w:rPr>
          <w:rFonts w:eastAsia="Times New Roman" w:cstheme="minorHAnsi"/>
          <w:kern w:val="0"/>
          <w:sz w:val="28"/>
          <w:szCs w:val="28"/>
          <w:lang w:eastAsia="it-IT"/>
          <w14:ligatures w14:val="none"/>
        </w:rPr>
        <w:t xml:space="preserve"> Abilita o disabilita le interruzioni hardware.</w:t>
      </w:r>
    </w:p>
    <w:p w14:paraId="1D5A5009" w14:textId="77777777" w:rsidR="00FB13D6" w:rsidRPr="00FB13D6" w:rsidRDefault="00FB13D6" w:rsidP="00FB13D6">
      <w:pPr>
        <w:numPr>
          <w:ilvl w:val="0"/>
          <w:numId w:val="5"/>
        </w:numPr>
        <w:spacing w:before="100" w:beforeAutospacing="1" w:after="100" w:afterAutospacing="1" w:line="240" w:lineRule="auto"/>
        <w:rPr>
          <w:rFonts w:eastAsia="Times New Roman" w:cstheme="minorHAnsi"/>
          <w:kern w:val="0"/>
          <w:sz w:val="28"/>
          <w:szCs w:val="28"/>
          <w:lang w:eastAsia="it-IT"/>
          <w14:ligatures w14:val="none"/>
        </w:rPr>
      </w:pPr>
      <w:r w:rsidRPr="00FB13D6">
        <w:rPr>
          <w:rFonts w:eastAsia="Times New Roman" w:cstheme="minorHAnsi"/>
          <w:b/>
          <w:bCs/>
          <w:color w:val="4472C4" w:themeColor="accent1"/>
          <w:kern w:val="0"/>
          <w:sz w:val="28"/>
          <w:szCs w:val="28"/>
          <w:lang w:eastAsia="it-IT"/>
          <w14:ligatures w14:val="none"/>
        </w:rPr>
        <w:t>Trap Flag (TF)</w:t>
      </w:r>
      <w:r w:rsidRPr="00FB13D6">
        <w:rPr>
          <w:rFonts w:eastAsia="Times New Roman" w:cstheme="minorHAnsi"/>
          <w:color w:val="4472C4" w:themeColor="accent1"/>
          <w:kern w:val="0"/>
          <w:sz w:val="28"/>
          <w:szCs w:val="28"/>
          <w:lang w:eastAsia="it-IT"/>
          <w14:ligatures w14:val="none"/>
        </w:rPr>
        <w:t xml:space="preserve">: </w:t>
      </w:r>
      <w:r w:rsidRPr="00FB13D6">
        <w:rPr>
          <w:rFonts w:eastAsia="Times New Roman" w:cstheme="minorHAnsi"/>
          <w:kern w:val="0"/>
          <w:sz w:val="28"/>
          <w:szCs w:val="28"/>
          <w:lang w:eastAsia="it-IT"/>
          <w14:ligatures w14:val="none"/>
        </w:rPr>
        <w:t>Utilizzato per attivare la modalità di debug, consentendo l'esecuzione di istruzioni singole.</w:t>
      </w:r>
    </w:p>
    <w:p w14:paraId="2CBD1DF3" w14:textId="1E558344" w:rsidR="00FB13D6" w:rsidRPr="00FB13D6" w:rsidRDefault="00FB13D6" w:rsidP="00FB13D6">
      <w:pPr>
        <w:spacing w:before="100" w:beforeAutospacing="1" w:after="100" w:afterAutospacing="1" w:line="240" w:lineRule="auto"/>
        <w:rPr>
          <w:rFonts w:eastAsia="Times New Roman" w:cstheme="minorHAnsi"/>
          <w:kern w:val="0"/>
          <w:sz w:val="28"/>
          <w:szCs w:val="28"/>
          <w:lang w:eastAsia="it-IT"/>
          <w14:ligatures w14:val="none"/>
        </w:rPr>
      </w:pPr>
      <w:r>
        <w:rPr>
          <w:rFonts w:eastAsia="Times New Roman" w:cstheme="minorHAnsi"/>
          <w:kern w:val="0"/>
          <w:sz w:val="28"/>
          <w:szCs w:val="28"/>
          <w:lang w:eastAsia="it-IT"/>
          <w14:ligatures w14:val="none"/>
        </w:rPr>
        <w:t>E’ importante ricordare che q</w:t>
      </w:r>
      <w:r w:rsidRPr="00FB13D6">
        <w:rPr>
          <w:rFonts w:eastAsia="Times New Roman" w:cstheme="minorHAnsi"/>
          <w:kern w:val="0"/>
          <w:sz w:val="28"/>
          <w:szCs w:val="28"/>
          <w:lang w:eastAsia="it-IT"/>
          <w14:ligatures w14:val="none"/>
        </w:rPr>
        <w:t>uesti flag sono modificati automaticamente dal processore in base all'esecuzione delle istruzioni e possono essere utilizzati dalle istruzioni condizionali per prendere decisioni durante l'esecuzione del programma.</w:t>
      </w:r>
    </w:p>
    <w:p w14:paraId="3E095EC3" w14:textId="77777777" w:rsidR="00FB13D6" w:rsidRPr="0069236C" w:rsidRDefault="00FB13D6" w:rsidP="0069236C">
      <w:pPr>
        <w:pStyle w:val="NormaleWeb"/>
        <w:rPr>
          <w:rFonts w:asciiTheme="minorHAnsi" w:hAnsiTheme="minorHAnsi" w:cstheme="minorHAnsi"/>
          <w:sz w:val="28"/>
          <w:szCs w:val="28"/>
        </w:rPr>
      </w:pPr>
    </w:p>
    <w:p w14:paraId="2B95A86F" w14:textId="77777777" w:rsidR="006C2BF9" w:rsidRPr="006C2BF9" w:rsidRDefault="006C2BF9">
      <w:pPr>
        <w:rPr>
          <w:rFonts w:cstheme="minorHAnsi"/>
          <w:sz w:val="28"/>
          <w:szCs w:val="28"/>
        </w:rPr>
      </w:pPr>
    </w:p>
    <w:sectPr w:rsidR="006C2BF9" w:rsidRPr="006C2B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4CF5"/>
    <w:multiLevelType w:val="multilevel"/>
    <w:tmpl w:val="327A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540E3"/>
    <w:multiLevelType w:val="multilevel"/>
    <w:tmpl w:val="0770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22E67"/>
    <w:multiLevelType w:val="multilevel"/>
    <w:tmpl w:val="C784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13A4D"/>
    <w:multiLevelType w:val="multilevel"/>
    <w:tmpl w:val="9352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05B00"/>
    <w:multiLevelType w:val="hybridMultilevel"/>
    <w:tmpl w:val="A0C09442"/>
    <w:lvl w:ilvl="0" w:tplc="B484A20E">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56935934">
    <w:abstractNumId w:val="0"/>
  </w:num>
  <w:num w:numId="2" w16cid:durableId="483356117">
    <w:abstractNumId w:val="4"/>
  </w:num>
  <w:num w:numId="3" w16cid:durableId="128788798">
    <w:abstractNumId w:val="3"/>
  </w:num>
  <w:num w:numId="4" w16cid:durableId="666402464">
    <w:abstractNumId w:val="2"/>
  </w:num>
  <w:num w:numId="5" w16cid:durableId="180630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CA"/>
    <w:rsid w:val="00053EB7"/>
    <w:rsid w:val="000A31BA"/>
    <w:rsid w:val="000A40D1"/>
    <w:rsid w:val="001B35CD"/>
    <w:rsid w:val="003A42CA"/>
    <w:rsid w:val="003A5D06"/>
    <w:rsid w:val="003E57B0"/>
    <w:rsid w:val="005F4ADE"/>
    <w:rsid w:val="0069236C"/>
    <w:rsid w:val="006C2BF9"/>
    <w:rsid w:val="007A278B"/>
    <w:rsid w:val="00814827"/>
    <w:rsid w:val="008A397A"/>
    <w:rsid w:val="009A5A62"/>
    <w:rsid w:val="00AB7E4A"/>
    <w:rsid w:val="00FB13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AB12"/>
  <w15:chartTrackingRefBased/>
  <w15:docId w15:val="{44E10064-BB32-4872-B1CC-BC6A9A79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3A42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3A42CA"/>
    <w:rPr>
      <w:rFonts w:ascii="Times New Roman" w:eastAsia="Times New Roman" w:hAnsi="Times New Roman" w:cs="Times New Roman"/>
      <w:b/>
      <w:bCs/>
      <w:kern w:val="0"/>
      <w:sz w:val="27"/>
      <w:szCs w:val="27"/>
      <w:lang w:eastAsia="it-IT"/>
      <w14:ligatures w14:val="none"/>
    </w:rPr>
  </w:style>
  <w:style w:type="paragraph" w:styleId="PreformattatoHTML">
    <w:name w:val="HTML Preformatted"/>
    <w:basedOn w:val="Normale"/>
    <w:link w:val="PreformattatoHTMLCarattere"/>
    <w:uiPriority w:val="99"/>
    <w:semiHidden/>
    <w:unhideWhenUsed/>
    <w:rsid w:val="003A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3A42CA"/>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3A42CA"/>
    <w:rPr>
      <w:rFonts w:ascii="Courier New" w:eastAsia="Times New Roman" w:hAnsi="Courier New" w:cs="Courier New"/>
      <w:sz w:val="20"/>
      <w:szCs w:val="20"/>
    </w:rPr>
  </w:style>
  <w:style w:type="paragraph" w:styleId="NormaleWeb">
    <w:name w:val="Normal (Web)"/>
    <w:basedOn w:val="Normale"/>
    <w:uiPriority w:val="99"/>
    <w:semiHidden/>
    <w:unhideWhenUsed/>
    <w:rsid w:val="003A42C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3A42CA"/>
    <w:rPr>
      <w:b/>
      <w:bCs/>
    </w:rPr>
  </w:style>
  <w:style w:type="paragraph" w:styleId="Paragrafoelenco">
    <w:name w:val="List Paragraph"/>
    <w:basedOn w:val="Normale"/>
    <w:uiPriority w:val="34"/>
    <w:qFormat/>
    <w:rsid w:val="003A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203154">
      <w:bodyDiv w:val="1"/>
      <w:marLeft w:val="0"/>
      <w:marRight w:val="0"/>
      <w:marTop w:val="0"/>
      <w:marBottom w:val="0"/>
      <w:divBdr>
        <w:top w:val="none" w:sz="0" w:space="0" w:color="auto"/>
        <w:left w:val="none" w:sz="0" w:space="0" w:color="auto"/>
        <w:bottom w:val="none" w:sz="0" w:space="0" w:color="auto"/>
        <w:right w:val="none" w:sz="0" w:space="0" w:color="auto"/>
      </w:divBdr>
    </w:div>
    <w:div w:id="1340157740">
      <w:bodyDiv w:val="1"/>
      <w:marLeft w:val="0"/>
      <w:marRight w:val="0"/>
      <w:marTop w:val="0"/>
      <w:marBottom w:val="0"/>
      <w:divBdr>
        <w:top w:val="none" w:sz="0" w:space="0" w:color="auto"/>
        <w:left w:val="none" w:sz="0" w:space="0" w:color="auto"/>
        <w:bottom w:val="none" w:sz="0" w:space="0" w:color="auto"/>
        <w:right w:val="none" w:sz="0" w:space="0" w:color="auto"/>
      </w:divBdr>
      <w:divsChild>
        <w:div w:id="2080908498">
          <w:marLeft w:val="0"/>
          <w:marRight w:val="0"/>
          <w:marTop w:val="0"/>
          <w:marBottom w:val="0"/>
          <w:divBdr>
            <w:top w:val="none" w:sz="0" w:space="0" w:color="auto"/>
            <w:left w:val="none" w:sz="0" w:space="0" w:color="auto"/>
            <w:bottom w:val="none" w:sz="0" w:space="0" w:color="auto"/>
            <w:right w:val="none" w:sz="0" w:space="0" w:color="auto"/>
          </w:divBdr>
          <w:divsChild>
            <w:div w:id="1625236425">
              <w:marLeft w:val="0"/>
              <w:marRight w:val="0"/>
              <w:marTop w:val="0"/>
              <w:marBottom w:val="0"/>
              <w:divBdr>
                <w:top w:val="none" w:sz="0" w:space="0" w:color="auto"/>
                <w:left w:val="none" w:sz="0" w:space="0" w:color="auto"/>
                <w:bottom w:val="none" w:sz="0" w:space="0" w:color="auto"/>
                <w:right w:val="none" w:sz="0" w:space="0" w:color="auto"/>
              </w:divBdr>
              <w:divsChild>
                <w:div w:id="1014723101">
                  <w:marLeft w:val="0"/>
                  <w:marRight w:val="0"/>
                  <w:marTop w:val="0"/>
                  <w:marBottom w:val="0"/>
                  <w:divBdr>
                    <w:top w:val="none" w:sz="0" w:space="0" w:color="auto"/>
                    <w:left w:val="none" w:sz="0" w:space="0" w:color="auto"/>
                    <w:bottom w:val="none" w:sz="0" w:space="0" w:color="auto"/>
                    <w:right w:val="none" w:sz="0" w:space="0" w:color="auto"/>
                  </w:divBdr>
                </w:div>
              </w:divsChild>
            </w:div>
            <w:div w:id="1510485475">
              <w:marLeft w:val="0"/>
              <w:marRight w:val="0"/>
              <w:marTop w:val="0"/>
              <w:marBottom w:val="0"/>
              <w:divBdr>
                <w:top w:val="none" w:sz="0" w:space="0" w:color="auto"/>
                <w:left w:val="none" w:sz="0" w:space="0" w:color="auto"/>
                <w:bottom w:val="none" w:sz="0" w:space="0" w:color="auto"/>
                <w:right w:val="none" w:sz="0" w:space="0" w:color="auto"/>
              </w:divBdr>
            </w:div>
          </w:divsChild>
        </w:div>
        <w:div w:id="463693188">
          <w:marLeft w:val="0"/>
          <w:marRight w:val="0"/>
          <w:marTop w:val="0"/>
          <w:marBottom w:val="0"/>
          <w:divBdr>
            <w:top w:val="none" w:sz="0" w:space="0" w:color="auto"/>
            <w:left w:val="none" w:sz="0" w:space="0" w:color="auto"/>
            <w:bottom w:val="none" w:sz="0" w:space="0" w:color="auto"/>
            <w:right w:val="none" w:sz="0" w:space="0" w:color="auto"/>
          </w:divBdr>
          <w:divsChild>
            <w:div w:id="789520228">
              <w:marLeft w:val="0"/>
              <w:marRight w:val="0"/>
              <w:marTop w:val="0"/>
              <w:marBottom w:val="0"/>
              <w:divBdr>
                <w:top w:val="none" w:sz="0" w:space="0" w:color="auto"/>
                <w:left w:val="none" w:sz="0" w:space="0" w:color="auto"/>
                <w:bottom w:val="none" w:sz="0" w:space="0" w:color="auto"/>
                <w:right w:val="none" w:sz="0" w:space="0" w:color="auto"/>
              </w:divBdr>
              <w:divsChild>
                <w:div w:id="804084103">
                  <w:marLeft w:val="0"/>
                  <w:marRight w:val="0"/>
                  <w:marTop w:val="0"/>
                  <w:marBottom w:val="0"/>
                  <w:divBdr>
                    <w:top w:val="none" w:sz="0" w:space="0" w:color="auto"/>
                    <w:left w:val="none" w:sz="0" w:space="0" w:color="auto"/>
                    <w:bottom w:val="none" w:sz="0" w:space="0" w:color="auto"/>
                    <w:right w:val="none" w:sz="0" w:space="0" w:color="auto"/>
                  </w:divBdr>
                </w:div>
              </w:divsChild>
            </w:div>
            <w:div w:id="1666202659">
              <w:marLeft w:val="0"/>
              <w:marRight w:val="0"/>
              <w:marTop w:val="0"/>
              <w:marBottom w:val="0"/>
              <w:divBdr>
                <w:top w:val="none" w:sz="0" w:space="0" w:color="auto"/>
                <w:left w:val="none" w:sz="0" w:space="0" w:color="auto"/>
                <w:bottom w:val="none" w:sz="0" w:space="0" w:color="auto"/>
                <w:right w:val="none" w:sz="0" w:space="0" w:color="auto"/>
              </w:divBdr>
            </w:div>
          </w:divsChild>
        </w:div>
        <w:div w:id="1086852039">
          <w:marLeft w:val="0"/>
          <w:marRight w:val="0"/>
          <w:marTop w:val="0"/>
          <w:marBottom w:val="0"/>
          <w:divBdr>
            <w:top w:val="none" w:sz="0" w:space="0" w:color="auto"/>
            <w:left w:val="none" w:sz="0" w:space="0" w:color="auto"/>
            <w:bottom w:val="none" w:sz="0" w:space="0" w:color="auto"/>
            <w:right w:val="none" w:sz="0" w:space="0" w:color="auto"/>
          </w:divBdr>
          <w:divsChild>
            <w:div w:id="1408725372">
              <w:marLeft w:val="0"/>
              <w:marRight w:val="0"/>
              <w:marTop w:val="0"/>
              <w:marBottom w:val="0"/>
              <w:divBdr>
                <w:top w:val="none" w:sz="0" w:space="0" w:color="auto"/>
                <w:left w:val="none" w:sz="0" w:space="0" w:color="auto"/>
                <w:bottom w:val="none" w:sz="0" w:space="0" w:color="auto"/>
                <w:right w:val="none" w:sz="0" w:space="0" w:color="auto"/>
              </w:divBdr>
              <w:divsChild>
                <w:div w:id="803813232">
                  <w:marLeft w:val="0"/>
                  <w:marRight w:val="0"/>
                  <w:marTop w:val="0"/>
                  <w:marBottom w:val="0"/>
                  <w:divBdr>
                    <w:top w:val="none" w:sz="0" w:space="0" w:color="auto"/>
                    <w:left w:val="none" w:sz="0" w:space="0" w:color="auto"/>
                    <w:bottom w:val="none" w:sz="0" w:space="0" w:color="auto"/>
                    <w:right w:val="none" w:sz="0" w:space="0" w:color="auto"/>
                  </w:divBdr>
                </w:div>
              </w:divsChild>
            </w:div>
            <w:div w:id="1470129227">
              <w:marLeft w:val="0"/>
              <w:marRight w:val="0"/>
              <w:marTop w:val="0"/>
              <w:marBottom w:val="0"/>
              <w:divBdr>
                <w:top w:val="none" w:sz="0" w:space="0" w:color="auto"/>
                <w:left w:val="none" w:sz="0" w:space="0" w:color="auto"/>
                <w:bottom w:val="none" w:sz="0" w:space="0" w:color="auto"/>
                <w:right w:val="none" w:sz="0" w:space="0" w:color="auto"/>
              </w:divBdr>
            </w:div>
          </w:divsChild>
        </w:div>
        <w:div w:id="1173031626">
          <w:marLeft w:val="0"/>
          <w:marRight w:val="0"/>
          <w:marTop w:val="0"/>
          <w:marBottom w:val="0"/>
          <w:divBdr>
            <w:top w:val="none" w:sz="0" w:space="0" w:color="auto"/>
            <w:left w:val="none" w:sz="0" w:space="0" w:color="auto"/>
            <w:bottom w:val="none" w:sz="0" w:space="0" w:color="auto"/>
            <w:right w:val="none" w:sz="0" w:space="0" w:color="auto"/>
          </w:divBdr>
          <w:divsChild>
            <w:div w:id="1932543553">
              <w:marLeft w:val="0"/>
              <w:marRight w:val="0"/>
              <w:marTop w:val="0"/>
              <w:marBottom w:val="0"/>
              <w:divBdr>
                <w:top w:val="none" w:sz="0" w:space="0" w:color="auto"/>
                <w:left w:val="none" w:sz="0" w:space="0" w:color="auto"/>
                <w:bottom w:val="none" w:sz="0" w:space="0" w:color="auto"/>
                <w:right w:val="none" w:sz="0" w:space="0" w:color="auto"/>
              </w:divBdr>
              <w:divsChild>
                <w:div w:id="1557545958">
                  <w:marLeft w:val="0"/>
                  <w:marRight w:val="0"/>
                  <w:marTop w:val="0"/>
                  <w:marBottom w:val="0"/>
                  <w:divBdr>
                    <w:top w:val="none" w:sz="0" w:space="0" w:color="auto"/>
                    <w:left w:val="none" w:sz="0" w:space="0" w:color="auto"/>
                    <w:bottom w:val="none" w:sz="0" w:space="0" w:color="auto"/>
                    <w:right w:val="none" w:sz="0" w:space="0" w:color="auto"/>
                  </w:divBdr>
                </w:div>
              </w:divsChild>
            </w:div>
            <w:div w:id="920018819">
              <w:marLeft w:val="0"/>
              <w:marRight w:val="0"/>
              <w:marTop w:val="0"/>
              <w:marBottom w:val="0"/>
              <w:divBdr>
                <w:top w:val="none" w:sz="0" w:space="0" w:color="auto"/>
                <w:left w:val="none" w:sz="0" w:space="0" w:color="auto"/>
                <w:bottom w:val="none" w:sz="0" w:space="0" w:color="auto"/>
                <w:right w:val="none" w:sz="0" w:space="0" w:color="auto"/>
              </w:divBdr>
            </w:div>
          </w:divsChild>
        </w:div>
        <w:div w:id="298385468">
          <w:marLeft w:val="0"/>
          <w:marRight w:val="0"/>
          <w:marTop w:val="0"/>
          <w:marBottom w:val="0"/>
          <w:divBdr>
            <w:top w:val="none" w:sz="0" w:space="0" w:color="auto"/>
            <w:left w:val="none" w:sz="0" w:space="0" w:color="auto"/>
            <w:bottom w:val="none" w:sz="0" w:space="0" w:color="auto"/>
            <w:right w:val="none" w:sz="0" w:space="0" w:color="auto"/>
          </w:divBdr>
          <w:divsChild>
            <w:div w:id="1241524276">
              <w:marLeft w:val="0"/>
              <w:marRight w:val="0"/>
              <w:marTop w:val="0"/>
              <w:marBottom w:val="0"/>
              <w:divBdr>
                <w:top w:val="none" w:sz="0" w:space="0" w:color="auto"/>
                <w:left w:val="none" w:sz="0" w:space="0" w:color="auto"/>
                <w:bottom w:val="none" w:sz="0" w:space="0" w:color="auto"/>
                <w:right w:val="none" w:sz="0" w:space="0" w:color="auto"/>
              </w:divBdr>
              <w:divsChild>
                <w:div w:id="1974097978">
                  <w:marLeft w:val="0"/>
                  <w:marRight w:val="0"/>
                  <w:marTop w:val="0"/>
                  <w:marBottom w:val="0"/>
                  <w:divBdr>
                    <w:top w:val="none" w:sz="0" w:space="0" w:color="auto"/>
                    <w:left w:val="none" w:sz="0" w:space="0" w:color="auto"/>
                    <w:bottom w:val="none" w:sz="0" w:space="0" w:color="auto"/>
                    <w:right w:val="none" w:sz="0" w:space="0" w:color="auto"/>
                  </w:divBdr>
                </w:div>
              </w:divsChild>
            </w:div>
            <w:div w:id="1875651007">
              <w:marLeft w:val="0"/>
              <w:marRight w:val="0"/>
              <w:marTop w:val="0"/>
              <w:marBottom w:val="0"/>
              <w:divBdr>
                <w:top w:val="none" w:sz="0" w:space="0" w:color="auto"/>
                <w:left w:val="none" w:sz="0" w:space="0" w:color="auto"/>
                <w:bottom w:val="none" w:sz="0" w:space="0" w:color="auto"/>
                <w:right w:val="none" w:sz="0" w:space="0" w:color="auto"/>
              </w:divBdr>
            </w:div>
          </w:divsChild>
        </w:div>
        <w:div w:id="548960025">
          <w:marLeft w:val="0"/>
          <w:marRight w:val="0"/>
          <w:marTop w:val="0"/>
          <w:marBottom w:val="0"/>
          <w:divBdr>
            <w:top w:val="none" w:sz="0" w:space="0" w:color="auto"/>
            <w:left w:val="none" w:sz="0" w:space="0" w:color="auto"/>
            <w:bottom w:val="none" w:sz="0" w:space="0" w:color="auto"/>
            <w:right w:val="none" w:sz="0" w:space="0" w:color="auto"/>
          </w:divBdr>
          <w:divsChild>
            <w:div w:id="130751387">
              <w:marLeft w:val="0"/>
              <w:marRight w:val="0"/>
              <w:marTop w:val="0"/>
              <w:marBottom w:val="0"/>
              <w:divBdr>
                <w:top w:val="none" w:sz="0" w:space="0" w:color="auto"/>
                <w:left w:val="none" w:sz="0" w:space="0" w:color="auto"/>
                <w:bottom w:val="none" w:sz="0" w:space="0" w:color="auto"/>
                <w:right w:val="none" w:sz="0" w:space="0" w:color="auto"/>
              </w:divBdr>
              <w:divsChild>
                <w:div w:id="2135974509">
                  <w:marLeft w:val="0"/>
                  <w:marRight w:val="0"/>
                  <w:marTop w:val="0"/>
                  <w:marBottom w:val="0"/>
                  <w:divBdr>
                    <w:top w:val="none" w:sz="0" w:space="0" w:color="auto"/>
                    <w:left w:val="none" w:sz="0" w:space="0" w:color="auto"/>
                    <w:bottom w:val="none" w:sz="0" w:space="0" w:color="auto"/>
                    <w:right w:val="none" w:sz="0" w:space="0" w:color="auto"/>
                  </w:divBdr>
                </w:div>
              </w:divsChild>
            </w:div>
            <w:div w:id="529027559">
              <w:marLeft w:val="0"/>
              <w:marRight w:val="0"/>
              <w:marTop w:val="0"/>
              <w:marBottom w:val="0"/>
              <w:divBdr>
                <w:top w:val="none" w:sz="0" w:space="0" w:color="auto"/>
                <w:left w:val="none" w:sz="0" w:space="0" w:color="auto"/>
                <w:bottom w:val="none" w:sz="0" w:space="0" w:color="auto"/>
                <w:right w:val="none" w:sz="0" w:space="0" w:color="auto"/>
              </w:divBdr>
            </w:div>
          </w:divsChild>
        </w:div>
        <w:div w:id="2031443392">
          <w:marLeft w:val="0"/>
          <w:marRight w:val="0"/>
          <w:marTop w:val="0"/>
          <w:marBottom w:val="0"/>
          <w:divBdr>
            <w:top w:val="none" w:sz="0" w:space="0" w:color="auto"/>
            <w:left w:val="none" w:sz="0" w:space="0" w:color="auto"/>
            <w:bottom w:val="none" w:sz="0" w:space="0" w:color="auto"/>
            <w:right w:val="none" w:sz="0" w:space="0" w:color="auto"/>
          </w:divBdr>
          <w:divsChild>
            <w:div w:id="1169054992">
              <w:marLeft w:val="0"/>
              <w:marRight w:val="0"/>
              <w:marTop w:val="0"/>
              <w:marBottom w:val="0"/>
              <w:divBdr>
                <w:top w:val="none" w:sz="0" w:space="0" w:color="auto"/>
                <w:left w:val="none" w:sz="0" w:space="0" w:color="auto"/>
                <w:bottom w:val="none" w:sz="0" w:space="0" w:color="auto"/>
                <w:right w:val="none" w:sz="0" w:space="0" w:color="auto"/>
              </w:divBdr>
              <w:divsChild>
                <w:div w:id="352464134">
                  <w:marLeft w:val="0"/>
                  <w:marRight w:val="0"/>
                  <w:marTop w:val="0"/>
                  <w:marBottom w:val="0"/>
                  <w:divBdr>
                    <w:top w:val="none" w:sz="0" w:space="0" w:color="auto"/>
                    <w:left w:val="none" w:sz="0" w:space="0" w:color="auto"/>
                    <w:bottom w:val="none" w:sz="0" w:space="0" w:color="auto"/>
                    <w:right w:val="none" w:sz="0" w:space="0" w:color="auto"/>
                  </w:divBdr>
                </w:div>
              </w:divsChild>
            </w:div>
            <w:div w:id="1308975878">
              <w:marLeft w:val="0"/>
              <w:marRight w:val="0"/>
              <w:marTop w:val="0"/>
              <w:marBottom w:val="0"/>
              <w:divBdr>
                <w:top w:val="none" w:sz="0" w:space="0" w:color="auto"/>
                <w:left w:val="none" w:sz="0" w:space="0" w:color="auto"/>
                <w:bottom w:val="none" w:sz="0" w:space="0" w:color="auto"/>
                <w:right w:val="none" w:sz="0" w:space="0" w:color="auto"/>
              </w:divBdr>
            </w:div>
          </w:divsChild>
        </w:div>
        <w:div w:id="219364159">
          <w:marLeft w:val="0"/>
          <w:marRight w:val="0"/>
          <w:marTop w:val="0"/>
          <w:marBottom w:val="0"/>
          <w:divBdr>
            <w:top w:val="none" w:sz="0" w:space="0" w:color="auto"/>
            <w:left w:val="none" w:sz="0" w:space="0" w:color="auto"/>
            <w:bottom w:val="none" w:sz="0" w:space="0" w:color="auto"/>
            <w:right w:val="none" w:sz="0" w:space="0" w:color="auto"/>
          </w:divBdr>
          <w:divsChild>
            <w:div w:id="1918855028">
              <w:marLeft w:val="0"/>
              <w:marRight w:val="0"/>
              <w:marTop w:val="0"/>
              <w:marBottom w:val="0"/>
              <w:divBdr>
                <w:top w:val="none" w:sz="0" w:space="0" w:color="auto"/>
                <w:left w:val="none" w:sz="0" w:space="0" w:color="auto"/>
                <w:bottom w:val="none" w:sz="0" w:space="0" w:color="auto"/>
                <w:right w:val="none" w:sz="0" w:space="0" w:color="auto"/>
              </w:divBdr>
              <w:divsChild>
                <w:div w:id="970357254">
                  <w:marLeft w:val="0"/>
                  <w:marRight w:val="0"/>
                  <w:marTop w:val="0"/>
                  <w:marBottom w:val="0"/>
                  <w:divBdr>
                    <w:top w:val="none" w:sz="0" w:space="0" w:color="auto"/>
                    <w:left w:val="none" w:sz="0" w:space="0" w:color="auto"/>
                    <w:bottom w:val="none" w:sz="0" w:space="0" w:color="auto"/>
                    <w:right w:val="none" w:sz="0" w:space="0" w:color="auto"/>
                  </w:divBdr>
                </w:div>
              </w:divsChild>
            </w:div>
            <w:div w:id="20850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7377">
      <w:bodyDiv w:val="1"/>
      <w:marLeft w:val="0"/>
      <w:marRight w:val="0"/>
      <w:marTop w:val="0"/>
      <w:marBottom w:val="0"/>
      <w:divBdr>
        <w:top w:val="none" w:sz="0" w:space="0" w:color="auto"/>
        <w:left w:val="none" w:sz="0" w:space="0" w:color="auto"/>
        <w:bottom w:val="none" w:sz="0" w:space="0" w:color="auto"/>
        <w:right w:val="none" w:sz="0" w:space="0" w:color="auto"/>
      </w:divBdr>
    </w:div>
    <w:div w:id="210063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1381</Words>
  <Characters>7878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cesaroni</dc:creator>
  <cp:keywords/>
  <dc:description/>
  <cp:lastModifiedBy>stefano cesaroni</cp:lastModifiedBy>
  <cp:revision>6</cp:revision>
  <dcterms:created xsi:type="dcterms:W3CDTF">2024-06-12T09:32:00Z</dcterms:created>
  <dcterms:modified xsi:type="dcterms:W3CDTF">2024-06-12T10:40:00Z</dcterms:modified>
</cp:coreProperties>
</file>