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0"/>
          <w:bCs w:val="0"/>
          <w:color w:val="000000"/>
          <w:sz w:val="36"/>
          <w:szCs w:val="36"/>
          <w:lang w:val="en-US"/>
        </w:rPr>
      </w:pPr>
      <w:r>
        <w:rPr>
          <w:rStyle w:val="None"/>
          <w:b w:val="1"/>
          <w:bCs w:val="1"/>
          <w:color w:val="000000"/>
          <w:sz w:val="36"/>
          <w:szCs w:val="36"/>
          <w:rtl w:val="0"/>
          <w:lang w:val="en-US"/>
        </w:rPr>
        <w:t>The Swift Reduction Package Users' Manual</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i w:val="0"/>
          <w:iCs w:val="0"/>
          <w:lang w:val="en-US"/>
        </w:rPr>
      </w:pPr>
      <w:r>
        <w:rPr>
          <w:rStyle w:val="None"/>
          <w:i w:val="1"/>
          <w:iCs w:val="1"/>
          <w:color w:val="000000"/>
          <w:rtl w:val="0"/>
          <w:lang w:val="en-US"/>
        </w:rPr>
        <w:t xml:space="preserve">by </w:t>
      </w:r>
      <w:r>
        <w:rPr>
          <w:rStyle w:val="Hyperlink.0"/>
          <w:i w:val="1"/>
          <w:iCs w:val="1"/>
          <w:lang w:val="en-US"/>
        </w:rPr>
        <w:fldChar w:fldCharType="begin" w:fldLock="0"/>
      </w:r>
      <w:r>
        <w:rPr>
          <w:rStyle w:val="Hyperlink.0"/>
          <w:i w:val="1"/>
          <w:iCs w:val="1"/>
          <w:lang w:val="en-US"/>
        </w:rPr>
        <w:instrText xml:space="preserve"> HYPERLINK "http://www.brera.inaf.it/utenti/covino/Sito/Benvenuto.html"</w:instrText>
      </w:r>
      <w:r>
        <w:rPr>
          <w:rStyle w:val="Hyperlink.0"/>
          <w:i w:val="1"/>
          <w:iCs w:val="1"/>
          <w:lang w:val="en-US"/>
        </w:rPr>
        <w:fldChar w:fldCharType="separate" w:fldLock="0"/>
      </w:r>
      <w:r>
        <w:rPr>
          <w:rStyle w:val="Hyperlink.0"/>
          <w:i w:val="1"/>
          <w:iCs w:val="1"/>
          <w:rtl w:val="0"/>
          <w:lang w:val="en-US"/>
        </w:rPr>
        <w:t>Stefano Covino</w:t>
      </w:r>
      <w:r>
        <w:rPr>
          <w:i w:val="1"/>
          <w:iCs w:val="1"/>
          <w:lang w:val="en-US"/>
        </w:rPr>
        <w:fldChar w:fldCharType="end" w:fldLock="0"/>
      </w:r>
      <w:r>
        <w:rPr>
          <w:rStyle w:val="None"/>
          <w:i w:val="1"/>
          <w:iCs w:val="1"/>
          <w:color w:val="000000"/>
          <w:rtl w:val="0"/>
          <w:lang w:val="en-US"/>
        </w:rPr>
        <w:t xml:space="preserve">, </w:t>
      </w:r>
      <w:r>
        <w:rPr>
          <w:rStyle w:val="None"/>
          <w:i w:val="1"/>
          <w:iCs w:val="1"/>
          <w:color w:val="000000"/>
          <w:rtl w:val="0"/>
          <w:lang w:val="it-IT"/>
        </w:rPr>
        <w:t>21</w:t>
      </w:r>
      <w:r>
        <w:rPr>
          <w:rStyle w:val="None"/>
          <w:i w:val="1"/>
          <w:iCs w:val="1"/>
          <w:color w:val="000000"/>
          <w:rtl w:val="0"/>
          <w:lang w:val="en-US"/>
        </w:rPr>
        <w:t xml:space="preserve"> </w:t>
      </w:r>
      <w:r>
        <w:rPr>
          <w:rStyle w:val="None"/>
          <w:i w:val="1"/>
          <w:iCs w:val="1"/>
          <w:color w:val="000000"/>
          <w:rtl w:val="0"/>
          <w:lang w:val="it-IT"/>
        </w:rPr>
        <w:t>Feb</w:t>
      </w:r>
      <w:r>
        <w:rPr>
          <w:rStyle w:val="None"/>
          <w:i w:val="1"/>
          <w:iCs w:val="1"/>
          <w:color w:val="000000"/>
          <w:rtl w:val="0"/>
          <w:lang w:val="en-US"/>
        </w:rPr>
        <w:t xml:space="preserve"> 201</w:t>
      </w:r>
      <w:r>
        <w:rPr>
          <w:rStyle w:val="None"/>
          <w:i w:val="1"/>
          <w:iCs w:val="1"/>
          <w:color w:val="000000"/>
          <w:rtl w:val="0"/>
          <w:lang w:val="it-IT"/>
        </w:rPr>
        <w:t>7</w:t>
      </w:r>
      <w:r>
        <w:rPr>
          <w:rStyle w:val="None"/>
          <w:i w:val="1"/>
          <w:iCs w:val="1"/>
          <w:color w:val="000000"/>
          <w:rtl w:val="0"/>
          <w:lang w:val="en-US"/>
        </w:rPr>
        <w:t xml:space="preserve">, v. </w:t>
      </w:r>
      <w:r>
        <w:rPr>
          <w:rStyle w:val="None"/>
          <w:i w:val="1"/>
          <w:iCs w:val="1"/>
          <w:color w:val="000000"/>
          <w:rtl w:val="0"/>
          <w:lang w:val="it-IT"/>
        </w:rPr>
        <w:t>4</w:t>
      </w:r>
      <w:r>
        <w:rPr>
          <w:i w:val="1"/>
          <w:iCs w:val="1"/>
          <w:rtl w:val="0"/>
          <w:lang w:val="en-US"/>
        </w:rPr>
        <w:t>.</w:t>
      </w:r>
      <w:r>
        <w:rPr>
          <w:i w:val="1"/>
          <w:iCs w:val="1"/>
          <w:rtl w:val="0"/>
          <w:lang w:val="it-IT"/>
        </w:rPr>
        <w:t>2</w:t>
      </w:r>
      <w:r>
        <w:rPr>
          <w:i w:val="1"/>
          <w:iCs w:val="1"/>
          <w:rtl w:val="0"/>
          <w:lang w:val="en-US"/>
        </w:rPr>
        <w:t>.</w:t>
      </w:r>
      <w:r>
        <w:rPr>
          <w:i w:val="1"/>
          <w:iCs w:val="1"/>
          <w:rtl w:val="0"/>
          <w:lang w:val="it-IT"/>
        </w:rPr>
        <w:t>0</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en-US"/>
        </w:rPr>
        <w:t>Background</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xml:space="preserve">The Swift Reduction Package (hereafter </w:t>
      </w:r>
      <w:r>
        <w:rPr>
          <w:rStyle w:val="Hyperlink.0"/>
          <w:lang w:val="en-US"/>
        </w:rPr>
        <w:fldChar w:fldCharType="begin" w:fldLock="0"/>
      </w:r>
      <w:r>
        <w:rPr>
          <w:rStyle w:val="Hyperlink.0"/>
          <w:lang w:val="en-US"/>
        </w:rPr>
        <w:instrText xml:space="preserve"> HYPERLINK "http://pypi.python.org/pypi/SRPAstro"</w:instrText>
      </w:r>
      <w:r>
        <w:rPr>
          <w:rStyle w:val="Hyperlink.0"/>
          <w:lang w:val="en-US"/>
        </w:rPr>
        <w:fldChar w:fldCharType="separate" w:fldLock="0"/>
      </w:r>
      <w:r>
        <w:rPr>
          <w:rStyle w:val="Hyperlink.0"/>
          <w:rtl w:val="0"/>
          <w:lang w:val="en-US"/>
        </w:rPr>
        <w:t>SRP</w:t>
      </w:r>
      <w:r>
        <w:rPr>
          <w:lang w:val="en-US"/>
        </w:rPr>
        <w:fldChar w:fldCharType="end" w:fldLock="0"/>
      </w:r>
      <w:r>
        <w:rPr>
          <w:rStyle w:val="None"/>
          <w:color w:val="000000"/>
          <w:rtl w:val="0"/>
          <w:lang w:val="en-US"/>
        </w:rPr>
        <w:t xml:space="preserve">) is a packet of </w:t>
      </w:r>
      <w:r>
        <w:rPr>
          <w:rStyle w:val="None"/>
          <w:color w:val="000000"/>
          <w:rtl w:val="0"/>
          <w:lang w:val="en-US"/>
        </w:rPr>
        <w:t xml:space="preserve">command line </w:t>
      </w:r>
      <w:r>
        <w:rPr>
          <w:rStyle w:val="None"/>
          <w:color w:val="000000"/>
          <w:rtl w:val="0"/>
          <w:lang w:val="en-US"/>
        </w:rPr>
        <w:t xml:space="preserve">tools to </w:t>
      </w:r>
      <w:r>
        <w:rPr>
          <w:rStyle w:val="None"/>
          <w:color w:val="000000"/>
          <w:rtl w:val="0"/>
          <w:lang w:val="en-US"/>
        </w:rPr>
        <w:t>solve problems (e.g.</w:t>
      </w:r>
      <w:r>
        <w:rPr>
          <w:rStyle w:val="None"/>
          <w:color w:val="000000"/>
          <w:rtl w:val="0"/>
          <w:lang w:val="en-US"/>
        </w:rPr>
        <w:t xml:space="preserve"> basic reduction and analysis tasks of optical/NIR astronomical data</w:t>
      </w:r>
      <w:r>
        <w:rPr>
          <w:rStyle w:val="None"/>
          <w:color w:val="000000"/>
          <w:rtl w:val="0"/>
          <w:lang w:val="en-US"/>
        </w:rPr>
        <w:t>, quick cosmological computations, units conversions, etc.) often met in astronomical research activities.</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b w:val="1"/>
          <w:bCs w:val="1"/>
          <w:color w:val="000000"/>
          <w:rtl w:val="0"/>
          <w:lang w:val="en-US"/>
        </w:rPr>
        <w:t>SRP</w:t>
      </w:r>
      <w:r>
        <w:rPr>
          <w:rStyle w:val="None"/>
          <w:color w:val="000000"/>
          <w:rtl w:val="0"/>
          <w:lang w:val="en-US"/>
        </w:rPr>
        <w:t xml:space="preserve"> was originally developed in the context of the </w:t>
      </w:r>
      <w:r>
        <w:rPr>
          <w:rStyle w:val="Hyperlink.1"/>
          <w:lang w:val="en-US"/>
        </w:rPr>
        <w:fldChar w:fldCharType="begin" w:fldLock="0"/>
      </w:r>
      <w:r>
        <w:rPr>
          <w:rStyle w:val="Hyperlink.1"/>
          <w:lang w:val="en-US"/>
        </w:rPr>
        <w:instrText xml:space="preserve"> HYPERLINK "http://heasarc.nasa.gov/docs/swift/swiftsc.html"</w:instrText>
      </w:r>
      <w:r>
        <w:rPr>
          <w:rStyle w:val="Hyperlink.1"/>
          <w:lang w:val="en-US"/>
        </w:rPr>
        <w:fldChar w:fldCharType="separate" w:fldLock="0"/>
      </w:r>
      <w:r>
        <w:rPr>
          <w:rStyle w:val="Hyperlink.1"/>
          <w:rtl w:val="0"/>
          <w:lang w:val="en-US"/>
        </w:rPr>
        <w:t>Swift</w:t>
      </w:r>
      <w:r>
        <w:rPr>
          <w:lang w:val="en-US"/>
        </w:rPr>
        <w:fldChar w:fldCharType="end" w:fldLock="0"/>
      </w:r>
      <w:r>
        <w:rPr>
          <w:rStyle w:val="None"/>
          <w:color w:val="000000"/>
          <w:rtl w:val="0"/>
          <w:lang w:val="en-US"/>
        </w:rPr>
        <w:t xml:space="preserve"> follow-up activities of the </w:t>
      </w:r>
      <w:r>
        <w:rPr>
          <w:rStyle w:val="Hyperlink.0"/>
          <w:lang w:val="en-US"/>
        </w:rPr>
        <w:fldChar w:fldCharType="begin" w:fldLock="0"/>
      </w:r>
      <w:r>
        <w:rPr>
          <w:rStyle w:val="Hyperlink.0"/>
          <w:lang w:val="en-US"/>
        </w:rPr>
        <w:instrText xml:space="preserve"> HYPERLINK "http://en.wikipedia.org/wiki/Milano"</w:instrText>
      </w:r>
      <w:r>
        <w:rPr>
          <w:rStyle w:val="Hyperlink.0"/>
          <w:lang w:val="en-US"/>
        </w:rPr>
        <w:fldChar w:fldCharType="separate" w:fldLock="0"/>
      </w:r>
      <w:r>
        <w:rPr>
          <w:rStyle w:val="Hyperlink.0"/>
          <w:rtl w:val="0"/>
          <w:lang w:val="en-US"/>
        </w:rPr>
        <w:t>Milan</w:t>
      </w:r>
      <w:r>
        <w:rPr>
          <w:lang w:val="en-US"/>
        </w:rPr>
        <w:fldChar w:fldCharType="end" w:fldLock="0"/>
      </w:r>
      <w:r>
        <w:rPr>
          <w:rStyle w:val="None"/>
          <w:color w:val="000000"/>
          <w:rtl w:val="0"/>
          <w:lang w:val="en-US"/>
        </w:rPr>
        <w:t xml:space="preserve"> </w:t>
      </w:r>
      <w:r>
        <w:rPr>
          <w:rStyle w:val="Hyperlink.0"/>
          <w:lang w:val="en-US"/>
        </w:rPr>
        <w:fldChar w:fldCharType="begin" w:fldLock="0"/>
      </w:r>
      <w:r>
        <w:rPr>
          <w:rStyle w:val="Hyperlink.0"/>
          <w:lang w:val="en-US"/>
        </w:rPr>
        <w:instrText xml:space="preserve"> HYPERLINK "http://en.wikipedia.org/wiki/Gamma-ray_burst"</w:instrText>
      </w:r>
      <w:r>
        <w:rPr>
          <w:rStyle w:val="Hyperlink.0"/>
          <w:lang w:val="en-US"/>
        </w:rPr>
        <w:fldChar w:fldCharType="separate" w:fldLock="0"/>
      </w:r>
      <w:r>
        <w:rPr>
          <w:rStyle w:val="Hyperlink.0"/>
          <w:rtl w:val="0"/>
          <w:lang w:val="en-US"/>
        </w:rPr>
        <w:t>GRB</w:t>
      </w:r>
      <w:r>
        <w:rPr>
          <w:lang w:val="en-US"/>
        </w:rPr>
        <w:fldChar w:fldCharType="end" w:fldLock="0"/>
      </w:r>
      <w:r>
        <w:rPr>
          <w:rStyle w:val="None"/>
          <w:color w:val="000000"/>
          <w:rtl w:val="0"/>
          <w:lang w:val="en-US"/>
        </w:rPr>
        <w:t xml:space="preserve"> team at the </w:t>
      </w:r>
      <w:r>
        <w:rPr>
          <w:rStyle w:val="Hyperlink.0"/>
          <w:lang w:val="en-US"/>
        </w:rPr>
        <w:fldChar w:fldCharType="begin" w:fldLock="0"/>
      </w:r>
      <w:r>
        <w:rPr>
          <w:rStyle w:val="Hyperlink.0"/>
          <w:lang w:val="en-US"/>
        </w:rPr>
        <w:instrText xml:space="preserve"> HYPERLINK "http://www.me.oa-brera.inaf.it/?page=home;lingua=inglese"</w:instrText>
      </w:r>
      <w:r>
        <w:rPr>
          <w:rStyle w:val="Hyperlink.0"/>
          <w:lang w:val="en-US"/>
        </w:rPr>
        <w:fldChar w:fldCharType="separate" w:fldLock="0"/>
      </w:r>
      <w:r>
        <w:rPr>
          <w:rStyle w:val="Hyperlink.0"/>
          <w:rtl w:val="0"/>
          <w:lang w:val="en-US"/>
        </w:rPr>
        <w:t>INAF/Brera Astronomical Observatory</w:t>
      </w:r>
      <w:r>
        <w:rPr>
          <w:lang w:val="en-US"/>
        </w:rPr>
        <w:fldChar w:fldCharType="end" w:fldLock="0"/>
      </w:r>
      <w:r>
        <w:rPr>
          <w:rStyle w:val="None"/>
          <w:color w:val="000000"/>
          <w:rtl w:val="0"/>
          <w:lang w:val="en-US"/>
        </w:rPr>
        <w:t xml:space="preserve">. The package is designed to be an aid to any researcher to drive further observation of a followed-up GRB counterpart and </w:t>
      </w:r>
      <w:r>
        <w:rPr>
          <w:rStyle w:val="None"/>
          <w:color w:val="000000"/>
          <w:rtl w:val="0"/>
          <w:lang w:val="en-US"/>
        </w:rPr>
        <w:t>“</w:t>
      </w:r>
      <w:r>
        <w:rPr>
          <w:rStyle w:val="None"/>
          <w:color w:val="000000"/>
          <w:rtl w:val="0"/>
          <w:lang w:val="en-US"/>
        </w:rPr>
        <w:t>swift</w:t>
      </w:r>
      <w:r>
        <w:rPr>
          <w:rStyle w:val="None"/>
          <w:color w:val="000000"/>
          <w:rtl w:val="0"/>
          <w:lang w:val="en-US"/>
        </w:rPr>
        <w:t xml:space="preserve">” </w:t>
      </w:r>
      <w:r>
        <w:rPr>
          <w:rStyle w:val="None"/>
          <w:color w:val="000000"/>
          <w:rtl w:val="0"/>
          <w:lang w:val="en-US"/>
        </w:rPr>
        <w:t xml:space="preserve">can therefore be read simply as </w:t>
      </w:r>
      <w:r>
        <w:rPr>
          <w:rStyle w:val="None"/>
          <w:color w:val="000000"/>
          <w:rtl w:val="0"/>
          <w:lang w:val="en-US"/>
        </w:rPr>
        <w:t>“</w:t>
      </w:r>
      <w:r>
        <w:rPr>
          <w:rStyle w:val="None"/>
          <w:color w:val="000000"/>
          <w:rtl w:val="0"/>
          <w:lang w:val="en-US"/>
        </w:rPr>
        <w:t>rapid</w:t>
      </w:r>
      <w:r>
        <w:rPr>
          <w:rStyle w:val="None"/>
          <w:color w:val="000000"/>
          <w:rtl w:val="0"/>
          <w:lang w:val="en-US"/>
        </w:rPr>
        <w:t>”</w:t>
      </w:r>
      <w:r>
        <w:rPr>
          <w:rStyle w:val="None"/>
          <w:color w:val="000000"/>
          <w:rtl w:val="0"/>
          <w:lang w:val="en-US"/>
        </w:rPr>
        <w:t xml:space="preserve">, </w:t>
      </w:r>
      <w:r>
        <w:rPr>
          <w:rStyle w:val="None"/>
          <w:color w:val="000000"/>
          <w:rtl w:val="0"/>
          <w:lang w:val="en-US"/>
        </w:rPr>
        <w:t>“</w:t>
      </w:r>
      <w:r>
        <w:rPr>
          <w:rStyle w:val="None"/>
          <w:color w:val="000000"/>
          <w:rtl w:val="0"/>
          <w:lang w:val="en-US"/>
        </w:rPr>
        <w:t>agile</w:t>
      </w:r>
      <w:r>
        <w:rPr>
          <w:rStyle w:val="None"/>
          <w:color w:val="000000"/>
          <w:rtl w:val="0"/>
          <w:lang w:val="en-US"/>
        </w:rPr>
        <w:t>”</w:t>
      </w:r>
      <w:r>
        <w:rPr>
          <w:rStyle w:val="None"/>
          <w:color w:val="000000"/>
          <w:rtl w:val="0"/>
          <w:lang w:val="en-US"/>
        </w:rPr>
        <w:t>, etc.</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The package is continuously upgraded and improved. Within the limits of our basic project choice (i.e. to provide an as simple as possible tools rather than a very powerful but complex reduction/analysis</w:t>
      </w:r>
      <w:r>
        <w:rPr>
          <w:rStyle w:val="None"/>
          <w:color w:val="000000"/>
          <w:rtl w:val="0"/>
          <w:lang w:val="en-US"/>
        </w:rPr>
        <w:t xml:space="preserve">/computation </w:t>
      </w:r>
      <w:r>
        <w:rPr>
          <w:rStyle w:val="None"/>
          <w:color w:val="000000"/>
          <w:rtl w:val="0"/>
          <w:lang w:val="en-US"/>
        </w:rPr>
        <w:t>environment) any help is absolutely welcome.</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en-US"/>
        </w:rPr>
        <w:t>Some technical comment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xml:space="preserve">This package, written in </w:t>
      </w:r>
      <w:r>
        <w:rPr>
          <w:rStyle w:val="Hyperlink.0"/>
          <w:lang w:val="en-US"/>
        </w:rPr>
        <w:fldChar w:fldCharType="begin" w:fldLock="0"/>
      </w:r>
      <w:r>
        <w:rPr>
          <w:rStyle w:val="Hyperlink.0"/>
          <w:lang w:val="en-US"/>
        </w:rPr>
        <w:instrText xml:space="preserve"> HYPERLINK "http://www.python.org/"</w:instrText>
      </w:r>
      <w:r>
        <w:rPr>
          <w:rStyle w:val="Hyperlink.0"/>
          <w:lang w:val="en-US"/>
        </w:rPr>
        <w:fldChar w:fldCharType="separate" w:fldLock="0"/>
      </w:r>
      <w:r>
        <w:rPr>
          <w:rStyle w:val="Hyperlink.0"/>
          <w:rtl w:val="0"/>
          <w:lang w:val="en-US"/>
        </w:rPr>
        <w:t>Python</w:t>
      </w:r>
      <w:r>
        <w:rPr>
          <w:lang w:val="en-US"/>
        </w:rPr>
        <w:fldChar w:fldCharType="end" w:fldLock="0"/>
      </w:r>
      <w:r>
        <w:rPr>
          <w:rStyle w:val="None"/>
          <w:color w:val="000000"/>
          <w:rtl w:val="0"/>
          <w:lang w:val="en-US"/>
        </w:rPr>
        <w:t xml:space="preserve"> (</w:t>
      </w:r>
      <w:r>
        <w:rPr>
          <w:rStyle w:val="None"/>
          <w:color w:val="000000"/>
          <w:rtl w:val="0"/>
          <w:lang w:val="en-US"/>
        </w:rPr>
        <w:t xml:space="preserve">v. </w:t>
      </w:r>
      <w:r>
        <w:rPr>
          <w:rStyle w:val="None"/>
          <w:color w:val="000000"/>
          <w:rtl w:val="0"/>
          <w:lang w:val="it-IT"/>
        </w:rPr>
        <w:t>3</w:t>
      </w:r>
      <w:r>
        <w:rPr>
          <w:rStyle w:val="None"/>
          <w:color w:val="000000"/>
          <w:rtl w:val="0"/>
          <w:lang w:val="en-US"/>
        </w:rPr>
        <w:t>.</w:t>
      </w:r>
      <w:r>
        <w:rPr>
          <w:rStyle w:val="None"/>
          <w:color w:val="000000"/>
          <w:rtl w:val="0"/>
          <w:lang w:val="it-IT"/>
        </w:rPr>
        <w:t>x</w:t>
      </w:r>
      <w:r>
        <w:rPr>
          <w:rStyle w:val="None"/>
          <w:color w:val="000000"/>
          <w:rtl w:val="0"/>
          <w:lang w:val="en-US"/>
        </w:rPr>
        <w:t xml:space="preserve">), has been widely tested only on PC-Linux and on Mac OS X workstations. You are anyway absolutely free to use, modify, redistribute this package as you like.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Of course, in any case, we decline any responsibility for the use of this package. Given that the sources are available, and the algorithm public, the results are entirely under your own responsibility.</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0"/>
          <w:bCs w:val="0"/>
          <w:color w:val="000000"/>
          <w:lang w:val="en-US"/>
        </w:rPr>
      </w:pPr>
      <w:r>
        <w:rPr>
          <w:rStyle w:val="None"/>
          <w:b w:val="1"/>
          <w:bCs w:val="1"/>
          <w:color w:val="000000"/>
          <w:rtl w:val="0"/>
          <w:lang w:val="en-US"/>
        </w:rPr>
        <w:t>Mailing-List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xml:space="preserve">Due to the nature of the </w:t>
      </w:r>
      <w:r>
        <w:rPr>
          <w:rStyle w:val="None"/>
          <w:b w:val="1"/>
          <w:bCs w:val="1"/>
          <w:color w:val="000000"/>
          <w:rtl w:val="0"/>
          <w:lang w:val="en-US"/>
        </w:rPr>
        <w:t>SRP</w:t>
      </w:r>
      <w:r>
        <w:rPr>
          <w:rStyle w:val="None"/>
          <w:color w:val="000000"/>
          <w:rtl w:val="0"/>
          <w:lang w:val="en-US"/>
        </w:rPr>
        <w:t xml:space="preserve"> project it quite likely to have frequent update and improvements of the various routines as well as a continuous bug fixing (and new bugs are definitely introduced after any feature additions...). Therefore, if you want to be warned each time a new version is delivered, please send an e-mail to the following address: </w:t>
      </w:r>
      <w:r>
        <w:rPr>
          <w:rStyle w:val="Hyperlink.0"/>
          <w:lang w:val="en-US"/>
        </w:rPr>
        <w:fldChar w:fldCharType="begin" w:fldLock="0"/>
      </w:r>
      <w:r>
        <w:rPr>
          <w:rStyle w:val="Hyperlink.0"/>
          <w:lang w:val="en-US"/>
        </w:rPr>
        <w:instrText xml:space="preserve"> HYPERLINK "mailto:stefano.covino@brera.inaf.it?subject=SRP"</w:instrText>
      </w:r>
      <w:r>
        <w:rPr>
          <w:rStyle w:val="Hyperlink.0"/>
          <w:lang w:val="en-US"/>
        </w:rPr>
        <w:fldChar w:fldCharType="separate" w:fldLock="0"/>
      </w:r>
      <w:r>
        <w:rPr>
          <w:rStyle w:val="Hyperlink.0"/>
          <w:rtl w:val="0"/>
          <w:lang w:val="en-US"/>
        </w:rPr>
        <w:t>stefano.covino@brera.inaf.it</w:t>
      </w:r>
      <w:r>
        <w:rPr>
          <w:lang w:val="en-US"/>
        </w:rPr>
        <w:fldChar w:fldCharType="end" w:fldLock="0"/>
      </w:r>
      <w:r>
        <w:rPr>
          <w:rStyle w:val="None"/>
          <w:color w:val="000000"/>
          <w:rtl w:val="0"/>
          <w:lang w:val="en-US"/>
        </w:rPr>
        <w:t xml:space="preserve"> with subject simply </w:t>
      </w:r>
      <w:r>
        <w:rPr>
          <w:rStyle w:val="None"/>
          <w:b w:val="1"/>
          <w:bCs w:val="1"/>
          <w:color w:val="000000"/>
          <w:rtl w:val="0"/>
          <w:lang w:val="en-US"/>
        </w:rPr>
        <w:t>SRP</w:t>
      </w:r>
      <w:r>
        <w:rPr>
          <w:rStyle w:val="None"/>
          <w:color w:val="000000"/>
          <w:rtl w:val="0"/>
          <w:lang w:val="en-US"/>
        </w:rPr>
        <w: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en-US"/>
        </w:rPr>
        <w:t>Installation</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xml:space="preserve">If you are just updating </w:t>
      </w:r>
      <w:r>
        <w:rPr>
          <w:rStyle w:val="None"/>
          <w:b w:val="1"/>
          <w:bCs w:val="1"/>
          <w:color w:val="000000"/>
          <w:rtl w:val="0"/>
          <w:lang w:val="en-US"/>
        </w:rPr>
        <w:t>SRP</w:t>
      </w:r>
      <w:r>
        <w:rPr>
          <w:rStyle w:val="None"/>
          <w:color w:val="000000"/>
          <w:rtl w:val="0"/>
          <w:lang w:val="en-US"/>
        </w:rPr>
        <w:t xml:space="preserve"> the simplest solution is to download the package from the </w:t>
      </w:r>
      <w:r>
        <w:rPr>
          <w:rStyle w:val="Hyperlink.0"/>
          <w:lang w:val="en-US"/>
        </w:rPr>
        <w:fldChar w:fldCharType="begin" w:fldLock="0"/>
      </w:r>
      <w:r>
        <w:rPr>
          <w:rStyle w:val="Hyperlink.0"/>
          <w:lang w:val="en-US"/>
        </w:rPr>
        <w:instrText xml:space="preserve"> HYPERLINK "http://pypi.python.org/pypi"</w:instrText>
      </w:r>
      <w:r>
        <w:rPr>
          <w:rStyle w:val="Hyperlink.0"/>
          <w:lang w:val="en-US"/>
        </w:rPr>
        <w:fldChar w:fldCharType="separate" w:fldLock="0"/>
      </w:r>
      <w:r>
        <w:rPr>
          <w:rStyle w:val="Hyperlink.0"/>
          <w:rtl w:val="0"/>
          <w:lang w:val="en-US"/>
        </w:rPr>
        <w:t>PyPI</w:t>
      </w:r>
      <w:r>
        <w:rPr>
          <w:lang w:val="en-US"/>
        </w:rPr>
        <w:fldChar w:fldCharType="end" w:fldLock="0"/>
      </w:r>
      <w:r>
        <w:rPr>
          <w:rStyle w:val="None"/>
          <w:color w:val="000000"/>
          <w:rtl w:val="0"/>
          <w:lang w:val="en-US"/>
        </w:rPr>
        <w:t xml:space="preserve"> archive with:</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en-US"/>
        </w:rPr>
        <w:t xml:space="preserve">sudo easy_install -U </w:t>
      </w:r>
      <w:r>
        <w:rPr>
          <w:rStyle w:val="None"/>
          <w:b w:val="1"/>
          <w:bCs w:val="1"/>
          <w:color w:val="000000"/>
          <w:rtl w:val="0"/>
          <w:lang w:val="en-US"/>
        </w:rPr>
        <w:t xml:space="preserve">-N </w:t>
      </w:r>
      <w:r>
        <w:rPr>
          <w:rStyle w:val="None"/>
          <w:b w:val="1"/>
          <w:bCs w:val="1"/>
          <w:color w:val="000000"/>
          <w:rtl w:val="0"/>
          <w:lang w:val="en-US"/>
        </w:rPr>
        <w:t>SRPAstro</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0"/>
          <w:bCs w:val="0"/>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xml:space="preserve">or, </w:t>
      </w:r>
      <w:r>
        <w:rPr>
          <w:rStyle w:val="None"/>
          <w:color w:val="000000"/>
          <w:rtl w:val="0"/>
          <w:lang w:val="it-IT"/>
        </w:rPr>
        <w:t xml:space="preserve">for </w:t>
      </w:r>
      <w:r>
        <w:rPr>
          <w:rStyle w:val="None"/>
          <w:b w:val="1"/>
          <w:bCs w:val="1"/>
          <w:rtl w:val="0"/>
          <w:lang w:val="it-IT"/>
        </w:rPr>
        <w:t>pip</w:t>
      </w:r>
      <w:r>
        <w:rPr>
          <w:rStyle w:val="None"/>
          <w:color w:val="000000"/>
          <w:rtl w:val="0"/>
          <w:lang w:val="it-IT"/>
        </w:rPr>
        <w:t xml:space="preserve"> supporters</w:t>
      </w:r>
      <w:r>
        <w:rPr>
          <w:rStyle w:val="None"/>
          <w:color w:val="000000"/>
          <w:rtl w:val="0"/>
          <w:lang w:val="en-US"/>
        </w:rPr>
        <w: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en-US"/>
        </w:rPr>
        <w:t>sudo pip install -U --no-deps SRPAstro</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xml:space="preserve">If you, instead, are installing </w:t>
      </w:r>
      <w:r>
        <w:rPr>
          <w:rStyle w:val="None"/>
          <w:b w:val="1"/>
          <w:bCs w:val="1"/>
          <w:color w:val="000000"/>
          <w:rtl w:val="0"/>
          <w:lang w:val="en-US"/>
        </w:rPr>
        <w:t>SRP</w:t>
      </w:r>
      <w:r>
        <w:rPr>
          <w:rStyle w:val="None"/>
          <w:color w:val="000000"/>
          <w:rtl w:val="0"/>
          <w:lang w:val="en-US"/>
        </w:rPr>
        <w:t xml:space="preserve"> for the first time or maybe you are upgrading to a new </w:t>
      </w:r>
      <w:r>
        <w:rPr>
          <w:rStyle w:val="None"/>
          <w:b w:val="1"/>
          <w:bCs w:val="1"/>
          <w:color w:val="000000"/>
          <w:rtl w:val="0"/>
          <w:lang w:val="en-US"/>
        </w:rPr>
        <w:t>Python</w:t>
      </w:r>
      <w:r>
        <w:rPr>
          <w:rStyle w:val="None"/>
          <w:color w:val="000000"/>
          <w:rtl w:val="0"/>
          <w:lang w:val="en-US"/>
        </w:rPr>
        <w:t xml:space="preserve"> release, it is likely you need to install </w:t>
      </w:r>
      <w:r>
        <w:rPr>
          <w:rStyle w:val="None"/>
          <w:color w:val="000000"/>
          <w:rtl w:val="0"/>
          <w:lang w:val="it-IT"/>
        </w:rPr>
        <w:t xml:space="preserve">the </w:t>
      </w:r>
      <w:r>
        <w:rPr>
          <w:rStyle w:val="None"/>
          <w:color w:val="000000"/>
          <w:rtl w:val="0"/>
          <w:lang w:val="en-US"/>
        </w:rPr>
        <w:t xml:space="preserve">many different libraries </w:t>
      </w:r>
      <w:r>
        <w:rPr>
          <w:rStyle w:val="None"/>
          <w:b w:val="1"/>
          <w:bCs w:val="1"/>
          <w:color w:val="000000"/>
          <w:rtl w:val="0"/>
          <w:lang w:val="en-US"/>
        </w:rPr>
        <w:t>SRP</w:t>
      </w:r>
      <w:r>
        <w:rPr>
          <w:rStyle w:val="None"/>
          <w:color w:val="000000"/>
          <w:rtl w:val="0"/>
          <w:lang w:val="en-US"/>
        </w:rPr>
        <w:t xml:space="preserve"> relies on.</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In principle the command:</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en-US"/>
        </w:rPr>
        <w:t>sudo easy_install SRPAstro</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or</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val="1"/>
          <w:bCs w:val="1"/>
          <w:lang w:val="en-US"/>
        </w:rPr>
      </w:pPr>
      <w:r>
        <w:rPr>
          <w:rStyle w:val="None"/>
          <w:b w:val="1"/>
          <w:bCs w:val="1"/>
          <w:color w:val="000000"/>
          <w:rtl w:val="0"/>
          <w:lang w:val="en-US"/>
        </w:rPr>
        <w:t>sudo</w:t>
      </w:r>
      <w:r>
        <w:rPr>
          <w:rStyle w:val="None"/>
          <w:b w:val="1"/>
          <w:bCs w:val="1"/>
          <w:color w:val="000000"/>
          <w:rtl w:val="0"/>
          <w:lang w:val="en-US"/>
        </w:rPr>
        <w:t xml:space="preserve"> pip </w:t>
      </w:r>
      <w:r>
        <w:rPr>
          <w:rStyle w:val="None"/>
          <w:b w:val="1"/>
          <w:bCs w:val="1"/>
          <w:color w:val="000000"/>
          <w:rtl w:val="0"/>
          <w:lang w:val="en-US"/>
        </w:rPr>
        <w:t xml:space="preserve"> SRPAstro</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xml:space="preserve">should again do the job. You might also consider to install the package in a </w:t>
      </w:r>
      <w:r>
        <w:rPr>
          <w:rStyle w:val="Hyperlink.0"/>
          <w:lang w:val="en-US"/>
        </w:rPr>
        <w:fldChar w:fldCharType="begin" w:fldLock="0"/>
      </w:r>
      <w:r>
        <w:rPr>
          <w:rStyle w:val="Hyperlink.0"/>
          <w:lang w:val="en-US"/>
        </w:rPr>
        <w:instrText xml:space="preserve"> HYPERLINK "http://pypi.python.org/pypi/virtualenv"</w:instrText>
      </w:r>
      <w:r>
        <w:rPr>
          <w:rStyle w:val="Hyperlink.0"/>
          <w:lang w:val="en-US"/>
        </w:rPr>
        <w:fldChar w:fldCharType="separate" w:fldLock="0"/>
      </w:r>
      <w:r>
        <w:rPr>
          <w:rStyle w:val="Hyperlink.0"/>
          <w:rtl w:val="0"/>
          <w:lang w:val="en-US"/>
        </w:rPr>
        <w:t>virtual python environment</w:t>
      </w:r>
      <w:r>
        <w:rPr>
          <w:lang w:val="en-US"/>
        </w:rPr>
        <w:fldChar w:fldCharType="end" w:fldLock="0"/>
      </w:r>
      <w:r>
        <w:rPr>
          <w:rStyle w:val="None"/>
          <w:color w:val="000000"/>
          <w:rtl w:val="0"/>
          <w:lang w:val="en-US"/>
        </w:rPr>
        <w:t xml:space="preserve"> if you do not want to interfere with the system python installation.</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xml:space="preserve">However, some of the required libraries can (will) </w:t>
      </w:r>
      <w:r>
        <w:rPr>
          <w:rStyle w:val="None"/>
          <w:color w:val="000000"/>
          <w:rtl w:val="0"/>
          <w:lang w:val="it-IT"/>
        </w:rPr>
        <w:t>ask for</w:t>
      </w:r>
      <w:r>
        <w:rPr>
          <w:rStyle w:val="None"/>
          <w:color w:val="000000"/>
          <w:rtl w:val="0"/>
          <w:lang w:val="en-US"/>
        </w:rPr>
        <w:t xml:space="preserve"> more concerned actions </w:t>
      </w:r>
      <w:r>
        <w:rPr>
          <w:rStyle w:val="None"/>
          <w:color w:val="000000"/>
          <w:rtl w:val="0"/>
          <w:lang w:val="it-IT"/>
        </w:rPr>
        <w:t xml:space="preserve">for </w:t>
      </w:r>
      <w:r>
        <w:rPr>
          <w:rStyle w:val="None"/>
          <w:color w:val="000000"/>
          <w:rtl w:val="0"/>
          <w:lang w:val="en-US"/>
        </w:rPr>
        <w:t xml:space="preserve">their installation. Indeed, in essentially all cases, browsing the web you can quickly find the solution to any problem. </w:t>
      </w:r>
      <w:r>
        <w:rPr>
          <w:rStyle w:val="None"/>
          <w:color w:val="000000"/>
          <w:rtl w:val="0"/>
          <w:lang w:val="it-IT"/>
        </w:rPr>
        <w:t>However, a</w:t>
      </w:r>
      <w:r>
        <w:rPr>
          <w:rStyle w:val="None"/>
          <w:color w:val="000000"/>
          <w:rtl w:val="0"/>
          <w:lang w:val="en-US"/>
        </w:rPr>
        <w:t xml:space="preserve">n alternative and </w:t>
      </w:r>
      <w:r>
        <w:rPr>
          <w:rStyle w:val="None"/>
          <w:b w:val="1"/>
          <w:bCs w:val="1"/>
          <w:rtl w:val="0"/>
          <w:lang w:val="en-US"/>
        </w:rPr>
        <w:t>strongly advised</w:t>
      </w:r>
      <w:r>
        <w:rPr>
          <w:rStyle w:val="None"/>
          <w:color w:val="000000"/>
          <w:rtl w:val="0"/>
          <w:lang w:val="en-US"/>
        </w:rPr>
        <w:t xml:space="preserve"> procedure is to </w:t>
      </w:r>
      <w:r>
        <w:rPr>
          <w:rStyle w:val="None"/>
          <w:color w:val="000000"/>
          <w:rtl w:val="0"/>
          <w:lang w:val="it-IT"/>
        </w:rPr>
        <w:t xml:space="preserve">install </w:t>
      </w:r>
      <w:r>
        <w:rPr>
          <w:rtl w:val="0"/>
          <w:lang w:val="en-US"/>
        </w:rPr>
        <w:t xml:space="preserve">one of the available open-source self-contained scientific python installations as the </w:t>
      </w:r>
      <w:r>
        <w:rPr>
          <w:rStyle w:val="Hyperlink.0"/>
          <w:lang w:val="en-US"/>
        </w:rPr>
        <w:fldChar w:fldCharType="begin" w:fldLock="0"/>
      </w:r>
      <w:r>
        <w:rPr>
          <w:rStyle w:val="Hyperlink.0"/>
          <w:lang w:val="en-US"/>
        </w:rPr>
        <w:instrText xml:space="preserve"> HYPERLINK "http://continuum.io/index.html"</w:instrText>
      </w:r>
      <w:r>
        <w:rPr>
          <w:rStyle w:val="Hyperlink.0"/>
          <w:lang w:val="en-US"/>
        </w:rPr>
        <w:fldChar w:fldCharType="separate" w:fldLock="0"/>
      </w:r>
      <w:r>
        <w:rPr>
          <w:rStyle w:val="Hyperlink.0"/>
          <w:rtl w:val="0"/>
          <w:lang w:val="en-US"/>
        </w:rPr>
        <w:t>Anaconda distribution</w:t>
      </w:r>
      <w:r>
        <w:rPr>
          <w:lang w:val="en-US"/>
        </w:rPr>
        <w:fldChar w:fldCharType="end" w:fldLock="0"/>
      </w:r>
      <w:r>
        <w:rPr>
          <w:rtl w:val="0"/>
          <w:lang w:val="en-US"/>
        </w:rPr>
        <w:t xml:space="preserve"> </w:t>
      </w:r>
      <w:r>
        <w:rPr>
          <w:rtl w:val="0"/>
          <w:lang w:val="it-IT"/>
        </w:rPr>
        <w:t>(</w:t>
      </w:r>
      <w:r>
        <w:rPr>
          <w:rtl w:val="0"/>
          <w:lang w:val="en-US"/>
        </w:rPr>
        <w:t xml:space="preserve">first choice). </w:t>
      </w:r>
      <w:r>
        <w:rPr>
          <w:rtl w:val="0"/>
          <w:lang w:val="en-US"/>
        </w:rPr>
        <w:t>Most of the required libraries would then available with no further efforts</w:t>
      </w:r>
      <w:r>
        <w:rPr>
          <w:rtl w:val="0"/>
          <w:lang w:val="it-IT"/>
        </w:rPr>
        <w:t xml:space="preserve"> and </w:t>
      </w:r>
      <w:r>
        <w:rPr>
          <w:rStyle w:val="None"/>
          <w:b w:val="1"/>
          <w:bCs w:val="1"/>
          <w:rtl w:val="0"/>
          <w:lang w:val="it-IT"/>
        </w:rPr>
        <w:t>SRP</w:t>
      </w:r>
      <w:r>
        <w:rPr>
          <w:rtl w:val="0"/>
          <w:lang w:val="it-IT"/>
        </w:rPr>
        <w:t xml:space="preserve"> is installed smoothly.</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xml:space="preserve">In addition to the </w:t>
      </w:r>
      <w:r>
        <w:rPr>
          <w:rStyle w:val="None"/>
          <w:color w:val="000000"/>
          <w:rtl w:val="0"/>
          <w:lang w:val="en-US"/>
        </w:rPr>
        <w:t>“</w:t>
      </w:r>
      <w:r>
        <w:rPr>
          <w:rStyle w:val="None"/>
          <w:color w:val="000000"/>
          <w:rtl w:val="0"/>
          <w:lang w:val="en-US"/>
        </w:rPr>
        <w:t>core</w:t>
      </w:r>
      <w:r>
        <w:rPr>
          <w:rStyle w:val="None"/>
          <w:color w:val="000000"/>
          <w:rtl w:val="0"/>
          <w:lang w:val="en-US"/>
        </w:rPr>
        <w:t xml:space="preserve">” </w:t>
      </w:r>
      <w:r>
        <w:rPr>
          <w:rStyle w:val="None"/>
          <w:b w:val="1"/>
          <w:bCs w:val="1"/>
          <w:color w:val="000000"/>
          <w:rtl w:val="0"/>
          <w:lang w:val="en-US"/>
        </w:rPr>
        <w:t>SRP</w:t>
      </w:r>
      <w:r>
        <w:rPr>
          <w:rStyle w:val="None"/>
          <w:color w:val="000000"/>
          <w:rtl w:val="0"/>
          <w:lang w:val="en-US"/>
        </w:rPr>
        <w:t xml:space="preserve"> package there are additions to cover specific tasks or applications:</w:t>
      </w:r>
    </w:p>
    <w:p>
      <w:pPr>
        <w:pStyle w:val="Free Form"/>
        <w:numPr>
          <w:ilvl w:val="1"/>
          <w:numId w:val="1"/>
        </w:numPr>
        <w:jc w:val="both"/>
        <w:rPr>
          <w:rStyle w:val="None"/>
          <w:color w:val="000000"/>
          <w:lang w:val="en-US"/>
        </w:rPr>
      </w:pPr>
      <w:r>
        <w:rPr>
          <w:rStyle w:val="Hyperlink.2"/>
          <w:lang w:val="en-US"/>
        </w:rPr>
        <w:fldChar w:fldCharType="begin" w:fldLock="0"/>
      </w:r>
      <w:r>
        <w:rPr>
          <w:rStyle w:val="Hyperlink.2"/>
          <w:lang w:val="en-US"/>
        </w:rPr>
        <w:instrText xml:space="preserve"> HYPERLINK "https://pypi.python.org/pypi/SRPAstro.FITS"</w:instrText>
      </w:r>
      <w:r>
        <w:rPr>
          <w:rStyle w:val="Hyperlink.2"/>
          <w:lang w:val="en-US"/>
        </w:rPr>
        <w:fldChar w:fldCharType="separate" w:fldLock="0"/>
      </w:r>
      <w:r>
        <w:rPr>
          <w:rStyle w:val="Hyperlink.2"/>
          <w:rtl w:val="0"/>
          <w:lang w:val="it-IT"/>
        </w:rPr>
        <w:t>SRP.FITS</w:t>
      </w:r>
      <w:r>
        <w:rPr>
          <w:lang w:val="en-US"/>
        </w:rPr>
        <w:fldChar w:fldCharType="end" w:fldLock="0"/>
      </w:r>
      <w:r>
        <w:rPr>
          <w:rStyle w:val="None"/>
          <w:color w:val="000000"/>
          <w:rtl w:val="0"/>
          <w:lang w:val="it-IT"/>
        </w:rPr>
        <w:t>, providing general tools to handle FITS files usually, but not necessarily, obtained by optical/NIR telescopes.</w:t>
      </w:r>
    </w:p>
    <w:p>
      <w:pPr>
        <w:pStyle w:val="Free Form"/>
        <w:numPr>
          <w:ilvl w:val="1"/>
          <w:numId w:val="1"/>
        </w:numPr>
        <w:jc w:val="both"/>
        <w:rPr>
          <w:rStyle w:val="None"/>
          <w:b w:val="1"/>
          <w:bCs w:val="1"/>
          <w:lang w:val="en-US"/>
        </w:rPr>
      </w:pPr>
      <w:r>
        <w:rPr>
          <w:rStyle w:val="Hyperlink.3"/>
          <w:lang w:val="en-US"/>
        </w:rPr>
        <w:fldChar w:fldCharType="begin" w:fldLock="0"/>
      </w:r>
      <w:r>
        <w:rPr>
          <w:rStyle w:val="Hyperlink.3"/>
          <w:lang w:val="en-US"/>
        </w:rPr>
        <w:instrText xml:space="preserve"> HYPERLINK "http://pypi.python.org/pypi/SRPAstro.REM"</w:instrText>
      </w:r>
      <w:r>
        <w:rPr>
          <w:rStyle w:val="Hyperlink.3"/>
          <w:lang w:val="en-US"/>
        </w:rPr>
        <w:fldChar w:fldCharType="separate" w:fldLock="0"/>
      </w:r>
      <w:r>
        <w:rPr>
          <w:rStyle w:val="Hyperlink.3"/>
          <w:rtl w:val="0"/>
          <w:lang w:val="en-US"/>
        </w:rPr>
        <w:t>SRP.REM</w:t>
      </w:r>
      <w:r>
        <w:rPr>
          <w:lang w:val="en-US"/>
        </w:rPr>
        <w:fldChar w:fldCharType="end" w:fldLock="0"/>
      </w:r>
      <w:r>
        <w:rPr>
          <w:rStyle w:val="None"/>
          <w:color w:val="000000"/>
          <w:rtl w:val="0"/>
          <w:lang w:val="en-US"/>
        </w:rPr>
        <w:t xml:space="preserve">, providing a few commands to work with </w:t>
      </w:r>
      <w:r>
        <w:rPr>
          <w:rStyle w:val="Hyperlink.0"/>
          <w:lang w:val="en-US"/>
        </w:rPr>
        <w:fldChar w:fldCharType="begin" w:fldLock="0"/>
      </w:r>
      <w:r>
        <w:rPr>
          <w:rStyle w:val="Hyperlink.0"/>
          <w:lang w:val="en-US"/>
        </w:rPr>
        <w:instrText xml:space="preserve"> HYPERLINK "http://www.rem.inaf.it"</w:instrText>
      </w:r>
      <w:r>
        <w:rPr>
          <w:rStyle w:val="Hyperlink.0"/>
          <w:lang w:val="en-US"/>
        </w:rPr>
        <w:fldChar w:fldCharType="separate" w:fldLock="0"/>
      </w:r>
      <w:r>
        <w:rPr>
          <w:rStyle w:val="Hyperlink.0"/>
          <w:rtl w:val="0"/>
          <w:lang w:val="en-US"/>
        </w:rPr>
        <w:t>REM</w:t>
      </w:r>
      <w:r>
        <w:rPr>
          <w:lang w:val="en-US"/>
        </w:rPr>
        <w:fldChar w:fldCharType="end" w:fldLock="0"/>
      </w:r>
      <w:r>
        <w:rPr>
          <w:rStyle w:val="None"/>
          <w:color w:val="000000"/>
          <w:rtl w:val="0"/>
          <w:lang w:val="en-US"/>
        </w:rPr>
        <w:t xml:space="preserve"> telescope data.</w:t>
      </w:r>
    </w:p>
    <w:p>
      <w:pPr>
        <w:pStyle w:val="Free Form"/>
        <w:numPr>
          <w:ilvl w:val="1"/>
          <w:numId w:val="1"/>
        </w:numPr>
        <w:jc w:val="both"/>
        <w:rPr>
          <w:rStyle w:val="None"/>
          <w:color w:val="000000"/>
          <w:lang w:val="en-US"/>
        </w:rPr>
      </w:pPr>
      <w:r>
        <w:rPr>
          <w:rStyle w:val="Hyperlink.2"/>
          <w:lang w:val="en-US"/>
        </w:rPr>
        <w:fldChar w:fldCharType="begin" w:fldLock="0"/>
      </w:r>
      <w:r>
        <w:rPr>
          <w:rStyle w:val="Hyperlink.2"/>
          <w:lang w:val="en-US"/>
        </w:rPr>
        <w:instrText xml:space="preserve"> HYPERLINK "https://pypi.python.org/pypi/SRPAstro.TNG"</w:instrText>
      </w:r>
      <w:r>
        <w:rPr>
          <w:rStyle w:val="Hyperlink.2"/>
          <w:lang w:val="en-US"/>
        </w:rPr>
        <w:fldChar w:fldCharType="separate" w:fldLock="0"/>
      </w:r>
      <w:r>
        <w:rPr>
          <w:rStyle w:val="Hyperlink.2"/>
          <w:rtl w:val="0"/>
          <w:lang w:val="it-IT"/>
        </w:rPr>
        <w:t>SRP.TNG</w:t>
      </w:r>
      <w:r>
        <w:rPr>
          <w:lang w:val="en-US"/>
        </w:rPr>
        <w:fldChar w:fldCharType="end" w:fldLock="0"/>
      </w:r>
      <w:r>
        <w:rPr>
          <w:rStyle w:val="None"/>
          <w:color w:val="000000"/>
          <w:rtl w:val="0"/>
          <w:lang w:val="en-US"/>
        </w:rPr>
        <w:t xml:space="preserve">, providing a few commands to work with </w:t>
      </w:r>
      <w:r>
        <w:rPr>
          <w:rStyle w:val="Hyperlink.0"/>
          <w:lang w:val="en-US"/>
        </w:rPr>
        <w:fldChar w:fldCharType="begin" w:fldLock="0"/>
      </w:r>
      <w:r>
        <w:rPr>
          <w:rStyle w:val="Hyperlink.0"/>
          <w:lang w:val="en-US"/>
        </w:rPr>
        <w:instrText xml:space="preserve"> HYPERLINK "http://www.tng.iac.es/"</w:instrText>
      </w:r>
      <w:r>
        <w:rPr>
          <w:rStyle w:val="Hyperlink.0"/>
          <w:lang w:val="en-US"/>
        </w:rPr>
        <w:fldChar w:fldCharType="separate" w:fldLock="0"/>
      </w:r>
      <w:r>
        <w:rPr>
          <w:rStyle w:val="Hyperlink.0"/>
          <w:rtl w:val="0"/>
          <w:lang w:val="en-US"/>
        </w:rPr>
        <w:t>TNG</w:t>
      </w:r>
      <w:r>
        <w:rPr>
          <w:lang w:val="en-US"/>
        </w:rPr>
        <w:fldChar w:fldCharType="end" w:fldLock="0"/>
      </w:r>
      <w:r>
        <w:rPr>
          <w:rStyle w:val="None"/>
          <w:color w:val="000000"/>
          <w:rtl w:val="0"/>
          <w:lang w:val="en-US"/>
        </w:rPr>
        <w:t xml:space="preserve"> telescope instruments.</w:t>
      </w:r>
    </w:p>
    <w:p>
      <w:pPr>
        <w:pStyle w:val="Free Form"/>
        <w:numPr>
          <w:ilvl w:val="1"/>
          <w:numId w:val="1"/>
        </w:numPr>
        <w:jc w:val="both"/>
        <w:rPr>
          <w:rStyle w:val="None"/>
          <w:color w:val="000000"/>
          <w:lang w:val="en-US"/>
        </w:rPr>
      </w:pPr>
      <w:r>
        <w:rPr>
          <w:rStyle w:val="None"/>
          <w:b w:val="1"/>
          <w:bCs w:val="1"/>
          <w:rtl w:val="0"/>
          <w:lang w:val="it-IT"/>
        </w:rPr>
        <w:t>SRP.NOT</w:t>
      </w:r>
      <w:r>
        <w:rPr>
          <w:rStyle w:val="None"/>
          <w:color w:val="000000"/>
          <w:rtl w:val="0"/>
          <w:lang w:val="it-IT"/>
        </w:rPr>
        <w:t xml:space="preserve">, providing a few commands to work with </w:t>
      </w:r>
      <w:r>
        <w:rPr>
          <w:rStyle w:val="Link"/>
          <w:lang w:val="en-US"/>
        </w:rPr>
        <w:fldChar w:fldCharType="begin" w:fldLock="0"/>
      </w:r>
      <w:r>
        <w:rPr>
          <w:rStyle w:val="Link"/>
          <w:lang w:val="en-US"/>
        </w:rPr>
        <w:instrText xml:space="preserve"> HYPERLINK "http://www.not.iac.es"</w:instrText>
      </w:r>
      <w:r>
        <w:rPr>
          <w:rStyle w:val="Link"/>
          <w:lang w:val="en-US"/>
        </w:rPr>
        <w:fldChar w:fldCharType="separate" w:fldLock="0"/>
      </w:r>
      <w:r>
        <w:rPr>
          <w:rStyle w:val="Link"/>
          <w:rtl w:val="0"/>
          <w:lang w:val="it-IT"/>
        </w:rPr>
        <w:t>NOT</w:t>
      </w:r>
      <w:r>
        <w:rPr>
          <w:lang w:val="en-US"/>
        </w:rPr>
        <w:fldChar w:fldCharType="end" w:fldLock="0"/>
      </w:r>
      <w:r>
        <w:rPr>
          <w:rStyle w:val="None"/>
          <w:color w:val="000000"/>
          <w:rtl w:val="0"/>
          <w:lang w:val="it-IT"/>
        </w:rPr>
        <w:t xml:space="preserve"> telescope instruments.</w:t>
      </w:r>
    </w:p>
    <w:p>
      <w:pPr>
        <w:pStyle w:val="Free Form"/>
        <w:numPr>
          <w:ilvl w:val="1"/>
          <w:numId w:val="1"/>
        </w:numPr>
        <w:jc w:val="both"/>
        <w:rPr>
          <w:rStyle w:val="None"/>
          <w:color w:val="000000"/>
          <w:lang w:val="en-US"/>
        </w:rPr>
      </w:pPr>
      <w:r>
        <w:rPr>
          <w:rStyle w:val="None"/>
          <w:b w:val="1"/>
          <w:bCs w:val="1"/>
          <w:color w:val="000000"/>
          <w:rtl w:val="0"/>
          <w:lang w:val="it-IT"/>
        </w:rPr>
        <w:t>SRP.GW</w:t>
      </w:r>
      <w:r>
        <w:rPr>
          <w:rStyle w:val="None"/>
          <w:color w:val="000000"/>
          <w:rtl w:val="0"/>
          <w:lang w:val="it-IT"/>
        </w:rPr>
        <w:t>, providing tools to manage big catalogues to look for gravitational wave electromagnetic counterparts.</w:t>
      </w:r>
    </w:p>
    <w:p>
      <w:pPr>
        <w:pStyle w:val="Free Form"/>
        <w:numPr>
          <w:ilvl w:val="1"/>
          <w:numId w:val="1"/>
        </w:numPr>
        <w:jc w:val="both"/>
        <w:rPr>
          <w:rStyle w:val="None"/>
          <w:color w:val="000000"/>
          <w:lang w:val="en-US"/>
        </w:rPr>
      </w:pPr>
      <w:r>
        <w:rPr>
          <w:rStyle w:val="None"/>
          <w:b w:val="1"/>
          <w:bCs w:val="1"/>
          <w:color w:val="000000"/>
          <w:rtl w:val="0"/>
          <w:lang w:val="en-US"/>
        </w:rPr>
        <w:t>SRP.SRPPipelines</w:t>
      </w:r>
      <w:r>
        <w:rPr>
          <w:rStyle w:val="None"/>
          <w:color w:val="000000"/>
          <w:rtl w:val="0"/>
          <w:lang w:val="en-US"/>
        </w:rPr>
        <w:t>, general tools to develop pipelines for massive data reduction</w:t>
      </w:r>
    </w:p>
    <w:p>
      <w:pPr>
        <w:pStyle w:val="Free Form"/>
        <w:numPr>
          <w:ilvl w:val="1"/>
          <w:numId w:val="1"/>
        </w:numPr>
        <w:jc w:val="both"/>
        <w:rPr>
          <w:rStyle w:val="None"/>
          <w:color w:val="000000"/>
          <w:lang w:val="en-US"/>
        </w:rPr>
      </w:pPr>
      <w:r>
        <w:rPr>
          <w:rStyle w:val="None"/>
          <w:b w:val="1"/>
          <w:bCs w:val="1"/>
          <w:color w:val="000000"/>
          <w:rtl w:val="0"/>
          <w:lang w:val="en-US"/>
        </w:rPr>
        <w:t>SRP.SRPPipelines.REM</w:t>
      </w:r>
      <w:r>
        <w:rPr>
          <w:rStyle w:val="None"/>
          <w:color w:val="000000"/>
          <w:rtl w:val="0"/>
          <w:lang w:val="en-US"/>
        </w:rPr>
        <w:t xml:space="preserve">, </w:t>
      </w:r>
      <w:r>
        <w:rPr>
          <w:rStyle w:val="Link"/>
          <w:lang w:val="en-US"/>
        </w:rPr>
        <w:fldChar w:fldCharType="begin" w:fldLock="0"/>
      </w:r>
      <w:r>
        <w:rPr>
          <w:rStyle w:val="Link"/>
          <w:lang w:val="en-US"/>
        </w:rPr>
        <w:instrText xml:space="preserve"> HYPERLINK "http://www.rem.inaf.it"</w:instrText>
      </w:r>
      <w:r>
        <w:rPr>
          <w:rStyle w:val="Link"/>
          <w:lang w:val="en-US"/>
        </w:rPr>
        <w:fldChar w:fldCharType="separate" w:fldLock="0"/>
      </w:r>
      <w:r>
        <w:rPr>
          <w:rStyle w:val="Link"/>
          <w:rtl w:val="0"/>
          <w:lang w:val="it-IT"/>
        </w:rPr>
        <w:t>REM</w:t>
      </w:r>
      <w:r>
        <w:rPr>
          <w:lang w:val="en-US"/>
        </w:rPr>
        <w:fldChar w:fldCharType="end" w:fldLock="0"/>
      </w:r>
      <w:r>
        <w:rPr>
          <w:rStyle w:val="None"/>
          <w:color w:val="000000"/>
          <w:rtl w:val="0"/>
          <w:lang w:val="en-US"/>
        </w:rPr>
        <w:t xml:space="preserve"> telescope pipeline command.</w:t>
      </w:r>
    </w:p>
    <w:p>
      <w:pPr>
        <w:pStyle w:val="Free Form"/>
        <w:numPr>
          <w:ilvl w:val="1"/>
          <w:numId w:val="1"/>
        </w:numPr>
        <w:jc w:val="both"/>
        <w:rPr>
          <w:rStyle w:val="None"/>
          <w:color w:val="000000"/>
          <w:lang w:val="en-US"/>
        </w:rPr>
      </w:pPr>
      <w:r>
        <w:rPr>
          <w:rStyle w:val="None"/>
          <w:b w:val="1"/>
          <w:bCs w:val="1"/>
          <w:color w:val="000000"/>
          <w:rtl w:val="0"/>
          <w:lang w:val="en-US"/>
        </w:rPr>
        <w:t>SRP.SRPPipelines.TNG</w:t>
      </w:r>
      <w:r>
        <w:rPr>
          <w:rStyle w:val="None"/>
          <w:color w:val="000000"/>
          <w:rtl w:val="0"/>
          <w:lang w:val="en-US"/>
        </w:rPr>
        <w:t xml:space="preserve">, </w:t>
      </w:r>
      <w:r>
        <w:rPr>
          <w:rStyle w:val="Hyperlink.0"/>
          <w:lang w:val="en-US"/>
        </w:rPr>
        <w:fldChar w:fldCharType="begin" w:fldLock="0"/>
      </w:r>
      <w:r>
        <w:rPr>
          <w:rStyle w:val="Hyperlink.0"/>
          <w:lang w:val="en-US"/>
        </w:rPr>
        <w:instrText xml:space="preserve"> HYPERLINK "http://www.tng.iac.es"</w:instrText>
      </w:r>
      <w:r>
        <w:rPr>
          <w:rStyle w:val="Hyperlink.0"/>
          <w:lang w:val="en-US"/>
        </w:rPr>
        <w:fldChar w:fldCharType="separate" w:fldLock="0"/>
      </w:r>
      <w:r>
        <w:rPr>
          <w:rStyle w:val="Hyperlink.0"/>
          <w:rtl w:val="0"/>
          <w:lang w:val="en-US"/>
        </w:rPr>
        <w:t>TNG</w:t>
      </w:r>
      <w:r>
        <w:rPr>
          <w:lang w:val="en-US"/>
        </w:rPr>
        <w:fldChar w:fldCharType="end" w:fldLock="0"/>
      </w:r>
      <w:r>
        <w:rPr>
          <w:rStyle w:val="None"/>
          <w:color w:val="000000"/>
          <w:rtl w:val="0"/>
          <w:lang w:val="en-US"/>
        </w:rPr>
        <w:t xml:space="preserve"> telescope pipeline commands.</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Only the</w:t>
      </w:r>
      <w:r>
        <w:rPr>
          <w:rStyle w:val="None"/>
          <w:color w:val="000000"/>
          <w:rtl w:val="0"/>
          <w:lang w:val="it-IT"/>
        </w:rPr>
        <w:t xml:space="preserve"> “</w:t>
      </w:r>
      <w:r>
        <w:rPr>
          <w:rStyle w:val="None"/>
          <w:color w:val="000000"/>
          <w:rtl w:val="0"/>
          <w:lang w:val="it-IT"/>
        </w:rPr>
        <w:t>core</w:t>
      </w:r>
      <w:r>
        <w:rPr>
          <w:rStyle w:val="None"/>
          <w:color w:val="000000"/>
          <w:rtl w:val="0"/>
          <w:lang w:val="it-IT"/>
        </w:rPr>
        <w:t>”</w:t>
      </w:r>
      <w:r>
        <w:rPr>
          <w:rStyle w:val="None"/>
          <w:color w:val="000000"/>
          <w:rtl w:val="0"/>
          <w:lang w:val="en-US"/>
        </w:rPr>
        <w:t xml:space="preserve"> </w:t>
      </w:r>
      <w:r>
        <w:rPr>
          <w:rStyle w:val="None"/>
          <w:b w:val="1"/>
          <w:bCs w:val="1"/>
          <w:color w:val="000000"/>
          <w:rtl w:val="0"/>
          <w:lang w:val="it-IT"/>
        </w:rPr>
        <w:t>SRP</w:t>
      </w:r>
      <w:r>
        <w:rPr>
          <w:rStyle w:val="None"/>
          <w:color w:val="000000"/>
          <w:rtl w:val="0"/>
          <w:lang w:val="it-IT"/>
        </w:rPr>
        <w:t xml:space="preserve">, the </w:t>
      </w:r>
      <w:r>
        <w:rPr>
          <w:rStyle w:val="None"/>
          <w:b w:val="1"/>
          <w:bCs w:val="1"/>
          <w:color w:val="000000"/>
          <w:rtl w:val="0"/>
          <w:lang w:val="it-IT"/>
        </w:rPr>
        <w:t>SRP.FITS</w:t>
      </w:r>
      <w:r>
        <w:rPr>
          <w:rStyle w:val="None"/>
          <w:color w:val="000000"/>
          <w:rtl w:val="0"/>
          <w:lang w:val="it-IT"/>
        </w:rPr>
        <w:t xml:space="preserve">, </w:t>
      </w:r>
      <w:r>
        <w:rPr>
          <w:rStyle w:val="None"/>
          <w:b w:val="1"/>
          <w:bCs w:val="1"/>
          <w:color w:val="000000"/>
          <w:rtl w:val="0"/>
          <w:lang w:val="en-US"/>
        </w:rPr>
        <w:t>SRP.REM</w:t>
      </w:r>
      <w:r>
        <w:rPr>
          <w:rStyle w:val="None"/>
          <w:color w:val="000000"/>
          <w:rtl w:val="0"/>
          <w:lang w:val="en-US"/>
        </w:rPr>
        <w:t xml:space="preserve"> and </w:t>
      </w:r>
      <w:r>
        <w:rPr>
          <w:rStyle w:val="None"/>
          <w:b w:val="1"/>
          <w:bCs w:val="1"/>
          <w:color w:val="000000"/>
          <w:rtl w:val="0"/>
          <w:lang w:val="en-US"/>
        </w:rPr>
        <w:t>SRP.TNG</w:t>
      </w:r>
      <w:r>
        <w:rPr>
          <w:rStyle w:val="None"/>
          <w:color w:val="000000"/>
          <w:rtl w:val="0"/>
          <w:lang w:val="en-US"/>
        </w:rPr>
        <w:t xml:space="preserve"> sub.packages are distributed for general use.</w:t>
      </w:r>
      <w:r>
        <w:rPr>
          <w:rStyle w:val="None"/>
          <w:i w:val="1"/>
          <w:iCs w:val="1"/>
          <w:color w:val="000000"/>
          <w:rtl w:val="0"/>
          <w:lang w:val="en-US"/>
        </w:rPr>
        <w:t xml:space="preserve">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en-US"/>
        </w:rPr>
        <w:t xml:space="preserve">Step by step </w:t>
      </w:r>
      <w:r>
        <w:rPr>
          <w:rStyle w:val="None"/>
          <w:b w:val="1"/>
          <w:bCs w:val="1"/>
          <w:color w:val="000000"/>
          <w:rtl w:val="0"/>
          <w:lang w:val="en-US"/>
        </w:rPr>
        <w:t>“</w:t>
      </w:r>
      <w:r>
        <w:rPr>
          <w:rStyle w:val="None"/>
          <w:b w:val="1"/>
          <w:bCs w:val="1"/>
          <w:color w:val="000000"/>
          <w:rtl w:val="0"/>
          <w:lang w:val="en-US"/>
        </w:rPr>
        <w:t>how to</w:t>
      </w:r>
      <w:r>
        <w:rPr>
          <w:rStyle w:val="None"/>
          <w:b w:val="1"/>
          <w:bCs w:val="1"/>
          <w:color w:val="000000"/>
          <w:rtl w:val="0"/>
          <w:lang w:val="en-US"/>
        </w:rPr>
        <w: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xml:space="preserve">This are just examples of what you can do with </w:t>
      </w:r>
      <w:r>
        <w:rPr>
          <w:rStyle w:val="None"/>
          <w:b w:val="1"/>
          <w:bCs w:val="1"/>
          <w:color w:val="000000"/>
          <w:rtl w:val="0"/>
          <w:lang w:val="en-US"/>
        </w:rPr>
        <w:t>SRP</w:t>
      </w:r>
      <w:r>
        <w:rPr>
          <w:rStyle w:val="None"/>
          <w:color w:val="000000"/>
          <w:rtl w:val="0"/>
          <w:lang w:val="en-US"/>
        </w:rPr>
        <w:t>. Please, pay attention that the main emphasis in developing these tools is put in the rapidity and friendly use rather than in getting the very best solution for any possible case. However, experience says that in most cases the results are fully acceptable.</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w:t>
      </w:r>
    </w:p>
    <w:p>
      <w:pPr>
        <w:pStyle w:val="Free Form"/>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en-US"/>
        </w:rPr>
        <w:t>Spectroscopy data analysis</w:t>
      </w:r>
    </w:p>
    <w:p>
      <w:pPr>
        <w:pStyle w:val="Free Form"/>
        <w:numPr>
          <w:ilvl w:val="0"/>
          <w:numId w:val="2"/>
        </w:numPr>
        <w:jc w:val="both"/>
        <w:rPr>
          <w:rStyle w:val="None"/>
          <w:color w:val="000000"/>
          <w:lang w:val="en-US"/>
        </w:rPr>
      </w:pPr>
      <w:r>
        <w:rPr>
          <w:rStyle w:val="None"/>
          <w:color w:val="000000"/>
          <w:rtl w:val="0"/>
          <w:lang w:val="en-US"/>
        </w:rPr>
        <w:t>Air / Vacuum wavelength conversion</w:t>
      </w:r>
    </w:p>
    <w:p>
      <w:pPr>
        <w:pStyle w:val="Free Form"/>
        <w:numPr>
          <w:ilvl w:val="1"/>
          <w:numId w:val="3"/>
        </w:numPr>
        <w:jc w:val="both"/>
        <w:rPr>
          <w:rStyle w:val="None"/>
          <w:color w:val="000000"/>
          <w:lang w:val="en-US"/>
        </w:rPr>
      </w:pPr>
      <w:r>
        <w:rPr>
          <w:rStyle w:val="None"/>
          <w:color w:val="000000"/>
          <w:rtl w:val="0"/>
          <w:lang w:val="en-US"/>
        </w:rPr>
        <w:t xml:space="preserve">This is a simple tool to convert air wavelength to/from vacuum wavelength. </w:t>
      </w:r>
      <w:r>
        <w:rPr>
          <w:rStyle w:val="None"/>
          <w:b w:val="1"/>
          <w:bCs w:val="1"/>
          <w:color w:val="000000"/>
          <w:rtl w:val="0"/>
          <w:lang w:val="en-US"/>
        </w:rPr>
        <w:t>SRPAirVacuum -A 6562.801</w:t>
      </w:r>
      <w:r>
        <w:rPr>
          <w:rStyle w:val="None"/>
          <w:color w:val="000000"/>
          <w:rtl w:val="0"/>
          <w:lang w:val="en-US"/>
        </w:rPr>
        <w:t>.</w:t>
      </w:r>
    </w:p>
    <w:p>
      <w:pPr>
        <w:pStyle w:val="Free Form"/>
        <w:numPr>
          <w:ilvl w:val="0"/>
          <w:numId w:val="4"/>
        </w:numPr>
        <w:jc w:val="both"/>
        <w:rPr>
          <w:rStyle w:val="None"/>
          <w:color w:val="000000"/>
          <w:lang w:val="en-US"/>
        </w:rPr>
      </w:pPr>
      <w:r>
        <w:rPr>
          <w:rStyle w:val="None"/>
          <w:color w:val="000000"/>
          <w:rtl w:val="0"/>
          <w:lang w:val="en-US"/>
        </w:rPr>
        <w:t>DLA , IGM, and line profiles</w:t>
      </w:r>
    </w:p>
    <w:p>
      <w:pPr>
        <w:pStyle w:val="Free Form"/>
        <w:numPr>
          <w:ilvl w:val="1"/>
          <w:numId w:val="3"/>
        </w:numPr>
        <w:jc w:val="both"/>
        <w:rPr>
          <w:rStyle w:val="None"/>
          <w:color w:val="000000"/>
          <w:lang w:val="en-US"/>
        </w:rPr>
      </w:pPr>
      <w:r>
        <w:rPr>
          <w:rStyle w:val="None"/>
          <w:color w:val="000000"/>
          <w:rtl w:val="0"/>
          <w:lang w:val="en-US"/>
        </w:rPr>
        <w:t>We can also derive the absorption factor due to Dumped Lyman</w:t>
      </w:r>
      <w:r>
        <w:rPr>
          <w:rStyle w:val="None"/>
          <w:color w:val="000000"/>
          <w:vertAlign w:val="subscript"/>
          <w:rtl w:val="0"/>
          <w:lang w:val="en-US"/>
        </w:rPr>
        <w:t>α</w:t>
      </w:r>
      <w:r>
        <w:rPr>
          <w:rStyle w:val="None"/>
          <w:color w:val="000000"/>
          <w:rtl w:val="0"/>
          <w:lang w:val="en-US"/>
        </w:rPr>
        <w:t xml:space="preserve"> systems with </w:t>
      </w:r>
      <w:r>
        <w:rPr>
          <w:rStyle w:val="None"/>
          <w:b w:val="1"/>
          <w:bCs w:val="1"/>
          <w:color w:val="000000"/>
          <w:rtl w:val="0"/>
          <w:lang w:val="en-US"/>
        </w:rPr>
        <w:t>SRPDLA -l 0.4 -n 1e21 -z 1.0</w:t>
      </w:r>
      <w:r>
        <w:rPr>
          <w:rStyle w:val="None"/>
          <w:color w:val="000000"/>
          <w:rtl w:val="0"/>
          <w:lang w:val="en-US"/>
        </w:rPr>
        <w:t xml:space="preserve"> and due to IGM with </w:t>
      </w:r>
      <w:r>
        <w:rPr>
          <w:rStyle w:val="None"/>
          <w:b w:val="1"/>
          <w:bCs w:val="1"/>
          <w:color w:val="000000"/>
          <w:rtl w:val="0"/>
          <w:lang w:val="en-US"/>
        </w:rPr>
        <w:t>SRPIGM -l 1.1 -x 0.9 -t 7.8</w:t>
      </w:r>
      <w:r>
        <w:rPr>
          <w:rStyle w:val="None"/>
          <w:color w:val="000000"/>
          <w:rtl w:val="0"/>
          <w:lang w:val="en-US"/>
        </w:rPr>
        <w:t xml:space="preserve">. For a general transition and a more accurate modeling you can derive the absorption factor with </w:t>
      </w:r>
      <w:r>
        <w:rPr>
          <w:rStyle w:val="None"/>
          <w:b w:val="1"/>
          <w:bCs w:val="1"/>
          <w:color w:val="000000"/>
          <w:rtl w:val="0"/>
          <w:lang w:val="en-US"/>
        </w:rPr>
        <w:t>SRPLineProfile -n 1e20 -b 1 -l 1300 -t TiII_3073</w:t>
      </w:r>
      <w:r>
        <w:rPr>
          <w:rStyle w:val="None"/>
          <w:color w:val="000000"/>
          <w:rtl w:val="0"/>
          <w:lang w:val="en-US"/>
        </w:rPr>
        <w:t>. This function compute a Voigt profile taking into account both D</w:t>
      </w:r>
      <w:r>
        <w:rPr>
          <w:rStyle w:val="None"/>
          <w:color w:val="000000"/>
          <w:rtl w:val="0"/>
          <w:lang w:val="en-US"/>
        </w:rPr>
        <w:t>ö</w:t>
      </w:r>
      <w:r>
        <w:rPr>
          <w:rStyle w:val="None"/>
          <w:color w:val="000000"/>
          <w:rtl w:val="0"/>
          <w:lang w:val="en-US"/>
        </w:rPr>
        <w:t>ppler and intrinsic broadening.</w:t>
      </w:r>
    </w:p>
    <w:p>
      <w:pPr>
        <w:pStyle w:val="Free Form"/>
        <w:numPr>
          <w:ilvl w:val="0"/>
          <w:numId w:val="5"/>
        </w:numPr>
        <w:jc w:val="both"/>
        <w:rPr>
          <w:rStyle w:val="None"/>
          <w:color w:val="000000"/>
          <w:lang w:val="en-US"/>
        </w:rPr>
      </w:pPr>
      <w:r>
        <w:rPr>
          <w:rStyle w:val="None"/>
          <w:color w:val="000000"/>
          <w:rtl w:val="0"/>
          <w:lang w:val="en-US"/>
        </w:rPr>
        <w:t>Solar abundances</w:t>
      </w:r>
    </w:p>
    <w:p>
      <w:pPr>
        <w:pStyle w:val="Free Form"/>
        <w:numPr>
          <w:ilvl w:val="1"/>
          <w:numId w:val="6"/>
        </w:numPr>
        <w:jc w:val="both"/>
        <w:rPr>
          <w:rStyle w:val="None"/>
          <w:color w:val="000000"/>
          <w:lang w:val="en-US"/>
        </w:rPr>
      </w:pPr>
      <w:r>
        <w:rPr>
          <w:rStyle w:val="None"/>
          <w:color w:val="000000"/>
          <w:rtl w:val="0"/>
          <w:lang w:val="en-US"/>
        </w:rPr>
        <w:t xml:space="preserve">Element abundances in the Sun can be retrieved i.e. with </w:t>
      </w:r>
      <w:r>
        <w:rPr>
          <w:rStyle w:val="None"/>
          <w:b w:val="1"/>
          <w:bCs w:val="1"/>
          <w:color w:val="000000"/>
          <w:rtl w:val="0"/>
          <w:lang w:val="en-US"/>
        </w:rPr>
        <w:t>SRPSolarAbundance -e Ne</w:t>
      </w:r>
      <w:r>
        <w:rPr>
          <w:rStyle w:val="None"/>
          <w:color w:val="000000"/>
          <w:rtl w:val="0"/>
          <w:lang w:val="en-US"/>
        </w:rPr>
        <w:t>. Data are from Asplund et al. (2009, ARA&amp;A, 47, 481).</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en-US"/>
        </w:rPr>
        <w:t>Magnitude, flux, frequency, absorption and reddening</w:t>
      </w:r>
    </w:p>
    <w:p>
      <w:pPr>
        <w:pStyle w:val="Free Form"/>
        <w:numPr>
          <w:ilvl w:val="0"/>
          <w:numId w:val="7"/>
        </w:numPr>
        <w:jc w:val="both"/>
        <w:rPr>
          <w:rStyle w:val="None"/>
          <w:color w:val="000000"/>
          <w:lang w:val="en-US"/>
        </w:rPr>
      </w:pPr>
      <w:r>
        <w:rPr>
          <w:rStyle w:val="None"/>
          <w:color w:val="000000"/>
          <w:rtl w:val="0"/>
          <w:lang w:val="en-US"/>
        </w:rPr>
        <w:t>Magnitude to/from flux conversion</w:t>
      </w:r>
    </w:p>
    <w:p>
      <w:pPr>
        <w:pStyle w:val="Free Form"/>
        <w:numPr>
          <w:ilvl w:val="1"/>
          <w:numId w:val="3"/>
        </w:numPr>
        <w:jc w:val="both"/>
        <w:rPr>
          <w:rStyle w:val="None"/>
          <w:color w:val="000000"/>
          <w:lang w:val="en-US"/>
        </w:rPr>
      </w:pPr>
      <w:r>
        <w:rPr>
          <w:rStyle w:val="None"/>
          <w:color w:val="000000"/>
          <w:rtl w:val="0"/>
          <w:lang w:val="en-US"/>
        </w:rPr>
        <w:t xml:space="preserve">It is quite common to have to convert magnitudes to physical units. To do that it is enough to run </w:t>
      </w:r>
      <w:r>
        <w:rPr>
          <w:rStyle w:val="None"/>
          <w:b w:val="1"/>
          <w:bCs w:val="1"/>
          <w:color w:val="000000"/>
          <w:rtl w:val="0"/>
          <w:lang w:val="en-US"/>
        </w:rPr>
        <w:t>SRPMagFlux -b R -m 18.0 0.03</w:t>
      </w:r>
      <w:r>
        <w:rPr>
          <w:rStyle w:val="None"/>
          <w:color w:val="000000"/>
          <w:rtl w:val="0"/>
          <w:lang w:val="en-US"/>
        </w:rPr>
        <w:t>. You will get the effective frequency, flux and 1-</w:t>
      </w:r>
      <w:r>
        <w:rPr>
          <w:rStyle w:val="None"/>
          <w:color w:val="000000"/>
          <w:rtl w:val="0"/>
          <w:lang w:val="en-US"/>
        </w:rPr>
        <w:t xml:space="preserve">б </w:t>
      </w:r>
      <w:r>
        <w:rPr>
          <w:rStyle w:val="None"/>
          <w:color w:val="000000"/>
          <w:rtl w:val="0"/>
          <w:lang w:val="en-US"/>
        </w:rPr>
        <w:t>error for magnitude, 1-</w:t>
      </w:r>
      <w:r>
        <w:rPr>
          <w:rStyle w:val="None"/>
          <w:color w:val="000000"/>
          <w:rtl w:val="0"/>
          <w:lang w:val="en-US"/>
        </w:rPr>
        <w:t xml:space="preserve">б </w:t>
      </w:r>
      <w:r>
        <w:rPr>
          <w:rStyle w:val="None"/>
          <w:color w:val="000000"/>
          <w:rtl w:val="0"/>
          <w:lang w:val="en-US"/>
        </w:rPr>
        <w:t xml:space="preserve">error and band reported. The output unit is Jansky or erg s-1cm-2A-1. It is of course possible to derive magnitudes from fluxes with the same command: </w:t>
      </w:r>
      <w:r>
        <w:rPr>
          <w:rStyle w:val="None"/>
          <w:b w:val="1"/>
          <w:bCs w:val="1"/>
          <w:color w:val="000000"/>
          <w:rtl w:val="0"/>
          <w:lang w:val="en-US"/>
        </w:rPr>
        <w:t>SRPMagFlux -b R -j 1e-5 2e-7</w:t>
      </w:r>
      <w:r>
        <w:rPr>
          <w:rStyle w:val="None"/>
          <w:color w:val="000000"/>
          <w:rtl w:val="0"/>
          <w:lang w:val="en-US"/>
        </w:rPr>
        <w:t>.</w:t>
      </w:r>
    </w:p>
    <w:p>
      <w:pPr>
        <w:pStyle w:val="Free Form"/>
        <w:numPr>
          <w:ilvl w:val="0"/>
          <w:numId w:val="2"/>
        </w:numPr>
        <w:jc w:val="both"/>
        <w:rPr>
          <w:rStyle w:val="None"/>
          <w:color w:val="000000"/>
          <w:lang w:val="en-US"/>
        </w:rPr>
      </w:pPr>
      <w:r>
        <w:rPr>
          <w:rStyle w:val="None"/>
          <w:color w:val="000000"/>
          <w:rtl w:val="0"/>
          <w:lang w:val="en-US"/>
        </w:rPr>
        <w:t>Reddening determination and absorption factors</w:t>
      </w:r>
    </w:p>
    <w:p>
      <w:pPr>
        <w:pStyle w:val="Free Form"/>
        <w:numPr>
          <w:ilvl w:val="1"/>
          <w:numId w:val="3"/>
        </w:numPr>
        <w:jc w:val="both"/>
        <w:rPr>
          <w:rStyle w:val="None"/>
          <w:color w:val="000000"/>
          <w:lang w:val="en-US"/>
        </w:rPr>
      </w:pPr>
      <w:r>
        <w:rPr>
          <w:rStyle w:val="None"/>
          <w:color w:val="000000"/>
          <w:rtl w:val="0"/>
          <w:lang w:val="en-US"/>
        </w:rPr>
        <w:t>Assuming to know the color excess E</w:t>
      </w:r>
      <w:r>
        <w:rPr>
          <w:rStyle w:val="None"/>
          <w:color w:val="000000"/>
          <w:vertAlign w:val="subscript"/>
          <w:rtl w:val="0"/>
          <w:lang w:val="en-US"/>
        </w:rPr>
        <w:t>B-V</w:t>
      </w:r>
      <w:r>
        <w:rPr>
          <w:rStyle w:val="None"/>
          <w:color w:val="000000"/>
          <w:rtl w:val="0"/>
          <w:lang w:val="en-US"/>
        </w:rPr>
        <w:t xml:space="preserve"> it is possible to estimate the amount of reddening at a given wavelength with </w:t>
      </w:r>
      <w:r>
        <w:rPr>
          <w:rStyle w:val="None"/>
          <w:b w:val="1"/>
          <w:bCs w:val="1"/>
          <w:color w:val="000000"/>
          <w:rtl w:val="0"/>
          <w:lang w:val="en-US"/>
        </w:rPr>
        <w:t>SRPDustAbs -g MW -w 0.7</w:t>
      </w:r>
      <w:r>
        <w:rPr>
          <w:rStyle w:val="None"/>
          <w:color w:val="000000"/>
          <w:rtl w:val="0"/>
          <w:lang w:val="en-US"/>
        </w:rPr>
        <w:t>. The wavelength unit is micron and the output is expressed in magnitudes. Extinction curves for the MW, the LMC and the SMC (Pei, 1992, ApJ, 395, 130) and a generic starburst galaxy (Calzetti et al., 2000, ApJ, 533, 682). It is also possible to know the absorption factor due to neutral gas in the X-rays (</w:t>
      </w:r>
      <w:r>
        <w:rPr>
          <w:rStyle w:val="None"/>
          <w:rFonts w:ascii="Helvetica Neue" w:hAnsi="Helvetica Neue"/>
          <w:rtl w:val="0"/>
          <w:lang w:val="en-US"/>
        </w:rPr>
        <w:t xml:space="preserve">Morrison &amp; </w:t>
      </w:r>
      <w:r>
        <w:rPr>
          <w:rtl w:val="0"/>
          <w:lang w:val="en-US"/>
        </w:rPr>
        <w:t xml:space="preserve">McCammon, 1983, ApJ, 270, 119) </w:t>
      </w:r>
      <w:r>
        <w:rPr>
          <w:rStyle w:val="None"/>
          <w:color w:val="000000"/>
          <w:rtl w:val="0"/>
          <w:lang w:val="en-US"/>
        </w:rPr>
        <w:t xml:space="preserve">with </w:t>
      </w:r>
      <w:r>
        <w:rPr>
          <w:rStyle w:val="None"/>
          <w:b w:val="1"/>
          <w:bCs w:val="1"/>
          <w:color w:val="000000"/>
          <w:rtl w:val="0"/>
          <w:lang w:val="en-US"/>
        </w:rPr>
        <w:t>SRPNhAbs -e 1 -n 1e21</w:t>
      </w:r>
      <w:r>
        <w:rPr>
          <w:rStyle w:val="None"/>
          <w:color w:val="000000"/>
          <w:rtl w:val="0"/>
          <w:lang w:val="en-US"/>
        </w:rPr>
        <w:t>.</w:t>
      </w:r>
    </w:p>
    <w:p>
      <w:pPr>
        <w:pStyle w:val="Free Form"/>
        <w:numPr>
          <w:ilvl w:val="0"/>
          <w:numId w:val="2"/>
        </w:numPr>
        <w:jc w:val="both"/>
        <w:rPr>
          <w:rStyle w:val="None"/>
          <w:color w:val="000000"/>
          <w:lang w:val="en-US"/>
        </w:rPr>
      </w:pPr>
      <w:r>
        <w:rPr>
          <w:rStyle w:val="None"/>
          <w:color w:val="000000"/>
          <w:rtl w:val="0"/>
          <w:lang w:val="en-US"/>
        </w:rPr>
        <w:t>Flux density and energy-frequency conversion</w:t>
      </w:r>
      <w:r>
        <w:rPr>
          <w:rStyle w:val="None"/>
          <w:color w:val="000000"/>
          <w:rtl w:val="0"/>
          <w:lang w:val="en-US"/>
        </w:rPr>
        <w:t> </w:t>
      </w:r>
    </w:p>
    <w:p>
      <w:pPr>
        <w:pStyle w:val="Free Form"/>
        <w:numPr>
          <w:ilvl w:val="1"/>
          <w:numId w:val="3"/>
        </w:numPr>
        <w:jc w:val="both"/>
        <w:rPr>
          <w:rStyle w:val="None"/>
          <w:color w:val="000000"/>
          <w:lang w:val="en-US"/>
        </w:rPr>
      </w:pPr>
      <w:r>
        <w:rPr>
          <w:rStyle w:val="None"/>
          <w:b w:val="1"/>
          <w:bCs w:val="1"/>
          <w:color w:val="000000"/>
          <w:rtl w:val="0"/>
          <w:lang w:val="en-US"/>
        </w:rPr>
        <w:t>SRPPLFluxDensity</w:t>
      </w:r>
      <w:r>
        <w:rPr>
          <w:rStyle w:val="None"/>
          <w:color w:val="000000"/>
          <w:rtl w:val="0"/>
          <w:lang w:val="en-US"/>
        </w:rPr>
        <w:t xml:space="preserve"> allows you to compute the flux density at any given energy assuming to have a power-law spectrum and the integrated flux, i.e. </w:t>
      </w:r>
      <w:r>
        <w:rPr>
          <w:rStyle w:val="None"/>
          <w:b w:val="1"/>
          <w:bCs w:val="1"/>
          <w:color w:val="000000"/>
          <w:rtl w:val="0"/>
          <w:lang w:val="en-US"/>
        </w:rPr>
        <w:t>SRPPLFluxDensity -f 2.4e13 -s 1.7</w:t>
      </w:r>
      <w:r>
        <w:rPr>
          <w:rStyle w:val="None"/>
          <w:color w:val="000000"/>
          <w:rtl w:val="0"/>
          <w:lang w:val="en-US"/>
        </w:rPr>
        <w:t xml:space="preserve">. The integrated flux is supposed to be expresses in erg/s*cm2, the energy in keV, and the flux density is expressed in Jy. With </w:t>
      </w:r>
      <w:r>
        <w:rPr>
          <w:rStyle w:val="None"/>
          <w:b w:val="1"/>
          <w:bCs w:val="1"/>
          <w:color w:val="000000"/>
          <w:rtl w:val="0"/>
          <w:lang w:val="en-US"/>
        </w:rPr>
        <w:t>SRPEnergyFreqFlux</w:t>
      </w:r>
      <w:r>
        <w:rPr>
          <w:rStyle w:val="None"/>
          <w:color w:val="000000"/>
          <w:rtl w:val="0"/>
          <w:lang w:val="en-US"/>
        </w:rPr>
        <w:t xml:space="preserve"> </w:t>
      </w:r>
      <w:r>
        <w:rPr>
          <w:rStyle w:val="None"/>
          <w:b w:val="1"/>
          <w:bCs w:val="1"/>
          <w:color w:val="000000"/>
          <w:rtl w:val="0"/>
          <w:lang w:val="en-US"/>
        </w:rPr>
        <w:t>-e 1 -j 1e-6</w:t>
      </w:r>
      <w:r>
        <w:rPr>
          <w:rStyle w:val="None"/>
          <w:color w:val="000000"/>
          <w:rtl w:val="0"/>
          <w:lang w:val="en-US"/>
        </w:rPr>
        <w:t xml:space="preserve"> you can convert energy to frequency or wavelength and vice-versa and flux densities from Jy to erg/s cm</w:t>
      </w:r>
      <w:r>
        <w:rPr>
          <w:rStyle w:val="None"/>
          <w:color w:val="000000"/>
          <w:vertAlign w:val="superscript"/>
          <w:rtl w:val="0"/>
          <w:lang w:val="en-US"/>
        </w:rPr>
        <w:t>2</w:t>
      </w:r>
      <w:r>
        <w:rPr>
          <w:rStyle w:val="None"/>
          <w:color w:val="000000"/>
          <w:rtl w:val="0"/>
          <w:lang w:val="en-US"/>
        </w:rPr>
        <w:t xml:space="preserve"> Å </w:t>
      </w:r>
      <w:r>
        <w:rPr>
          <w:rStyle w:val="None"/>
          <w:color w:val="000000"/>
          <w:rtl w:val="0"/>
          <w:lang w:val="en-US"/>
        </w:rPr>
        <w:t>and viceversa. Energy is expressed in eV, frequency in Hz and wavelength in micron.</w:t>
      </w:r>
    </w:p>
    <w:p>
      <w:pPr>
        <w:pStyle w:val="Free Form"/>
        <w:numPr>
          <w:ilvl w:val="0"/>
          <w:numId w:val="8"/>
        </w:numPr>
        <w:jc w:val="both"/>
        <w:rPr>
          <w:rStyle w:val="None"/>
          <w:color w:val="000000"/>
          <w:lang w:val="en-US"/>
        </w:rPr>
      </w:pPr>
      <w:r>
        <w:rPr>
          <w:rStyle w:val="None"/>
          <w:color w:val="000000"/>
          <w:rtl w:val="0"/>
          <w:lang w:val="en-US"/>
        </w:rPr>
        <w:t>Atmospheric absorption</w:t>
      </w:r>
    </w:p>
    <w:p>
      <w:pPr>
        <w:pStyle w:val="Free Form"/>
        <w:numPr>
          <w:ilvl w:val="1"/>
          <w:numId w:val="9"/>
        </w:numPr>
        <w:jc w:val="both"/>
        <w:rPr>
          <w:rStyle w:val="None"/>
          <w:color w:val="000000"/>
          <w:lang w:val="en-US"/>
        </w:rPr>
      </w:pPr>
      <w:r>
        <w:rPr>
          <w:rStyle w:val="None"/>
          <w:color w:val="000000"/>
          <w:rtl w:val="0"/>
          <w:lang w:val="en-US"/>
        </w:rPr>
        <w:t xml:space="preserve">Atmospheric extinction coefficients for a few observing sites can be derived with </w:t>
      </w:r>
      <w:r>
        <w:rPr>
          <w:rStyle w:val="None"/>
          <w:b w:val="1"/>
          <w:bCs w:val="1"/>
          <w:color w:val="000000"/>
          <w:rtl w:val="0"/>
          <w:lang w:val="en-US"/>
        </w:rPr>
        <w:t>SRPAtmExtinction -w 0.55 -s LaSilla</w:t>
      </w:r>
      <w:r>
        <w:rPr>
          <w:rStyle w:val="None"/>
          <w:color w:val="000000"/>
          <w:rtl w:val="0"/>
          <w:lang w:val="en-US"/>
        </w:rPr>
        <w: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en-US"/>
        </w:rPr>
        <w:t>Tables and catalogues</w:t>
      </w:r>
    </w:p>
    <w:p>
      <w:pPr>
        <w:pStyle w:val="Free Form"/>
        <w:numPr>
          <w:ilvl w:val="0"/>
          <w:numId w:val="10"/>
        </w:numPr>
        <w:jc w:val="both"/>
        <w:rPr>
          <w:rStyle w:val="None"/>
          <w:color w:val="000000"/>
          <w:lang w:val="en-US"/>
        </w:rPr>
      </w:pPr>
      <w:r>
        <w:rPr>
          <w:rStyle w:val="None"/>
          <w:color w:val="000000"/>
          <w:rtl w:val="0"/>
          <w:lang w:val="en-US"/>
        </w:rPr>
        <w:t>Catalogue query</w:t>
      </w:r>
    </w:p>
    <w:p>
      <w:pPr>
        <w:pStyle w:val="Free Form"/>
        <w:numPr>
          <w:ilvl w:val="1"/>
          <w:numId w:val="3"/>
        </w:numPr>
        <w:jc w:val="both"/>
        <w:rPr>
          <w:rStyle w:val="None"/>
          <w:color w:val="000000"/>
          <w:lang w:val="en-US"/>
        </w:rPr>
      </w:pPr>
      <w:r>
        <w:rPr>
          <w:rStyle w:val="None"/>
          <w:color w:val="000000"/>
          <w:rtl w:val="0"/>
          <w:lang w:val="en-US"/>
        </w:rPr>
        <w:t xml:space="preserve">Given a position in the sky and a radius with the command </w:t>
      </w:r>
      <w:r>
        <w:rPr>
          <w:rStyle w:val="None"/>
          <w:b w:val="1"/>
          <w:bCs w:val="1"/>
          <w:color w:val="000000"/>
          <w:rtl w:val="0"/>
          <w:lang w:val="en-US"/>
        </w:rPr>
        <w:t>SRPQuery -a 01 23 45 -d 23 32 00 -c BS -r 120</w:t>
      </w:r>
      <w:r>
        <w:rPr>
          <w:rStyle w:val="None"/>
          <w:b w:val="1"/>
          <w:bCs w:val="1"/>
          <w:color w:val="000000"/>
          <w:rtl w:val="0"/>
          <w:lang w:val="it-IT"/>
        </w:rPr>
        <w:t xml:space="preserve"> </w:t>
      </w:r>
      <w:r>
        <w:rPr>
          <w:rtl w:val="0"/>
          <w:lang w:val="it-IT"/>
        </w:rPr>
        <w:t>you find object</w:t>
      </w:r>
      <w:r>
        <w:rPr>
          <w:rtl w:val="0"/>
          <w:lang w:val="en-US"/>
        </w:rPr>
        <w:t>s in a catalogue among those available.</w:t>
      </w:r>
      <w:r>
        <w:rPr>
          <w:rStyle w:val="None"/>
          <w:color w:val="000000"/>
          <w:rtl w:val="0"/>
          <w:lang w:val="en-US"/>
        </w:rPr>
        <w:t xml:space="preserve"> The radius unit is arcmin.</w:t>
      </w:r>
      <w:r>
        <w:rPr>
          <w:rStyle w:val="None"/>
          <w:color w:val="000000"/>
          <w:rtl w:val="0"/>
          <w:lang w:val="en-US"/>
        </w:rPr>
        <w:t xml:space="preserve"> With </w:t>
      </w:r>
      <w:r>
        <w:rPr>
          <w:rStyle w:val="None"/>
          <w:b w:val="1"/>
          <w:bCs w:val="1"/>
          <w:rtl w:val="0"/>
          <w:lang w:val="en-US"/>
        </w:rPr>
        <w:t>SRPNameResolver -n "Sirius"</w:t>
      </w:r>
      <w:r>
        <w:rPr>
          <w:rStyle w:val="None"/>
          <w:color w:val="000000"/>
          <w:rtl w:val="0"/>
          <w:lang w:val="en-US"/>
        </w:rPr>
        <w:t xml:space="preserve"> you can obtain, from </w:t>
      </w:r>
      <w:r>
        <w:rPr>
          <w:rStyle w:val="Link"/>
          <w:lang w:val="en-US"/>
        </w:rPr>
        <w:fldChar w:fldCharType="begin" w:fldLock="0"/>
      </w:r>
      <w:r>
        <w:rPr>
          <w:rStyle w:val="Link"/>
          <w:lang w:val="en-US"/>
        </w:rPr>
        <w:instrText xml:space="preserve"> HYPERLINK "http://simbad.u-strasbg.fr/simbad/"</w:instrText>
      </w:r>
      <w:r>
        <w:rPr>
          <w:rStyle w:val="Link"/>
          <w:lang w:val="en-US"/>
        </w:rPr>
        <w:fldChar w:fldCharType="separate" w:fldLock="0"/>
      </w:r>
      <w:r>
        <w:rPr>
          <w:rStyle w:val="Link"/>
          <w:rtl w:val="0"/>
          <w:lang w:val="en-US"/>
        </w:rPr>
        <w:t>SIMBAD</w:t>
      </w:r>
      <w:r>
        <w:rPr>
          <w:lang w:val="en-US"/>
        </w:rPr>
        <w:fldChar w:fldCharType="end" w:fldLock="0"/>
      </w:r>
      <w:r>
        <w:rPr>
          <w:rStyle w:val="None"/>
          <w:color w:val="000000"/>
          <w:rtl w:val="0"/>
          <w:lang w:val="en-US"/>
        </w:rPr>
        <w:t>, the coordinates of a known astrophysical source.</w:t>
      </w:r>
    </w:p>
    <w:p>
      <w:pPr>
        <w:pStyle w:val="Free Form"/>
        <w:numPr>
          <w:ilvl w:val="0"/>
          <w:numId w:val="2"/>
        </w:numPr>
        <w:jc w:val="both"/>
        <w:rPr>
          <w:rStyle w:val="None"/>
          <w:color w:val="000000"/>
          <w:lang w:val="en-US"/>
        </w:rPr>
      </w:pPr>
      <w:r>
        <w:rPr>
          <w:rStyle w:val="None"/>
          <w:color w:val="000000"/>
          <w:rtl w:val="0"/>
          <w:lang w:val="en-US"/>
        </w:rPr>
        <w:t>Table extraction</w:t>
      </w:r>
    </w:p>
    <w:p>
      <w:pPr>
        <w:pStyle w:val="Free Form"/>
        <w:numPr>
          <w:ilvl w:val="1"/>
          <w:numId w:val="3"/>
        </w:numPr>
        <w:jc w:val="both"/>
        <w:rPr>
          <w:rStyle w:val="None"/>
          <w:color w:val="000000"/>
          <w:lang w:val="en-US"/>
        </w:rPr>
      </w:pPr>
      <w:r>
        <w:rPr>
          <w:rStyle w:val="None"/>
          <w:color w:val="000000"/>
          <w:rtl w:val="0"/>
          <w:lang w:val="en-US"/>
        </w:rPr>
        <w:t xml:space="preserve">This command helps you to extract only selected columns from a table for further analyses. It is also possible to skip header rows as in </w:t>
      </w:r>
      <w:r>
        <w:rPr>
          <w:rStyle w:val="None"/>
          <w:b w:val="1"/>
          <w:bCs w:val="1"/>
          <w:color w:val="000000"/>
          <w:rtl w:val="0"/>
          <w:lang w:val="en-US"/>
        </w:rPr>
        <w:t>SRPTabExtract -t table.txt -c '2 3 4 5' -o _output.txt -j 2</w:t>
      </w:r>
      <w:r>
        <w:rPr>
          <w:rStyle w:val="None"/>
          <w:color w:val="000000"/>
          <w:rtl w:val="0"/>
          <w:lang w:val="en-US"/>
        </w:rPr>
        <w:t>.</w:t>
      </w:r>
    </w:p>
    <w:p>
      <w:pPr>
        <w:pStyle w:val="Free Form"/>
        <w:numPr>
          <w:ilvl w:val="0"/>
          <w:numId w:val="11"/>
        </w:numPr>
        <w:jc w:val="both"/>
        <w:rPr>
          <w:rStyle w:val="None"/>
          <w:color w:val="000000"/>
          <w:lang w:val="en-US"/>
        </w:rPr>
      </w:pPr>
      <w:r>
        <w:rPr>
          <w:rStyle w:val="None"/>
          <w:color w:val="000000"/>
          <w:rtl w:val="0"/>
          <w:lang w:val="en-US"/>
        </w:rPr>
        <w:t>Object extraction</w:t>
      </w:r>
    </w:p>
    <w:p>
      <w:pPr>
        <w:pStyle w:val="Free Form"/>
        <w:numPr>
          <w:ilvl w:val="1"/>
          <w:numId w:val="12"/>
        </w:numPr>
        <w:jc w:val="both"/>
        <w:rPr>
          <w:rStyle w:val="None"/>
          <w:color w:val="000000"/>
          <w:lang w:val="en-US"/>
        </w:rPr>
      </w:pPr>
      <w:r>
        <w:rPr>
          <w:rStyle w:val="None"/>
          <w:color w:val="000000"/>
          <w:rtl w:val="0"/>
          <w:lang w:val="en-US"/>
        </w:rPr>
        <w:t xml:space="preserve">You can select a single, or more, objects in a table basing on their coordinates with </w:t>
      </w:r>
      <w:r>
        <w:rPr>
          <w:rStyle w:val="None"/>
          <w:b w:val="1"/>
          <w:bCs w:val="1"/>
          <w:color w:val="000000"/>
          <w:rtl w:val="0"/>
          <w:lang w:val="en-US"/>
        </w:rPr>
        <w:t>SRPGetTabEntry -i table.dat -c 2 3 -C 240.45 312.23 -t 1</w:t>
      </w:r>
      <w:r>
        <w:rPr>
          <w:rStyle w:val="None"/>
          <w:color w:val="000000"/>
          <w:rtl w:val="0"/>
          <w:lang w:val="en-US"/>
        </w:rPr>
        <w:t>. It is possible to work with angular or Cartesian coordinates. You can also filter selected objects from a table with the same command.</w:t>
      </w:r>
    </w:p>
    <w:p>
      <w:pPr>
        <w:pStyle w:val="Free Form"/>
        <w:numPr>
          <w:ilvl w:val="0"/>
          <w:numId w:val="2"/>
        </w:numPr>
        <w:jc w:val="both"/>
        <w:rPr>
          <w:rStyle w:val="None"/>
          <w:color w:val="000000"/>
          <w:lang w:val="en-US"/>
        </w:rPr>
      </w:pPr>
      <w:r>
        <w:rPr>
          <w:rStyle w:val="None"/>
          <w:color w:val="000000"/>
          <w:rtl w:val="0"/>
          <w:lang w:val="en-US"/>
        </w:rPr>
        <w:t>Table match</w:t>
      </w:r>
    </w:p>
    <w:p>
      <w:pPr>
        <w:pStyle w:val="Free Form"/>
        <w:numPr>
          <w:ilvl w:val="1"/>
          <w:numId w:val="3"/>
        </w:numPr>
        <w:jc w:val="both"/>
        <w:rPr>
          <w:rStyle w:val="None"/>
          <w:color w:val="000000"/>
          <w:lang w:val="en-US"/>
        </w:rPr>
      </w:pPr>
      <w:r>
        <w:rPr>
          <w:rStyle w:val="None"/>
          <w:color w:val="000000"/>
          <w:rtl w:val="0"/>
          <w:lang w:val="en-US"/>
        </w:rPr>
        <w:t xml:space="preserve">This command allows you to find the common objects between two tables (i.e. the </w:t>
      </w:r>
      <w:r>
        <w:rPr>
          <w:rStyle w:val="None"/>
          <w:b w:val="1"/>
          <w:bCs w:val="1"/>
          <w:color w:val="000000"/>
          <w:rtl w:val="0"/>
          <w:lang w:val="en-US"/>
        </w:rPr>
        <w:t xml:space="preserve">SRPPhotometry </w:t>
      </w:r>
      <w:r>
        <w:rPr>
          <w:rStyle w:val="None"/>
          <w:color w:val="000000"/>
          <w:rtl w:val="0"/>
          <w:lang w:val="en-US"/>
        </w:rPr>
        <w:t xml:space="preserve">output). You must provide the file names of the table, shifts in both axes, and the maximum tolerance (first match and fine tuning) for object matching: </w:t>
      </w:r>
      <w:r>
        <w:rPr>
          <w:rStyle w:val="None"/>
          <w:b w:val="1"/>
          <w:bCs w:val="1"/>
          <w:color w:val="000000"/>
          <w:rtl w:val="0"/>
          <w:lang w:val="en-US"/>
        </w:rPr>
        <w:t>SRPMatch -r refile.dat -m matchfile.dat -t 5 2.5 -o _outfile.dat</w:t>
      </w:r>
      <w:r>
        <w:rPr>
          <w:rStyle w:val="None"/>
          <w:color w:val="000000"/>
          <w:rtl w:val="0"/>
          <w:lang w:val="en-US"/>
        </w:rPr>
        <w:t xml:space="preserve">. Same table scale and orientation is assumed. If, on the contrary, you want to find common objects with the same angular coordinates in two tables, you can try </w:t>
      </w:r>
      <w:r>
        <w:rPr>
          <w:rStyle w:val="None"/>
          <w:b w:val="1"/>
          <w:bCs w:val="1"/>
          <w:color w:val="000000"/>
          <w:rtl w:val="0"/>
          <w:lang w:val="en-US"/>
        </w:rPr>
        <w:t>SRPMatchCoord -r refile.dat -m matchfile.dat -t 1 -o _outfile.dat</w:t>
      </w:r>
      <w:r>
        <w:rPr>
          <w:rStyle w:val="None"/>
          <w:color w:val="000000"/>
          <w:rtl w:val="0"/>
          <w:lang w:val="en-US"/>
        </w:rPr>
        <w:t>.</w:t>
      </w:r>
    </w:p>
    <w:p>
      <w:pPr>
        <w:pStyle w:val="Free Form"/>
        <w:tabs>
          <w:tab w:val="left" w:pos="560"/>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0"/>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0"/>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0"/>
          <w:bCs w:val="0"/>
          <w:color w:val="000000"/>
          <w:lang w:val="en-US"/>
        </w:rPr>
      </w:pPr>
      <w:r>
        <w:rPr>
          <w:rStyle w:val="None"/>
          <w:b w:val="1"/>
          <w:bCs w:val="1"/>
          <w:color w:val="000000"/>
          <w:rtl w:val="0"/>
          <w:lang w:val="en-US"/>
        </w:rPr>
        <w:t>Observation management</w:t>
      </w:r>
    </w:p>
    <w:p>
      <w:pPr>
        <w:pStyle w:val="Free Form"/>
        <w:numPr>
          <w:ilvl w:val="0"/>
          <w:numId w:val="13"/>
        </w:numPr>
        <w:jc w:val="both"/>
        <w:rPr>
          <w:rStyle w:val="None"/>
          <w:color w:val="000000"/>
          <w:lang w:val="en-US"/>
        </w:rPr>
      </w:pPr>
      <w:r>
        <w:rPr>
          <w:rStyle w:val="None"/>
          <w:color w:val="000000"/>
          <w:rtl w:val="0"/>
          <w:lang w:val="en-US"/>
        </w:rPr>
        <w:t>Target visibility</w:t>
      </w:r>
    </w:p>
    <w:p>
      <w:pPr>
        <w:pStyle w:val="Free Form"/>
        <w:numPr>
          <w:ilvl w:val="1"/>
          <w:numId w:val="3"/>
        </w:numPr>
        <w:jc w:val="both"/>
        <w:rPr>
          <w:rStyle w:val="None"/>
          <w:color w:val="000000"/>
          <w:lang w:val="en-US"/>
        </w:rPr>
      </w:pPr>
      <w:r>
        <w:rPr>
          <w:rStyle w:val="None"/>
          <w:color w:val="000000"/>
          <w:rtl w:val="0"/>
          <w:lang w:val="en-US"/>
        </w:rPr>
        <w:t xml:space="preserve">Providing geographic position of the observer, target coordinate and a time reference you can know the azimuth and altitude of the target and the Moon and Sun separation. It is thought as a simple aid for observation planning: </w:t>
      </w:r>
      <w:r>
        <w:rPr>
          <w:rStyle w:val="None"/>
          <w:b w:val="1"/>
          <w:bCs w:val="1"/>
          <w:color w:val="000000"/>
          <w:rtl w:val="0"/>
          <w:lang w:val="en-US"/>
        </w:rPr>
        <w:t>SRPVisibility -o 10:11:12 -20:21:22</w:t>
      </w:r>
      <w:r>
        <w:rPr>
          <w:rStyle w:val="None"/>
          <w:color w:val="000000"/>
          <w:rtl w:val="0"/>
          <w:lang w:val="en-US"/>
        </w:rPr>
        <w:t>. In case you do not provide any input apart from target coordinate the ESO-La Silla site and the present date are assumed.</w:t>
      </w:r>
    </w:p>
    <w:p>
      <w:pPr>
        <w:pStyle w:val="Free Form"/>
        <w:numPr>
          <w:ilvl w:val="0"/>
          <w:numId w:val="2"/>
        </w:numPr>
        <w:jc w:val="both"/>
        <w:rPr>
          <w:rStyle w:val="None"/>
          <w:color w:val="000000"/>
          <w:lang w:val="en-US"/>
        </w:rPr>
      </w:pPr>
      <w:r>
        <w:rPr>
          <w:rStyle w:val="None"/>
          <w:color w:val="000000"/>
          <w:rtl w:val="0"/>
          <w:lang w:val="en-US"/>
        </w:rPr>
        <w:t>Date conversion</w:t>
      </w:r>
    </w:p>
    <w:p>
      <w:pPr>
        <w:pStyle w:val="Free Form"/>
        <w:numPr>
          <w:ilvl w:val="1"/>
          <w:numId w:val="3"/>
        </w:numPr>
        <w:jc w:val="both"/>
        <w:rPr>
          <w:rStyle w:val="None"/>
          <w:color w:val="000000"/>
          <w:lang w:val="en-US"/>
        </w:rPr>
      </w:pPr>
      <w:r>
        <w:rPr>
          <w:rStyle w:val="None"/>
          <w:color w:val="000000"/>
          <w:rtl w:val="0"/>
          <w:lang w:val="en-US"/>
        </w:rPr>
        <w:t xml:space="preserve">It could be useful to quickly convert from/to dates in "regular" format (yyyy/mm/dd hh:mm:ss.dd) to Julian Date of Modified Julian Date. This can be done with </w:t>
      </w:r>
      <w:r>
        <w:rPr>
          <w:rStyle w:val="None"/>
          <w:b w:val="1"/>
          <w:bCs w:val="1"/>
          <w:color w:val="000000"/>
          <w:rtl w:val="0"/>
          <w:lang w:val="en-US"/>
        </w:rPr>
        <w:t>SRPCalendar -v -d 2009/4/8 10:51:00</w:t>
      </w:r>
      <w:r>
        <w:rPr>
          <w:rStyle w:val="None"/>
          <w:color w:val="000000"/>
          <w:rtl w:val="0"/>
          <w:lang w:val="en-US"/>
        </w:rPr>
        <w:t>.</w:t>
      </w:r>
    </w:p>
    <w:p>
      <w:pPr>
        <w:pStyle w:val="Free Form"/>
        <w:numPr>
          <w:ilvl w:val="0"/>
          <w:numId w:val="2"/>
        </w:numPr>
        <w:jc w:val="both"/>
        <w:rPr>
          <w:rStyle w:val="None"/>
          <w:color w:val="000000"/>
          <w:lang w:val="en-US"/>
        </w:rPr>
      </w:pPr>
      <w:r>
        <w:rPr>
          <w:rStyle w:val="None"/>
          <w:color w:val="000000"/>
          <w:rtl w:val="0"/>
          <w:lang w:val="en-US"/>
        </w:rPr>
        <w:t>Finding-chart creation</w:t>
      </w:r>
    </w:p>
    <w:p>
      <w:pPr>
        <w:pStyle w:val="Free Form"/>
        <w:numPr>
          <w:ilvl w:val="1"/>
          <w:numId w:val="3"/>
        </w:numPr>
        <w:jc w:val="both"/>
        <w:rPr>
          <w:rStyle w:val="None"/>
          <w:color w:val="000000"/>
          <w:lang w:val="en-US"/>
        </w:rPr>
      </w:pPr>
      <w:r>
        <w:rPr>
          <w:rStyle w:val="None"/>
          <w:color w:val="000000"/>
          <w:rtl w:val="0"/>
          <w:lang w:val="en-US"/>
        </w:rPr>
        <w:t xml:space="preserve">In order to quickly generate nice-looking (hopefully) finding charts you can use </w:t>
      </w:r>
      <w:r>
        <w:rPr>
          <w:rStyle w:val="None"/>
          <w:b w:val="1"/>
          <w:bCs w:val="1"/>
          <w:color w:val="000000"/>
          <w:rtl w:val="0"/>
          <w:lang w:val="en-US"/>
        </w:rPr>
        <w:t>SRPFindingChart -f fitsfilename</w:t>
      </w:r>
      <w:r>
        <w:rPr>
          <w:rStyle w:val="None"/>
          <w:color w:val="000000"/>
          <w:rtl w:val="0"/>
          <w:lang w:val="en-US"/>
        </w:rPr>
        <w:t>.</w:t>
      </w:r>
    </w:p>
    <w:p>
      <w:pPr>
        <w:pStyle w:val="Free Form"/>
        <w:tabs>
          <w:tab w:val="left" w:pos="560"/>
          <w:tab w:val="left" w:pos="1120"/>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0"/>
          <w:tab w:val="left" w:pos="1120"/>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en-US"/>
        </w:rPr>
        <w:t>Statistics</w:t>
      </w:r>
    </w:p>
    <w:p>
      <w:pPr>
        <w:pStyle w:val="Free Form"/>
        <w:numPr>
          <w:ilvl w:val="0"/>
          <w:numId w:val="14"/>
        </w:numPr>
        <w:jc w:val="both"/>
        <w:rPr>
          <w:rStyle w:val="None"/>
          <w:color w:val="000000"/>
          <w:lang w:val="en-US"/>
        </w:rPr>
      </w:pPr>
      <w:r>
        <w:rPr>
          <w:rStyle w:val="None"/>
          <w:color w:val="000000"/>
          <w:rtl w:val="0"/>
          <w:lang w:val="en-US"/>
        </w:rPr>
        <w:t>Gaussian distribution</w:t>
      </w:r>
    </w:p>
    <w:p>
      <w:pPr>
        <w:pStyle w:val="Free Form"/>
        <w:numPr>
          <w:ilvl w:val="1"/>
          <w:numId w:val="3"/>
        </w:numPr>
        <w:jc w:val="both"/>
        <w:rPr>
          <w:rStyle w:val="None"/>
          <w:color w:val="000000"/>
          <w:lang w:val="en-US"/>
        </w:rPr>
      </w:pPr>
      <w:r>
        <w:rPr>
          <w:rStyle w:val="None"/>
          <w:color w:val="000000"/>
          <w:rtl w:val="0"/>
          <w:lang w:val="en-US"/>
        </w:rPr>
        <w:t xml:space="preserve">Providing mean and standard deviation you can generate an arbitrary number of values following a given Gaussian distribution: </w:t>
      </w:r>
      <w:r>
        <w:rPr>
          <w:rStyle w:val="None"/>
          <w:b w:val="1"/>
          <w:bCs w:val="1"/>
          <w:color w:val="000000"/>
          <w:rtl w:val="0"/>
          <w:lang w:val="en-US"/>
        </w:rPr>
        <w:t>SRPGaussDistrib -m 3 -s 0.1 -n 10</w:t>
      </w:r>
      <w:r>
        <w:rPr>
          <w:rStyle w:val="None"/>
          <w:color w:val="000000"/>
          <w:rtl w:val="0"/>
          <w:lang w:val="en-US"/>
        </w:rPr>
        <w:t>.</w:t>
      </w:r>
    </w:p>
    <w:p>
      <w:pPr>
        <w:pStyle w:val="Free Form"/>
        <w:numPr>
          <w:ilvl w:val="0"/>
          <w:numId w:val="2"/>
        </w:numPr>
        <w:jc w:val="both"/>
        <w:rPr>
          <w:rStyle w:val="None"/>
          <w:color w:val="000000"/>
          <w:lang w:val="en-US"/>
        </w:rPr>
      </w:pPr>
      <w:r>
        <w:rPr>
          <w:rStyle w:val="None"/>
          <w:color w:val="000000"/>
          <w:rtl w:val="0"/>
          <w:lang w:val="en-US"/>
        </w:rPr>
        <w:t>Gaussian probability</w:t>
      </w:r>
    </w:p>
    <w:p>
      <w:pPr>
        <w:pStyle w:val="Free Form"/>
        <w:numPr>
          <w:ilvl w:val="1"/>
          <w:numId w:val="3"/>
        </w:numPr>
        <w:jc w:val="both"/>
        <w:rPr>
          <w:rStyle w:val="None"/>
          <w:color w:val="000000"/>
          <w:lang w:val="en-US"/>
        </w:rPr>
      </w:pPr>
      <w:r>
        <w:rPr>
          <w:rStyle w:val="None"/>
          <w:color w:val="000000"/>
          <w:rtl w:val="0"/>
          <w:lang w:val="en-US"/>
        </w:rPr>
        <w:t xml:space="preserve">You can compute Gaussian 1-tail or 2-tail probability distribution given a value in units of sigma: </w:t>
      </w:r>
      <w:r>
        <w:rPr>
          <w:rStyle w:val="None"/>
          <w:b w:val="1"/>
          <w:bCs w:val="1"/>
          <w:color w:val="000000"/>
          <w:rtl w:val="0"/>
          <w:lang w:val="en-US"/>
        </w:rPr>
        <w:t>SRPGaussProb -s 3 -2</w:t>
      </w:r>
      <w:r>
        <w:rPr>
          <w:rStyle w:val="None"/>
          <w:color w:val="000000"/>
          <w:rtl w:val="0"/>
          <w:lang w:val="en-US"/>
        </w:rPr>
        <w:t>.</w:t>
      </w:r>
    </w:p>
    <w:p>
      <w:pPr>
        <w:pStyle w:val="Free Form"/>
        <w:numPr>
          <w:ilvl w:val="0"/>
          <w:numId w:val="15"/>
        </w:numPr>
        <w:jc w:val="both"/>
        <w:rPr>
          <w:rStyle w:val="None"/>
          <w:color w:val="000000"/>
          <w:lang w:val="en-US"/>
        </w:rPr>
      </w:pPr>
      <w:r>
        <w:rPr>
          <w:rStyle w:val="None"/>
          <w:color w:val="000000"/>
          <w:rtl w:val="0"/>
          <w:lang w:val="en-US"/>
        </w:rPr>
        <w:t>Chi square surface</w:t>
      </w:r>
    </w:p>
    <w:p>
      <w:pPr>
        <w:pStyle w:val="Free Form"/>
        <w:numPr>
          <w:ilvl w:val="1"/>
          <w:numId w:val="3"/>
        </w:numPr>
        <w:jc w:val="both"/>
        <w:rPr>
          <w:rStyle w:val="None"/>
          <w:color w:val="000000"/>
          <w:lang w:val="en-US"/>
        </w:rPr>
      </w:pPr>
      <w:r>
        <w:rPr>
          <w:rStyle w:val="None"/>
          <w:color w:val="000000"/>
          <w:rtl w:val="0"/>
          <w:lang w:val="en-US"/>
        </w:rPr>
        <w:t xml:space="preserve">You can easily derive the increment for the chi square function given some degrees of freedom at a given probability with </w:t>
      </w:r>
      <w:r>
        <w:rPr>
          <w:rStyle w:val="None"/>
          <w:b w:val="1"/>
          <w:bCs w:val="1"/>
          <w:color w:val="000000"/>
          <w:rtl w:val="0"/>
          <w:lang w:val="en-US"/>
        </w:rPr>
        <w:t>SRPChiSqIncrement -p 90 -d 5</w:t>
      </w:r>
      <w:r>
        <w:rPr>
          <w:rStyle w:val="None"/>
          <w:color w:val="000000"/>
          <w:rtl w:val="0"/>
          <w:lang w:val="en-US"/>
        </w:rPr>
        <w:t xml:space="preserve">. Else, you can compute the probability to have a chisquare higher than the obtained value by chance with </w:t>
      </w:r>
      <w:r>
        <w:rPr>
          <w:rStyle w:val="None"/>
          <w:b w:val="1"/>
          <w:bCs w:val="1"/>
          <w:color w:val="000000"/>
          <w:rtl w:val="0"/>
          <w:lang w:val="en-US"/>
        </w:rPr>
        <w:t>SRPChiSqIncrement -c 10 -d 7</w:t>
      </w:r>
      <w:r>
        <w:rPr>
          <w:rStyle w:val="None"/>
          <w:color w:val="000000"/>
          <w:rtl w:val="0"/>
          <w:lang w:val="en-US"/>
        </w:rPr>
        <w:t>.</w:t>
      </w:r>
    </w:p>
    <w:p>
      <w:pPr>
        <w:pStyle w:val="Free Form"/>
        <w:numPr>
          <w:ilvl w:val="0"/>
          <w:numId w:val="15"/>
        </w:numPr>
        <w:jc w:val="both"/>
        <w:rPr>
          <w:rStyle w:val="None"/>
          <w:color w:val="000000"/>
          <w:lang w:val="en-US"/>
        </w:rPr>
      </w:pPr>
      <w:r>
        <w:rPr>
          <w:rStyle w:val="None"/>
          <w:color w:val="000000"/>
          <w:rtl w:val="0"/>
          <w:lang w:val="en-US"/>
        </w:rPr>
        <w:t>Sigma-clipped average</w:t>
      </w:r>
    </w:p>
    <w:p>
      <w:pPr>
        <w:pStyle w:val="Free Form"/>
        <w:numPr>
          <w:ilvl w:val="1"/>
          <w:numId w:val="3"/>
        </w:numPr>
        <w:jc w:val="both"/>
        <w:rPr>
          <w:rStyle w:val="None"/>
          <w:color w:val="000000"/>
          <w:lang w:val="en-US"/>
        </w:rPr>
      </w:pPr>
      <w:r>
        <w:rPr>
          <w:rStyle w:val="None"/>
          <w:color w:val="000000"/>
          <w:rtl w:val="0"/>
          <w:lang w:val="en-US"/>
        </w:rPr>
        <w:t xml:space="preserve">It is often useful to can evaluate a sigma-clipped average for input data from a file. You can do that with </w:t>
      </w:r>
      <w:r>
        <w:rPr>
          <w:rStyle w:val="None"/>
          <w:b w:val="1"/>
          <w:bCs w:val="1"/>
          <w:color w:val="000000"/>
          <w:rtl w:val="0"/>
          <w:lang w:val="en-US"/>
        </w:rPr>
        <w:t>SRPAverSigmaClipping -i inputtab.txt -d 4 -k 5</w:t>
      </w:r>
      <w:r>
        <w:rPr>
          <w:rStyle w:val="None"/>
          <w:color w:val="000000"/>
          <w:rtl w:val="0"/>
          <w:lang w:val="en-US"/>
        </w:rPr>
        <w:t>.</w:t>
      </w:r>
    </w:p>
    <w:p>
      <w:pPr>
        <w:pStyle w:val="Free Form"/>
        <w:numPr>
          <w:ilvl w:val="0"/>
          <w:numId w:val="15"/>
        </w:numPr>
        <w:jc w:val="both"/>
        <w:rPr>
          <w:rStyle w:val="None"/>
          <w:color w:val="000000"/>
          <w:lang w:val="en-US"/>
        </w:rPr>
      </w:pPr>
      <w:r>
        <w:rPr>
          <w:rStyle w:val="None"/>
          <w:color w:val="000000"/>
          <w:rtl w:val="0"/>
          <w:lang w:val="en-US"/>
        </w:rPr>
        <w:t>Histogram creation</w:t>
      </w:r>
    </w:p>
    <w:p>
      <w:pPr>
        <w:pStyle w:val="Free Form"/>
        <w:numPr>
          <w:ilvl w:val="1"/>
          <w:numId w:val="3"/>
        </w:numPr>
        <w:jc w:val="both"/>
        <w:rPr>
          <w:rStyle w:val="None"/>
          <w:color w:val="000000"/>
          <w:lang w:val="en-US"/>
        </w:rPr>
      </w:pPr>
      <w:r>
        <w:rPr>
          <w:rStyle w:val="None"/>
          <w:color w:val="000000"/>
          <w:rtl w:val="0"/>
          <w:lang w:val="en-US"/>
        </w:rPr>
        <w:t xml:space="preserve">This command takes a column from a file as input and computes an histogram. The output is a table with bin center, bin size, and number of objects in the bin. Histogram parameters as minimum (i.e. 1), maximum (i.e. 10) and bin size (i.e. 0.2) can be chosen as in </w:t>
      </w:r>
      <w:r>
        <w:rPr>
          <w:rStyle w:val="None"/>
          <w:b w:val="1"/>
          <w:bCs w:val="1"/>
          <w:color w:val="000000"/>
          <w:rtl w:val="0"/>
          <w:lang w:val="en-US"/>
        </w:rPr>
        <w:t>SRPHistogram -c 2 -t table.txt -o _output.txt -b 1 10 0.2</w:t>
      </w:r>
      <w:r>
        <w:rPr>
          <w:rStyle w:val="None"/>
          <w:color w:val="000000"/>
          <w:rtl w:val="0"/>
          <w:lang w:val="en-US"/>
        </w:rPr>
        <w:t>.</w:t>
      </w:r>
    </w:p>
    <w:p>
      <w:pPr>
        <w:pStyle w:val="Free Form"/>
        <w:numPr>
          <w:ilvl w:val="0"/>
          <w:numId w:val="2"/>
        </w:numPr>
        <w:jc w:val="both"/>
        <w:rPr>
          <w:rStyle w:val="None"/>
          <w:color w:val="000000"/>
          <w:lang w:val="en-US"/>
        </w:rPr>
      </w:pPr>
      <w:r>
        <w:rPr>
          <w:rStyle w:val="None"/>
          <w:color w:val="000000"/>
          <w:rtl w:val="0"/>
          <w:lang w:val="en-US"/>
        </w:rPr>
        <w:t>F-Test computation</w:t>
      </w:r>
    </w:p>
    <w:p>
      <w:pPr>
        <w:pStyle w:val="Free Form"/>
        <w:numPr>
          <w:ilvl w:val="1"/>
          <w:numId w:val="3"/>
        </w:numPr>
        <w:jc w:val="both"/>
        <w:rPr>
          <w:rStyle w:val="None"/>
          <w:color w:val="000000"/>
          <w:lang w:val="en-US"/>
        </w:rPr>
      </w:pPr>
      <w:r>
        <w:rPr>
          <w:rStyle w:val="None"/>
          <w:color w:val="000000"/>
          <w:rtl w:val="0"/>
          <w:lang w:val="en-US"/>
        </w:rPr>
        <w:t xml:space="preserve">You can check the improvement of a fit quality adding parameters with the F-test: </w:t>
      </w:r>
      <w:r>
        <w:rPr>
          <w:rStyle w:val="None"/>
          <w:b w:val="1"/>
          <w:bCs w:val="1"/>
          <w:color w:val="000000"/>
          <w:rtl w:val="0"/>
          <w:lang w:val="en-US"/>
        </w:rPr>
        <w:t>SRPFTest -n  14.45 12 -o 16.34 14</w:t>
      </w:r>
      <w:r>
        <w:rPr>
          <w:rStyle w:val="None"/>
          <w:color w:val="000000"/>
          <w:rtl w:val="0"/>
          <w:lang w:val="en-US"/>
        </w:rPr>
        <w: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en-US"/>
        </w:rPr>
        <w:t>Afterglow data and cosmology</w:t>
      </w:r>
    </w:p>
    <w:p>
      <w:pPr>
        <w:pStyle w:val="Free Form"/>
        <w:numPr>
          <w:ilvl w:val="0"/>
          <w:numId w:val="16"/>
        </w:numPr>
        <w:jc w:val="both"/>
        <w:rPr>
          <w:rStyle w:val="None"/>
          <w:color w:val="000000"/>
          <w:lang w:val="en-US"/>
        </w:rPr>
      </w:pPr>
      <w:r>
        <w:rPr>
          <w:rStyle w:val="None"/>
          <w:color w:val="000000"/>
          <w:rtl w:val="0"/>
          <w:lang w:val="en-US"/>
        </w:rPr>
        <w:t>Afterglow flux and frequencies</w:t>
      </w:r>
    </w:p>
    <w:p>
      <w:pPr>
        <w:pStyle w:val="Free Form"/>
        <w:numPr>
          <w:ilvl w:val="1"/>
          <w:numId w:val="3"/>
        </w:numPr>
        <w:jc w:val="both"/>
        <w:rPr>
          <w:rStyle w:val="None"/>
          <w:color w:val="000000"/>
          <w:sz w:val="24"/>
          <w:szCs w:val="24"/>
          <w:lang w:val="en-US"/>
        </w:rPr>
      </w:pPr>
      <w:r>
        <w:rPr>
          <w:rStyle w:val="None"/>
          <w:b w:val="1"/>
          <w:bCs w:val="1"/>
          <w:color w:val="000000"/>
          <w:rtl w:val="0"/>
          <w:lang w:val="en-US"/>
        </w:rPr>
        <w:t>SRPAftTypSynchrFluxConst(Wind)</w:t>
      </w:r>
      <w:r>
        <w:rPr>
          <w:rStyle w:val="None"/>
          <w:color w:val="000000"/>
          <w:rtl w:val="0"/>
          <w:lang w:val="en-US"/>
        </w:rPr>
        <w:t xml:space="preserve"> allows you to compute the cooling (typical)(self absorption) synchrotron frequency (Hz) in case of constant ISM (wind). You compute the flux (Jy) at the typical synchrotron frequency and the flux for a typical afterglow spectrum at any frequency. From </w:t>
      </w:r>
      <w:r>
        <w:rPr>
          <w:rStyle w:val="None"/>
          <w:rFonts w:ascii="Helvetica Neue" w:hAnsi="Helvetica Neue"/>
          <w:rtl w:val="0"/>
          <w:lang w:val="en-US"/>
        </w:rPr>
        <w:t xml:space="preserve">Zhang &amp; Meszaros, IJMPA A19, 2385 (2004) and </w:t>
      </w:r>
      <w:r>
        <w:rPr>
          <w:rStyle w:val="None"/>
          <w:rFonts w:ascii="Helvetica Neue" w:hAnsi="Helvetica Neue"/>
          <w:color w:val="000000"/>
          <w:sz w:val="24"/>
          <w:szCs w:val="24"/>
          <w:rtl w:val="0"/>
          <w:lang w:val="en-US"/>
        </w:rPr>
        <w:t>Hurley, Sari and Djorgovski, in "Compact Stellar X-ray Sources"</w:t>
      </w:r>
      <w:r>
        <w:rPr>
          <w:rStyle w:val="None"/>
          <w:color w:val="000000"/>
          <w:sz w:val="24"/>
          <w:szCs w:val="24"/>
          <w:rtl w:val="0"/>
          <w:lang w:val="en-US"/>
        </w:rPr>
        <w:t xml:space="preserve"> (Cambridge University Press).</w:t>
      </w:r>
    </w:p>
    <w:p>
      <w:pPr>
        <w:pStyle w:val="Free Form"/>
        <w:numPr>
          <w:ilvl w:val="0"/>
          <w:numId w:val="2"/>
        </w:numPr>
        <w:jc w:val="both"/>
        <w:rPr>
          <w:rStyle w:val="None"/>
          <w:color w:val="000000"/>
          <w:lang w:val="en-US"/>
        </w:rPr>
      </w:pPr>
      <w:r>
        <w:rPr>
          <w:rStyle w:val="None"/>
          <w:color w:val="000000"/>
          <w:rtl w:val="0"/>
          <w:lang w:val="en-US"/>
        </w:rPr>
        <w:t>Cosmological parameter computation</w:t>
      </w:r>
      <w:r>
        <w:rPr>
          <w:rStyle w:val="None"/>
          <w:color w:val="000000"/>
          <w:rtl w:val="0"/>
          <w:lang w:val="en-US"/>
        </w:rPr>
        <w:t> </w:t>
      </w:r>
    </w:p>
    <w:p>
      <w:pPr>
        <w:pStyle w:val="Free Form"/>
        <w:numPr>
          <w:ilvl w:val="1"/>
          <w:numId w:val="3"/>
        </w:numPr>
        <w:jc w:val="both"/>
        <w:rPr>
          <w:rStyle w:val="None"/>
          <w:color w:val="000000"/>
          <w:sz w:val="24"/>
          <w:szCs w:val="24"/>
          <w:lang w:val="en-US"/>
        </w:rPr>
      </w:pPr>
      <w:r>
        <w:rPr>
          <w:rStyle w:val="None"/>
          <w:color w:val="000000"/>
          <w:rtl w:val="0"/>
          <w:lang w:val="en-US"/>
        </w:rPr>
        <w:t xml:space="preserve">This command allows one to compute the Hubble, angular diameter, comoving and luminosity distances from a minimum to a maximum redshift in any expanding universe. The distance modulus is also derived. Universe parameters, i.e. matter density, cosmological constant, etc. can be provided. </w:t>
      </w:r>
      <w:r>
        <w:rPr>
          <w:rStyle w:val="None"/>
          <w:b w:val="1"/>
          <w:bCs w:val="1"/>
          <w:color w:val="000000"/>
          <w:rtl w:val="0"/>
          <w:lang w:val="en-US"/>
        </w:rPr>
        <w:t>SRPCosmology -v -z 1.5</w:t>
      </w:r>
      <w:r>
        <w:rPr>
          <w:rStyle w:val="None"/>
          <w:color w:val="000000"/>
          <w:rtl w:val="0"/>
          <w:lang w:val="en-US"/>
        </w:rPr>
        <w:t xml:space="preserve"> you get the various distances for the default "concordance" cosmological model.</w:t>
      </w:r>
      <w:r>
        <w:rPr>
          <w:rStyle w:val="None"/>
          <w:color w:val="000000"/>
          <w:rtl w:val="0"/>
          <w:lang w:val="en-US"/>
        </w:rPr>
        <w:t>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en-US"/>
        </w:rPr>
        <w:t>Miscellanea</w:t>
      </w:r>
    </w:p>
    <w:p>
      <w:pPr>
        <w:pStyle w:val="Free Form"/>
        <w:numPr>
          <w:ilvl w:val="0"/>
          <w:numId w:val="17"/>
        </w:numPr>
        <w:jc w:val="both"/>
        <w:rPr>
          <w:rStyle w:val="None"/>
          <w:color w:val="000000"/>
          <w:lang w:val="en-US"/>
        </w:rPr>
      </w:pPr>
      <w:r>
        <w:rPr>
          <w:rStyle w:val="None"/>
          <w:b w:val="1"/>
          <w:bCs w:val="1"/>
          <w:color w:val="000000"/>
          <w:rtl w:val="0"/>
          <w:lang w:val="en-US"/>
        </w:rPr>
        <w:t>SRP</w:t>
      </w:r>
      <w:r>
        <w:rPr>
          <w:rStyle w:val="None"/>
          <w:color w:val="000000"/>
          <w:rtl w:val="0"/>
          <w:lang w:val="en-US"/>
        </w:rPr>
        <w:t xml:space="preserve"> running version</w:t>
      </w:r>
    </w:p>
    <w:p>
      <w:pPr>
        <w:pStyle w:val="Free Form"/>
        <w:numPr>
          <w:ilvl w:val="1"/>
          <w:numId w:val="18"/>
        </w:numPr>
        <w:jc w:val="both"/>
        <w:rPr>
          <w:rStyle w:val="None"/>
          <w:color w:val="000000"/>
          <w:lang w:val="en-US"/>
        </w:rPr>
      </w:pPr>
      <w:r>
        <w:rPr>
          <w:rStyle w:val="None"/>
          <w:color w:val="000000"/>
          <w:rtl w:val="0"/>
          <w:lang w:val="en-US"/>
        </w:rPr>
        <w:t xml:space="preserve">You can know the present </w:t>
      </w:r>
      <w:r>
        <w:rPr>
          <w:rStyle w:val="None"/>
          <w:b w:val="1"/>
          <w:bCs w:val="1"/>
          <w:color w:val="000000"/>
          <w:rtl w:val="0"/>
          <w:lang w:val="en-US"/>
        </w:rPr>
        <w:t>SRP</w:t>
      </w:r>
      <w:r>
        <w:rPr>
          <w:rStyle w:val="None"/>
          <w:color w:val="000000"/>
          <w:rtl w:val="0"/>
          <w:lang w:val="en-US"/>
        </w:rPr>
        <w:t xml:space="preserve"> version with </w:t>
      </w:r>
      <w:r>
        <w:rPr>
          <w:rStyle w:val="None"/>
          <w:b w:val="1"/>
          <w:bCs w:val="1"/>
          <w:color w:val="000000"/>
          <w:rtl w:val="0"/>
          <w:lang w:val="en-US"/>
        </w:rPr>
        <w:t>SRPVersion</w:t>
      </w:r>
      <w:r>
        <w:rPr>
          <w:rStyle w:val="None"/>
          <w:color w:val="000000"/>
          <w:rtl w:val="0"/>
          <w:lang w:val="en-US"/>
        </w:rPr>
        <w:t>.</w:t>
      </w:r>
    </w:p>
    <w:p>
      <w:pPr>
        <w:pStyle w:val="Free Form"/>
        <w:numPr>
          <w:ilvl w:val="0"/>
          <w:numId w:val="2"/>
        </w:numPr>
        <w:jc w:val="both"/>
        <w:rPr>
          <w:rStyle w:val="None"/>
          <w:color w:val="000000"/>
          <w:lang w:val="en-US"/>
        </w:rPr>
      </w:pPr>
      <w:r>
        <w:rPr>
          <w:rStyle w:val="None"/>
          <w:color w:val="000000"/>
          <w:rtl w:val="0"/>
          <w:lang w:val="en-US"/>
        </w:rPr>
        <w:t>Polarization data</w:t>
      </w:r>
    </w:p>
    <w:p>
      <w:pPr>
        <w:pStyle w:val="Free Form"/>
        <w:numPr>
          <w:ilvl w:val="1"/>
          <w:numId w:val="18"/>
        </w:numPr>
        <w:jc w:val="both"/>
        <w:rPr>
          <w:rStyle w:val="None"/>
          <w:color w:val="000000"/>
          <w:lang w:val="en-US"/>
        </w:rPr>
      </w:pPr>
      <w:r>
        <w:rPr>
          <w:rStyle w:val="None"/>
          <w:color w:val="000000"/>
          <w:rtl w:val="0"/>
          <w:lang w:val="en-US"/>
        </w:rPr>
        <w:t xml:space="preserve">Polarization data can be converted to/from Stokes parameters with </w:t>
      </w:r>
      <w:r>
        <w:rPr>
          <w:rStyle w:val="None"/>
          <w:b w:val="1"/>
          <w:bCs w:val="1"/>
          <w:color w:val="000000"/>
          <w:rtl w:val="0"/>
          <w:lang w:val="en-US"/>
        </w:rPr>
        <w:t>SRPStokesPol -s 0.1 0.01 -0.1 0.01 0.0 0.0.</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en-US"/>
        </w:rPr>
        <w:t>List of commands</w:t>
      </w:r>
    </w:p>
    <w:p>
      <w:pPr>
        <w:pStyle w:val="Free Form"/>
        <w:numPr>
          <w:ilvl w:val="0"/>
          <w:numId w:val="19"/>
        </w:numPr>
        <w:jc w:val="both"/>
        <w:rPr>
          <w:rStyle w:val="None"/>
          <w:b w:val="1"/>
          <w:bCs w:val="1"/>
          <w:color w:val="000000"/>
          <w:lang w:val="en-US"/>
        </w:rPr>
      </w:pPr>
      <w:r>
        <w:rPr>
          <w:rStyle w:val="None"/>
          <w:b w:val="1"/>
          <w:bCs w:val="1"/>
          <w:color w:val="000000"/>
          <w:rtl w:val="0"/>
          <w:lang w:val="en-US"/>
        </w:rPr>
        <w:t>SRPAftSynchrSpectrumConst</w:t>
      </w:r>
    </w:p>
    <w:p>
      <w:pPr>
        <w:pStyle w:val="Free Form"/>
        <w:numPr>
          <w:ilvl w:val="1"/>
          <w:numId w:val="3"/>
        </w:numPr>
        <w:jc w:val="both"/>
        <w:rPr>
          <w:rStyle w:val="None"/>
          <w:color w:val="000000"/>
          <w:lang w:val="en-US"/>
        </w:rPr>
      </w:pPr>
      <w:r>
        <w:rPr>
          <w:rStyle w:val="None"/>
          <w:color w:val="000000"/>
          <w:rtl w:val="0"/>
          <w:lang w:val="en-US"/>
        </w:rPr>
        <w:t>Its purpose is to compute the afterglow synchrotron spectrum in case of constant density ISM.</w:t>
      </w:r>
    </w:p>
    <w:p>
      <w:pPr>
        <w:pStyle w:val="Free Form"/>
        <w:tabs>
          <w:tab w:val="left" w:pos="560"/>
        </w:tabs>
        <w:rPr>
          <w:rStyle w:val="None"/>
          <w:rFonts w:ascii="Helvetica Neue" w:cs="Helvetica Neue" w:hAnsi="Helvetica Neue" w:eastAsia="Helvetica Neue"/>
          <w:color w:val="000000"/>
        </w:rPr>
      </w:pPr>
      <w:r>
        <w:rPr>
          <w:rFonts w:ascii="Helvetica Neue" w:cs="Helvetica Neue" w:hAnsi="Helvetica Neue" w:eastAsia="Helvetica Neue"/>
        </w:rPr>
        <w:tab/>
        <w:tab/>
      </w:r>
    </w:p>
    <w:p>
      <w:pPr>
        <w:pStyle w:val="Free Form"/>
        <w:numPr>
          <w:ilvl w:val="0"/>
          <w:numId w:val="19"/>
        </w:numPr>
        <w:jc w:val="both"/>
        <w:rPr>
          <w:rStyle w:val="None"/>
          <w:b w:val="1"/>
          <w:bCs w:val="1"/>
          <w:color w:val="000000"/>
          <w:lang w:val="en-US"/>
        </w:rPr>
      </w:pPr>
      <w:r>
        <w:rPr>
          <w:rStyle w:val="None"/>
          <w:b w:val="1"/>
          <w:bCs w:val="1"/>
          <w:color w:val="000000"/>
          <w:rtl w:val="0"/>
          <w:lang w:val="en-US"/>
        </w:rPr>
        <w:t>SRPAftSynchrSpectrumWind</w:t>
      </w:r>
    </w:p>
    <w:p>
      <w:pPr>
        <w:pStyle w:val="Free Form"/>
        <w:numPr>
          <w:ilvl w:val="1"/>
          <w:numId w:val="3"/>
        </w:numPr>
        <w:jc w:val="both"/>
        <w:rPr>
          <w:rStyle w:val="None"/>
          <w:color w:val="000000"/>
          <w:lang w:val="en-US"/>
        </w:rPr>
      </w:pPr>
      <w:r>
        <w:rPr>
          <w:rStyle w:val="None"/>
          <w:color w:val="000000"/>
          <w:rtl w:val="0"/>
          <w:lang w:val="en-US"/>
        </w:rPr>
        <w:t>Its purpose is to compute the afterglow synchrotron spectrum in case of wind.</w:t>
      </w:r>
    </w:p>
    <w:p>
      <w:pPr>
        <w:pStyle w:val="Free Form"/>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numPr>
          <w:ilvl w:val="0"/>
          <w:numId w:val="19"/>
        </w:numPr>
        <w:jc w:val="both"/>
        <w:rPr>
          <w:rStyle w:val="None"/>
          <w:b w:val="1"/>
          <w:bCs w:val="1"/>
          <w:color w:val="000000"/>
          <w:lang w:val="en-US"/>
        </w:rPr>
      </w:pPr>
      <w:r>
        <w:rPr>
          <w:rStyle w:val="None"/>
          <w:b w:val="1"/>
          <w:bCs w:val="1"/>
          <w:color w:val="000000"/>
          <w:rtl w:val="0"/>
          <w:lang w:val="en-US"/>
        </w:rPr>
        <w:t>SRPAirVacuum</w:t>
      </w:r>
    </w:p>
    <w:p>
      <w:pPr>
        <w:pStyle w:val="Free Form"/>
        <w:numPr>
          <w:ilvl w:val="1"/>
          <w:numId w:val="3"/>
        </w:numPr>
        <w:jc w:val="both"/>
        <w:rPr>
          <w:rStyle w:val="None"/>
          <w:color w:val="000000"/>
          <w:lang w:val="en-US"/>
        </w:rPr>
      </w:pPr>
      <w:r>
        <w:rPr>
          <w:rStyle w:val="None"/>
          <w:color w:val="000000"/>
          <w:rtl w:val="0"/>
          <w:lang w:val="en-US"/>
        </w:rPr>
        <w:t>Its purpose is to convert air wavelength to vacuum wavelength and viceversa</w:t>
      </w:r>
      <w:r>
        <w:rPr>
          <w:rStyle w:val="None"/>
          <w:color w:val="000000"/>
          <w:rtl w:val="0"/>
          <w:lang w:val="it-IT"/>
        </w:rPr>
        <w:t>.</w:t>
      </w:r>
    </w:p>
    <w:p>
      <w:pPr>
        <w:pStyle w:val="Free Form"/>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numPr>
          <w:ilvl w:val="0"/>
          <w:numId w:val="19"/>
        </w:numPr>
        <w:jc w:val="both"/>
        <w:rPr>
          <w:rStyle w:val="None"/>
          <w:b w:val="1"/>
          <w:bCs w:val="1"/>
          <w:color w:val="000000"/>
          <w:lang w:val="en-US"/>
        </w:rPr>
      </w:pPr>
      <w:r>
        <w:rPr>
          <w:rStyle w:val="None"/>
          <w:b w:val="1"/>
          <w:bCs w:val="1"/>
          <w:color w:val="000000"/>
          <w:rtl w:val="0"/>
          <w:lang w:val="en-US"/>
        </w:rPr>
        <w:t>SRPAtmExtinction</w:t>
      </w:r>
    </w:p>
    <w:p>
      <w:pPr>
        <w:pStyle w:val="Free Form"/>
        <w:numPr>
          <w:ilvl w:val="1"/>
          <w:numId w:val="3"/>
        </w:numPr>
        <w:jc w:val="both"/>
        <w:rPr>
          <w:rStyle w:val="None"/>
          <w:color w:val="000000"/>
          <w:lang w:val="en-US"/>
        </w:rPr>
      </w:pPr>
      <w:r>
        <w:rPr>
          <w:rStyle w:val="None"/>
          <w:color w:val="000000"/>
          <w:rtl w:val="0"/>
          <w:lang w:val="en-US"/>
        </w:rPr>
        <w:t>Its purpose is to derive atmospheric extinction coefficients.</w:t>
      </w:r>
    </w:p>
    <w:p>
      <w:pPr>
        <w:pStyle w:val="Free Form"/>
        <w:tabs>
          <w:tab w:val="left" w:pos="480"/>
        </w:tabs>
        <w:rPr>
          <w:rStyle w:val="None"/>
          <w:rFonts w:ascii="Helvetica Neue" w:cs="Helvetica Neue" w:hAnsi="Helvetica Neue" w:eastAsia="Helvetica Neue"/>
          <w:color w:val="000000"/>
          <w:sz w:val="24"/>
          <w:szCs w:val="24"/>
        </w:rPr>
      </w:pPr>
      <w:r>
        <w:rPr>
          <w:rStyle w:val="None"/>
          <w:rFonts w:ascii="Monaco" w:cs="Monaco" w:hAnsi="Monaco" w:eastAsia="Monaco"/>
          <w:color w:val="000000"/>
          <w:sz w:val="20"/>
          <w:szCs w:val="20"/>
        </w:rPr>
        <w:tab/>
        <w:tab/>
      </w:r>
    </w:p>
    <w:p>
      <w:pPr>
        <w:pStyle w:val="Free Form"/>
        <w:numPr>
          <w:ilvl w:val="0"/>
          <w:numId w:val="19"/>
        </w:numPr>
        <w:jc w:val="both"/>
        <w:rPr>
          <w:rStyle w:val="None"/>
          <w:b w:val="1"/>
          <w:bCs w:val="1"/>
          <w:color w:val="000000"/>
          <w:lang w:val="en-US"/>
        </w:rPr>
      </w:pPr>
      <w:r>
        <w:rPr>
          <w:rStyle w:val="None"/>
          <w:b w:val="1"/>
          <w:bCs w:val="1"/>
          <w:color w:val="000000"/>
          <w:rtl w:val="0"/>
          <w:lang w:val="en-US"/>
        </w:rPr>
        <w:t>SRPAverSigmaClipping</w:t>
      </w:r>
    </w:p>
    <w:p>
      <w:pPr>
        <w:pStyle w:val="Free Form"/>
        <w:numPr>
          <w:ilvl w:val="1"/>
          <w:numId w:val="3"/>
        </w:numPr>
        <w:jc w:val="both"/>
        <w:rPr>
          <w:rStyle w:val="None"/>
          <w:color w:val="000000"/>
          <w:lang w:val="en-US"/>
        </w:rPr>
      </w:pPr>
      <w:r>
        <w:rPr>
          <w:rStyle w:val="None"/>
          <w:color w:val="000000"/>
          <w:rtl w:val="0"/>
          <w:lang w:val="en-US"/>
        </w:rPr>
        <w:t>Its purpose it to compute a sigma-clipped average for input data.</w:t>
      </w:r>
    </w:p>
    <w:p>
      <w:pPr>
        <w:pStyle w:val="Free Form"/>
        <w:tabs>
          <w:tab w:val="left" w:pos="560"/>
        </w:tabs>
        <w:rPr>
          <w:rFonts w:ascii="Helvetica Neue" w:cs="Helvetica Neue" w:hAnsi="Helvetica Neue" w:eastAsia="Helvetica Neue"/>
        </w:rPr>
      </w:pPr>
    </w:p>
    <w:p>
      <w:pPr>
        <w:pStyle w:val="Free Form"/>
        <w:numPr>
          <w:ilvl w:val="0"/>
          <w:numId w:val="19"/>
        </w:numPr>
        <w:jc w:val="both"/>
        <w:rPr>
          <w:rStyle w:val="None"/>
          <w:b w:val="1"/>
          <w:bCs w:val="1"/>
          <w:color w:val="000000"/>
          <w:lang w:val="en-US"/>
        </w:rPr>
      </w:pPr>
      <w:r>
        <w:rPr>
          <w:rStyle w:val="None"/>
          <w:b w:val="1"/>
          <w:bCs w:val="1"/>
          <w:color w:val="000000"/>
          <w:rtl w:val="0"/>
          <w:lang w:val="en-US"/>
        </w:rPr>
        <w:t>SRPCalendar</w:t>
      </w:r>
    </w:p>
    <w:p>
      <w:pPr>
        <w:pStyle w:val="Free Form"/>
        <w:numPr>
          <w:ilvl w:val="1"/>
          <w:numId w:val="3"/>
        </w:numPr>
        <w:jc w:val="both"/>
        <w:rPr>
          <w:rStyle w:val="None"/>
          <w:color w:val="000000"/>
          <w:lang w:val="en-US"/>
        </w:rPr>
      </w:pPr>
      <w:r>
        <w:rPr>
          <w:rStyle w:val="None"/>
          <w:color w:val="000000"/>
          <w:rtl w:val="0"/>
          <w:lang w:val="en-US"/>
        </w:rPr>
        <w:t>Its purpose is to convert dates from/tom various formats.</w:t>
      </w:r>
    </w:p>
    <w:p>
      <w:pPr>
        <w:pStyle w:val="Free Form"/>
        <w:tabs>
          <w:tab w:val="left" w:pos="560"/>
        </w:tabs>
        <w:rPr>
          <w:rFonts w:ascii="Helvetica Neue" w:cs="Helvetica Neue" w:hAnsi="Helvetica Neue" w:eastAsia="Helvetica Neue"/>
        </w:rPr>
      </w:pPr>
    </w:p>
    <w:p>
      <w:pPr>
        <w:pStyle w:val="Free Form"/>
        <w:numPr>
          <w:ilvl w:val="0"/>
          <w:numId w:val="20"/>
        </w:numPr>
        <w:jc w:val="both"/>
        <w:rPr>
          <w:rStyle w:val="None"/>
          <w:b w:val="0"/>
          <w:bCs w:val="0"/>
          <w:color w:val="000000"/>
          <w:lang w:val="en-US"/>
        </w:rPr>
      </w:pPr>
      <w:r>
        <w:rPr>
          <w:rStyle w:val="None"/>
          <w:b w:val="1"/>
          <w:bCs w:val="1"/>
          <w:color w:val="000000"/>
          <w:rtl w:val="0"/>
          <w:lang w:val="en-US"/>
        </w:rPr>
        <w:t>SRPChiSqIncrement</w:t>
      </w:r>
    </w:p>
    <w:p>
      <w:pPr>
        <w:pStyle w:val="Free Form"/>
        <w:numPr>
          <w:ilvl w:val="1"/>
          <w:numId w:val="3"/>
        </w:numPr>
        <w:jc w:val="both"/>
        <w:rPr>
          <w:rStyle w:val="None"/>
          <w:color w:val="000000"/>
          <w:lang w:val="en-US"/>
        </w:rPr>
      </w:pPr>
      <w:r>
        <w:rPr>
          <w:rStyle w:val="None"/>
          <w:color w:val="000000"/>
          <w:rtl w:val="0"/>
          <w:lang w:val="en-US"/>
        </w:rPr>
        <w:t>Its purpose is to compute increment for chi squares.</w:t>
      </w:r>
    </w:p>
    <w:p>
      <w:pPr>
        <w:pStyle w:val="Free Form"/>
        <w:tabs>
          <w:tab w:val="left" w:pos="940"/>
          <w:tab w:val="left" w:pos="1440"/>
          <w:tab w:val="left" w:pos="1680"/>
          <w:tab w:val="left" w:pos="2267"/>
          <w:tab w:val="left" w:pos="2834"/>
          <w:tab w:val="left" w:pos="3401"/>
          <w:tab w:val="left" w:pos="3968"/>
          <w:tab w:val="left" w:pos="4535"/>
          <w:tab w:val="left" w:pos="5102"/>
          <w:tab w:val="left" w:pos="5669"/>
          <w:tab w:val="left" w:pos="6236"/>
          <w:tab w:val="left" w:pos="6803"/>
        </w:tabs>
        <w:ind w:left="1440" w:hanging="1440"/>
        <w:jc w:val="both"/>
        <w:rPr>
          <w:rStyle w:val="None"/>
          <w:rFonts w:ascii="Helvetica" w:cs="Helvetica" w:hAnsi="Helvetica" w:eastAsia="Helvetica"/>
          <w:color w:val="000000"/>
          <w:sz w:val="24"/>
          <w:szCs w:val="24"/>
          <w:lang w:val="en-US"/>
        </w:rPr>
      </w:pPr>
      <w:r>
        <w:rPr>
          <w:rStyle w:val="None"/>
          <w:rFonts w:ascii="Helvetica Neue" w:cs="Helvetica Neue" w:hAnsi="Helvetica Neue" w:eastAsia="Helvetica Neue"/>
          <w:color w:val="000000"/>
          <w:rtl w:val="0"/>
          <w:lang w:val="en-US"/>
        </w:rPr>
        <w:tab/>
        <w:tab/>
        <w:t xml:space="preserve">The routine allows one to compute the increment for the chi square having a probability 100-prob% to occur randomly. Typical usage is for deriving uncertainties for multiparametric fits. </w:t>
      </w:r>
      <w:r>
        <w:rPr>
          <w:rFonts w:ascii="Helvetica Neue" w:hAnsi="Helvetica Neue"/>
          <w:rtl w:val="0"/>
          <w:lang w:val="en-US"/>
        </w:rPr>
        <w:t xml:space="preserve">Typical usage is for deriving uncertainties for multiparametric </w:t>
      </w:r>
      <w:r>
        <w:rPr>
          <w:rStyle w:val="None"/>
          <w:rFonts w:ascii="Helvetica Neue" w:hAnsi="Helvetica Neue"/>
          <w:color w:val="000000"/>
          <w:sz w:val="24"/>
          <w:szCs w:val="24"/>
          <w:rtl w:val="0"/>
          <w:lang w:val="en-US"/>
        </w:rPr>
        <w:t>fits. Alternatively, one can compute the probability to have randomly a higher chisquare than the one obtained in a fit.</w:t>
      </w:r>
    </w:p>
    <w:p>
      <w:pPr>
        <w:pStyle w:val="Free Form"/>
        <w:numPr>
          <w:ilvl w:val="0"/>
          <w:numId w:val="19"/>
        </w:numPr>
        <w:jc w:val="both"/>
        <w:rPr>
          <w:rStyle w:val="None"/>
          <w:b w:val="1"/>
          <w:bCs w:val="1"/>
          <w:color w:val="000000"/>
          <w:lang w:val="en-US"/>
        </w:rPr>
      </w:pPr>
      <w:r>
        <w:rPr>
          <w:rStyle w:val="None"/>
          <w:b w:val="1"/>
          <w:bCs w:val="1"/>
          <w:color w:val="000000"/>
          <w:rtl w:val="0"/>
          <w:lang w:val="en-US"/>
        </w:rPr>
        <w:t>SRPCosmology</w:t>
      </w:r>
    </w:p>
    <w:p>
      <w:pPr>
        <w:pStyle w:val="Free Form"/>
        <w:numPr>
          <w:ilvl w:val="1"/>
          <w:numId w:val="3"/>
        </w:numPr>
        <w:jc w:val="both"/>
        <w:rPr>
          <w:rStyle w:val="None"/>
          <w:color w:val="000000"/>
          <w:lang w:val="en-US"/>
        </w:rPr>
      </w:pPr>
      <w:r>
        <w:rPr>
          <w:rStyle w:val="None"/>
          <w:color w:val="000000"/>
          <w:rtl w:val="0"/>
          <w:lang w:val="en-US"/>
        </w:rPr>
        <w:t>Its purpose is to derive cosmological data.</w:t>
      </w:r>
    </w:p>
    <w:p>
      <w:pPr>
        <w:pStyle w:val="Free Form"/>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numPr>
          <w:ilvl w:val="0"/>
          <w:numId w:val="19"/>
        </w:numPr>
        <w:jc w:val="both"/>
        <w:rPr>
          <w:rStyle w:val="None"/>
          <w:b w:val="1"/>
          <w:bCs w:val="1"/>
          <w:color w:val="000000"/>
          <w:lang w:val="en-US"/>
        </w:rPr>
      </w:pPr>
      <w:r>
        <w:rPr>
          <w:rStyle w:val="None"/>
          <w:b w:val="1"/>
          <w:bCs w:val="1"/>
          <w:color w:val="000000"/>
          <w:rtl w:val="0"/>
          <w:lang w:val="en-US"/>
        </w:rPr>
        <w:t>SRPDLA</w:t>
      </w:r>
    </w:p>
    <w:p>
      <w:pPr>
        <w:pStyle w:val="Free Form"/>
        <w:numPr>
          <w:ilvl w:val="1"/>
          <w:numId w:val="3"/>
        </w:numPr>
        <w:jc w:val="both"/>
        <w:rPr>
          <w:rStyle w:val="None"/>
          <w:color w:val="000000"/>
          <w:lang w:val="en-US"/>
        </w:rPr>
      </w:pPr>
      <w:r>
        <w:rPr>
          <w:rStyle w:val="None"/>
          <w:color w:val="000000"/>
          <w:rtl w:val="0"/>
          <w:lang w:val="en-US"/>
        </w:rPr>
        <w:t>Its purpose is to derive the absorption factor due to DLA systems.</w:t>
      </w:r>
    </w:p>
    <w:p>
      <w:pPr>
        <w:pStyle w:val="Free Form"/>
        <w:numPr>
          <w:ilvl w:val="1"/>
          <w:numId w:val="3"/>
        </w:numPr>
        <w:jc w:val="both"/>
        <w:rPr>
          <w:lang w:val="en-US"/>
        </w:rPr>
      </w:pPr>
      <w:r>
        <w:rPr>
          <w:rtl w:val="0"/>
          <w:lang w:val="en-US"/>
        </w:rPr>
        <w:t>DLA modeling performed according to Totani et al. (2006, PASP</w:t>
      </w:r>
    </w:p>
    <w:p>
      <w:pPr>
        <w:pStyle w:val="Free Form"/>
        <w:tabs>
          <w:tab w:val="left" w:pos="560"/>
        </w:tabs>
        <w:rPr>
          <w:rFonts w:ascii="Helvetica Neue" w:cs="Helvetica Neue" w:hAnsi="Helvetica Neue" w:eastAsia="Helvetica Neue"/>
        </w:rPr>
      </w:pPr>
      <w:r>
        <w:rPr>
          <w:rFonts w:ascii="Helvetica Neue" w:hAnsi="Helvetica Neue"/>
          <w:rtl w:val="0"/>
        </w:rPr>
        <w:t xml:space="preserve"> </w:t>
        <w:tab/>
        <w:tab/>
        <w:tab/>
        <w:t>58, 485)</w:t>
      </w:r>
    </w:p>
    <w:p>
      <w:pPr>
        <w:pStyle w:val="Free Form"/>
        <w:tabs>
          <w:tab w:val="left" w:pos="560"/>
        </w:tabs>
        <w:rPr>
          <w:rStyle w:val="None"/>
          <w:rFonts w:ascii="Helvetica Neue" w:cs="Helvetica Neue" w:hAnsi="Helvetica Neue" w:eastAsia="Helvetica Neue"/>
          <w:color w:val="000000"/>
        </w:rPr>
      </w:pPr>
    </w:p>
    <w:p>
      <w:pPr>
        <w:pStyle w:val="Free Form"/>
        <w:numPr>
          <w:ilvl w:val="0"/>
          <w:numId w:val="19"/>
        </w:numPr>
        <w:jc w:val="both"/>
        <w:rPr>
          <w:rStyle w:val="None"/>
          <w:b w:val="1"/>
          <w:bCs w:val="1"/>
          <w:color w:val="000000"/>
          <w:lang w:val="en-US"/>
        </w:rPr>
      </w:pPr>
      <w:r>
        <w:rPr>
          <w:rStyle w:val="None"/>
          <w:b w:val="1"/>
          <w:bCs w:val="1"/>
          <w:color w:val="000000"/>
          <w:rtl w:val="0"/>
          <w:lang w:val="en-US"/>
        </w:rPr>
        <w:t>SRPDustAbs</w:t>
      </w:r>
    </w:p>
    <w:p>
      <w:pPr>
        <w:pStyle w:val="Free Form"/>
        <w:numPr>
          <w:ilvl w:val="1"/>
          <w:numId w:val="3"/>
        </w:numPr>
        <w:jc w:val="both"/>
        <w:rPr>
          <w:lang w:val="en-US"/>
        </w:rPr>
      </w:pPr>
      <w:r>
        <w:rPr>
          <w:rStyle w:val="None"/>
          <w:color w:val="000000"/>
          <w:rtl w:val="0"/>
          <w:lang w:val="en-US"/>
        </w:rPr>
        <w:t>Its purpose is to compute the amount of reddening at a given wavelength</w:t>
      </w:r>
      <w:r>
        <w:rPr>
          <w:rStyle w:val="None"/>
          <w:color w:val="000000"/>
          <w:rtl w:val="0"/>
          <w:lang w:val="it-IT"/>
        </w:rPr>
        <w:t>.</w:t>
      </w:r>
      <w:r>
        <w:rPr>
          <w:rtl w:val="0"/>
          <w:lang w:val="en-US"/>
        </w:rPr>
        <w:t xml:space="preserve">         Extinction curves for the MW, LMC and SMC galaxies following Pei</w:t>
      </w:r>
    </w:p>
    <w:p>
      <w:pPr>
        <w:pStyle w:val="Free Form"/>
        <w:tabs>
          <w:tab w:val="left" w:pos="560"/>
        </w:tabs>
        <w:rPr>
          <w:rFonts w:ascii="Helvetica Neue" w:cs="Helvetica Neue" w:hAnsi="Helvetica Neue" w:eastAsia="Helvetica Neue"/>
        </w:rPr>
      </w:pPr>
      <w:r>
        <w:rPr>
          <w:rFonts w:ascii="Helvetica Neue" w:hAnsi="Helvetica Neue"/>
          <w:rtl w:val="0"/>
          <w:lang w:val="en-US"/>
        </w:rPr>
        <w:t xml:space="preserve"> </w:t>
        <w:tab/>
        <w:tab/>
        <w:tab/>
        <w:t>(1992, ApJ, 395, 130) and starburst galaxies following Calzetti et</w:t>
      </w:r>
    </w:p>
    <w:p>
      <w:pPr>
        <w:pStyle w:val="Free Form"/>
        <w:tabs>
          <w:tab w:val="left" w:pos="560"/>
        </w:tabs>
        <w:rPr>
          <w:rFonts w:ascii="Helvetica Neue" w:cs="Helvetica Neue" w:hAnsi="Helvetica Neue" w:eastAsia="Helvetica Neue"/>
        </w:rPr>
      </w:pPr>
      <w:r>
        <w:rPr>
          <w:rFonts w:ascii="Helvetica Neue" w:hAnsi="Helvetica Neue"/>
          <w:rtl w:val="0"/>
        </w:rPr>
        <w:t xml:space="preserve"> </w:t>
        <w:tab/>
        <w:tab/>
        <w:tab/>
        <w:t>al. (2000, ApJ, 533, 682)</w:t>
      </w:r>
    </w:p>
    <w:p>
      <w:pPr>
        <w:pStyle w:val="Free Form"/>
        <w:tabs>
          <w:tab w:val="left" w:pos="560"/>
        </w:tabs>
        <w:rPr>
          <w:rFonts w:ascii="Helvetica Neue" w:cs="Helvetica Neue" w:hAnsi="Helvetica Neue" w:eastAsia="Helvetica Neue"/>
        </w:rPr>
      </w:pPr>
    </w:p>
    <w:p>
      <w:pPr>
        <w:pStyle w:val="Free Form"/>
        <w:numPr>
          <w:ilvl w:val="0"/>
          <w:numId w:val="19"/>
        </w:numPr>
        <w:jc w:val="both"/>
        <w:rPr>
          <w:rStyle w:val="None"/>
          <w:b w:val="1"/>
          <w:bCs w:val="1"/>
          <w:color w:val="000000"/>
          <w:lang w:val="en-US"/>
        </w:rPr>
      </w:pPr>
      <w:r>
        <w:rPr>
          <w:rStyle w:val="None"/>
          <w:b w:val="1"/>
          <w:bCs w:val="1"/>
          <w:color w:val="000000"/>
          <w:rtl w:val="0"/>
          <w:lang w:val="en-US"/>
        </w:rPr>
        <w:t>SRPEnergyFreqFlux</w:t>
      </w:r>
    </w:p>
    <w:p>
      <w:pPr>
        <w:pStyle w:val="Free Form"/>
        <w:numPr>
          <w:ilvl w:val="1"/>
          <w:numId w:val="3"/>
        </w:numPr>
        <w:jc w:val="both"/>
        <w:rPr>
          <w:rStyle w:val="None"/>
          <w:color w:val="000000"/>
          <w:lang w:val="en-US"/>
        </w:rPr>
      </w:pPr>
      <w:r>
        <w:rPr>
          <w:rStyle w:val="None"/>
          <w:color w:val="000000"/>
          <w:rtl w:val="0"/>
          <w:lang w:val="en-US"/>
        </w:rPr>
        <w:t>Its purpose is to convert energy to frequency or wavelength and vice-versa.</w:t>
      </w:r>
    </w:p>
    <w:p>
      <w:pPr>
        <w:pStyle w:val="Free Form"/>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numPr>
          <w:ilvl w:val="0"/>
          <w:numId w:val="19"/>
        </w:numPr>
        <w:jc w:val="both"/>
        <w:rPr>
          <w:rStyle w:val="None"/>
          <w:b w:val="1"/>
          <w:bCs w:val="1"/>
          <w:color w:val="000000"/>
          <w:lang w:val="en-US"/>
        </w:rPr>
      </w:pPr>
      <w:r>
        <w:rPr>
          <w:rStyle w:val="None"/>
          <w:b w:val="1"/>
          <w:bCs w:val="1"/>
          <w:color w:val="000000"/>
          <w:rtl w:val="0"/>
          <w:lang w:val="en-US"/>
        </w:rPr>
        <w:t>SRPGaussDistrib</w:t>
      </w:r>
    </w:p>
    <w:p>
      <w:pPr>
        <w:pStyle w:val="Free Form"/>
        <w:numPr>
          <w:ilvl w:val="1"/>
          <w:numId w:val="21"/>
        </w:numPr>
        <w:jc w:val="both"/>
        <w:rPr>
          <w:rFonts w:ascii="Helvetica Neue" w:cs="Helvetica Neue" w:hAnsi="Helvetica Neue" w:eastAsia="Helvetica Neue"/>
          <w:lang w:val="en-US"/>
        </w:rPr>
      </w:pPr>
      <w:r>
        <w:rPr>
          <w:rStyle w:val="None"/>
          <w:rFonts w:ascii="Helvetica Neue" w:hAnsi="Helvetica Neue"/>
          <w:color w:val="000000"/>
          <w:rtl w:val="0"/>
          <w:lang w:val="en-US"/>
        </w:rPr>
        <w:t>Its purpose is to generate number following the Gaussian distribution.</w:t>
      </w:r>
    </w:p>
    <w:p>
      <w:pPr>
        <w:pStyle w:val="Free Form"/>
        <w:numPr>
          <w:ilvl w:val="0"/>
          <w:numId w:val="22"/>
        </w:numPr>
        <w:jc w:val="both"/>
        <w:rPr>
          <w:rStyle w:val="None"/>
          <w:rFonts w:ascii="Helvetica Neue" w:cs="Helvetica Neue" w:hAnsi="Helvetica Neue" w:eastAsia="Helvetica Neue"/>
          <w:b w:val="1"/>
          <w:bCs w:val="1"/>
          <w:color w:val="000000"/>
          <w:lang w:val="en-US"/>
        </w:rPr>
      </w:pPr>
      <w:r>
        <w:rPr>
          <w:rStyle w:val="None"/>
          <w:rFonts w:ascii="Helvetica Neue" w:hAnsi="Helvetica Neue"/>
          <w:b w:val="1"/>
          <w:bCs w:val="1"/>
          <w:color w:val="000000"/>
          <w:rtl w:val="0"/>
          <w:lang w:val="en-US"/>
        </w:rPr>
        <w:t>SRPGaussProb</w:t>
      </w:r>
    </w:p>
    <w:p>
      <w:pPr>
        <w:pStyle w:val="Free Form"/>
        <w:numPr>
          <w:ilvl w:val="1"/>
          <w:numId w:val="21"/>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Its purpose is to compute probability for Gaussian distributions.</w:t>
      </w:r>
    </w:p>
    <w:p>
      <w:pPr>
        <w:pStyle w:val="Free Form"/>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hAnsi="Helvetica Neue" w:eastAsia="Helvetica Neue"/>
          <w:lang w:val="en-US"/>
        </w:rPr>
      </w:pPr>
    </w:p>
    <w:p>
      <w:pPr>
        <w:pStyle w:val="Free Form"/>
        <w:numPr>
          <w:ilvl w:val="0"/>
          <w:numId w:val="22"/>
        </w:numPr>
        <w:jc w:val="both"/>
        <w:rPr>
          <w:rStyle w:val="None"/>
          <w:rFonts w:ascii="Helvetica Neue" w:cs="Helvetica Neue" w:hAnsi="Helvetica Neue" w:eastAsia="Helvetica Neue"/>
          <w:b w:val="1"/>
          <w:bCs w:val="1"/>
          <w:color w:val="000000"/>
          <w:lang w:val="en-US"/>
        </w:rPr>
      </w:pPr>
      <w:r>
        <w:rPr>
          <w:rStyle w:val="None"/>
          <w:rFonts w:ascii="Helvetica Neue" w:hAnsi="Helvetica Neue"/>
          <w:b w:val="1"/>
          <w:bCs w:val="1"/>
          <w:color w:val="000000"/>
          <w:rtl w:val="0"/>
          <w:lang w:val="en-US"/>
        </w:rPr>
        <w:t>SRPGetTabEntry</w:t>
      </w:r>
    </w:p>
    <w:p>
      <w:pPr>
        <w:pStyle w:val="Free Form"/>
        <w:numPr>
          <w:ilvl w:val="1"/>
          <w:numId w:val="21"/>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Its purpose is to find selected objects in a table.</w:t>
      </w:r>
    </w:p>
    <w:p>
      <w:pPr>
        <w:pStyle w:val="Free Form"/>
        <w:tabs>
          <w:tab w:val="left" w:pos="529"/>
        </w:tabs>
        <w:rPr>
          <w:rFonts w:ascii="Helvetica Neue" w:cs="Helvetica Neue" w:hAnsi="Helvetica Neue" w:eastAsia="Helvetica Neue"/>
        </w:rPr>
      </w:pPr>
      <w:r>
        <w:rPr>
          <w:rStyle w:val="None"/>
          <w:rFonts w:ascii="Helvetica Neue" w:cs="Helvetica Neue" w:hAnsi="Helvetica Neue" w:eastAsia="Helvetica Neue"/>
          <w:color w:val="000000"/>
        </w:rPr>
        <w:tab/>
        <w:tab/>
      </w:r>
    </w:p>
    <w:p>
      <w:pPr>
        <w:pStyle w:val="Free Form"/>
        <w:numPr>
          <w:ilvl w:val="0"/>
          <w:numId w:val="22"/>
        </w:numPr>
        <w:jc w:val="both"/>
        <w:rPr>
          <w:rStyle w:val="None"/>
          <w:rFonts w:ascii="Helvetica Neue" w:cs="Helvetica Neue" w:hAnsi="Helvetica Neue" w:eastAsia="Helvetica Neue"/>
          <w:b w:val="1"/>
          <w:bCs w:val="1"/>
          <w:color w:val="000000"/>
          <w:lang w:val="en-US"/>
        </w:rPr>
      </w:pPr>
      <w:r>
        <w:rPr>
          <w:rStyle w:val="None"/>
          <w:rFonts w:ascii="Helvetica Neue" w:hAnsi="Helvetica Neue"/>
          <w:b w:val="1"/>
          <w:bCs w:val="1"/>
          <w:color w:val="000000"/>
          <w:rtl w:val="0"/>
          <w:lang w:val="en-US"/>
        </w:rPr>
        <w:t>SRPHistogram</w:t>
      </w:r>
    </w:p>
    <w:p>
      <w:pPr>
        <w:pStyle w:val="Free Form"/>
        <w:numPr>
          <w:ilvl w:val="1"/>
          <w:numId w:val="21"/>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Its purpose is to compute an histogram of input data.</w:t>
      </w:r>
    </w:p>
    <w:p>
      <w:pPr>
        <w:pStyle w:val="Free Form"/>
        <w:tabs>
          <w:tab w:val="left" w:pos="560"/>
        </w:tabs>
        <w:rPr>
          <w:rFonts w:ascii="Helvetica Neue" w:cs="Helvetica Neue" w:hAnsi="Helvetica Neue" w:eastAsia="Helvetica Neue"/>
        </w:rPr>
      </w:pPr>
    </w:p>
    <w:p>
      <w:pPr>
        <w:pStyle w:val="Free Form"/>
        <w:numPr>
          <w:ilvl w:val="0"/>
          <w:numId w:val="22"/>
        </w:numPr>
        <w:jc w:val="both"/>
        <w:rPr>
          <w:rStyle w:val="None"/>
          <w:rFonts w:ascii="Helvetica Neue" w:cs="Helvetica Neue" w:hAnsi="Helvetica Neue" w:eastAsia="Helvetica Neue"/>
          <w:b w:val="1"/>
          <w:bCs w:val="1"/>
          <w:color w:val="000000"/>
          <w:lang w:val="en-US"/>
        </w:rPr>
      </w:pPr>
      <w:r>
        <w:rPr>
          <w:rStyle w:val="None"/>
          <w:rFonts w:ascii="Helvetica Neue" w:hAnsi="Helvetica Neue"/>
          <w:b w:val="1"/>
          <w:bCs w:val="1"/>
          <w:color w:val="000000"/>
          <w:rtl w:val="0"/>
          <w:lang w:val="en-US"/>
        </w:rPr>
        <w:t>SRPIGM</w:t>
      </w:r>
    </w:p>
    <w:p>
      <w:pPr>
        <w:pStyle w:val="Free Form"/>
        <w:numPr>
          <w:ilvl w:val="1"/>
          <w:numId w:val="21"/>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Its purpose is to derive the absorption factor due to IGM systems.</w:t>
      </w:r>
    </w:p>
    <w:p>
      <w:pPr>
        <w:pStyle w:val="Free Form"/>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jc w:val="both"/>
        <w:rPr>
          <w:rStyle w:val="None"/>
          <w:rFonts w:ascii="Helvetica Neue" w:cs="Helvetica Neue" w:hAnsi="Helvetica Neue" w:eastAsia="Helvetica Neue"/>
          <w:color w:val="000000"/>
          <w:lang w:val="en-US"/>
        </w:rPr>
      </w:pPr>
    </w:p>
    <w:p>
      <w:pPr>
        <w:pStyle w:val="Free Form"/>
        <w:numPr>
          <w:ilvl w:val="0"/>
          <w:numId w:val="23"/>
        </w:numPr>
        <w:jc w:val="both"/>
        <w:rPr>
          <w:rStyle w:val="None"/>
          <w:rFonts w:ascii="Helvetica Neue" w:cs="Helvetica Neue" w:hAnsi="Helvetica Neue" w:eastAsia="Helvetica Neue"/>
          <w:b w:val="1"/>
          <w:bCs w:val="1"/>
          <w:color w:val="000000"/>
          <w:lang w:val="en-US"/>
        </w:rPr>
      </w:pPr>
      <w:r>
        <w:rPr>
          <w:rStyle w:val="None"/>
          <w:rFonts w:ascii="Helvetica Neue" w:hAnsi="Helvetica Neue"/>
          <w:b w:val="1"/>
          <w:bCs w:val="1"/>
          <w:color w:val="000000"/>
          <w:rtl w:val="0"/>
          <w:lang w:val="en-US"/>
        </w:rPr>
        <w:t>SRPLineProfile</w:t>
      </w:r>
    </w:p>
    <w:p>
      <w:pPr>
        <w:pStyle w:val="Free Form"/>
        <w:numPr>
          <w:ilvl w:val="1"/>
          <w:numId w:val="24"/>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Its purpose is to compute line profile for a specific transition.</w:t>
      </w:r>
    </w:p>
    <w:p>
      <w:pPr>
        <w:pStyle w:val="Free Form"/>
        <w:numPr>
          <w:ilvl w:val="1"/>
          <w:numId w:val="24"/>
        </w:numPr>
        <w:jc w:val="both"/>
        <w:rPr>
          <w:rFonts w:ascii="Helvetica Neue" w:cs="Helvetica Neue" w:hAnsi="Helvetica Neue" w:eastAsia="Helvetica Neue"/>
          <w:lang w:val="en-US"/>
        </w:rPr>
      </w:pPr>
      <w:r>
        <w:rPr>
          <w:rFonts w:ascii="Helvetica Neue" w:hAnsi="Helvetica Neue"/>
          <w:rtl w:val="0"/>
          <w:lang w:val="en-US"/>
        </w:rPr>
        <w:t>Line profile computed by Voigt function computation.</w:t>
      </w:r>
    </w:p>
    <w:p>
      <w:pPr>
        <w:pStyle w:val="Free Form"/>
        <w:tabs>
          <w:tab w:val="left" w:pos="480"/>
        </w:tabs>
        <w:rPr>
          <w:rStyle w:val="None"/>
          <w:rFonts w:ascii="Helvetica Neue" w:cs="Helvetica Neue" w:hAnsi="Helvetica Neue" w:eastAsia="Helvetica Neue"/>
          <w:color w:val="000000"/>
        </w:rPr>
      </w:pPr>
    </w:p>
    <w:p>
      <w:pPr>
        <w:pStyle w:val="Free Form"/>
        <w:numPr>
          <w:ilvl w:val="0"/>
          <w:numId w:val="22"/>
        </w:numPr>
        <w:jc w:val="both"/>
        <w:rPr>
          <w:rStyle w:val="None"/>
          <w:rFonts w:ascii="Helvetica Neue" w:cs="Helvetica Neue" w:hAnsi="Helvetica Neue" w:eastAsia="Helvetica Neue"/>
          <w:b w:val="1"/>
          <w:bCs w:val="1"/>
          <w:color w:val="000000"/>
          <w:lang w:val="en-US"/>
        </w:rPr>
      </w:pPr>
      <w:r>
        <w:rPr>
          <w:rStyle w:val="None"/>
          <w:rFonts w:ascii="Helvetica Neue" w:hAnsi="Helvetica Neue"/>
          <w:b w:val="1"/>
          <w:bCs w:val="1"/>
          <w:color w:val="000000"/>
          <w:rtl w:val="0"/>
          <w:lang w:val="en-US"/>
        </w:rPr>
        <w:t>SRPMagFlux</w:t>
      </w:r>
    </w:p>
    <w:p>
      <w:pPr>
        <w:pStyle w:val="Free Form"/>
        <w:numPr>
          <w:ilvl w:val="1"/>
          <w:numId w:val="21"/>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Its purpose is to convert magnitudes to/from fluxes.</w:t>
      </w:r>
    </w:p>
    <w:p>
      <w:pPr>
        <w:pStyle w:val="Free Form"/>
        <w:tabs>
          <w:tab w:val="left" w:pos="480"/>
        </w:tabs>
        <w:rPr>
          <w:rFonts w:ascii="Helvetica Neue" w:cs="Helvetica Neue" w:hAnsi="Helvetica Neue" w:eastAsia="Helvetica Neue"/>
        </w:rPr>
      </w:pPr>
    </w:p>
    <w:p>
      <w:pPr>
        <w:pStyle w:val="Free Form"/>
        <w:numPr>
          <w:ilvl w:val="0"/>
          <w:numId w:val="25"/>
        </w:numPr>
        <w:jc w:val="both"/>
        <w:rPr>
          <w:rStyle w:val="None"/>
          <w:rFonts w:ascii="Helvetica Neue" w:cs="Helvetica Neue" w:hAnsi="Helvetica Neue" w:eastAsia="Helvetica Neue"/>
          <w:b w:val="0"/>
          <w:bCs w:val="0"/>
          <w:color w:val="000000"/>
          <w:lang w:val="en-US"/>
        </w:rPr>
      </w:pPr>
      <w:r>
        <w:rPr>
          <w:rStyle w:val="None"/>
          <w:rFonts w:ascii="Helvetica Neue" w:hAnsi="Helvetica Neue"/>
          <w:b w:val="1"/>
          <w:bCs w:val="1"/>
          <w:color w:val="000000"/>
          <w:rtl w:val="0"/>
          <w:lang w:val="en-US"/>
        </w:rPr>
        <w:t>SRPMatch</w:t>
      </w:r>
    </w:p>
    <w:p>
      <w:pPr>
        <w:pStyle w:val="Free Form"/>
        <w:numPr>
          <w:ilvl w:val="1"/>
          <w:numId w:val="21"/>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Its purpose is to find common objects between two tables.</w:t>
      </w:r>
    </w:p>
    <w:p>
      <w:pPr>
        <w:pStyle w:val="Free Form"/>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jc w:val="both"/>
        <w:rPr>
          <w:rStyle w:val="None"/>
          <w:rFonts w:ascii="Helvetica Neue" w:cs="Helvetica Neue" w:hAnsi="Helvetica Neue" w:eastAsia="Helvetica Neue"/>
          <w:color w:val="000000"/>
          <w:lang w:val="en-US"/>
        </w:rPr>
      </w:pPr>
    </w:p>
    <w:p>
      <w:pPr>
        <w:pStyle w:val="Free Form"/>
        <w:tabs>
          <w:tab w:val="left" w:pos="1660"/>
          <w:tab w:val="left" w:pos="2160"/>
          <w:tab w:val="left" w:pos="2267"/>
          <w:tab w:val="left" w:pos="2834"/>
          <w:tab w:val="left" w:pos="3401"/>
          <w:tab w:val="left" w:pos="3968"/>
          <w:tab w:val="left" w:pos="4535"/>
          <w:tab w:val="left" w:pos="5102"/>
          <w:tab w:val="left" w:pos="5669"/>
          <w:tab w:val="left" w:pos="6236"/>
          <w:tab w:val="left" w:pos="6803"/>
        </w:tabs>
        <w:jc w:val="both"/>
        <w:rPr>
          <w:rStyle w:val="None"/>
          <w:rFonts w:ascii="Helvetica Neue" w:cs="Helvetica Neue" w:hAnsi="Helvetica Neue" w:eastAsia="Helvetica Neue"/>
          <w:color w:val="000000"/>
          <w:lang w:val="en-US"/>
        </w:rPr>
      </w:pPr>
    </w:p>
    <w:p>
      <w:pPr>
        <w:pStyle w:val="Free Form"/>
        <w:numPr>
          <w:ilvl w:val="0"/>
          <w:numId w:val="25"/>
        </w:numPr>
        <w:jc w:val="both"/>
        <w:rPr>
          <w:rStyle w:val="None"/>
          <w:rFonts w:ascii="Helvetica Neue" w:cs="Helvetica Neue" w:hAnsi="Helvetica Neue" w:eastAsia="Helvetica Neue"/>
          <w:b w:val="0"/>
          <w:bCs w:val="0"/>
          <w:color w:val="000000"/>
          <w:lang w:val="en-US"/>
        </w:rPr>
      </w:pPr>
      <w:r>
        <w:rPr>
          <w:rStyle w:val="None"/>
          <w:rFonts w:ascii="Helvetica Neue" w:hAnsi="Helvetica Neue"/>
          <w:b w:val="1"/>
          <w:bCs w:val="1"/>
          <w:color w:val="000000"/>
          <w:rtl w:val="0"/>
          <w:lang w:val="en-US"/>
        </w:rPr>
        <w:t>SRPMatchCoord</w:t>
      </w:r>
    </w:p>
    <w:p>
      <w:pPr>
        <w:pStyle w:val="Free Form"/>
        <w:numPr>
          <w:ilvl w:val="1"/>
          <w:numId w:val="21"/>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Its purpose is to find common objects, with the same angular coordinates, in two tables.</w:t>
      </w:r>
    </w:p>
    <w:p>
      <w:pPr>
        <w:pStyle w:val="Free Form"/>
        <w:numPr>
          <w:ilvl w:val="1"/>
          <w:numId w:val="21"/>
        </w:numPr>
        <w:jc w:val="both"/>
        <w:rPr>
          <w:rStyle w:val="None"/>
          <w:rFonts w:ascii="Helvetica Neue" w:cs="Helvetica Neue" w:hAnsi="Helvetica Neue" w:eastAsia="Helvetica Neue"/>
          <w:color w:val="000000"/>
          <w:lang w:val="en-US"/>
        </w:rPr>
      </w:pPr>
    </w:p>
    <w:p>
      <w:pPr>
        <w:pStyle w:val="Free Form"/>
        <w:numPr>
          <w:ilvl w:val="0"/>
          <w:numId w:val="22"/>
        </w:numPr>
        <w:jc w:val="both"/>
        <w:rPr>
          <w:rStyle w:val="None"/>
          <w:rFonts w:ascii="Helvetica Neue" w:cs="Helvetica Neue" w:hAnsi="Helvetica Neue" w:eastAsia="Helvetica Neue"/>
          <w:b w:val="1"/>
          <w:bCs w:val="1"/>
          <w:color w:val="000000"/>
          <w:lang w:val="en-US"/>
        </w:rPr>
      </w:pPr>
      <w:r>
        <w:rPr>
          <w:rStyle w:val="None"/>
          <w:rFonts w:ascii="Helvetica Neue" w:hAnsi="Helvetica Neue"/>
          <w:b w:val="1"/>
          <w:bCs w:val="1"/>
          <w:color w:val="000000"/>
          <w:rtl w:val="0"/>
          <w:lang w:val="en-US"/>
        </w:rPr>
        <w:t>SRPN</w:t>
      </w:r>
      <w:r>
        <w:rPr>
          <w:rStyle w:val="None"/>
          <w:rFonts w:ascii="Helvetica Neue" w:hAnsi="Helvetica Neue"/>
          <w:b w:val="1"/>
          <w:bCs w:val="1"/>
          <w:color w:val="000000"/>
          <w:rtl w:val="0"/>
          <w:lang w:val="en-US"/>
        </w:rPr>
        <w:t>ameResolver</w:t>
      </w:r>
    </w:p>
    <w:p>
      <w:pPr>
        <w:pStyle w:val="Free Form"/>
        <w:numPr>
          <w:ilvl w:val="1"/>
          <w:numId w:val="26"/>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 xml:space="preserve">Its purpose </w:t>
      </w:r>
      <w:r>
        <w:rPr>
          <w:rStyle w:val="None"/>
          <w:rFonts w:ascii="Helvetica Neue" w:hAnsi="Helvetica Neue"/>
          <w:color w:val="000000"/>
          <w:rtl w:val="0"/>
          <w:lang w:val="en-US"/>
        </w:rPr>
        <w:t>is to find the coordinates of a known astrophysical source from SIMBAD</w:t>
      </w:r>
      <w:r>
        <w:rPr>
          <w:rStyle w:val="None"/>
          <w:rFonts w:ascii="Helvetica Neue" w:hAnsi="Helvetica Neue"/>
          <w:color w:val="000000"/>
          <w:rtl w:val="0"/>
          <w:lang w:val="en-US"/>
        </w:rPr>
        <w:t>.</w:t>
      </w:r>
    </w:p>
    <w:p>
      <w:pPr>
        <w:pStyle w:val="Free Form"/>
        <w:tabs>
          <w:tab w:val="left" w:pos="480"/>
        </w:tabs>
        <w:rPr>
          <w:rStyle w:val="None"/>
          <w:rFonts w:ascii="Helvetica Neue" w:cs="Helvetica Neue" w:hAnsi="Helvetica Neue" w:eastAsia="Helvetica Neue"/>
          <w:color w:val="000000"/>
        </w:rPr>
      </w:pPr>
    </w:p>
    <w:p>
      <w:pPr>
        <w:pStyle w:val="Free Form"/>
        <w:numPr>
          <w:ilvl w:val="0"/>
          <w:numId w:val="22"/>
        </w:numPr>
        <w:jc w:val="both"/>
        <w:rPr>
          <w:rStyle w:val="None"/>
          <w:rFonts w:ascii="Helvetica Neue" w:cs="Helvetica Neue" w:hAnsi="Helvetica Neue" w:eastAsia="Helvetica Neue"/>
          <w:b w:val="1"/>
          <w:bCs w:val="1"/>
          <w:color w:val="000000"/>
          <w:lang w:val="en-US"/>
        </w:rPr>
      </w:pPr>
      <w:r>
        <w:rPr>
          <w:rStyle w:val="None"/>
          <w:rFonts w:ascii="Helvetica Neue" w:hAnsi="Helvetica Neue"/>
          <w:b w:val="1"/>
          <w:bCs w:val="1"/>
          <w:color w:val="000000"/>
          <w:rtl w:val="0"/>
          <w:lang w:val="en-US"/>
        </w:rPr>
        <w:t>SRPNhAbs</w:t>
      </w:r>
    </w:p>
    <w:p>
      <w:pPr>
        <w:pStyle w:val="Free Form"/>
        <w:numPr>
          <w:ilvl w:val="1"/>
          <w:numId w:val="21"/>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Its purpose is to compute the amount of absorption at a given energy.</w:t>
      </w:r>
    </w:p>
    <w:p>
      <w:pPr>
        <w:pStyle w:val="Free Form"/>
        <w:numPr>
          <w:ilvl w:val="1"/>
          <w:numId w:val="21"/>
        </w:numPr>
        <w:jc w:val="both"/>
        <w:rPr>
          <w:rFonts w:ascii="Helvetica Neue" w:cs="Helvetica Neue" w:hAnsi="Helvetica Neue" w:eastAsia="Helvetica Neue"/>
          <w:lang w:val="en-US"/>
        </w:rPr>
      </w:pPr>
      <w:r>
        <w:rPr>
          <w:rFonts w:ascii="Helvetica Neue" w:hAnsi="Helvetica Neue"/>
          <w:rtl w:val="0"/>
          <w:lang w:val="en-US"/>
        </w:rPr>
        <w:t>Based on photoelectric absorption cross sections in Morrison &amp;</w:t>
      </w:r>
    </w:p>
    <w:p>
      <w:pPr>
        <w:pStyle w:val="Free Form"/>
        <w:tabs>
          <w:tab w:val="left" w:pos="480"/>
        </w:tabs>
        <w:rPr>
          <w:rFonts w:ascii="Helvetica Neue" w:cs="Helvetica Neue" w:hAnsi="Helvetica Neue" w:eastAsia="Helvetica Neue"/>
        </w:rPr>
      </w:pPr>
      <w:r>
        <w:rPr>
          <w:rFonts w:ascii="Helvetica Neue" w:hAnsi="Helvetica Neue"/>
          <w:rtl w:val="0"/>
        </w:rPr>
        <w:t xml:space="preserve"> </w:t>
        <w:tab/>
        <w:tab/>
        <w:tab/>
        <w:t>McCammon (1983, ApJ, 270, 119)</w:t>
      </w:r>
    </w:p>
    <w:p>
      <w:pPr>
        <w:pStyle w:val="Free Form"/>
        <w:tabs>
          <w:tab w:val="left" w:pos="480"/>
        </w:tabs>
        <w:rPr>
          <w:rFonts w:ascii="Helvetica Neue" w:cs="Helvetica Neue" w:hAnsi="Helvetica Neue" w:eastAsia="Helvetica Neue"/>
        </w:rPr>
      </w:pPr>
    </w:p>
    <w:p>
      <w:pPr>
        <w:pStyle w:val="Free Form"/>
        <w:numPr>
          <w:ilvl w:val="0"/>
          <w:numId w:val="22"/>
        </w:numPr>
        <w:jc w:val="both"/>
        <w:rPr>
          <w:rStyle w:val="None"/>
          <w:rFonts w:ascii="Helvetica Neue" w:cs="Helvetica Neue" w:hAnsi="Helvetica Neue" w:eastAsia="Helvetica Neue"/>
          <w:b w:val="1"/>
          <w:bCs w:val="1"/>
          <w:color w:val="000000"/>
          <w:lang w:val="en-US"/>
        </w:rPr>
      </w:pPr>
      <w:r>
        <w:rPr>
          <w:rStyle w:val="None"/>
          <w:rFonts w:ascii="Helvetica Neue" w:hAnsi="Helvetica Neue"/>
          <w:b w:val="1"/>
          <w:bCs w:val="1"/>
          <w:color w:val="000000"/>
          <w:rtl w:val="0"/>
          <w:lang w:val="en-US"/>
        </w:rPr>
        <w:t>SRPPLFluxDensity</w:t>
      </w:r>
    </w:p>
    <w:p>
      <w:pPr>
        <w:pStyle w:val="Free Form"/>
        <w:numPr>
          <w:ilvl w:val="1"/>
          <w:numId w:val="21"/>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Its purpose is to derive flux density known a power-law spectrum and integrated flux.</w:t>
      </w:r>
    </w:p>
    <w:p>
      <w:pPr>
        <w:pStyle w:val="Free Form"/>
        <w:tabs>
          <w:tab w:val="left" w:pos="480"/>
        </w:tabs>
        <w:rPr>
          <w:rFonts w:ascii="Helvetica Neue" w:cs="Helvetica Neue" w:hAnsi="Helvetica Neue" w:eastAsia="Helvetica Neue"/>
        </w:rPr>
      </w:pPr>
    </w:p>
    <w:p>
      <w:pPr>
        <w:pStyle w:val="Free Form"/>
        <w:numPr>
          <w:ilvl w:val="0"/>
          <w:numId w:val="25"/>
        </w:numPr>
        <w:jc w:val="both"/>
        <w:rPr>
          <w:rStyle w:val="None"/>
          <w:rFonts w:ascii="Helvetica Neue" w:cs="Helvetica Neue" w:hAnsi="Helvetica Neue" w:eastAsia="Helvetica Neue"/>
          <w:b w:val="0"/>
          <w:bCs w:val="0"/>
          <w:color w:val="000000"/>
          <w:lang w:val="en-US"/>
        </w:rPr>
      </w:pPr>
      <w:r>
        <w:rPr>
          <w:rStyle w:val="None"/>
          <w:rFonts w:ascii="Helvetica Neue" w:hAnsi="Helvetica Neue"/>
          <w:b w:val="1"/>
          <w:bCs w:val="1"/>
          <w:color w:val="000000"/>
          <w:rtl w:val="0"/>
          <w:lang w:val="en-US"/>
        </w:rPr>
        <w:t>SRPQuery</w:t>
      </w:r>
    </w:p>
    <w:p>
      <w:pPr>
        <w:pStyle w:val="Free Form"/>
        <w:numPr>
          <w:ilvl w:val="1"/>
          <w:numId w:val="21"/>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Its purpose is to extract a region from a catalogue</w:t>
      </w:r>
      <w:r>
        <w:rPr>
          <w:rStyle w:val="None"/>
          <w:rFonts w:ascii="Helvetica Neue" w:hAnsi="Helvetica Neue"/>
          <w:color w:val="000000"/>
          <w:rtl w:val="0"/>
          <w:lang w:val="it-IT"/>
        </w:rPr>
        <w:t>.</w:t>
      </w:r>
    </w:p>
    <w:p>
      <w:pPr>
        <w:pStyle w:val="Free Form"/>
        <w:numPr>
          <w:ilvl w:val="1"/>
          <w:numId w:val="21"/>
        </w:numPr>
        <w:jc w:val="both"/>
        <w:rPr>
          <w:rFonts w:ascii="Helvetica Neue" w:cs="Helvetica Neue" w:hAnsi="Helvetica Neue" w:eastAsia="Helvetica Neue"/>
          <w:lang w:val="en-US"/>
        </w:rPr>
      </w:pPr>
      <w:r>
        <w:rPr>
          <w:rFonts w:ascii="Helvetica Neue" w:hAnsi="Helvetica Neue"/>
          <w:rtl w:val="0"/>
          <w:lang w:val="en-US"/>
        </w:rPr>
        <w:t>For several catalogues you need a working internet connection.Other catalogues are local.</w:t>
      </w:r>
    </w:p>
    <w:p>
      <w:pPr>
        <w:pStyle w:val="Free Form"/>
        <w:tabs>
          <w:tab w:val="left" w:pos="560"/>
        </w:tabs>
        <w:rPr>
          <w:rFonts w:ascii="Helvetica Neue" w:cs="Helvetica Neue" w:hAnsi="Helvetica Neue" w:eastAsia="Helvetica Neue"/>
        </w:rPr>
      </w:pPr>
    </w:p>
    <w:p>
      <w:pPr>
        <w:pStyle w:val="Free Form"/>
        <w:numPr>
          <w:ilvl w:val="0"/>
          <w:numId w:val="25"/>
        </w:numPr>
        <w:jc w:val="both"/>
        <w:rPr>
          <w:rStyle w:val="None"/>
          <w:rFonts w:ascii="Helvetica Neue" w:cs="Helvetica Neue" w:hAnsi="Helvetica Neue" w:eastAsia="Helvetica Neue"/>
          <w:b w:val="0"/>
          <w:bCs w:val="0"/>
          <w:color w:val="000000"/>
          <w:lang w:val="en-US"/>
        </w:rPr>
      </w:pPr>
      <w:r>
        <w:rPr>
          <w:rStyle w:val="None"/>
          <w:rFonts w:ascii="Helvetica Neue" w:hAnsi="Helvetica Neue"/>
          <w:b w:val="1"/>
          <w:bCs w:val="1"/>
          <w:color w:val="000000"/>
          <w:rtl w:val="0"/>
          <w:lang w:val="en-US"/>
        </w:rPr>
        <w:t>SRPSelect</w:t>
      </w:r>
    </w:p>
    <w:p>
      <w:pPr>
        <w:pStyle w:val="Free Form"/>
        <w:numPr>
          <w:ilvl w:val="1"/>
          <w:numId w:val="21"/>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Its purpose is to allow to create list of frames satisfying some criterion.</w:t>
      </w:r>
    </w:p>
    <w:p>
      <w:pPr>
        <w:pStyle w:val="Free Form"/>
        <w:tabs>
          <w:tab w:val="left" w:pos="1660"/>
          <w:tab w:val="left" w:pos="2160"/>
          <w:tab w:val="left" w:pos="2267"/>
          <w:tab w:val="left" w:pos="2834"/>
          <w:tab w:val="left" w:pos="3401"/>
          <w:tab w:val="left" w:pos="3968"/>
          <w:tab w:val="left" w:pos="4535"/>
          <w:tab w:val="left" w:pos="5102"/>
          <w:tab w:val="left" w:pos="5669"/>
          <w:tab w:val="left" w:pos="6236"/>
          <w:tab w:val="left" w:pos="6803"/>
        </w:tabs>
        <w:jc w:val="both"/>
        <w:rPr>
          <w:rStyle w:val="None"/>
          <w:rFonts w:ascii="Helvetica Neue" w:cs="Helvetica Neue" w:hAnsi="Helvetica Neue" w:eastAsia="Helvetica Neue"/>
          <w:color w:val="000000"/>
          <w:lang w:val="en-US"/>
        </w:rPr>
      </w:pPr>
    </w:p>
    <w:p>
      <w:pPr>
        <w:pStyle w:val="Free Form"/>
        <w:numPr>
          <w:ilvl w:val="0"/>
          <w:numId w:val="25"/>
        </w:numPr>
        <w:jc w:val="both"/>
        <w:rPr>
          <w:rStyle w:val="None"/>
          <w:rFonts w:ascii="Helvetica Neue" w:cs="Helvetica Neue" w:hAnsi="Helvetica Neue" w:eastAsia="Helvetica Neue"/>
          <w:b w:val="0"/>
          <w:bCs w:val="0"/>
          <w:color w:val="000000"/>
          <w:lang w:val="en-US"/>
        </w:rPr>
      </w:pPr>
      <w:r>
        <w:rPr>
          <w:rStyle w:val="None"/>
          <w:rFonts w:ascii="Helvetica Neue" w:hAnsi="Helvetica Neue"/>
          <w:b w:val="1"/>
          <w:bCs w:val="1"/>
          <w:color w:val="000000"/>
          <w:rtl w:val="0"/>
          <w:lang w:val="en-US"/>
        </w:rPr>
        <w:t>SRPSessionName</w:t>
      </w:r>
    </w:p>
    <w:p>
      <w:pPr>
        <w:pStyle w:val="Free Form"/>
        <w:numPr>
          <w:ilvl w:val="1"/>
          <w:numId w:val="21"/>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Its purpose is to define a new session name.</w:t>
      </w:r>
    </w:p>
    <w:p>
      <w:pPr>
        <w:pStyle w:val="Free Form"/>
        <w:tabs>
          <w:tab w:val="left" w:pos="1660"/>
          <w:tab w:val="left" w:pos="2160"/>
          <w:tab w:val="left" w:pos="2267"/>
          <w:tab w:val="left" w:pos="2834"/>
          <w:tab w:val="left" w:pos="3401"/>
          <w:tab w:val="left" w:pos="3968"/>
          <w:tab w:val="left" w:pos="4535"/>
          <w:tab w:val="left" w:pos="5102"/>
          <w:tab w:val="left" w:pos="5669"/>
          <w:tab w:val="left" w:pos="6236"/>
          <w:tab w:val="left" w:pos="6803"/>
        </w:tabs>
        <w:jc w:val="both"/>
        <w:rPr>
          <w:rStyle w:val="None"/>
          <w:rFonts w:ascii="Helvetica Neue" w:cs="Helvetica Neue" w:hAnsi="Helvetica Neue" w:eastAsia="Helvetica Neue"/>
          <w:color w:val="000000"/>
          <w:lang w:val="en-US"/>
        </w:rPr>
      </w:pPr>
    </w:p>
    <w:p>
      <w:pPr>
        <w:pStyle w:val="Free Form"/>
        <w:numPr>
          <w:ilvl w:val="0"/>
          <w:numId w:val="25"/>
        </w:numPr>
        <w:jc w:val="both"/>
        <w:rPr>
          <w:rStyle w:val="None"/>
          <w:rFonts w:ascii="Helvetica Neue" w:cs="Helvetica Neue" w:hAnsi="Helvetica Neue" w:eastAsia="Helvetica Neue"/>
          <w:b w:val="0"/>
          <w:bCs w:val="0"/>
          <w:color w:val="000000"/>
          <w:lang w:val="en-US"/>
        </w:rPr>
      </w:pPr>
      <w:r>
        <w:rPr>
          <w:rStyle w:val="None"/>
          <w:rFonts w:ascii="Helvetica Neue" w:hAnsi="Helvetica Neue"/>
          <w:b w:val="1"/>
          <w:bCs w:val="1"/>
          <w:color w:val="000000"/>
          <w:rtl w:val="0"/>
          <w:lang w:val="en-US"/>
        </w:rPr>
        <w:t>SRPSolarAbundance</w:t>
      </w:r>
    </w:p>
    <w:p>
      <w:pPr>
        <w:pStyle w:val="Free Form"/>
        <w:numPr>
          <w:ilvl w:val="1"/>
          <w:numId w:val="21"/>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Its purpose is to derive the Solar abundance of various chemical elements.</w:t>
      </w:r>
    </w:p>
    <w:p>
      <w:pPr>
        <w:pStyle w:val="Free Form"/>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ab/>
        <w:tab/>
        <w:t>Data are from Asplund et al. (2009, ARA&amp;A, 47, 481)</w:t>
      </w:r>
    </w:p>
    <w:p>
      <w:pPr>
        <w:pStyle w:val="Free Form"/>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numPr>
          <w:ilvl w:val="0"/>
          <w:numId w:val="22"/>
        </w:numPr>
        <w:jc w:val="both"/>
        <w:rPr>
          <w:rStyle w:val="None"/>
          <w:rFonts w:ascii="Helvetica Neue" w:cs="Helvetica Neue" w:hAnsi="Helvetica Neue" w:eastAsia="Helvetica Neue"/>
          <w:b w:val="1"/>
          <w:bCs w:val="1"/>
          <w:color w:val="000000"/>
          <w:lang w:val="en-US"/>
        </w:rPr>
      </w:pPr>
      <w:r>
        <w:rPr>
          <w:rStyle w:val="None"/>
          <w:rFonts w:ascii="Helvetica Neue" w:hAnsi="Helvetica Neue"/>
          <w:b w:val="1"/>
          <w:bCs w:val="1"/>
          <w:color w:val="000000"/>
          <w:rtl w:val="0"/>
          <w:lang w:val="en-US"/>
        </w:rPr>
        <w:t>SRPStokesPol</w:t>
      </w:r>
    </w:p>
    <w:p>
      <w:pPr>
        <w:pStyle w:val="Free Form"/>
        <w:numPr>
          <w:ilvl w:val="1"/>
          <w:numId w:val="21"/>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Its purpose is to convert from polarization to Stokes parameter and viceversa.</w:t>
      </w:r>
    </w:p>
    <w:p>
      <w:pPr>
        <w:pStyle w:val="Free Form"/>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hAnsi="Helvetica Neue" w:eastAsia="Helvetica Neue"/>
          <w:lang w:val="en-US"/>
        </w:rPr>
      </w:pPr>
    </w:p>
    <w:p>
      <w:pPr>
        <w:pStyle w:val="Free Form"/>
        <w:numPr>
          <w:ilvl w:val="0"/>
          <w:numId w:val="22"/>
        </w:numPr>
        <w:jc w:val="both"/>
        <w:rPr>
          <w:rStyle w:val="None"/>
          <w:rFonts w:ascii="Helvetica Neue" w:cs="Helvetica Neue" w:hAnsi="Helvetica Neue" w:eastAsia="Helvetica Neue"/>
          <w:b w:val="1"/>
          <w:bCs w:val="1"/>
          <w:color w:val="000000"/>
          <w:lang w:val="en-US"/>
        </w:rPr>
      </w:pPr>
      <w:r>
        <w:rPr>
          <w:rStyle w:val="None"/>
          <w:rFonts w:ascii="Helvetica Neue" w:hAnsi="Helvetica Neue"/>
          <w:b w:val="1"/>
          <w:bCs w:val="1"/>
          <w:color w:val="000000"/>
          <w:rtl w:val="0"/>
          <w:lang w:val="en-US"/>
        </w:rPr>
        <w:t>SRPTabExtract</w:t>
      </w:r>
    </w:p>
    <w:p>
      <w:pPr>
        <w:pStyle w:val="Free Form"/>
        <w:numPr>
          <w:ilvl w:val="1"/>
          <w:numId w:val="21"/>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Its purpose is to extract selected columns from a table.</w:t>
      </w:r>
    </w:p>
    <w:p>
      <w:pPr>
        <w:pStyle w:val="Free Form"/>
        <w:tabs>
          <w:tab w:val="left" w:pos="480"/>
        </w:tabs>
        <w:rPr>
          <w:rFonts w:ascii="Helvetica Neue" w:cs="Helvetica Neue" w:hAnsi="Helvetica Neue" w:eastAsia="Helvetica Neue"/>
        </w:rPr>
      </w:pPr>
    </w:p>
    <w:p>
      <w:pPr>
        <w:pStyle w:val="Free Form"/>
        <w:numPr>
          <w:ilvl w:val="0"/>
          <w:numId w:val="27"/>
        </w:numPr>
        <w:jc w:val="both"/>
        <w:rPr>
          <w:rStyle w:val="None"/>
          <w:rFonts w:ascii="Helvetica Neue" w:cs="Helvetica Neue" w:hAnsi="Helvetica Neue" w:eastAsia="Helvetica Neue"/>
          <w:b w:val="1"/>
          <w:bCs w:val="1"/>
          <w:color w:val="000000"/>
          <w:lang w:val="en-US"/>
        </w:rPr>
      </w:pPr>
      <w:r>
        <w:rPr>
          <w:rStyle w:val="None"/>
          <w:rFonts w:ascii="Helvetica Neue" w:hAnsi="Helvetica Neue"/>
          <w:b w:val="1"/>
          <w:bCs w:val="1"/>
          <w:color w:val="000000"/>
          <w:rtl w:val="0"/>
          <w:lang w:val="en-US"/>
        </w:rPr>
        <w:t>SRPVersion</w:t>
      </w:r>
    </w:p>
    <w:p>
      <w:pPr>
        <w:pStyle w:val="Free Form"/>
        <w:numPr>
          <w:ilvl w:val="1"/>
          <w:numId w:val="28"/>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 xml:space="preserve">its purpose is to show the running </w:t>
      </w:r>
      <w:r>
        <w:rPr>
          <w:rStyle w:val="None"/>
          <w:rFonts w:ascii="Helvetica Neue" w:hAnsi="Helvetica Neue"/>
          <w:b w:val="1"/>
          <w:bCs w:val="1"/>
          <w:color w:val="000000"/>
          <w:rtl w:val="0"/>
          <w:lang w:val="en-US"/>
        </w:rPr>
        <w:t>SRP</w:t>
      </w:r>
      <w:r>
        <w:rPr>
          <w:rStyle w:val="None"/>
          <w:rFonts w:ascii="Helvetica Neue" w:hAnsi="Helvetica Neue"/>
          <w:color w:val="000000"/>
          <w:rtl w:val="0"/>
          <w:lang w:val="en-US"/>
        </w:rPr>
        <w:t xml:space="preserve"> version.</w:t>
      </w:r>
    </w:p>
    <w:p>
      <w:pPr>
        <w:pStyle w:val="Free Form"/>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jc w:val="both"/>
        <w:rPr>
          <w:rStyle w:val="None"/>
          <w:rFonts w:ascii="Helvetica Neue" w:cs="Helvetica Neue" w:hAnsi="Helvetica Neue" w:eastAsia="Helvetica Neue"/>
          <w:color w:val="000000"/>
          <w:lang w:val="en-US"/>
        </w:rPr>
      </w:pPr>
    </w:p>
    <w:p>
      <w:pPr>
        <w:pStyle w:val="Free Form"/>
        <w:numPr>
          <w:ilvl w:val="0"/>
          <w:numId w:val="22"/>
        </w:numPr>
        <w:jc w:val="both"/>
        <w:rPr>
          <w:rStyle w:val="None"/>
          <w:rFonts w:ascii="Helvetica Neue" w:cs="Helvetica Neue" w:hAnsi="Helvetica Neue" w:eastAsia="Helvetica Neue"/>
          <w:b w:val="1"/>
          <w:bCs w:val="1"/>
          <w:color w:val="000000"/>
          <w:lang w:val="en-US"/>
        </w:rPr>
      </w:pPr>
      <w:r>
        <w:rPr>
          <w:rStyle w:val="None"/>
          <w:rFonts w:ascii="Helvetica Neue" w:hAnsi="Helvetica Neue"/>
          <w:b w:val="1"/>
          <w:bCs w:val="1"/>
          <w:color w:val="000000"/>
          <w:rtl w:val="0"/>
          <w:lang w:val="en-US"/>
        </w:rPr>
        <w:t>SRPVisibility</w:t>
      </w:r>
    </w:p>
    <w:p>
      <w:pPr>
        <w:pStyle w:val="Free Form"/>
        <w:numPr>
          <w:ilvl w:val="1"/>
          <w:numId w:val="21"/>
        </w:numPr>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Its purpose is to compute the visibility of a sky object.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rFonts w:ascii="Helvetica Neue" w:cs="Helvetica Neue" w:hAnsi="Helvetica Neue" w:eastAsia="Helvetica Neue"/>
          <w:color w:val="000000"/>
          <w:lang w:val="en-US"/>
        </w:rPr>
      </w:pPr>
      <w:r>
        <w:rPr>
          <w:rStyle w:val="None"/>
          <w:rFonts w:ascii="Helvetica Neue" w:hAnsi="Helvetica Neue" w:hint="default"/>
          <w:color w:val="000000"/>
          <w:rtl w:val="0"/>
          <w:lang w:val="en-US"/>
        </w:rPr>
        <w:t>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rFonts w:ascii="Helvetica Neue" w:cs="Helvetica Neue" w:hAnsi="Helvetica Neue" w:eastAsia="Helvetica Neu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rFonts w:ascii="Helvetica Neue" w:cs="Helvetica Neue" w:hAnsi="Helvetica Neue" w:eastAsia="Helvetica Neue"/>
          <w:b w:val="1"/>
          <w:bCs w:val="1"/>
          <w:color w:val="000000"/>
          <w:lang w:val="en-US"/>
        </w:rPr>
      </w:pPr>
      <w:r>
        <w:rPr>
          <w:rStyle w:val="None"/>
          <w:rFonts w:ascii="Helvetica Neue" w:hAnsi="Helvetica Neue"/>
          <w:b w:val="1"/>
          <w:bCs w:val="1"/>
          <w:color w:val="000000"/>
          <w:rtl w:val="0"/>
          <w:lang w:val="en-US"/>
        </w:rPr>
        <w:t>Bugs, comments, etc.</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 xml:space="preserve">Of course, as already stated, any contribution from anyone is welcome. In case you find bugs, have improvements to suggest, would like to contribute to the code, etc. Please send an e-mail to Stefano Covino, </w:t>
      </w:r>
      <w:r>
        <w:rPr>
          <w:rStyle w:val="Hyperlink.0"/>
          <w:rFonts w:ascii="Helvetica Neue" w:cs="Helvetica Neue" w:hAnsi="Helvetica Neue" w:eastAsia="Helvetica Neue"/>
          <w:lang w:val="en-US"/>
        </w:rPr>
        <w:fldChar w:fldCharType="begin" w:fldLock="0"/>
      </w:r>
      <w:r>
        <w:rPr>
          <w:rStyle w:val="Hyperlink.0"/>
          <w:rFonts w:ascii="Helvetica Neue" w:cs="Helvetica Neue" w:hAnsi="Helvetica Neue" w:eastAsia="Helvetica Neue"/>
          <w:lang w:val="en-US"/>
        </w:rPr>
        <w:instrText xml:space="preserve"> HYPERLINK "mailto:stefano.covino@brera.inaf.it?subject=SRP"</w:instrText>
      </w:r>
      <w:r>
        <w:rPr>
          <w:rStyle w:val="Hyperlink.0"/>
          <w:rFonts w:ascii="Helvetica Neue" w:cs="Helvetica Neue" w:hAnsi="Helvetica Neue" w:eastAsia="Helvetica Neue"/>
          <w:lang w:val="en-US"/>
        </w:rPr>
        <w:fldChar w:fldCharType="separate" w:fldLock="0"/>
      </w:r>
      <w:r>
        <w:rPr>
          <w:rStyle w:val="Hyperlink.0"/>
          <w:rFonts w:ascii="Helvetica Neue" w:hAnsi="Helvetica Neue"/>
          <w:rtl w:val="0"/>
          <w:lang w:val="en-US"/>
        </w:rPr>
        <w:t>stefano.covino@brera.inaf.it</w:t>
      </w:r>
      <w:r>
        <w:rPr>
          <w:rFonts w:ascii="Helvetica Neue" w:cs="Helvetica Neue" w:hAnsi="Helvetica Neue" w:eastAsia="Helvetica Neue"/>
          <w:lang w:val="en-US"/>
        </w:rPr>
        <w:fldChar w:fldCharType="end" w:fldLock="0"/>
      </w:r>
      <w:r>
        <w:rPr>
          <w:rStyle w:val="None"/>
          <w:rFonts w:ascii="Helvetica Neue" w:hAnsi="Helvetica Neue"/>
          <w:color w:val="000000"/>
          <w:rtl w:val="0"/>
          <w:lang w:val="en-US"/>
        </w:rPr>
        <w:t>. We can not promise to take into account all your comments, but we will anyway try to improve the package to meet your needs.</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rFonts w:ascii="Helvetica Neue" w:cs="Helvetica Neue" w:hAnsi="Helvetica Neue" w:eastAsia="Helvetica Neue"/>
          <w:color w:val="000000"/>
          <w:lang w:val="en-US"/>
        </w:rPr>
      </w:pPr>
      <w:r>
        <w:rPr>
          <w:rStyle w:val="None"/>
          <w:rFonts w:ascii="Helvetica Neue" w:hAnsi="Helvetica Neue" w:hint="default"/>
          <w:color w:val="000000"/>
          <w:rtl w:val="0"/>
          <w:lang w:val="en-US"/>
        </w:rPr>
        <w:t> </w:t>
      </w:r>
    </w:p>
    <w:p>
      <w:pPr>
        <w:pStyle w:val="Free Form"/>
        <w:tabs>
          <w:tab w:val="left" w:pos="560"/>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rFonts w:ascii="Helvetica Neue" w:cs="Helvetica Neue" w:hAnsi="Helvetica Neue" w:eastAsia="Helvetica Neu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rFonts w:ascii="Helvetica Neue" w:cs="Helvetica Neue" w:hAnsi="Helvetica Neue" w:eastAsia="Helvetica Neu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rFonts w:ascii="Helvetica Neue" w:cs="Helvetica Neue" w:hAnsi="Helvetica Neue" w:eastAsia="Helvetica Neue"/>
          <w:b w:val="1"/>
          <w:bCs w:val="1"/>
          <w:color w:val="000000"/>
          <w:lang w:val="en-US"/>
        </w:rPr>
      </w:pPr>
      <w:r>
        <w:rPr>
          <w:rStyle w:val="None"/>
          <w:rFonts w:ascii="Helvetica Neue" w:hAnsi="Helvetica Neue"/>
          <w:b w:val="1"/>
          <w:bCs w:val="1"/>
          <w:color w:val="000000"/>
          <w:rtl w:val="0"/>
          <w:lang w:val="en-US"/>
        </w:rPr>
        <w:t>Credits, thanks, etc.</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rFonts w:ascii="Helvetica Neue" w:cs="Helvetica Neue" w:hAnsi="Helvetica Neue" w:eastAsia="Helvetica Neue"/>
          <w:color w:val="000000"/>
          <w:lang w:val="en-US"/>
        </w:rPr>
      </w:pPr>
      <w:r>
        <w:rPr>
          <w:rStyle w:val="None"/>
          <w:rFonts w:ascii="Helvetica Neue" w:hAnsi="Helvetica Neue"/>
          <w:color w:val="000000"/>
          <w:rtl w:val="0"/>
          <w:lang w:val="en-US"/>
        </w:rPr>
        <w:t xml:space="preserve">A lot of people gave some contribution to the </w:t>
      </w:r>
      <w:r>
        <w:rPr>
          <w:rStyle w:val="None"/>
          <w:rFonts w:ascii="Helvetica Neue" w:hAnsi="Helvetica Neue"/>
          <w:b w:val="1"/>
          <w:bCs w:val="1"/>
          <w:color w:val="000000"/>
          <w:rtl w:val="0"/>
          <w:lang w:val="en-US"/>
        </w:rPr>
        <w:t>SRP</w:t>
      </w:r>
      <w:r>
        <w:rPr>
          <w:rStyle w:val="None"/>
          <w:rFonts w:ascii="Helvetica Neue" w:hAnsi="Helvetica Neue"/>
          <w:color w:val="000000"/>
          <w:rtl w:val="0"/>
          <w:lang w:val="en-US"/>
        </w:rPr>
        <w:t xml:space="preserve"> and among them I want to quote Nino Cucchiara, Paolo D'Avanzo, Luca Di Fabrizio, Dino Fugazza, Auvet Harutyunyan, Nauzet Hernandez, Domenico Impiombato, Gianluca Israel, Daniele Malesani, Emilio Molinari and Ruben Salvaterra. I also thank </w:t>
      </w:r>
      <w:r>
        <w:rPr>
          <w:rStyle w:val="Hyperlink.0"/>
          <w:rFonts w:ascii="Helvetica Neue" w:cs="Helvetica Neue" w:hAnsi="Helvetica Neue" w:eastAsia="Helvetica Neue"/>
          <w:lang w:val="en-US"/>
        </w:rPr>
        <w:fldChar w:fldCharType="begin" w:fldLock="0"/>
      </w:r>
      <w:r>
        <w:rPr>
          <w:rStyle w:val="Hyperlink.0"/>
          <w:rFonts w:ascii="Helvetica Neue" w:cs="Helvetica Neue" w:hAnsi="Helvetica Neue" w:eastAsia="Helvetica Neue"/>
          <w:lang w:val="en-US"/>
        </w:rPr>
        <w:instrText xml:space="preserve"> HYPERLINK "http://www.eso.org/public/"</w:instrText>
      </w:r>
      <w:r>
        <w:rPr>
          <w:rStyle w:val="Hyperlink.0"/>
          <w:rFonts w:ascii="Helvetica Neue" w:cs="Helvetica Neue" w:hAnsi="Helvetica Neue" w:eastAsia="Helvetica Neue"/>
          <w:lang w:val="en-US"/>
        </w:rPr>
        <w:fldChar w:fldCharType="separate" w:fldLock="0"/>
      </w:r>
      <w:r>
        <w:rPr>
          <w:rStyle w:val="Hyperlink.0"/>
          <w:rFonts w:ascii="Helvetica Neue" w:hAnsi="Helvetica Neue"/>
          <w:rtl w:val="0"/>
          <w:lang w:val="en-US"/>
        </w:rPr>
        <w:t>ESO</w:t>
      </w:r>
      <w:r>
        <w:rPr>
          <w:rFonts w:ascii="Helvetica Neue" w:cs="Helvetica Neue" w:hAnsi="Helvetica Neue" w:eastAsia="Helvetica Neue"/>
          <w:lang w:val="en-US"/>
        </w:rPr>
        <w:fldChar w:fldCharType="end" w:fldLock="0"/>
      </w:r>
      <w:r>
        <w:rPr>
          <w:rStyle w:val="None"/>
          <w:rFonts w:ascii="Helvetica Neue" w:hAnsi="Helvetica Neue"/>
          <w:color w:val="000000"/>
          <w:rtl w:val="0"/>
          <w:lang w:val="en-US"/>
        </w:rPr>
        <w:t xml:space="preserve"> and </w:t>
      </w:r>
      <w:r>
        <w:rPr>
          <w:rStyle w:val="Hyperlink.0"/>
          <w:rFonts w:ascii="Helvetica Neue" w:cs="Helvetica Neue" w:hAnsi="Helvetica Neue" w:eastAsia="Helvetica Neue"/>
          <w:lang w:val="en-US"/>
        </w:rPr>
        <w:fldChar w:fldCharType="begin" w:fldLock="0"/>
      </w:r>
      <w:r>
        <w:rPr>
          <w:rStyle w:val="Hyperlink.0"/>
          <w:rFonts w:ascii="Helvetica Neue" w:cs="Helvetica Neue" w:hAnsi="Helvetica Neue" w:eastAsia="Helvetica Neue"/>
          <w:lang w:val="en-US"/>
        </w:rPr>
        <w:instrText xml:space="preserve"> HYPERLINK "http://www.tng.iac.es/"</w:instrText>
      </w:r>
      <w:r>
        <w:rPr>
          <w:rStyle w:val="Hyperlink.0"/>
          <w:rFonts w:ascii="Helvetica Neue" w:cs="Helvetica Neue" w:hAnsi="Helvetica Neue" w:eastAsia="Helvetica Neue"/>
          <w:lang w:val="en-US"/>
        </w:rPr>
        <w:fldChar w:fldCharType="separate" w:fldLock="0"/>
      </w:r>
      <w:r>
        <w:rPr>
          <w:rStyle w:val="Hyperlink.0"/>
          <w:rFonts w:ascii="Helvetica Neue" w:hAnsi="Helvetica Neue"/>
          <w:rtl w:val="0"/>
          <w:lang w:val="en-US"/>
        </w:rPr>
        <w:t>TNG</w:t>
      </w:r>
      <w:r>
        <w:rPr>
          <w:rFonts w:ascii="Helvetica Neue" w:cs="Helvetica Neue" w:hAnsi="Helvetica Neue" w:eastAsia="Helvetica Neue"/>
          <w:lang w:val="en-US"/>
        </w:rPr>
        <w:fldChar w:fldCharType="end" w:fldLock="0"/>
      </w:r>
      <w:r>
        <w:rPr>
          <w:rStyle w:val="None"/>
          <w:rFonts w:ascii="Helvetica Neue" w:hAnsi="Helvetica Neue"/>
          <w:color w:val="000000"/>
          <w:rtl w:val="0"/>
          <w:lang w:val="en-US"/>
        </w:rPr>
        <w:t xml:space="preserve"> since part of this code was developed during visitorships in Garching and La Palma.</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rFonts w:ascii="Helvetica Neue" w:cs="Helvetica Neue" w:hAnsi="Helvetica Neue" w:eastAsia="Helvetica Neue"/>
          <w:color w:val="000000"/>
          <w:lang w:val="en-US"/>
        </w:rPr>
      </w:pPr>
      <w:r>
        <w:rPr>
          <w:rStyle w:val="None"/>
          <w:rFonts w:ascii="Helvetica Neue" w:hAnsi="Helvetica Neue" w:hint="default"/>
          <w:color w:val="000000"/>
          <w:rtl w:val="0"/>
          <w:lang w:val="en-US"/>
        </w:rPr>
        <w: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Monaco">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566"/>
          <w:tab w:val="left" w:pos="1700"/>
          <w:tab w:val="left" w:pos="2267"/>
          <w:tab w:val="left" w:pos="2834"/>
          <w:tab w:val="left" w:pos="3401"/>
          <w:tab w:val="left" w:pos="3968"/>
          <w:tab w:val="left" w:pos="4535"/>
          <w:tab w:val="left" w:pos="5102"/>
          <w:tab w:val="left" w:pos="5669"/>
          <w:tab w:val="left" w:pos="6236"/>
          <w:tab w:val="left" w:pos="6803"/>
        </w:tabs>
        <w:ind w:left="128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566"/>
          <w:tab w:val="left" w:pos="1133"/>
          <w:tab w:val="left" w:pos="2267"/>
          <w:tab w:val="left" w:pos="2834"/>
          <w:tab w:val="left" w:pos="3401"/>
          <w:tab w:val="left" w:pos="3968"/>
          <w:tab w:val="left" w:pos="4535"/>
          <w:tab w:val="left" w:pos="5102"/>
          <w:tab w:val="left" w:pos="5669"/>
          <w:tab w:val="left" w:pos="6236"/>
          <w:tab w:val="left" w:pos="6803"/>
        </w:tabs>
        <w:ind w:left="2007" w:hanging="5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2727" w:hanging="5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66"/>
          <w:tab w:val="left" w:pos="1133"/>
          <w:tab w:val="left" w:pos="1700"/>
          <w:tab w:val="left" w:pos="2267"/>
          <w:tab w:val="left" w:pos="2834"/>
          <w:tab w:val="left" w:pos="3968"/>
          <w:tab w:val="left" w:pos="4535"/>
          <w:tab w:val="left" w:pos="5102"/>
          <w:tab w:val="left" w:pos="5669"/>
          <w:tab w:val="left" w:pos="6236"/>
          <w:tab w:val="left" w:pos="6803"/>
        </w:tabs>
        <w:ind w:left="3447" w:hanging="5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566"/>
          <w:tab w:val="left" w:pos="1133"/>
          <w:tab w:val="left" w:pos="1700"/>
          <w:tab w:val="left" w:pos="2267"/>
          <w:tab w:val="left" w:pos="2834"/>
          <w:tab w:val="left" w:pos="3401"/>
          <w:tab w:val="left" w:pos="4535"/>
          <w:tab w:val="left" w:pos="5102"/>
          <w:tab w:val="left" w:pos="5669"/>
          <w:tab w:val="left" w:pos="6236"/>
          <w:tab w:val="left" w:pos="6803"/>
        </w:tabs>
        <w:ind w:left="4167" w:hanging="5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566"/>
          <w:tab w:val="left" w:pos="1133"/>
          <w:tab w:val="left" w:pos="1700"/>
          <w:tab w:val="left" w:pos="2267"/>
          <w:tab w:val="left" w:pos="2834"/>
          <w:tab w:val="left" w:pos="3401"/>
          <w:tab w:val="left" w:pos="3968"/>
          <w:tab w:val="left" w:pos="5102"/>
          <w:tab w:val="left" w:pos="5669"/>
          <w:tab w:val="left" w:pos="6236"/>
          <w:tab w:val="left" w:pos="6803"/>
        </w:tabs>
        <w:ind w:left="4887" w:hanging="5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5607" w:hanging="56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566"/>
          <w:tab w:val="left" w:pos="1133"/>
          <w:tab w:val="left" w:pos="1700"/>
          <w:tab w:val="left" w:pos="2267"/>
          <w:tab w:val="left" w:pos="2834"/>
          <w:tab w:val="left" w:pos="3401"/>
          <w:tab w:val="left" w:pos="3968"/>
          <w:tab w:val="left" w:pos="4535"/>
          <w:tab w:val="left" w:pos="5102"/>
          <w:tab w:val="left" w:pos="5669"/>
          <w:tab w:val="left" w:pos="6803"/>
        </w:tabs>
        <w:ind w:left="6327" w:hanging="5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940"/>
          <w:tab w:val="left" w:pos="1700"/>
          <w:tab w:val="left" w:pos="2267"/>
          <w:tab w:val="left" w:pos="2834"/>
          <w:tab w:val="left" w:pos="3401"/>
          <w:tab w:val="left" w:pos="3968"/>
          <w:tab w:val="left" w:pos="4535"/>
          <w:tab w:val="left" w:pos="5102"/>
          <w:tab w:val="left" w:pos="5669"/>
          <w:tab w:val="left" w:pos="6236"/>
          <w:tab w:val="left" w:pos="6803"/>
        </w:tabs>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40"/>
          <w:tab w:val="left" w:pos="1440"/>
          <w:tab w:val="left" w:pos="1700"/>
          <w:tab w:val="left" w:pos="2834"/>
          <w:tab w:val="left" w:pos="3401"/>
          <w:tab w:val="left" w:pos="3968"/>
          <w:tab w:val="left" w:pos="4535"/>
          <w:tab w:val="left" w:pos="5102"/>
          <w:tab w:val="left" w:pos="5669"/>
          <w:tab w:val="left" w:pos="6236"/>
          <w:tab w:val="left" w:pos="6803"/>
        </w:tabs>
        <w:ind w:left="2380" w:hanging="5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3320" w:hanging="5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40"/>
          <w:tab w:val="left" w:pos="1440"/>
          <w:tab w:val="left" w:pos="1700"/>
          <w:tab w:val="left" w:pos="2267"/>
          <w:tab w:val="left" w:pos="2834"/>
          <w:tab w:val="left" w:pos="3401"/>
          <w:tab w:val="left" w:pos="4535"/>
          <w:tab w:val="left" w:pos="5102"/>
          <w:tab w:val="left" w:pos="5669"/>
          <w:tab w:val="left" w:pos="6236"/>
          <w:tab w:val="left" w:pos="6803"/>
        </w:tabs>
        <w:ind w:left="4260" w:hanging="5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669"/>
          <w:tab w:val="left" w:pos="6236"/>
          <w:tab w:val="left" w:pos="6803"/>
        </w:tabs>
        <w:ind w:left="5200" w:hanging="5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6140" w:hanging="5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s>
        <w:ind w:left="7080" w:hanging="5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8020" w:hanging="5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1"/>
      <w:lvl w:ilvl="0">
        <w:start w:val="1"/>
        <w:numFmt w:val="decimal"/>
        <w:suff w:val="tab"/>
        <w:lvlText w:val="%1."/>
        <w:lvlJc w:val="left"/>
        <w:pPr>
          <w:tabs>
            <w:tab w:val="left" w:pos="2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20"/>
            <w:tab w:val="left" w:pos="720"/>
            <w:tab w:val="left" w:pos="1700"/>
            <w:tab w:val="left" w:pos="2267"/>
            <w:tab w:val="left" w:pos="2834"/>
            <w:tab w:val="left" w:pos="3401"/>
            <w:tab w:val="left" w:pos="3968"/>
            <w:tab w:val="left" w:pos="4535"/>
            <w:tab w:val="left" w:pos="5102"/>
            <w:tab w:val="left" w:pos="5669"/>
            <w:tab w:val="left" w:pos="6236"/>
            <w:tab w:val="left" w:pos="6803"/>
          </w:tabs>
          <w:ind w:left="12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20"/>
            <w:tab w:val="left" w:pos="720"/>
            <w:tab w:val="left" w:pos="1133"/>
            <w:tab w:val="left" w:pos="2267"/>
            <w:tab w:val="left" w:pos="2834"/>
            <w:tab w:val="left" w:pos="3401"/>
            <w:tab w:val="left" w:pos="3968"/>
            <w:tab w:val="left" w:pos="4535"/>
            <w:tab w:val="left" w:pos="5102"/>
            <w:tab w:val="left" w:pos="5669"/>
            <w:tab w:val="left" w:pos="6236"/>
            <w:tab w:val="left" w:pos="6803"/>
          </w:tabs>
          <w:ind w:left="19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26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3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20"/>
            <w:tab w:val="left" w:pos="720"/>
            <w:tab w:val="left" w:pos="1133"/>
            <w:tab w:val="left" w:pos="1700"/>
            <w:tab w:val="left" w:pos="2267"/>
            <w:tab w:val="left" w:pos="2834"/>
            <w:tab w:val="left" w:pos="3401"/>
            <w:tab w:val="left" w:pos="4535"/>
            <w:tab w:val="left" w:pos="5102"/>
            <w:tab w:val="left" w:pos="5669"/>
            <w:tab w:val="left" w:pos="6236"/>
            <w:tab w:val="left" w:pos="6803"/>
          </w:tabs>
          <w:ind w:left="41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20"/>
            <w:tab w:val="left" w:pos="720"/>
            <w:tab w:val="left" w:pos="1133"/>
            <w:tab w:val="left" w:pos="1700"/>
            <w:tab w:val="left" w:pos="2267"/>
            <w:tab w:val="left" w:pos="2834"/>
            <w:tab w:val="left" w:pos="3401"/>
            <w:tab w:val="left" w:pos="3968"/>
            <w:tab w:val="left" w:pos="5102"/>
            <w:tab w:val="left" w:pos="5669"/>
            <w:tab w:val="left" w:pos="6236"/>
            <w:tab w:val="left" w:pos="6803"/>
          </w:tabs>
          <w:ind w:left="48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55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803"/>
          </w:tabs>
          <w:ind w:left="6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1"/>
  </w:num>
  <w:num w:numId="4">
    <w:abstractNumId w:val="0"/>
    <w:lvlOverride w:ilvl="0">
      <w:lvl w:ilvl="0">
        <w:start w:val="1"/>
        <w:numFmt w:val="decimal"/>
        <w:suff w:val="tab"/>
        <w:lvlText w:val="%1."/>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721"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440"/>
            <w:tab w:val="left" w:pos="1700"/>
            <w:tab w:val="left" w:pos="2267"/>
            <w:tab w:val="left" w:pos="2834"/>
            <w:tab w:val="left" w:pos="3401"/>
            <w:tab w:val="left" w:pos="3968"/>
            <w:tab w:val="left" w:pos="4535"/>
            <w:tab w:val="left" w:pos="5102"/>
            <w:tab w:val="left" w:pos="5669"/>
            <w:tab w:val="left" w:pos="6236"/>
            <w:tab w:val="left" w:pos="6803"/>
          </w:tabs>
          <w:ind w:left="12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40"/>
            <w:tab w:val="left" w:pos="1440"/>
            <w:tab w:val="left" w:pos="2267"/>
            <w:tab w:val="left" w:pos="2834"/>
            <w:tab w:val="left" w:pos="3401"/>
            <w:tab w:val="left" w:pos="3968"/>
            <w:tab w:val="left" w:pos="4535"/>
            <w:tab w:val="left" w:pos="5102"/>
            <w:tab w:val="left" w:pos="5669"/>
            <w:tab w:val="left" w:pos="6236"/>
            <w:tab w:val="left" w:pos="6803"/>
          </w:tabs>
          <w:ind w:left="19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26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3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40"/>
            <w:tab w:val="left" w:pos="1440"/>
            <w:tab w:val="left" w:pos="1700"/>
            <w:tab w:val="left" w:pos="2267"/>
            <w:tab w:val="left" w:pos="2834"/>
            <w:tab w:val="left" w:pos="3401"/>
            <w:tab w:val="left" w:pos="4535"/>
            <w:tab w:val="left" w:pos="5102"/>
            <w:tab w:val="left" w:pos="5669"/>
            <w:tab w:val="left" w:pos="6236"/>
            <w:tab w:val="left" w:pos="6803"/>
          </w:tabs>
          <w:ind w:left="41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40"/>
            <w:tab w:val="left" w:pos="1440"/>
            <w:tab w:val="left" w:pos="1700"/>
            <w:tab w:val="left" w:pos="2267"/>
            <w:tab w:val="left" w:pos="2834"/>
            <w:tab w:val="left" w:pos="3401"/>
            <w:tab w:val="left" w:pos="3968"/>
            <w:tab w:val="left" w:pos="5102"/>
            <w:tab w:val="left" w:pos="5669"/>
            <w:tab w:val="left" w:pos="6236"/>
            <w:tab w:val="left" w:pos="6803"/>
          </w:tabs>
          <w:ind w:left="48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55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40"/>
            <w:tab w:val="left" w:pos="1440"/>
            <w:tab w:val="left" w:pos="1700"/>
            <w:tab w:val="left" w:pos="2267"/>
            <w:tab w:val="left" w:pos="2834"/>
            <w:tab w:val="left" w:pos="3401"/>
            <w:tab w:val="left" w:pos="3968"/>
            <w:tab w:val="left" w:pos="4535"/>
            <w:tab w:val="left" w:pos="5102"/>
            <w:tab w:val="left" w:pos="5669"/>
            <w:tab w:val="left" w:pos="6803"/>
          </w:tabs>
          <w:ind w:left="6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721"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440"/>
            <w:tab w:val="left" w:pos="1700"/>
            <w:tab w:val="left" w:pos="2267"/>
            <w:tab w:val="left" w:pos="2834"/>
            <w:tab w:val="left" w:pos="3401"/>
            <w:tab w:val="left" w:pos="3968"/>
            <w:tab w:val="left" w:pos="4535"/>
            <w:tab w:val="left" w:pos="5102"/>
            <w:tab w:val="left" w:pos="5669"/>
            <w:tab w:val="left" w:pos="6236"/>
            <w:tab w:val="left" w:pos="6803"/>
          </w:tabs>
          <w:ind w:left="12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40"/>
            <w:tab w:val="left" w:pos="1440"/>
            <w:tab w:val="left" w:pos="2267"/>
            <w:tab w:val="left" w:pos="2834"/>
            <w:tab w:val="left" w:pos="3401"/>
            <w:tab w:val="left" w:pos="3968"/>
            <w:tab w:val="left" w:pos="4535"/>
            <w:tab w:val="left" w:pos="5102"/>
            <w:tab w:val="left" w:pos="5669"/>
            <w:tab w:val="left" w:pos="6236"/>
            <w:tab w:val="left" w:pos="6803"/>
          </w:tabs>
          <w:ind w:left="19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26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3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40"/>
            <w:tab w:val="left" w:pos="1440"/>
            <w:tab w:val="left" w:pos="1700"/>
            <w:tab w:val="left" w:pos="2267"/>
            <w:tab w:val="left" w:pos="2834"/>
            <w:tab w:val="left" w:pos="3401"/>
            <w:tab w:val="left" w:pos="4535"/>
            <w:tab w:val="left" w:pos="5102"/>
            <w:tab w:val="left" w:pos="5669"/>
            <w:tab w:val="left" w:pos="6236"/>
            <w:tab w:val="left" w:pos="6803"/>
          </w:tabs>
          <w:ind w:left="41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40"/>
            <w:tab w:val="left" w:pos="1440"/>
            <w:tab w:val="left" w:pos="1700"/>
            <w:tab w:val="left" w:pos="2267"/>
            <w:tab w:val="left" w:pos="2834"/>
            <w:tab w:val="left" w:pos="3401"/>
            <w:tab w:val="left" w:pos="3968"/>
            <w:tab w:val="left" w:pos="5102"/>
            <w:tab w:val="left" w:pos="5669"/>
            <w:tab w:val="left" w:pos="6236"/>
            <w:tab w:val="left" w:pos="6803"/>
          </w:tabs>
          <w:ind w:left="48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55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40"/>
            <w:tab w:val="left" w:pos="1440"/>
            <w:tab w:val="left" w:pos="1700"/>
            <w:tab w:val="left" w:pos="2267"/>
            <w:tab w:val="left" w:pos="2834"/>
            <w:tab w:val="left" w:pos="3401"/>
            <w:tab w:val="left" w:pos="3968"/>
            <w:tab w:val="left" w:pos="4535"/>
            <w:tab w:val="left" w:pos="5102"/>
            <w:tab w:val="left" w:pos="5669"/>
            <w:tab w:val="left" w:pos="6803"/>
          </w:tabs>
          <w:ind w:left="6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start w:val="1"/>
        <w:numFmt w:val="bullet"/>
        <w:suff w:val="tab"/>
        <w:lvlText w:val="⁃"/>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940"/>
            <w:tab w:val="left" w:pos="1700"/>
            <w:tab w:val="left" w:pos="2267"/>
            <w:tab w:val="left" w:pos="2834"/>
            <w:tab w:val="left" w:pos="3401"/>
            <w:tab w:val="left" w:pos="3968"/>
            <w:tab w:val="left" w:pos="4535"/>
            <w:tab w:val="left" w:pos="5102"/>
            <w:tab w:val="left" w:pos="5669"/>
            <w:tab w:val="left" w:pos="6236"/>
            <w:tab w:val="left" w:pos="6803"/>
          </w:tabs>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40"/>
            <w:tab w:val="left" w:pos="1440"/>
            <w:tab w:val="left" w:pos="1700"/>
            <w:tab w:val="left" w:pos="2834"/>
            <w:tab w:val="left" w:pos="3401"/>
            <w:tab w:val="left" w:pos="3968"/>
            <w:tab w:val="left" w:pos="4535"/>
            <w:tab w:val="left" w:pos="5102"/>
            <w:tab w:val="left" w:pos="5669"/>
            <w:tab w:val="left" w:pos="6236"/>
            <w:tab w:val="left" w:pos="6803"/>
          </w:tabs>
          <w:ind w:left="2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33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940"/>
            <w:tab w:val="left" w:pos="1440"/>
            <w:tab w:val="left" w:pos="1700"/>
            <w:tab w:val="left" w:pos="2267"/>
            <w:tab w:val="left" w:pos="2834"/>
            <w:tab w:val="left" w:pos="3401"/>
            <w:tab w:val="left" w:pos="4535"/>
            <w:tab w:val="left" w:pos="5102"/>
            <w:tab w:val="left" w:pos="5669"/>
            <w:tab w:val="left" w:pos="6236"/>
            <w:tab w:val="left" w:pos="6803"/>
          </w:tabs>
          <w:ind w:left="4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669"/>
            <w:tab w:val="left" w:pos="6236"/>
            <w:tab w:val="left" w:pos="6803"/>
          </w:tabs>
          <w:ind w:left="52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61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s>
          <w:ind w:left="70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80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start w:val="1"/>
        <w:numFmt w:val="decimal"/>
        <w:suff w:val="tab"/>
        <w:lvlText w:val="%1."/>
        <w:lvlJc w:val="left"/>
        <w:pPr>
          <w:ind w:left="7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decimal"/>
        <w:suff w:val="tab"/>
        <w:lvlText w:val="%1."/>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721"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440"/>
            <w:tab w:val="left" w:pos="1700"/>
            <w:tab w:val="left" w:pos="2267"/>
            <w:tab w:val="left" w:pos="2834"/>
            <w:tab w:val="left" w:pos="3401"/>
            <w:tab w:val="left" w:pos="3968"/>
            <w:tab w:val="left" w:pos="4535"/>
            <w:tab w:val="left" w:pos="5102"/>
            <w:tab w:val="left" w:pos="5669"/>
            <w:tab w:val="left" w:pos="6236"/>
            <w:tab w:val="left" w:pos="6803"/>
          </w:tabs>
          <w:ind w:left="12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40"/>
            <w:tab w:val="left" w:pos="1440"/>
            <w:tab w:val="left" w:pos="2267"/>
            <w:tab w:val="left" w:pos="2834"/>
            <w:tab w:val="left" w:pos="3401"/>
            <w:tab w:val="left" w:pos="3968"/>
            <w:tab w:val="left" w:pos="4535"/>
            <w:tab w:val="left" w:pos="5102"/>
            <w:tab w:val="left" w:pos="5669"/>
            <w:tab w:val="left" w:pos="6236"/>
            <w:tab w:val="left" w:pos="6803"/>
          </w:tabs>
          <w:ind w:left="19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26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3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40"/>
            <w:tab w:val="left" w:pos="1440"/>
            <w:tab w:val="left" w:pos="1700"/>
            <w:tab w:val="left" w:pos="2267"/>
            <w:tab w:val="left" w:pos="2834"/>
            <w:tab w:val="left" w:pos="3401"/>
            <w:tab w:val="left" w:pos="4535"/>
            <w:tab w:val="left" w:pos="5102"/>
            <w:tab w:val="left" w:pos="5669"/>
            <w:tab w:val="left" w:pos="6236"/>
            <w:tab w:val="left" w:pos="6803"/>
          </w:tabs>
          <w:ind w:left="41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40"/>
            <w:tab w:val="left" w:pos="1440"/>
            <w:tab w:val="left" w:pos="1700"/>
            <w:tab w:val="left" w:pos="2267"/>
            <w:tab w:val="left" w:pos="2834"/>
            <w:tab w:val="left" w:pos="3401"/>
            <w:tab w:val="left" w:pos="3968"/>
            <w:tab w:val="left" w:pos="5102"/>
            <w:tab w:val="left" w:pos="5669"/>
            <w:tab w:val="left" w:pos="6236"/>
            <w:tab w:val="left" w:pos="6803"/>
          </w:tabs>
          <w:ind w:left="48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55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40"/>
            <w:tab w:val="left" w:pos="1440"/>
            <w:tab w:val="left" w:pos="1700"/>
            <w:tab w:val="left" w:pos="2267"/>
            <w:tab w:val="left" w:pos="2834"/>
            <w:tab w:val="left" w:pos="3401"/>
            <w:tab w:val="left" w:pos="3968"/>
            <w:tab w:val="left" w:pos="4535"/>
            <w:tab w:val="left" w:pos="5102"/>
            <w:tab w:val="left" w:pos="5669"/>
            <w:tab w:val="left" w:pos="6803"/>
          </w:tabs>
          <w:ind w:left="6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1"/>
    <w:lvlOverride w:ilvl="0">
      <w:lvl w:ilvl="0">
        <w:start w:val="1"/>
        <w:numFmt w:val="bullet"/>
        <w:suff w:val="tab"/>
        <w:lvlText w:val="⁃"/>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940"/>
            <w:tab w:val="left" w:pos="1700"/>
            <w:tab w:val="left" w:pos="2267"/>
            <w:tab w:val="left" w:pos="2834"/>
            <w:tab w:val="left" w:pos="3401"/>
            <w:tab w:val="left" w:pos="3968"/>
            <w:tab w:val="left" w:pos="4535"/>
            <w:tab w:val="left" w:pos="5102"/>
            <w:tab w:val="left" w:pos="5669"/>
            <w:tab w:val="left" w:pos="6236"/>
            <w:tab w:val="left" w:pos="6803"/>
          </w:tabs>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40"/>
            <w:tab w:val="left" w:pos="1440"/>
            <w:tab w:val="left" w:pos="1700"/>
            <w:tab w:val="left" w:pos="2834"/>
            <w:tab w:val="left" w:pos="3401"/>
            <w:tab w:val="left" w:pos="3968"/>
            <w:tab w:val="left" w:pos="4535"/>
            <w:tab w:val="left" w:pos="5102"/>
            <w:tab w:val="left" w:pos="5669"/>
            <w:tab w:val="left" w:pos="6236"/>
            <w:tab w:val="left" w:pos="6803"/>
          </w:tabs>
          <w:ind w:left="2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33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940"/>
            <w:tab w:val="left" w:pos="1440"/>
            <w:tab w:val="left" w:pos="1700"/>
            <w:tab w:val="left" w:pos="2267"/>
            <w:tab w:val="left" w:pos="2834"/>
            <w:tab w:val="left" w:pos="3401"/>
            <w:tab w:val="left" w:pos="4535"/>
            <w:tab w:val="left" w:pos="5102"/>
            <w:tab w:val="left" w:pos="5669"/>
            <w:tab w:val="left" w:pos="6236"/>
            <w:tab w:val="left" w:pos="6803"/>
          </w:tabs>
          <w:ind w:left="4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669"/>
            <w:tab w:val="left" w:pos="6236"/>
            <w:tab w:val="left" w:pos="6803"/>
          </w:tabs>
          <w:ind w:left="52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61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s>
          <w:ind w:left="70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80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start w:val="1"/>
        <w:numFmt w:val="decimal"/>
        <w:suff w:val="tab"/>
        <w:lvlText w:val="%1."/>
        <w:lvlJc w:val="left"/>
        <w:pPr>
          <w:ind w:left="7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lvl w:ilvl="0">
        <w:start w:val="1"/>
        <w:numFmt w:val="decimal"/>
        <w:suff w:val="tab"/>
        <w:lvlText w:val="%1."/>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721"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440"/>
            <w:tab w:val="left" w:pos="1700"/>
            <w:tab w:val="left" w:pos="2267"/>
            <w:tab w:val="left" w:pos="2834"/>
            <w:tab w:val="left" w:pos="3401"/>
            <w:tab w:val="left" w:pos="3968"/>
            <w:tab w:val="left" w:pos="4535"/>
            <w:tab w:val="left" w:pos="5102"/>
            <w:tab w:val="left" w:pos="5669"/>
            <w:tab w:val="left" w:pos="6236"/>
            <w:tab w:val="left" w:pos="6803"/>
          </w:tabs>
          <w:ind w:left="12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40"/>
            <w:tab w:val="left" w:pos="1440"/>
            <w:tab w:val="left" w:pos="2267"/>
            <w:tab w:val="left" w:pos="2834"/>
            <w:tab w:val="left" w:pos="3401"/>
            <w:tab w:val="left" w:pos="3968"/>
            <w:tab w:val="left" w:pos="4535"/>
            <w:tab w:val="left" w:pos="5102"/>
            <w:tab w:val="left" w:pos="5669"/>
            <w:tab w:val="left" w:pos="6236"/>
            <w:tab w:val="left" w:pos="6803"/>
          </w:tabs>
          <w:ind w:left="19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26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3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40"/>
            <w:tab w:val="left" w:pos="1440"/>
            <w:tab w:val="left" w:pos="1700"/>
            <w:tab w:val="left" w:pos="2267"/>
            <w:tab w:val="left" w:pos="2834"/>
            <w:tab w:val="left" w:pos="3401"/>
            <w:tab w:val="left" w:pos="4535"/>
            <w:tab w:val="left" w:pos="5102"/>
            <w:tab w:val="left" w:pos="5669"/>
            <w:tab w:val="left" w:pos="6236"/>
            <w:tab w:val="left" w:pos="6803"/>
          </w:tabs>
          <w:ind w:left="41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40"/>
            <w:tab w:val="left" w:pos="1440"/>
            <w:tab w:val="left" w:pos="1700"/>
            <w:tab w:val="left" w:pos="2267"/>
            <w:tab w:val="left" w:pos="2834"/>
            <w:tab w:val="left" w:pos="3401"/>
            <w:tab w:val="left" w:pos="3968"/>
            <w:tab w:val="left" w:pos="5102"/>
            <w:tab w:val="left" w:pos="5669"/>
            <w:tab w:val="left" w:pos="6236"/>
            <w:tab w:val="left" w:pos="6803"/>
          </w:tabs>
          <w:ind w:left="48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55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40"/>
            <w:tab w:val="left" w:pos="1440"/>
            <w:tab w:val="left" w:pos="1700"/>
            <w:tab w:val="left" w:pos="2267"/>
            <w:tab w:val="left" w:pos="2834"/>
            <w:tab w:val="left" w:pos="3401"/>
            <w:tab w:val="left" w:pos="3968"/>
            <w:tab w:val="left" w:pos="4535"/>
            <w:tab w:val="left" w:pos="5102"/>
            <w:tab w:val="left" w:pos="5669"/>
            <w:tab w:val="left" w:pos="6803"/>
          </w:tabs>
          <w:ind w:left="6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
    <w:lvlOverride w:ilvl="0">
      <w:lvl w:ilvl="0">
        <w:start w:val="1"/>
        <w:numFmt w:val="bullet"/>
        <w:suff w:val="tab"/>
        <w:lvlText w:val="⁃"/>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940"/>
            <w:tab w:val="left" w:pos="1700"/>
            <w:tab w:val="left" w:pos="2267"/>
            <w:tab w:val="left" w:pos="2834"/>
            <w:tab w:val="left" w:pos="3401"/>
            <w:tab w:val="left" w:pos="3968"/>
            <w:tab w:val="left" w:pos="4535"/>
            <w:tab w:val="left" w:pos="5102"/>
            <w:tab w:val="left" w:pos="5669"/>
            <w:tab w:val="left" w:pos="6236"/>
            <w:tab w:val="left" w:pos="6803"/>
          </w:tabs>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40"/>
            <w:tab w:val="left" w:pos="1440"/>
            <w:tab w:val="left" w:pos="1700"/>
            <w:tab w:val="left" w:pos="2834"/>
            <w:tab w:val="left" w:pos="3401"/>
            <w:tab w:val="left" w:pos="3968"/>
            <w:tab w:val="left" w:pos="4535"/>
            <w:tab w:val="left" w:pos="5102"/>
            <w:tab w:val="left" w:pos="5669"/>
            <w:tab w:val="left" w:pos="6236"/>
            <w:tab w:val="left" w:pos="6803"/>
          </w:tabs>
          <w:ind w:left="2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33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940"/>
            <w:tab w:val="left" w:pos="1440"/>
            <w:tab w:val="left" w:pos="1700"/>
            <w:tab w:val="left" w:pos="2267"/>
            <w:tab w:val="left" w:pos="2834"/>
            <w:tab w:val="left" w:pos="3401"/>
            <w:tab w:val="left" w:pos="4535"/>
            <w:tab w:val="left" w:pos="5102"/>
            <w:tab w:val="left" w:pos="5669"/>
            <w:tab w:val="left" w:pos="6236"/>
            <w:tab w:val="left" w:pos="6803"/>
          </w:tabs>
          <w:ind w:left="4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669"/>
            <w:tab w:val="left" w:pos="6236"/>
            <w:tab w:val="left" w:pos="6803"/>
          </w:tabs>
          <w:ind w:left="52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61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s>
          <w:ind w:left="70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80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start w:val="1"/>
        <w:numFmt w:val="decimal"/>
        <w:suff w:val="tab"/>
        <w:lvlText w:val="%1."/>
        <w:lvlJc w:val="left"/>
        <w:pPr>
          <w:ind w:left="7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start w:val="1"/>
        <w:numFmt w:val="decimal"/>
        <w:suff w:val="tab"/>
        <w:lvlText w:val="%1."/>
        <w:lvlJc w:val="left"/>
        <w:pPr>
          <w:ind w:left="7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start w:val="1"/>
        <w:numFmt w:val="decimal"/>
        <w:suff w:val="tab"/>
        <w:lvlText w:val="%1."/>
        <w:lvlJc w:val="left"/>
        <w:pPr>
          <w:tabs>
            <w:tab w:val="left" w:pos="220"/>
            <w:tab w:val="left" w:pos="1120"/>
            <w:tab w:val="left" w:pos="1700"/>
            <w:tab w:val="left" w:pos="2267"/>
            <w:tab w:val="left" w:pos="2834"/>
            <w:tab w:val="left" w:pos="3401"/>
            <w:tab w:val="left" w:pos="3968"/>
            <w:tab w:val="left" w:pos="4535"/>
            <w:tab w:val="left" w:pos="5102"/>
            <w:tab w:val="left" w:pos="5669"/>
            <w:tab w:val="left" w:pos="6236"/>
            <w:tab w:val="left" w:pos="6803"/>
          </w:tabs>
          <w:ind w:left="7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20"/>
            <w:tab w:val="left" w:pos="720"/>
            <w:tab w:val="left" w:pos="1700"/>
            <w:tab w:val="left" w:pos="2267"/>
            <w:tab w:val="left" w:pos="2834"/>
            <w:tab w:val="left" w:pos="3401"/>
            <w:tab w:val="left" w:pos="3968"/>
            <w:tab w:val="left" w:pos="4535"/>
            <w:tab w:val="left" w:pos="5102"/>
            <w:tab w:val="left" w:pos="5669"/>
            <w:tab w:val="left" w:pos="6236"/>
            <w:tab w:val="left" w:pos="6803"/>
          </w:tabs>
          <w:ind w:left="12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20"/>
            <w:tab w:val="left" w:pos="720"/>
            <w:tab w:val="left" w:pos="1120"/>
            <w:tab w:val="left" w:pos="2267"/>
            <w:tab w:val="left" w:pos="2834"/>
            <w:tab w:val="left" w:pos="3401"/>
            <w:tab w:val="left" w:pos="3968"/>
            <w:tab w:val="left" w:pos="4535"/>
            <w:tab w:val="left" w:pos="5102"/>
            <w:tab w:val="left" w:pos="5669"/>
            <w:tab w:val="left" w:pos="6236"/>
            <w:tab w:val="left" w:pos="6803"/>
          </w:tabs>
          <w:ind w:left="19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20"/>
            <w:tab w:val="left" w:pos="720"/>
            <w:tab w:val="left" w:pos="1120"/>
            <w:tab w:val="left" w:pos="1700"/>
            <w:tab w:val="left" w:pos="2267"/>
            <w:tab w:val="left" w:pos="2834"/>
            <w:tab w:val="left" w:pos="3401"/>
            <w:tab w:val="left" w:pos="3968"/>
            <w:tab w:val="left" w:pos="4535"/>
            <w:tab w:val="left" w:pos="5102"/>
            <w:tab w:val="left" w:pos="5669"/>
            <w:tab w:val="left" w:pos="6236"/>
            <w:tab w:val="left" w:pos="6803"/>
          </w:tabs>
          <w:ind w:left="26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20"/>
            <w:tab w:val="left" w:pos="720"/>
            <w:tab w:val="left" w:pos="1120"/>
            <w:tab w:val="left" w:pos="1700"/>
            <w:tab w:val="left" w:pos="2267"/>
            <w:tab w:val="left" w:pos="2834"/>
            <w:tab w:val="left" w:pos="3401"/>
            <w:tab w:val="left" w:pos="3968"/>
            <w:tab w:val="left" w:pos="4535"/>
            <w:tab w:val="left" w:pos="5102"/>
            <w:tab w:val="left" w:pos="5669"/>
            <w:tab w:val="left" w:pos="6236"/>
            <w:tab w:val="left" w:pos="6803"/>
          </w:tabs>
          <w:ind w:left="3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20"/>
            <w:tab w:val="left" w:pos="720"/>
            <w:tab w:val="left" w:pos="1120"/>
            <w:tab w:val="left" w:pos="1700"/>
            <w:tab w:val="left" w:pos="2267"/>
            <w:tab w:val="left" w:pos="2834"/>
            <w:tab w:val="left" w:pos="3401"/>
            <w:tab w:val="left" w:pos="4535"/>
            <w:tab w:val="left" w:pos="5102"/>
            <w:tab w:val="left" w:pos="5669"/>
            <w:tab w:val="left" w:pos="6236"/>
            <w:tab w:val="left" w:pos="6803"/>
          </w:tabs>
          <w:ind w:left="41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20"/>
            <w:tab w:val="left" w:pos="720"/>
            <w:tab w:val="left" w:pos="1120"/>
            <w:tab w:val="left" w:pos="1700"/>
            <w:tab w:val="left" w:pos="2267"/>
            <w:tab w:val="left" w:pos="2834"/>
            <w:tab w:val="left" w:pos="3401"/>
            <w:tab w:val="left" w:pos="3968"/>
            <w:tab w:val="left" w:pos="5102"/>
            <w:tab w:val="left" w:pos="5669"/>
            <w:tab w:val="left" w:pos="6236"/>
            <w:tab w:val="left" w:pos="6803"/>
          </w:tabs>
          <w:ind w:left="48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20"/>
            <w:tab w:val="left" w:pos="720"/>
            <w:tab w:val="left" w:pos="1120"/>
            <w:tab w:val="left" w:pos="1700"/>
            <w:tab w:val="left" w:pos="2267"/>
            <w:tab w:val="left" w:pos="2834"/>
            <w:tab w:val="left" w:pos="3401"/>
            <w:tab w:val="left" w:pos="3968"/>
            <w:tab w:val="left" w:pos="4535"/>
            <w:tab w:val="left" w:pos="5102"/>
            <w:tab w:val="left" w:pos="5669"/>
            <w:tab w:val="left" w:pos="6236"/>
            <w:tab w:val="left" w:pos="6803"/>
          </w:tabs>
          <w:ind w:left="55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20"/>
            <w:tab w:val="left" w:pos="720"/>
            <w:tab w:val="left" w:pos="1120"/>
            <w:tab w:val="left" w:pos="1700"/>
            <w:tab w:val="left" w:pos="2267"/>
            <w:tab w:val="left" w:pos="2834"/>
            <w:tab w:val="left" w:pos="3401"/>
            <w:tab w:val="left" w:pos="3968"/>
            <w:tab w:val="left" w:pos="4535"/>
            <w:tab w:val="left" w:pos="5102"/>
            <w:tab w:val="left" w:pos="5669"/>
            <w:tab w:val="left" w:pos="6803"/>
          </w:tabs>
          <w:ind w:left="6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1"/>
      <w:lvl w:ilvl="0">
        <w:start w:val="1"/>
        <w:numFmt w:val="decimal"/>
        <w:suff w:val="tab"/>
        <w:lvlText w:val="%1."/>
        <w:lvlJc w:val="left"/>
        <w:pPr>
          <w:ind w:left="7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start w:val="1"/>
        <w:numFmt w:val="decimal"/>
        <w:suff w:val="tab"/>
        <w:lvlText w:val="%1."/>
        <w:lvlJc w:val="left"/>
        <w:pPr>
          <w:ind w:left="7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
    <w:lvlOverride w:ilvl="0">
      <w:lvl w:ilvl="0">
        <w:start w:val="1"/>
        <w:numFmt w:val="bullet"/>
        <w:suff w:val="tab"/>
        <w:lvlText w:val="⁃"/>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20"/>
            <w:tab w:val="left" w:pos="720"/>
            <w:tab w:val="left" w:pos="1700"/>
            <w:tab w:val="left" w:pos="2267"/>
            <w:tab w:val="left" w:pos="2834"/>
            <w:tab w:val="left" w:pos="3401"/>
            <w:tab w:val="left" w:pos="3968"/>
            <w:tab w:val="left" w:pos="4535"/>
            <w:tab w:val="left" w:pos="5102"/>
            <w:tab w:val="left" w:pos="5669"/>
            <w:tab w:val="left" w:pos="6236"/>
            <w:tab w:val="left" w:pos="6803"/>
          </w:tabs>
          <w:ind w:left="12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20"/>
            <w:tab w:val="left" w:pos="720"/>
            <w:tab w:val="left" w:pos="1133"/>
            <w:tab w:val="left" w:pos="2267"/>
            <w:tab w:val="left" w:pos="2834"/>
            <w:tab w:val="left" w:pos="3401"/>
            <w:tab w:val="left" w:pos="3968"/>
            <w:tab w:val="left" w:pos="4535"/>
            <w:tab w:val="left" w:pos="5102"/>
            <w:tab w:val="left" w:pos="5669"/>
            <w:tab w:val="left" w:pos="6236"/>
            <w:tab w:val="left" w:pos="6803"/>
          </w:tabs>
          <w:ind w:left="19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20"/>
            <w:tab w:val="left" w:pos="720"/>
            <w:tab w:val="left" w:pos="1133"/>
            <w:tab w:val="left" w:pos="1700"/>
            <w:tab w:val="left" w:pos="2834"/>
            <w:tab w:val="left" w:pos="3401"/>
            <w:tab w:val="left" w:pos="3968"/>
            <w:tab w:val="left" w:pos="4535"/>
            <w:tab w:val="left" w:pos="5102"/>
            <w:tab w:val="left" w:pos="5669"/>
            <w:tab w:val="left" w:pos="6236"/>
            <w:tab w:val="left" w:pos="6803"/>
          </w:tabs>
          <w:ind w:left="26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3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20"/>
            <w:tab w:val="left" w:pos="720"/>
            <w:tab w:val="left" w:pos="1133"/>
            <w:tab w:val="left" w:pos="1700"/>
            <w:tab w:val="left" w:pos="2267"/>
            <w:tab w:val="left" w:pos="2834"/>
            <w:tab w:val="left" w:pos="3401"/>
            <w:tab w:val="left" w:pos="4535"/>
            <w:tab w:val="left" w:pos="5102"/>
            <w:tab w:val="left" w:pos="5669"/>
            <w:tab w:val="left" w:pos="6236"/>
            <w:tab w:val="left" w:pos="6803"/>
          </w:tabs>
          <w:ind w:left="41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20"/>
            <w:tab w:val="left" w:pos="720"/>
            <w:tab w:val="left" w:pos="1133"/>
            <w:tab w:val="left" w:pos="1700"/>
            <w:tab w:val="left" w:pos="2267"/>
            <w:tab w:val="left" w:pos="2834"/>
            <w:tab w:val="left" w:pos="3401"/>
            <w:tab w:val="left" w:pos="3968"/>
            <w:tab w:val="left" w:pos="5102"/>
            <w:tab w:val="left" w:pos="5669"/>
            <w:tab w:val="left" w:pos="6236"/>
            <w:tab w:val="left" w:pos="6803"/>
          </w:tabs>
          <w:ind w:left="48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20"/>
            <w:tab w:val="left" w:pos="720"/>
            <w:tab w:val="left" w:pos="1133"/>
            <w:tab w:val="left" w:pos="1700"/>
            <w:tab w:val="left" w:pos="2267"/>
            <w:tab w:val="left" w:pos="2834"/>
            <w:tab w:val="left" w:pos="3401"/>
            <w:tab w:val="left" w:pos="3968"/>
            <w:tab w:val="left" w:pos="4535"/>
            <w:tab w:val="left" w:pos="5669"/>
            <w:tab w:val="left" w:pos="6236"/>
            <w:tab w:val="left" w:pos="6803"/>
          </w:tabs>
          <w:ind w:left="55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803"/>
          </w:tabs>
          <w:ind w:left="6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lvl w:ilvl="0">
        <w:start w:val="1"/>
        <w:numFmt w:val="decimal"/>
        <w:suff w:val="tab"/>
        <w:lvlText w:val="%1."/>
        <w:lvlJc w:val="left"/>
        <w:pPr>
          <w:tabs>
            <w:tab w:val="left" w:pos="2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20"/>
            <w:tab w:val="left" w:pos="720"/>
            <w:tab w:val="left" w:pos="1700"/>
            <w:tab w:val="left" w:pos="2267"/>
            <w:tab w:val="left" w:pos="2834"/>
            <w:tab w:val="left" w:pos="3401"/>
            <w:tab w:val="left" w:pos="3968"/>
            <w:tab w:val="left" w:pos="4535"/>
            <w:tab w:val="left" w:pos="5102"/>
            <w:tab w:val="left" w:pos="5669"/>
            <w:tab w:val="left" w:pos="6236"/>
            <w:tab w:val="left" w:pos="6803"/>
          </w:tabs>
          <w:ind w:left="12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20"/>
            <w:tab w:val="left" w:pos="720"/>
            <w:tab w:val="left" w:pos="1133"/>
            <w:tab w:val="left" w:pos="2267"/>
            <w:tab w:val="left" w:pos="2834"/>
            <w:tab w:val="left" w:pos="3401"/>
            <w:tab w:val="left" w:pos="3968"/>
            <w:tab w:val="left" w:pos="4535"/>
            <w:tab w:val="left" w:pos="5102"/>
            <w:tab w:val="left" w:pos="5669"/>
            <w:tab w:val="left" w:pos="6236"/>
            <w:tab w:val="left" w:pos="6803"/>
          </w:tabs>
          <w:ind w:left="194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266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338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20"/>
            <w:tab w:val="left" w:pos="720"/>
            <w:tab w:val="left" w:pos="1133"/>
            <w:tab w:val="left" w:pos="1700"/>
            <w:tab w:val="left" w:pos="2267"/>
            <w:tab w:val="left" w:pos="2834"/>
            <w:tab w:val="left" w:pos="3401"/>
            <w:tab w:val="left" w:pos="4535"/>
            <w:tab w:val="left" w:pos="5102"/>
            <w:tab w:val="left" w:pos="5669"/>
            <w:tab w:val="left" w:pos="6236"/>
            <w:tab w:val="left" w:pos="6803"/>
          </w:tabs>
          <w:ind w:left="410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20"/>
            <w:tab w:val="left" w:pos="720"/>
            <w:tab w:val="left" w:pos="1133"/>
            <w:tab w:val="left" w:pos="1700"/>
            <w:tab w:val="left" w:pos="2267"/>
            <w:tab w:val="left" w:pos="2834"/>
            <w:tab w:val="left" w:pos="3401"/>
            <w:tab w:val="left" w:pos="3968"/>
            <w:tab w:val="left" w:pos="5102"/>
            <w:tab w:val="left" w:pos="5669"/>
            <w:tab w:val="left" w:pos="6236"/>
            <w:tab w:val="left" w:pos="6803"/>
          </w:tabs>
          <w:ind w:left="48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554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803"/>
          </w:tabs>
          <w:ind w:left="626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lvl w:ilvl="0">
        <w:start w:val="1"/>
        <w:numFmt w:val="decimal"/>
        <w:suff w:val="tab"/>
        <w:lvlText w:val="%1."/>
        <w:lvlJc w:val="left"/>
        <w:pPr>
          <w:tabs>
            <w:tab w:val="left" w:pos="2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20"/>
            <w:tab w:val="left" w:pos="720"/>
            <w:tab w:val="left" w:pos="1700"/>
            <w:tab w:val="left" w:pos="2267"/>
            <w:tab w:val="left" w:pos="2834"/>
            <w:tab w:val="left" w:pos="3401"/>
            <w:tab w:val="left" w:pos="3968"/>
            <w:tab w:val="left" w:pos="4535"/>
            <w:tab w:val="left" w:pos="5102"/>
            <w:tab w:val="left" w:pos="5669"/>
            <w:tab w:val="left" w:pos="6236"/>
            <w:tab w:val="left" w:pos="6803"/>
          </w:tabs>
          <w:ind w:left="12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20"/>
            <w:tab w:val="left" w:pos="720"/>
            <w:tab w:val="left" w:pos="1133"/>
            <w:tab w:val="left" w:pos="2267"/>
            <w:tab w:val="left" w:pos="2834"/>
            <w:tab w:val="left" w:pos="3401"/>
            <w:tab w:val="left" w:pos="3968"/>
            <w:tab w:val="left" w:pos="4535"/>
            <w:tab w:val="left" w:pos="5102"/>
            <w:tab w:val="left" w:pos="5669"/>
            <w:tab w:val="left" w:pos="6236"/>
            <w:tab w:val="left" w:pos="6803"/>
          </w:tabs>
          <w:ind w:left="194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266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338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20"/>
            <w:tab w:val="left" w:pos="720"/>
            <w:tab w:val="left" w:pos="1133"/>
            <w:tab w:val="left" w:pos="1700"/>
            <w:tab w:val="left" w:pos="2267"/>
            <w:tab w:val="left" w:pos="2834"/>
            <w:tab w:val="left" w:pos="3401"/>
            <w:tab w:val="left" w:pos="4535"/>
            <w:tab w:val="left" w:pos="5102"/>
            <w:tab w:val="left" w:pos="5669"/>
            <w:tab w:val="left" w:pos="6236"/>
            <w:tab w:val="left" w:pos="6803"/>
          </w:tabs>
          <w:ind w:left="410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20"/>
            <w:tab w:val="left" w:pos="720"/>
            <w:tab w:val="left" w:pos="1133"/>
            <w:tab w:val="left" w:pos="1700"/>
            <w:tab w:val="left" w:pos="2267"/>
            <w:tab w:val="left" w:pos="2834"/>
            <w:tab w:val="left" w:pos="3401"/>
            <w:tab w:val="left" w:pos="3968"/>
            <w:tab w:val="left" w:pos="5102"/>
            <w:tab w:val="left" w:pos="5669"/>
            <w:tab w:val="left" w:pos="6236"/>
            <w:tab w:val="left" w:pos="6803"/>
          </w:tabs>
          <w:ind w:left="48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554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803"/>
          </w:tabs>
          <w:ind w:left="626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1">
    <w:abstractNumId w:val="1"/>
    <w:lvlOverride w:ilvl="0">
      <w:lvl w:ilvl="0">
        <w:start w:val="1"/>
        <w:numFmt w:val="bullet"/>
        <w:suff w:val="tab"/>
        <w:lvlText w:val="⁃"/>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940"/>
            <w:tab w:val="left" w:pos="1700"/>
            <w:tab w:val="left" w:pos="2267"/>
            <w:tab w:val="left" w:pos="2834"/>
            <w:tab w:val="left" w:pos="3401"/>
            <w:tab w:val="left" w:pos="3968"/>
            <w:tab w:val="left" w:pos="4535"/>
            <w:tab w:val="left" w:pos="5102"/>
            <w:tab w:val="left" w:pos="5669"/>
            <w:tab w:val="left" w:pos="6236"/>
            <w:tab w:val="left" w:pos="6803"/>
          </w:tabs>
          <w:ind w:left="1440" w:hanging="500"/>
        </w:pPr>
        <w:rPr>
          <w:rFonts w:ascii="Lucida Grande" w:cs="Lucida Grande" w:hAnsi="Lucida Grande" w:eastAsia="Lucida Grand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40"/>
            <w:tab w:val="left" w:pos="1440"/>
            <w:tab w:val="left" w:pos="1700"/>
            <w:tab w:val="left" w:pos="2834"/>
            <w:tab w:val="left" w:pos="3401"/>
            <w:tab w:val="left" w:pos="3968"/>
            <w:tab w:val="left" w:pos="4535"/>
            <w:tab w:val="left" w:pos="5102"/>
            <w:tab w:val="left" w:pos="5669"/>
            <w:tab w:val="left" w:pos="6236"/>
            <w:tab w:val="left" w:pos="6803"/>
          </w:tabs>
          <w:ind w:left="2380" w:hanging="500"/>
        </w:pPr>
        <w:rPr>
          <w:rFonts w:ascii="Lucida Grande" w:cs="Lucida Grande" w:hAnsi="Lucida Grande" w:eastAsia="Lucida Grand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3320" w:hanging="500"/>
        </w:pPr>
        <w:rPr>
          <w:rFonts w:ascii="Lucida Grande" w:cs="Lucida Grande" w:hAnsi="Lucida Grande" w:eastAsia="Lucida Grand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940"/>
            <w:tab w:val="left" w:pos="1440"/>
            <w:tab w:val="left" w:pos="1700"/>
            <w:tab w:val="left" w:pos="2267"/>
            <w:tab w:val="left" w:pos="2834"/>
            <w:tab w:val="left" w:pos="3401"/>
            <w:tab w:val="left" w:pos="4535"/>
            <w:tab w:val="left" w:pos="5102"/>
            <w:tab w:val="left" w:pos="5669"/>
            <w:tab w:val="left" w:pos="6236"/>
            <w:tab w:val="left" w:pos="6803"/>
          </w:tabs>
          <w:ind w:left="4260" w:hanging="500"/>
        </w:pPr>
        <w:rPr>
          <w:rFonts w:ascii="Lucida Grande" w:cs="Lucida Grande" w:hAnsi="Lucida Grande" w:eastAsia="Lucida Grand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669"/>
            <w:tab w:val="left" w:pos="6236"/>
            <w:tab w:val="left" w:pos="6803"/>
          </w:tabs>
          <w:ind w:left="5200" w:hanging="500"/>
        </w:pPr>
        <w:rPr>
          <w:rFonts w:ascii="Lucida Grande" w:cs="Lucida Grande" w:hAnsi="Lucida Grande" w:eastAsia="Lucida Grand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6140" w:hanging="500"/>
        </w:pPr>
        <w:rPr>
          <w:rFonts w:ascii="Lucida Grande" w:cs="Lucida Grande" w:hAnsi="Lucida Grande" w:eastAsia="Lucida Grand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s>
          <w:ind w:left="7080" w:hanging="500"/>
        </w:pPr>
        <w:rPr>
          <w:rFonts w:ascii="Lucida Grande" w:cs="Lucida Grande" w:hAnsi="Lucida Grande" w:eastAsia="Lucida Grand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8020" w:hanging="500"/>
        </w:pPr>
        <w:rPr>
          <w:rFonts w:ascii="Lucida Grande" w:cs="Lucida Grande" w:hAnsi="Lucida Grande" w:eastAsia="Lucida Grand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lvl w:ilvl="0">
        <w:start w:val="1"/>
        <w:numFmt w:val="decimal"/>
        <w:suff w:val="tab"/>
        <w:lvlText w:val="%1."/>
        <w:lvlJc w:val="left"/>
        <w:pPr>
          <w:tabs>
            <w:tab w:val="left" w:pos="2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20"/>
            <w:tab w:val="left" w:pos="720"/>
            <w:tab w:val="left" w:pos="1700"/>
            <w:tab w:val="left" w:pos="2267"/>
            <w:tab w:val="left" w:pos="2834"/>
            <w:tab w:val="left" w:pos="3401"/>
            <w:tab w:val="left" w:pos="3968"/>
            <w:tab w:val="left" w:pos="4535"/>
            <w:tab w:val="left" w:pos="5102"/>
            <w:tab w:val="left" w:pos="5669"/>
            <w:tab w:val="left" w:pos="6236"/>
            <w:tab w:val="left" w:pos="6803"/>
          </w:tabs>
          <w:ind w:left="12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20"/>
            <w:tab w:val="left" w:pos="720"/>
            <w:tab w:val="left" w:pos="1133"/>
            <w:tab w:val="left" w:pos="2267"/>
            <w:tab w:val="left" w:pos="2834"/>
            <w:tab w:val="left" w:pos="3401"/>
            <w:tab w:val="left" w:pos="3968"/>
            <w:tab w:val="left" w:pos="4535"/>
            <w:tab w:val="left" w:pos="5102"/>
            <w:tab w:val="left" w:pos="5669"/>
            <w:tab w:val="left" w:pos="6236"/>
            <w:tab w:val="left" w:pos="6803"/>
          </w:tabs>
          <w:ind w:left="194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266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338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20"/>
            <w:tab w:val="left" w:pos="720"/>
            <w:tab w:val="left" w:pos="1133"/>
            <w:tab w:val="left" w:pos="1700"/>
            <w:tab w:val="left" w:pos="2267"/>
            <w:tab w:val="left" w:pos="2834"/>
            <w:tab w:val="left" w:pos="3401"/>
            <w:tab w:val="left" w:pos="4535"/>
            <w:tab w:val="left" w:pos="5102"/>
            <w:tab w:val="left" w:pos="5669"/>
            <w:tab w:val="left" w:pos="6236"/>
            <w:tab w:val="left" w:pos="6803"/>
          </w:tabs>
          <w:ind w:left="410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20"/>
            <w:tab w:val="left" w:pos="720"/>
            <w:tab w:val="left" w:pos="1133"/>
            <w:tab w:val="left" w:pos="1700"/>
            <w:tab w:val="left" w:pos="2267"/>
            <w:tab w:val="left" w:pos="2834"/>
            <w:tab w:val="left" w:pos="3401"/>
            <w:tab w:val="left" w:pos="3968"/>
            <w:tab w:val="left" w:pos="5102"/>
            <w:tab w:val="left" w:pos="5669"/>
            <w:tab w:val="left" w:pos="6236"/>
            <w:tab w:val="left" w:pos="6803"/>
          </w:tabs>
          <w:ind w:left="48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554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803"/>
          </w:tabs>
          <w:ind w:left="626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lvl w:ilvl="0">
        <w:start w:val="1"/>
        <w:numFmt w:val="decimal"/>
        <w:suff w:val="tab"/>
        <w:lvlText w:val="%1."/>
        <w:lvlJc w:val="left"/>
        <w:pPr>
          <w:tabs>
            <w:tab w:val="num" w:pos="720"/>
            <w:tab w:val="left" w:pos="1660"/>
            <w:tab w:val="left" w:pos="2160"/>
            <w:tab w:val="left" w:pos="2267"/>
            <w:tab w:val="left" w:pos="2834"/>
            <w:tab w:val="left" w:pos="3401"/>
            <w:tab w:val="left" w:pos="3968"/>
            <w:tab w:val="left" w:pos="4535"/>
            <w:tab w:val="left" w:pos="5102"/>
            <w:tab w:val="left" w:pos="5669"/>
            <w:tab w:val="left" w:pos="6236"/>
            <w:tab w:val="left" w:pos="6803"/>
          </w:tabs>
          <w:ind w:left="2880" w:hanging="265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1660"/>
            <w:tab w:val="left" w:pos="2160"/>
            <w:tab w:val="left" w:pos="2267"/>
            <w:tab w:val="left" w:pos="2834"/>
            <w:tab w:val="left" w:pos="3401"/>
            <w:tab w:val="left" w:pos="3968"/>
            <w:tab w:val="left" w:pos="4535"/>
            <w:tab w:val="left" w:pos="5102"/>
            <w:tab w:val="left" w:pos="5669"/>
            <w:tab w:val="left" w:pos="6236"/>
            <w:tab w:val="left" w:pos="6803"/>
          </w:tabs>
          <w:ind w:left="288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tabs>
            <w:tab w:val="left" w:pos="1660"/>
            <w:tab w:val="left" w:pos="2160"/>
            <w:tab w:val="left" w:pos="2267"/>
            <w:tab w:val="left" w:pos="2834"/>
            <w:tab w:val="left" w:pos="3401"/>
            <w:tab w:val="left" w:pos="3968"/>
            <w:tab w:val="left" w:pos="4535"/>
            <w:tab w:val="left" w:pos="5102"/>
            <w:tab w:val="left" w:pos="5669"/>
            <w:tab w:val="left" w:pos="6236"/>
            <w:tab w:val="left" w:pos="6803"/>
          </w:tabs>
          <w:ind w:left="360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1660"/>
            <w:tab w:val="left" w:pos="2160"/>
            <w:tab w:val="left" w:pos="2267"/>
            <w:tab w:val="left" w:pos="2834"/>
            <w:tab w:val="left" w:pos="3401"/>
            <w:tab w:val="left" w:pos="3968"/>
            <w:tab w:val="left" w:pos="4535"/>
            <w:tab w:val="left" w:pos="5102"/>
            <w:tab w:val="left" w:pos="5669"/>
            <w:tab w:val="left" w:pos="6236"/>
            <w:tab w:val="left" w:pos="6803"/>
          </w:tabs>
          <w:ind w:left="432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tabs>
            <w:tab w:val="left" w:pos="1660"/>
            <w:tab w:val="left" w:pos="2160"/>
            <w:tab w:val="left" w:pos="2267"/>
            <w:tab w:val="left" w:pos="2834"/>
            <w:tab w:val="left" w:pos="3401"/>
            <w:tab w:val="left" w:pos="3968"/>
            <w:tab w:val="left" w:pos="4535"/>
            <w:tab w:val="left" w:pos="5102"/>
            <w:tab w:val="left" w:pos="5669"/>
            <w:tab w:val="left" w:pos="6236"/>
            <w:tab w:val="left" w:pos="6803"/>
          </w:tabs>
          <w:ind w:left="504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tabs>
            <w:tab w:val="left" w:pos="1660"/>
            <w:tab w:val="left" w:pos="2160"/>
            <w:tab w:val="left" w:pos="2267"/>
            <w:tab w:val="left" w:pos="2834"/>
            <w:tab w:val="left" w:pos="3401"/>
            <w:tab w:val="left" w:pos="3968"/>
            <w:tab w:val="left" w:pos="4535"/>
            <w:tab w:val="left" w:pos="5102"/>
            <w:tab w:val="left" w:pos="5669"/>
            <w:tab w:val="left" w:pos="6236"/>
            <w:tab w:val="left" w:pos="6803"/>
          </w:tabs>
          <w:ind w:left="576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tabs>
            <w:tab w:val="left" w:pos="1660"/>
            <w:tab w:val="left" w:pos="2160"/>
            <w:tab w:val="left" w:pos="2267"/>
            <w:tab w:val="left" w:pos="2834"/>
            <w:tab w:val="left" w:pos="3401"/>
            <w:tab w:val="left" w:pos="3968"/>
            <w:tab w:val="left" w:pos="4535"/>
            <w:tab w:val="left" w:pos="5102"/>
            <w:tab w:val="left" w:pos="5669"/>
            <w:tab w:val="left" w:pos="6236"/>
            <w:tab w:val="left" w:pos="6803"/>
          </w:tabs>
          <w:ind w:left="648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tabs>
            <w:tab w:val="left" w:pos="1660"/>
            <w:tab w:val="left" w:pos="2160"/>
            <w:tab w:val="left" w:pos="2267"/>
            <w:tab w:val="left" w:pos="2834"/>
            <w:tab w:val="left" w:pos="3401"/>
            <w:tab w:val="left" w:pos="3968"/>
            <w:tab w:val="left" w:pos="4535"/>
            <w:tab w:val="left" w:pos="5102"/>
            <w:tab w:val="left" w:pos="5669"/>
            <w:tab w:val="left" w:pos="6236"/>
            <w:tab w:val="left" w:pos="6803"/>
          </w:tabs>
          <w:ind w:left="720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tabs>
            <w:tab w:val="left" w:pos="1660"/>
            <w:tab w:val="left" w:pos="2160"/>
            <w:tab w:val="left" w:pos="2267"/>
            <w:tab w:val="left" w:pos="2834"/>
            <w:tab w:val="left" w:pos="3401"/>
            <w:tab w:val="left" w:pos="3968"/>
            <w:tab w:val="left" w:pos="4535"/>
            <w:tab w:val="left" w:pos="5102"/>
            <w:tab w:val="left" w:pos="5669"/>
            <w:tab w:val="left" w:pos="6236"/>
            <w:tab w:val="left" w:pos="6803"/>
          </w:tabs>
          <w:ind w:left="792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4">
    <w:abstractNumId w:val="1"/>
    <w:lvlOverride w:ilvl="0">
      <w:lvl w:ilvl="0">
        <w:start w:val="1"/>
        <w:numFmt w:val="bullet"/>
        <w:suff w:val="tab"/>
        <w:lvlText w:val="⁃"/>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940"/>
            <w:tab w:val="left" w:pos="1700"/>
            <w:tab w:val="left" w:pos="2267"/>
            <w:tab w:val="left" w:pos="2834"/>
            <w:tab w:val="left" w:pos="3401"/>
            <w:tab w:val="left" w:pos="3968"/>
            <w:tab w:val="left" w:pos="4535"/>
            <w:tab w:val="left" w:pos="5102"/>
            <w:tab w:val="left" w:pos="5669"/>
            <w:tab w:val="left" w:pos="6236"/>
            <w:tab w:val="left" w:pos="6803"/>
          </w:tabs>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40"/>
            <w:tab w:val="left" w:pos="1440"/>
            <w:tab w:val="left" w:pos="2267"/>
            <w:tab w:val="left" w:pos="2834"/>
            <w:tab w:val="left" w:pos="3401"/>
            <w:tab w:val="left" w:pos="3968"/>
            <w:tab w:val="left" w:pos="4535"/>
            <w:tab w:val="left" w:pos="5102"/>
            <w:tab w:val="left" w:pos="5669"/>
            <w:tab w:val="left" w:pos="6236"/>
            <w:tab w:val="left" w:pos="6803"/>
          </w:tabs>
          <w:ind w:left="19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40"/>
            <w:tab w:val="left" w:pos="1440"/>
            <w:tab w:val="left" w:pos="1700"/>
            <w:tab w:val="left" w:pos="2834"/>
            <w:tab w:val="left" w:pos="3401"/>
            <w:tab w:val="left" w:pos="3968"/>
            <w:tab w:val="left" w:pos="4535"/>
            <w:tab w:val="left" w:pos="5102"/>
            <w:tab w:val="left" w:pos="5669"/>
            <w:tab w:val="left" w:pos="6236"/>
            <w:tab w:val="left" w:pos="6803"/>
          </w:tabs>
          <w:ind w:left="26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3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40"/>
            <w:tab w:val="left" w:pos="1440"/>
            <w:tab w:val="left" w:pos="1700"/>
            <w:tab w:val="left" w:pos="2267"/>
            <w:tab w:val="left" w:pos="2834"/>
            <w:tab w:val="left" w:pos="3401"/>
            <w:tab w:val="left" w:pos="4535"/>
            <w:tab w:val="left" w:pos="5102"/>
            <w:tab w:val="left" w:pos="5669"/>
            <w:tab w:val="left" w:pos="6236"/>
            <w:tab w:val="left" w:pos="6803"/>
          </w:tabs>
          <w:ind w:left="41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40"/>
            <w:tab w:val="left" w:pos="1440"/>
            <w:tab w:val="left" w:pos="1700"/>
            <w:tab w:val="left" w:pos="2267"/>
            <w:tab w:val="left" w:pos="2834"/>
            <w:tab w:val="left" w:pos="3401"/>
            <w:tab w:val="left" w:pos="3968"/>
            <w:tab w:val="left" w:pos="5102"/>
            <w:tab w:val="left" w:pos="5669"/>
            <w:tab w:val="left" w:pos="6236"/>
            <w:tab w:val="left" w:pos="6803"/>
          </w:tabs>
          <w:ind w:left="48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669"/>
            <w:tab w:val="left" w:pos="6236"/>
            <w:tab w:val="left" w:pos="6803"/>
          </w:tabs>
          <w:ind w:left="55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803"/>
          </w:tabs>
          <w:ind w:left="6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start w:val="1"/>
        <w:numFmt w:val="decimal"/>
        <w:suff w:val="tab"/>
        <w:lvlText w:val="%1."/>
        <w:lvlJc w:val="left"/>
        <w:pPr>
          <w:tabs>
            <w:tab w:val="left" w:pos="2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20"/>
            <w:tab w:val="left" w:pos="720"/>
            <w:tab w:val="left" w:pos="1700"/>
            <w:tab w:val="left" w:pos="2267"/>
            <w:tab w:val="left" w:pos="2834"/>
            <w:tab w:val="left" w:pos="3401"/>
            <w:tab w:val="left" w:pos="3968"/>
            <w:tab w:val="left" w:pos="4535"/>
            <w:tab w:val="left" w:pos="5102"/>
            <w:tab w:val="left" w:pos="5669"/>
            <w:tab w:val="left" w:pos="6236"/>
            <w:tab w:val="left" w:pos="6803"/>
          </w:tabs>
          <w:ind w:left="12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20"/>
            <w:tab w:val="left" w:pos="720"/>
            <w:tab w:val="left" w:pos="1133"/>
            <w:tab w:val="left" w:pos="2267"/>
            <w:tab w:val="left" w:pos="2834"/>
            <w:tab w:val="left" w:pos="3401"/>
            <w:tab w:val="left" w:pos="3968"/>
            <w:tab w:val="left" w:pos="4535"/>
            <w:tab w:val="left" w:pos="5102"/>
            <w:tab w:val="left" w:pos="5669"/>
            <w:tab w:val="left" w:pos="6236"/>
            <w:tab w:val="left" w:pos="6803"/>
          </w:tabs>
          <w:ind w:left="194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266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338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20"/>
            <w:tab w:val="left" w:pos="720"/>
            <w:tab w:val="left" w:pos="1133"/>
            <w:tab w:val="left" w:pos="1700"/>
            <w:tab w:val="left" w:pos="2267"/>
            <w:tab w:val="left" w:pos="2834"/>
            <w:tab w:val="left" w:pos="3401"/>
            <w:tab w:val="left" w:pos="4535"/>
            <w:tab w:val="left" w:pos="5102"/>
            <w:tab w:val="left" w:pos="5669"/>
            <w:tab w:val="left" w:pos="6236"/>
            <w:tab w:val="left" w:pos="6803"/>
          </w:tabs>
          <w:ind w:left="410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20"/>
            <w:tab w:val="left" w:pos="720"/>
            <w:tab w:val="left" w:pos="1133"/>
            <w:tab w:val="left" w:pos="1700"/>
            <w:tab w:val="left" w:pos="2267"/>
            <w:tab w:val="left" w:pos="2834"/>
            <w:tab w:val="left" w:pos="3401"/>
            <w:tab w:val="left" w:pos="3968"/>
            <w:tab w:val="left" w:pos="5102"/>
            <w:tab w:val="left" w:pos="5669"/>
            <w:tab w:val="left" w:pos="6236"/>
            <w:tab w:val="left" w:pos="6803"/>
          </w:tabs>
          <w:ind w:left="48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554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803"/>
          </w:tabs>
          <w:ind w:left="626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1"/>
    <w:lvlOverride w:ilvl="0">
      <w:lvl w:ilvl="0">
        <w:start w:val="1"/>
        <w:numFmt w:val="bullet"/>
        <w:suff w:val="tab"/>
        <w:lvlText w:val="⁃"/>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940"/>
            <w:tab w:val="left" w:pos="1700"/>
            <w:tab w:val="left" w:pos="2267"/>
            <w:tab w:val="left" w:pos="2834"/>
            <w:tab w:val="left" w:pos="3401"/>
            <w:tab w:val="left" w:pos="3968"/>
            <w:tab w:val="left" w:pos="4535"/>
            <w:tab w:val="left" w:pos="5102"/>
            <w:tab w:val="left" w:pos="5669"/>
            <w:tab w:val="left" w:pos="6236"/>
            <w:tab w:val="left" w:pos="6803"/>
          </w:tabs>
          <w:ind w:left="1440" w:hanging="500"/>
        </w:pPr>
        <w:rPr>
          <w:rFonts w:ascii="Lucida Grande" w:cs="Lucida Grande" w:hAnsi="Lucida Grande" w:eastAsia="Lucida Grand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40"/>
            <w:tab w:val="left" w:pos="1440"/>
            <w:tab w:val="left" w:pos="1700"/>
            <w:tab w:val="left" w:pos="2834"/>
            <w:tab w:val="left" w:pos="3401"/>
            <w:tab w:val="left" w:pos="3968"/>
            <w:tab w:val="left" w:pos="4535"/>
            <w:tab w:val="left" w:pos="5102"/>
            <w:tab w:val="left" w:pos="5669"/>
            <w:tab w:val="left" w:pos="6236"/>
            <w:tab w:val="left" w:pos="6803"/>
          </w:tabs>
          <w:ind w:left="2380" w:hanging="500"/>
        </w:pPr>
        <w:rPr>
          <w:rFonts w:ascii="Lucida Grande" w:cs="Lucida Grande" w:hAnsi="Lucida Grande" w:eastAsia="Lucida Grand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3320" w:hanging="500"/>
        </w:pPr>
        <w:rPr>
          <w:rFonts w:ascii="Lucida Grande" w:cs="Lucida Grande" w:hAnsi="Lucida Grande" w:eastAsia="Lucida Grand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940"/>
            <w:tab w:val="left" w:pos="1440"/>
            <w:tab w:val="left" w:pos="1700"/>
            <w:tab w:val="left" w:pos="2267"/>
            <w:tab w:val="left" w:pos="2834"/>
            <w:tab w:val="left" w:pos="3401"/>
            <w:tab w:val="left" w:pos="4535"/>
            <w:tab w:val="left" w:pos="5102"/>
            <w:tab w:val="left" w:pos="5669"/>
            <w:tab w:val="left" w:pos="6236"/>
            <w:tab w:val="left" w:pos="6803"/>
          </w:tabs>
          <w:ind w:left="4260" w:hanging="500"/>
        </w:pPr>
        <w:rPr>
          <w:rFonts w:ascii="Lucida Grande" w:cs="Lucida Grande" w:hAnsi="Lucida Grande" w:eastAsia="Lucida Grand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669"/>
            <w:tab w:val="left" w:pos="6236"/>
            <w:tab w:val="left" w:pos="6803"/>
          </w:tabs>
          <w:ind w:left="5200" w:hanging="500"/>
        </w:pPr>
        <w:rPr>
          <w:rFonts w:ascii="Lucida Grande" w:cs="Lucida Grande" w:hAnsi="Lucida Grande" w:eastAsia="Lucida Grand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6140" w:hanging="500"/>
        </w:pPr>
        <w:rPr>
          <w:rFonts w:ascii="Lucida Grande" w:cs="Lucida Grande" w:hAnsi="Lucida Grande" w:eastAsia="Lucida Grand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s>
          <w:ind w:left="7080" w:hanging="500"/>
        </w:pPr>
        <w:rPr>
          <w:rFonts w:ascii="Lucida Grande" w:cs="Lucida Grande" w:hAnsi="Lucida Grande" w:eastAsia="Lucida Grand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8020" w:hanging="500"/>
        </w:pPr>
        <w:rPr>
          <w:rFonts w:ascii="Lucida Grande" w:cs="Lucida Grande" w:hAnsi="Lucida Grande" w:eastAsia="Lucida Grand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abstractNumId w:val="0"/>
    <w:lvlOverride w:ilvl="0">
      <w:lvl w:ilvl="0">
        <w:start w:val="1"/>
        <w:numFmt w:val="decimal"/>
        <w:suff w:val="tab"/>
        <w:lvlText w:val="%1."/>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721"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440"/>
            <w:tab w:val="left" w:pos="1700"/>
            <w:tab w:val="left" w:pos="2267"/>
            <w:tab w:val="left" w:pos="2834"/>
            <w:tab w:val="left" w:pos="3401"/>
            <w:tab w:val="left" w:pos="3968"/>
            <w:tab w:val="left" w:pos="4535"/>
            <w:tab w:val="left" w:pos="5102"/>
            <w:tab w:val="left" w:pos="5669"/>
            <w:tab w:val="left" w:pos="6236"/>
            <w:tab w:val="left" w:pos="6803"/>
          </w:tabs>
          <w:ind w:left="12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40"/>
            <w:tab w:val="left" w:pos="1440"/>
            <w:tab w:val="left" w:pos="2267"/>
            <w:tab w:val="left" w:pos="2834"/>
            <w:tab w:val="left" w:pos="3401"/>
            <w:tab w:val="left" w:pos="3968"/>
            <w:tab w:val="left" w:pos="4535"/>
            <w:tab w:val="left" w:pos="5102"/>
            <w:tab w:val="left" w:pos="5669"/>
            <w:tab w:val="left" w:pos="6236"/>
            <w:tab w:val="left" w:pos="6803"/>
          </w:tabs>
          <w:ind w:left="194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266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338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40"/>
            <w:tab w:val="left" w:pos="1440"/>
            <w:tab w:val="left" w:pos="1700"/>
            <w:tab w:val="left" w:pos="2267"/>
            <w:tab w:val="left" w:pos="2834"/>
            <w:tab w:val="left" w:pos="3401"/>
            <w:tab w:val="left" w:pos="4535"/>
            <w:tab w:val="left" w:pos="5102"/>
            <w:tab w:val="left" w:pos="5669"/>
            <w:tab w:val="left" w:pos="6236"/>
            <w:tab w:val="left" w:pos="6803"/>
          </w:tabs>
          <w:ind w:left="410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40"/>
            <w:tab w:val="left" w:pos="1440"/>
            <w:tab w:val="left" w:pos="1700"/>
            <w:tab w:val="left" w:pos="2267"/>
            <w:tab w:val="left" w:pos="2834"/>
            <w:tab w:val="left" w:pos="3401"/>
            <w:tab w:val="left" w:pos="3968"/>
            <w:tab w:val="left" w:pos="5102"/>
            <w:tab w:val="left" w:pos="5669"/>
            <w:tab w:val="left" w:pos="6236"/>
            <w:tab w:val="left" w:pos="6803"/>
          </w:tabs>
          <w:ind w:left="48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554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40"/>
            <w:tab w:val="left" w:pos="1440"/>
            <w:tab w:val="left" w:pos="1700"/>
            <w:tab w:val="left" w:pos="2267"/>
            <w:tab w:val="left" w:pos="2834"/>
            <w:tab w:val="left" w:pos="3401"/>
            <w:tab w:val="left" w:pos="3968"/>
            <w:tab w:val="left" w:pos="4535"/>
            <w:tab w:val="left" w:pos="5102"/>
            <w:tab w:val="left" w:pos="5669"/>
            <w:tab w:val="left" w:pos="6803"/>
          </w:tabs>
          <w:ind w:left="626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8">
    <w:abstractNumId w:val="1"/>
    <w:lvlOverride w:ilvl="0">
      <w:lvl w:ilvl="0">
        <w:start w:val="1"/>
        <w:numFmt w:val="bullet"/>
        <w:suff w:val="tab"/>
        <w:lvlText w:val="⁃"/>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940"/>
            <w:tab w:val="left" w:pos="1700"/>
            <w:tab w:val="left" w:pos="2267"/>
            <w:tab w:val="left" w:pos="2834"/>
            <w:tab w:val="left" w:pos="3401"/>
            <w:tab w:val="left" w:pos="3968"/>
            <w:tab w:val="left" w:pos="4535"/>
            <w:tab w:val="left" w:pos="5102"/>
            <w:tab w:val="left" w:pos="5669"/>
            <w:tab w:val="left" w:pos="6236"/>
            <w:tab w:val="left" w:pos="6803"/>
          </w:tabs>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40"/>
            <w:tab w:val="left" w:pos="1440"/>
            <w:tab w:val="left" w:pos="1700"/>
            <w:tab w:val="left" w:pos="2834"/>
            <w:tab w:val="left" w:pos="3401"/>
            <w:tab w:val="left" w:pos="3968"/>
            <w:tab w:val="left" w:pos="4535"/>
            <w:tab w:val="left" w:pos="5102"/>
            <w:tab w:val="left" w:pos="5669"/>
            <w:tab w:val="left" w:pos="6236"/>
            <w:tab w:val="left" w:pos="6803"/>
          </w:tabs>
          <w:ind w:left="23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33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940"/>
            <w:tab w:val="left" w:pos="1440"/>
            <w:tab w:val="left" w:pos="1700"/>
            <w:tab w:val="left" w:pos="2267"/>
            <w:tab w:val="left" w:pos="2834"/>
            <w:tab w:val="left" w:pos="3401"/>
            <w:tab w:val="left" w:pos="4535"/>
            <w:tab w:val="left" w:pos="5102"/>
            <w:tab w:val="left" w:pos="5669"/>
            <w:tab w:val="left" w:pos="6236"/>
            <w:tab w:val="left" w:pos="6803"/>
          </w:tabs>
          <w:ind w:left="42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669"/>
            <w:tab w:val="left" w:pos="6236"/>
            <w:tab w:val="left" w:pos="6803"/>
          </w:tabs>
          <w:ind w:left="52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614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s>
          <w:ind w:left="708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ind w:left="802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None">
    <w:name w:val="None"/>
    <w:rPr>
      <w:lang w:val="en-US"/>
    </w:rPr>
  </w:style>
  <w:style w:type="character" w:styleId="Link">
    <w:name w:val="Link"/>
    <w:rPr>
      <w:color w:val="000099"/>
      <w:u w:val="single"/>
    </w:rPr>
  </w:style>
  <w:style w:type="character" w:styleId="Hyperlink.0">
    <w:name w:val="Hyperlink.0"/>
    <w:basedOn w:val="Link"/>
    <w:next w:val="Hyperlink.0"/>
    <w:rPr>
      <w:color w:val="011ea9"/>
    </w:rPr>
  </w:style>
  <w:style w:type="character" w:styleId="Hyperlink.1">
    <w:name w:val="Hyperlink.1"/>
    <w:basedOn w:val="Link"/>
    <w:next w:val="Hyperlink.1"/>
    <w:rPr>
      <w:i w:val="1"/>
      <w:iCs w:val="1"/>
      <w:color w:val="011ea9"/>
    </w:rPr>
  </w:style>
  <w:style w:type="character" w:styleId="Hyperlink.2">
    <w:name w:val="Hyperlink.2"/>
    <w:basedOn w:val="Link"/>
    <w:next w:val="Hyperlink.2"/>
    <w:rPr>
      <w:b w:val="1"/>
      <w:bCs w:val="1"/>
    </w:rPr>
  </w:style>
  <w:style w:type="character" w:styleId="Hyperlink.3">
    <w:name w:val="Hyperlink.3"/>
    <w:basedOn w:val="Link"/>
    <w:next w:val="Hyperlink.3"/>
    <w:rPr>
      <w:b w:val="1"/>
      <w:bCs w:val="1"/>
      <w:color w:val="011ea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