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proofErr w:type="spellStart"/>
      <w:r w:rsidRPr="00AC6CC8">
        <w:rPr>
          <w:b/>
          <w:color w:val="000000" w:themeColor="text1"/>
          <w:sz w:val="96"/>
        </w:rPr>
        <w:t>AuthOK</w:t>
      </w:r>
      <w:proofErr w:type="spellEnd"/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5120FE9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 w:rsidR="00B15FD0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15FD0">
        <w:rPr>
          <w:b/>
          <w:sz w:val="32"/>
        </w:rPr>
        <w:t>Java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Gumus</w:t>
      </w:r>
      <w:proofErr w:type="spellEnd"/>
      <w:r w:rsidRPr="007F3159">
        <w:rPr>
          <w:sz w:val="28"/>
        </w:rPr>
        <w:t xml:space="preserve"> </w:t>
      </w:r>
      <w:proofErr w:type="spellStart"/>
      <w:r w:rsidRPr="007F3159">
        <w:rPr>
          <w:sz w:val="28"/>
        </w:rPr>
        <w:t>Tayfun</w:t>
      </w:r>
      <w:proofErr w:type="spellEnd"/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  <w:bookmarkStart w:id="0" w:name="_GoBack"/>
          <w:bookmarkEnd w:id="0"/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54B844F9" w14:textId="6A198C48" w:rsidR="00CC0E3C" w:rsidRDefault="0064020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01636589" w:history="1">
            <w:r w:rsidR="00CC0E3C" w:rsidRPr="00625CC0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CC0E3C">
              <w:rPr>
                <w:noProof/>
                <w:webHidden/>
              </w:rPr>
              <w:tab/>
            </w:r>
            <w:r w:rsidR="00CC0E3C">
              <w:rPr>
                <w:noProof/>
                <w:webHidden/>
              </w:rPr>
              <w:fldChar w:fldCharType="begin"/>
            </w:r>
            <w:r w:rsidR="00CC0E3C">
              <w:rPr>
                <w:noProof/>
                <w:webHidden/>
              </w:rPr>
              <w:instrText xml:space="preserve"> PAGEREF _Toc501636589 \h </w:instrText>
            </w:r>
            <w:r w:rsidR="00CC0E3C">
              <w:rPr>
                <w:noProof/>
                <w:webHidden/>
              </w:rPr>
            </w:r>
            <w:r w:rsidR="00CC0E3C">
              <w:rPr>
                <w:noProof/>
                <w:webHidden/>
              </w:rPr>
              <w:fldChar w:fldCharType="separate"/>
            </w:r>
            <w:r w:rsidR="00CC0E3C">
              <w:rPr>
                <w:noProof/>
                <w:webHidden/>
              </w:rPr>
              <w:t>3</w:t>
            </w:r>
            <w:r w:rsidR="00CC0E3C">
              <w:rPr>
                <w:noProof/>
                <w:webHidden/>
              </w:rPr>
              <w:fldChar w:fldCharType="end"/>
            </w:r>
          </w:hyperlink>
        </w:p>
        <w:p w14:paraId="3C3AE03F" w14:textId="22E0B4E6" w:rsidR="00CC0E3C" w:rsidRDefault="00CC0E3C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590" w:history="1">
            <w:r w:rsidRPr="00625CC0">
              <w:rPr>
                <w:rStyle w:val="Collegamentoipertestuale"/>
                <w:rFonts w:ascii="Calibri" w:hAnsi="Calibri"/>
                <w:noProof/>
              </w:rPr>
              <w:t>Authorizer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97EB" w14:textId="77FEF45E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591" w:history="1">
            <w:r w:rsidRPr="00625CC0">
              <w:rPr>
                <w:rStyle w:val="Collegamentoipertestuale"/>
                <w:rFonts w:ascii="Calibri" w:hAnsi="Calibri"/>
                <w:noProof/>
              </w:rPr>
              <w:t xml:space="preserve">Gestore Autorizzazioni </w:t>
            </w:r>
            <w:r w:rsidRPr="00625CC0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F3B5" w14:textId="28837A3D" w:rsidR="00CC0E3C" w:rsidRDefault="00CC0E3C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2" w:history="1">
            <w:r w:rsidRPr="00625CC0">
              <w:rPr>
                <w:rStyle w:val="Collegamentoipertestuale"/>
                <w:rFonts w:ascii="Calibri" w:hAnsi="Calibri"/>
                <w:b/>
                <w:noProof/>
              </w:rPr>
              <w:t>Gestore autorizzazioni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185C" w14:textId="6A1A032A" w:rsidR="00CC0E3C" w:rsidRDefault="00CC0E3C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3" w:history="1">
            <w:r w:rsidRPr="00625CC0">
              <w:rPr>
                <w:rStyle w:val="Collegamentoipertestuale"/>
                <w:rFonts w:ascii="Calibri" w:hAnsi="Calibri"/>
                <w:b/>
                <w:noProof/>
              </w:rPr>
              <w:t>Autorizzazione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3E57" w14:textId="35EAE85D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594" w:history="1">
            <w:r w:rsidRPr="00625CC0">
              <w:rPr>
                <w:rStyle w:val="Collegamentoipertestuale"/>
                <w:rFonts w:ascii="Calibri" w:hAnsi="Calibri"/>
                <w:noProof/>
              </w:rPr>
              <w:t xml:space="preserve">Gestore Token </w:t>
            </w:r>
            <w:r w:rsidRPr="00625CC0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5CEF" w14:textId="42CCD8FF" w:rsidR="00CC0E3C" w:rsidRDefault="00CC0E3C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5" w:history="1">
            <w:r w:rsidRPr="00625CC0">
              <w:rPr>
                <w:rStyle w:val="Collegamentoipertestuale"/>
                <w:rFonts w:ascii="Calibri" w:hAnsi="Calibri"/>
                <w:b/>
                <w:noProof/>
              </w:rPr>
              <w:t>Gestore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01AE" w14:textId="7B317A8D" w:rsidR="00CC0E3C" w:rsidRDefault="00CC0E3C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6" w:history="1">
            <w:r w:rsidRPr="00625CC0">
              <w:rPr>
                <w:rStyle w:val="Collegamentoipertestuale"/>
                <w:rFonts w:ascii="Calibri" w:hAnsi="Calibri"/>
                <w:b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6DA4" w14:textId="67C5DA87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597" w:history="1">
            <w:r w:rsidRPr="00625CC0">
              <w:rPr>
                <w:rStyle w:val="Collegamentoipertestuale"/>
                <w:rFonts w:ascii="Calibri" w:hAnsi="Calibri"/>
                <w:noProof/>
              </w:rPr>
              <w:t xml:space="preserve">Gestore Risorse </w:t>
            </w:r>
            <w:r w:rsidRPr="00625CC0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091D" w14:textId="03FAAF42" w:rsidR="00CC0E3C" w:rsidRDefault="00CC0E3C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8" w:history="1">
            <w:r w:rsidRPr="00625CC0">
              <w:rPr>
                <w:rStyle w:val="Collegamentoipertestuale"/>
                <w:rFonts w:ascii="Calibri" w:hAnsi="Calibri"/>
                <w:b/>
                <w:noProof/>
              </w:rPr>
              <w:t>Gestore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83E3" w14:textId="49538EF6" w:rsidR="00CC0E3C" w:rsidRDefault="00CC0E3C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36599" w:history="1">
            <w:r w:rsidRPr="00625CC0">
              <w:rPr>
                <w:rStyle w:val="Collegamentoipertestuale"/>
                <w:rFonts w:ascii="Calibri" w:hAnsi="Calibri"/>
                <w:b/>
                <w:noProof/>
              </w:rPr>
              <w:t xml:space="preserve">Risorsa </w:t>
            </w:r>
            <w:r w:rsidRPr="00625CC0">
              <w:rPr>
                <w:rStyle w:val="Collegamentoipertestuale"/>
                <w:rFonts w:ascii="Calibri" w:hAnsi="Calibri"/>
                <w:noProof/>
              </w:rPr>
              <w:t>[abstract]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7A1A" w14:textId="65602C94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0" w:history="1">
            <w:r w:rsidRPr="00625CC0">
              <w:rPr>
                <w:rStyle w:val="Collegamentoipertestuale"/>
                <w:rFonts w:ascii="Calibri" w:hAnsi="Calibri"/>
                <w:noProof/>
              </w:rPr>
              <w:t>MethodUtils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FABB" w14:textId="7C54B5E9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1" w:history="1">
            <w:r w:rsidRPr="00625CC0">
              <w:rPr>
                <w:rStyle w:val="Collegamentoipertestuale"/>
                <w:rFonts w:ascii="Calibri" w:hAnsi="Calibr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B61F" w14:textId="488D5738" w:rsidR="00CC0E3C" w:rsidRDefault="00CC0E3C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602" w:history="1">
            <w:r w:rsidRPr="00625CC0">
              <w:rPr>
                <w:rStyle w:val="Collegamentoipertestuale"/>
                <w:rFonts w:ascii="Calibri" w:hAnsi="Calibri"/>
                <w:noProof/>
              </w:rPr>
              <w:t>Jsonrpc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831A" w14:textId="68355A1A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3" w:history="1">
            <w:r w:rsidRPr="00625CC0">
              <w:rPr>
                <w:rStyle w:val="Collegamentoipertestuale"/>
                <w:rFonts w:ascii="Calibri" w:hAnsi="Calibri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4CFE" w14:textId="1606240C" w:rsidR="00CC0E3C" w:rsidRDefault="00CC0E3C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604" w:history="1">
            <w:r w:rsidRPr="00625CC0">
              <w:rPr>
                <w:rStyle w:val="Collegamentoipertestuale"/>
                <w:rFonts w:ascii="Calibri" w:hAnsi="Calibri"/>
                <w:noProof/>
              </w:rPr>
              <w:t>Zeromq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903A" w14:textId="3E9743C8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5" w:history="1">
            <w:r w:rsidRPr="00625CC0">
              <w:rPr>
                <w:rStyle w:val="Collegamentoipertestuale"/>
                <w:rFonts w:ascii="Calibri" w:hAnsi="Calibri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E6BF" w14:textId="1D8794EB" w:rsidR="00CC0E3C" w:rsidRDefault="00CC0E3C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6606" w:history="1">
            <w:r w:rsidRPr="00625CC0">
              <w:rPr>
                <w:rStyle w:val="Collegamentoipertestuale"/>
                <w:rFonts w:ascii="Calibri" w:hAnsi="Calibri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19E2" w14:textId="6FF407CE" w:rsidR="00CC0E3C" w:rsidRDefault="00CC0E3C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6607" w:history="1">
            <w:r w:rsidRPr="00625CC0">
              <w:rPr>
                <w:rStyle w:val="Collegamentoipertestuale"/>
                <w:rFonts w:ascii="Calibri" w:hAnsi="Calibri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8166" w14:textId="6689EF90" w:rsidR="00273C96" w:rsidRDefault="00640206">
          <w:r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1" w:name="_Toc501636589"/>
      <w:r w:rsidRPr="007F3159">
        <w:rPr>
          <w:rFonts w:ascii="Calibri" w:hAnsi="Calibri"/>
          <w:b/>
        </w:rPr>
        <w:lastRenderedPageBreak/>
        <w:t>Introduzione</w:t>
      </w:r>
      <w:bookmarkEnd w:id="1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proofErr w:type="spellStart"/>
      <w:r>
        <w:t>AuthOK</w:t>
      </w:r>
      <w:proofErr w:type="spellEnd"/>
      <w:r w:rsidRPr="007D20D0">
        <w:t xml:space="preserve"> è la parte finale del processo di realizzazione del software. Essa ha il compito di dar vita al programma reale che dovrà rispettare tutti i modelli precedentemente realizzati, a partire dal Goal </w:t>
      </w:r>
      <w:proofErr w:type="spellStart"/>
      <w:r w:rsidRPr="007D20D0">
        <w:t>Diagram</w:t>
      </w:r>
      <w:proofErr w:type="spellEnd"/>
      <w:r w:rsidRPr="007D20D0">
        <w:t xml:space="preserve">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</w:t>
      </w:r>
      <w:proofErr w:type="spellStart"/>
      <w:r>
        <w:t>Authorizer</w:t>
      </w:r>
      <w:proofErr w:type="spellEnd"/>
      <w:r>
        <w:t>”, “User”, “</w:t>
      </w:r>
      <w:proofErr w:type="spellStart"/>
      <w:r>
        <w:t>Jsonrpc</w:t>
      </w:r>
      <w:proofErr w:type="spellEnd"/>
      <w:r>
        <w:t>” e “</w:t>
      </w:r>
      <w:proofErr w:type="spellStart"/>
      <w:r>
        <w:t>Zeromq</w:t>
      </w:r>
      <w:proofErr w:type="spellEnd"/>
      <w:r>
        <w:t>”.</w:t>
      </w:r>
      <w:r w:rsidR="00BB6966">
        <w:br w:type="page"/>
      </w:r>
    </w:p>
    <w:p w14:paraId="7B588764" w14:textId="04BFABE0" w:rsidR="00BB6966" w:rsidRPr="00B15FD0" w:rsidRDefault="00A27461" w:rsidP="00BB6966">
      <w:pPr>
        <w:pStyle w:val="Titolo"/>
        <w:outlineLvl w:val="0"/>
        <w:rPr>
          <w:rFonts w:ascii="Calibri" w:hAnsi="Calibri"/>
          <w:b/>
        </w:rPr>
      </w:pPr>
      <w:bookmarkStart w:id="2" w:name="_Toc501636590"/>
      <w:proofErr w:type="spellStart"/>
      <w:r w:rsidRPr="00B15FD0">
        <w:rPr>
          <w:rFonts w:ascii="Calibri" w:hAnsi="Calibri"/>
          <w:b/>
        </w:rPr>
        <w:lastRenderedPageBreak/>
        <w:t>Authorizer</w:t>
      </w:r>
      <w:bookmarkEnd w:id="2"/>
      <w:proofErr w:type="spellEnd"/>
    </w:p>
    <w:p w14:paraId="0E4F0FDA" w14:textId="77777777" w:rsidR="00213DE5" w:rsidRPr="00B15FD0" w:rsidRDefault="00213DE5" w:rsidP="00064C20"/>
    <w:p w14:paraId="0A1FCFE0" w14:textId="01CDECFA" w:rsidR="00213DE5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3" w:name="_Toc501636591"/>
      <w:r>
        <w:rPr>
          <w:rFonts w:ascii="Calibri" w:hAnsi="Calibri"/>
          <w:b/>
          <w:color w:val="000000" w:themeColor="text1"/>
          <w:sz w:val="40"/>
        </w:rPr>
        <w:t>Gestore Autorizzazioni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3"/>
    </w:p>
    <w:p w14:paraId="02E6AB00" w14:textId="20BC8009" w:rsidR="008C035A" w:rsidRPr="008C035A" w:rsidRDefault="008C035A" w:rsidP="008C035A">
      <w:r>
        <w:t xml:space="preserve">Il package </w:t>
      </w:r>
      <w:proofErr w:type="spellStart"/>
      <w:r w:rsidRPr="00640206">
        <w:rPr>
          <w:i/>
        </w:rPr>
        <w:t>GestoreAutorizzazioni</w:t>
      </w:r>
      <w:proofErr w:type="spellEnd"/>
      <w:r>
        <w:t xml:space="preserve"> contiene le classi </w:t>
      </w:r>
      <w:proofErr w:type="spellStart"/>
      <w:r w:rsidRPr="00640206">
        <w:rPr>
          <w:i/>
        </w:rPr>
        <w:t>GestoreAutorizzazioni</w:t>
      </w:r>
      <w:proofErr w:type="spellEnd"/>
      <w:r>
        <w:t xml:space="preserve"> e </w:t>
      </w:r>
      <w:r w:rsidRPr="00640206">
        <w:rPr>
          <w:i/>
        </w:rPr>
        <w:t>Autorizzazione</w:t>
      </w:r>
      <w:r>
        <w:t xml:space="preserve">. Include inoltre una classe </w:t>
      </w:r>
      <w:proofErr w:type="spellStart"/>
      <w:r w:rsidRPr="00640206">
        <w:rPr>
          <w:i/>
        </w:rPr>
        <w:t>AuthorizationException</w:t>
      </w:r>
      <w:proofErr w:type="spellEnd"/>
      <w:r>
        <w:t xml:space="preserve"> che estende la classe </w:t>
      </w:r>
      <w:proofErr w:type="spellStart"/>
      <w:r w:rsidRPr="00640206">
        <w:rPr>
          <w:i/>
        </w:rPr>
        <w:t>Exception</w:t>
      </w:r>
      <w:proofErr w:type="spellEnd"/>
      <w:r>
        <w:t xml:space="preserve"> per la gestione delle eccezioni.</w:t>
      </w:r>
    </w:p>
    <w:p w14:paraId="0A9335E4" w14:textId="77777777" w:rsidR="008C035A" w:rsidRPr="00B15FD0" w:rsidRDefault="008C035A" w:rsidP="00064C20"/>
    <w:p w14:paraId="55A6EBF2" w14:textId="7C44A85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4" w:name="_Toc501636592"/>
      <w:r w:rsidRPr="008C035A">
        <w:rPr>
          <w:rFonts w:ascii="Calibri" w:hAnsi="Calibri"/>
          <w:b/>
          <w:color w:val="000000" w:themeColor="text1"/>
          <w:sz w:val="32"/>
        </w:rPr>
        <w:t>Gestore autorizzazioni</w:t>
      </w:r>
      <w:bookmarkEnd w:id="4"/>
    </w:p>
    <w:p w14:paraId="7FB678DA" w14:textId="4570C3F6" w:rsidR="00DA65DB" w:rsidRDefault="00DA65DB" w:rsidP="00640206">
      <w:pPr>
        <w:ind w:left="709"/>
      </w:pPr>
      <w:r>
        <w:t xml:space="preserve">La classe </w:t>
      </w:r>
      <w:proofErr w:type="spellStart"/>
      <w:r w:rsidR="00640206">
        <w:rPr>
          <w:i/>
        </w:rPr>
        <w:t>Gestore</w:t>
      </w:r>
      <w:r w:rsidRPr="00640206">
        <w:rPr>
          <w:i/>
        </w:rPr>
        <w:t>Autorizzazioni</w:t>
      </w:r>
      <w:proofErr w:type="spellEnd"/>
      <w:r>
        <w:t xml:space="preserve"> implementa tutti i metodi necessari per le operazioni che vengono eseguite sulle autorizzazioni. Il costruttore di questa classe utilizza il design pattern singleton per garantirne l’univocità. Durante l’</w:t>
      </w:r>
      <w:proofErr w:type="spellStart"/>
      <w:r>
        <w:t>i</w:t>
      </w:r>
      <w:r w:rsidR="008C035A">
        <w:t>n</w:t>
      </w:r>
      <w:r>
        <w:t>stanziazione</w:t>
      </w:r>
      <w:proofErr w:type="spellEnd"/>
      <w:r>
        <w:t xml:space="preserve"> di un nuovo gestore viene creata una nuova </w:t>
      </w:r>
      <w:proofErr w:type="spellStart"/>
      <w:r>
        <w:t>HashMap</w:t>
      </w:r>
      <w:proofErr w:type="spellEnd"/>
      <w:r>
        <w:t xml:space="preserve">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genera_chiave_unica</w:t>
      </w:r>
      <w:proofErr w:type="spellEnd"/>
    </w:p>
    <w:p w14:paraId="48E87B3E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creaAutorizzazione</w:t>
      </w:r>
      <w:proofErr w:type="spellEnd"/>
    </w:p>
    <w:p w14:paraId="19CCE892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revocaAutorizzazione</w:t>
      </w:r>
      <w:proofErr w:type="spellEnd"/>
    </w:p>
    <w:p w14:paraId="6502E3DB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verificaEisitenzaAutorizzazione</w:t>
      </w:r>
      <w:proofErr w:type="spellEnd"/>
    </w:p>
    <w:p w14:paraId="3AEC38F4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verificaValiditàAutorizzazione</w:t>
      </w:r>
      <w:proofErr w:type="spellEnd"/>
    </w:p>
    <w:p w14:paraId="1351ADCD" w14:textId="77777777" w:rsidR="00DA65DB" w:rsidRDefault="00DA65DB" w:rsidP="00640206">
      <w:pPr>
        <w:ind w:left="709"/>
      </w:pPr>
    </w:p>
    <w:p w14:paraId="3F855E0D" w14:textId="77777777" w:rsidR="00DA65DB" w:rsidRDefault="00DA65DB" w:rsidP="00640206">
      <w:pPr>
        <w:ind w:left="709"/>
      </w:pPr>
    </w:p>
    <w:p w14:paraId="17D0A80B" w14:textId="6C05B6C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5" w:name="_Toc501636593"/>
      <w:r w:rsidRPr="008C035A">
        <w:rPr>
          <w:rFonts w:ascii="Calibri" w:hAnsi="Calibri"/>
          <w:b/>
          <w:color w:val="000000" w:themeColor="text1"/>
          <w:sz w:val="32"/>
        </w:rPr>
        <w:t>Autorizzazione</w:t>
      </w:r>
      <w:bookmarkEnd w:id="5"/>
    </w:p>
    <w:p w14:paraId="0543161C" w14:textId="21CFC653" w:rsidR="00DA65DB" w:rsidRPr="00DA65DB" w:rsidRDefault="00DA65DB" w:rsidP="00640206">
      <w:pPr>
        <w:ind w:left="709"/>
      </w:pPr>
      <w:r>
        <w:t xml:space="preserve">La classe </w:t>
      </w:r>
      <w:r w:rsidRPr="00640206">
        <w:rPr>
          <w:i/>
        </w:rPr>
        <w:t>Autorizzazione</w:t>
      </w:r>
      <w:r>
        <w:t xml:space="preserve">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recuperarne le sue informazioni. Ogni autorizzazione è costituita da un nome utente, un livello di accesso e una scadenza.</w:t>
      </w:r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155F1EC3" w:rsidR="00A92145" w:rsidRDefault="008C035A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6" w:name="_Toc501636594"/>
      <w:r>
        <w:rPr>
          <w:rFonts w:ascii="Calibri" w:hAnsi="Calibri"/>
          <w:b/>
          <w:color w:val="000000" w:themeColor="text1"/>
          <w:sz w:val="40"/>
        </w:rPr>
        <w:t xml:space="preserve">Gestore </w:t>
      </w:r>
      <w:proofErr w:type="spellStart"/>
      <w:r>
        <w:rPr>
          <w:rFonts w:ascii="Calibri" w:hAnsi="Calibri"/>
          <w:b/>
          <w:color w:val="000000" w:themeColor="text1"/>
          <w:sz w:val="40"/>
        </w:rPr>
        <w:t>T</w:t>
      </w:r>
      <w:r w:rsidR="00A27461" w:rsidRPr="008C3C64">
        <w:rPr>
          <w:rFonts w:ascii="Calibri" w:hAnsi="Calibri"/>
          <w:b/>
          <w:color w:val="000000" w:themeColor="text1"/>
          <w:sz w:val="40"/>
        </w:rPr>
        <w:t>oken</w:t>
      </w:r>
      <w:proofErr w:type="spellEnd"/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6"/>
    </w:p>
    <w:p w14:paraId="106088A8" w14:textId="561F4A6C" w:rsidR="008C035A" w:rsidRDefault="008C035A" w:rsidP="008C035A">
      <w:r>
        <w:t xml:space="preserve">Come nel precedente caso anche nel package </w:t>
      </w:r>
      <w:proofErr w:type="spellStart"/>
      <w:r w:rsidRPr="00640206">
        <w:rPr>
          <w:i/>
        </w:rPr>
        <w:t>GestoreToken</w:t>
      </w:r>
      <w:proofErr w:type="spellEnd"/>
      <w:r>
        <w:t xml:space="preserve"> sono presenti una classe “gestore” e una classe </w:t>
      </w:r>
      <w:proofErr w:type="spellStart"/>
      <w:r w:rsidRPr="00640206">
        <w:rPr>
          <w:i/>
        </w:rPr>
        <w:t>Token</w:t>
      </w:r>
      <w:proofErr w:type="spellEnd"/>
      <w:r>
        <w:t xml:space="preserve">. Ancora una volta estendiamo la classe </w:t>
      </w:r>
      <w:proofErr w:type="spellStart"/>
      <w:r w:rsidR="00640206">
        <w:rPr>
          <w:i/>
        </w:rPr>
        <w:t>Except</w:t>
      </w:r>
      <w:r w:rsidRPr="00640206">
        <w:rPr>
          <w:i/>
        </w:rPr>
        <w:t>ion</w:t>
      </w:r>
      <w:proofErr w:type="spellEnd"/>
      <w:r>
        <w:t xml:space="preserve"> per la generazione di </w:t>
      </w:r>
      <w:proofErr w:type="spellStart"/>
      <w:r w:rsidRPr="00640206">
        <w:rPr>
          <w:i/>
        </w:rPr>
        <w:t>TokenExceptions</w:t>
      </w:r>
      <w:proofErr w:type="spellEnd"/>
    </w:p>
    <w:p w14:paraId="05559A5D" w14:textId="77777777" w:rsidR="008C035A" w:rsidRPr="008C035A" w:rsidRDefault="008C035A" w:rsidP="008C035A"/>
    <w:p w14:paraId="3E168ABA" w14:textId="71AEBE57" w:rsidR="00A067DF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7" w:name="_Toc501636595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proofErr w:type="spellStart"/>
      <w:r>
        <w:rPr>
          <w:rFonts w:ascii="Calibri" w:hAnsi="Calibri"/>
          <w:b/>
          <w:color w:val="000000" w:themeColor="text1"/>
          <w:sz w:val="32"/>
        </w:rPr>
        <w:t>token</w:t>
      </w:r>
      <w:bookmarkEnd w:id="7"/>
      <w:proofErr w:type="spellEnd"/>
    </w:p>
    <w:p w14:paraId="51642D63" w14:textId="3722698C" w:rsidR="00A27461" w:rsidRDefault="007D20D0" w:rsidP="00640206">
      <w:pPr>
        <w:ind w:left="709"/>
      </w:pPr>
      <w:r>
        <w:t>L</w:t>
      </w:r>
      <w:r w:rsidR="008C035A">
        <w:t xml:space="preserve">a classe </w:t>
      </w:r>
      <w:proofErr w:type="spellStart"/>
      <w:r w:rsidR="008C035A" w:rsidRPr="00640206">
        <w:rPr>
          <w:i/>
        </w:rPr>
        <w:t>Gestore</w:t>
      </w:r>
      <w:r w:rsidRPr="00640206">
        <w:rPr>
          <w:i/>
        </w:rPr>
        <w:t>Token</w:t>
      </w:r>
      <w:proofErr w:type="spellEnd"/>
      <w:r>
        <w:t xml:space="preserve"> implementa tutti i metodi necessari per le operazioni che vengono eseguite sui </w:t>
      </w:r>
      <w:proofErr w:type="spellStart"/>
      <w:r>
        <w:t>token</w:t>
      </w:r>
      <w:proofErr w:type="spellEnd"/>
      <w:r>
        <w:t>. Il costruttore di questa classe utilizza il design pattern singleton per garantirne l’univocità.</w:t>
      </w:r>
      <w:r w:rsidR="008C3C64">
        <w:t xml:space="preserve"> Durante l’</w:t>
      </w:r>
      <w:proofErr w:type="spellStart"/>
      <w:r w:rsidR="008C3C64">
        <w:t>istanziazione</w:t>
      </w:r>
      <w:proofErr w:type="spellEnd"/>
      <w:r w:rsidR="008C3C64">
        <w:t xml:space="preserve"> di un nuovo gestore viene creata una nuova </w:t>
      </w:r>
      <w:proofErr w:type="spellStart"/>
      <w:r w:rsidR="008C3C64">
        <w:t>HashMap</w:t>
      </w:r>
      <w:proofErr w:type="spellEnd"/>
      <w:r w:rsidR="008C3C64">
        <w:t xml:space="preserve"> che conterrà i </w:t>
      </w:r>
      <w:proofErr w:type="spellStart"/>
      <w:r w:rsidR="008C3C64">
        <w:t>token</w:t>
      </w:r>
      <w:proofErr w:type="spellEnd"/>
      <w:r w:rsidR="008C3C64">
        <w:t xml:space="preserve">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creaToken</w:t>
      </w:r>
      <w:proofErr w:type="spellEnd"/>
    </w:p>
    <w:p w14:paraId="12EF351B" w14:textId="1FA8EFE5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verificaToken</w:t>
      </w:r>
      <w:proofErr w:type="spellEnd"/>
    </w:p>
    <w:p w14:paraId="2F07D831" w14:textId="05FD8BA7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cancellaTokenScaduti</w:t>
      </w:r>
      <w:proofErr w:type="spellEnd"/>
    </w:p>
    <w:p w14:paraId="0015F883" w14:textId="43DFF992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cancellaTokenChiave</w:t>
      </w:r>
      <w:proofErr w:type="spellEnd"/>
    </w:p>
    <w:p w14:paraId="10F276C1" w14:textId="2B65A0B5" w:rsidR="00A27461" w:rsidRDefault="00A27461" w:rsidP="00640206">
      <w:pPr>
        <w:ind w:left="709"/>
      </w:pPr>
    </w:p>
    <w:p w14:paraId="02E7E480" w14:textId="6265FE20" w:rsidR="00A27461" w:rsidRPr="00640206" w:rsidRDefault="00A27461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8" w:name="_Toc501636596"/>
      <w:proofErr w:type="spellStart"/>
      <w:r w:rsidRPr="00640206">
        <w:rPr>
          <w:rFonts w:ascii="Calibri" w:hAnsi="Calibri"/>
          <w:b/>
          <w:color w:val="000000" w:themeColor="text1"/>
          <w:sz w:val="32"/>
        </w:rPr>
        <w:lastRenderedPageBreak/>
        <w:t>Token</w:t>
      </w:r>
      <w:bookmarkEnd w:id="8"/>
      <w:proofErr w:type="spellEnd"/>
    </w:p>
    <w:p w14:paraId="1061645D" w14:textId="06B53349" w:rsidR="00DA65DB" w:rsidRDefault="008C3C64" w:rsidP="00640206">
      <w:pPr>
        <w:ind w:left="709"/>
      </w:pPr>
      <w:r>
        <w:t xml:space="preserve">La classe </w:t>
      </w:r>
      <w:proofErr w:type="spellStart"/>
      <w:r w:rsidRPr="00640206">
        <w:rPr>
          <w:i/>
        </w:rPr>
        <w:t>Token</w:t>
      </w:r>
      <w:proofErr w:type="spellEnd"/>
      <w:r>
        <w:t xml:space="preserve">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</w:t>
      </w:r>
      <w:r w:rsidR="005A3AE7">
        <w:t>recuperarne le sue informazioni.</w:t>
      </w:r>
    </w:p>
    <w:p w14:paraId="707D369B" w14:textId="7B399333" w:rsidR="008C035A" w:rsidRDefault="008C035A" w:rsidP="00DA65DB"/>
    <w:p w14:paraId="1B9DC0FD" w14:textId="6982CA2C" w:rsidR="008C035A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9" w:name="_Toc501636597"/>
      <w:r>
        <w:rPr>
          <w:rFonts w:ascii="Calibri" w:hAnsi="Calibri"/>
          <w:b/>
          <w:color w:val="000000" w:themeColor="text1"/>
          <w:sz w:val="40"/>
        </w:rPr>
        <w:t>Gestore Risorse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9"/>
    </w:p>
    <w:p w14:paraId="0E016BA0" w14:textId="4EBEF6D0" w:rsidR="008C035A" w:rsidRDefault="008C035A" w:rsidP="008C035A">
      <w:r>
        <w:t xml:space="preserve">Per la creazione delle risorse si ricorre a un design pattern </w:t>
      </w:r>
      <w:proofErr w:type="spellStart"/>
      <w:r>
        <w:t>factory</w:t>
      </w:r>
      <w:proofErr w:type="spellEnd"/>
      <w:r w:rsidR="00B15FD0">
        <w:t xml:space="preserve"> </w:t>
      </w:r>
      <w:proofErr w:type="spellStart"/>
      <w:r w:rsidR="00B15FD0">
        <w:t>method</w:t>
      </w:r>
      <w:proofErr w:type="spellEnd"/>
      <w:r w:rsidR="00B15FD0">
        <w:t>. Pertanto per ogni tipo di risorsa vi sarà una classe “risorsa” e una classe “</w:t>
      </w:r>
      <w:proofErr w:type="spellStart"/>
      <w:r w:rsidR="00B15FD0">
        <w:t>factory</w:t>
      </w:r>
      <w:proofErr w:type="spellEnd"/>
      <w:r w:rsidR="00B15FD0">
        <w:t>” dedicata. Per facilitare la gestione dei tipi di risorsa disponibili abbiamo introdotto un “</w:t>
      </w:r>
      <w:r w:rsidR="00B15FD0" w:rsidRPr="00640206">
        <w:rPr>
          <w:i/>
        </w:rPr>
        <w:t>ENUM</w:t>
      </w:r>
      <w:r w:rsidR="00B15FD0">
        <w:t>”. Come nel caso precedente sono presenti anche qui una classe “</w:t>
      </w:r>
      <w:r w:rsidR="00B15FD0" w:rsidRPr="00640206">
        <w:t>gestore</w:t>
      </w:r>
      <w:r w:rsidR="00B15FD0">
        <w:t xml:space="preserve">”, contenente i diversi metodi per la creazione e per le operazioni sulle risorse, e una classe </w:t>
      </w:r>
      <w:proofErr w:type="spellStart"/>
      <w:r w:rsidR="00B15FD0" w:rsidRPr="00640206">
        <w:rPr>
          <w:i/>
        </w:rPr>
        <w:t>ResourceException</w:t>
      </w:r>
      <w:proofErr w:type="spellEnd"/>
      <w:r w:rsidR="00B15FD0">
        <w:t xml:space="preserve"> che estende la classe </w:t>
      </w:r>
      <w:proofErr w:type="spellStart"/>
      <w:r w:rsidR="00B15FD0" w:rsidRPr="00640206">
        <w:rPr>
          <w:i/>
        </w:rPr>
        <w:t>Exception</w:t>
      </w:r>
      <w:proofErr w:type="spellEnd"/>
      <w:r w:rsidR="00B15FD0">
        <w:t>.</w:t>
      </w:r>
    </w:p>
    <w:p w14:paraId="678A9810" w14:textId="77777777" w:rsidR="008C035A" w:rsidRPr="008C035A" w:rsidRDefault="008C035A" w:rsidP="008C035A"/>
    <w:p w14:paraId="4AF88DD4" w14:textId="3498632A" w:rsidR="008C035A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10" w:name="_Toc501636598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 w:rsidR="00B15FD0">
        <w:rPr>
          <w:rFonts w:ascii="Calibri" w:hAnsi="Calibri"/>
          <w:b/>
          <w:color w:val="000000" w:themeColor="text1"/>
          <w:sz w:val="32"/>
        </w:rPr>
        <w:t>risorse</w:t>
      </w:r>
      <w:bookmarkEnd w:id="10"/>
    </w:p>
    <w:p w14:paraId="6AD11279" w14:textId="35B76475" w:rsidR="008C035A" w:rsidRDefault="008C035A" w:rsidP="00640206">
      <w:pPr>
        <w:ind w:left="709"/>
      </w:pPr>
      <w:r>
        <w:t xml:space="preserve">La classe </w:t>
      </w:r>
      <w:proofErr w:type="spellStart"/>
      <w:r w:rsidR="00B15FD0" w:rsidRPr="00640206">
        <w:rPr>
          <w:i/>
        </w:rPr>
        <w:t>GestoreRisorse</w:t>
      </w:r>
      <w:proofErr w:type="spellEnd"/>
      <w:r w:rsidR="00B15FD0">
        <w:t xml:space="preserve"> presenta un costruttore di tipo singleton che all’</w:t>
      </w:r>
      <w:proofErr w:type="spellStart"/>
      <w:r w:rsidR="00B15FD0">
        <w:t>instanziazione</w:t>
      </w:r>
      <w:proofErr w:type="spellEnd"/>
      <w:r w:rsidR="00B15FD0">
        <w:t xml:space="preserve"> crea un’</w:t>
      </w:r>
      <w:proofErr w:type="spellStart"/>
      <w:r w:rsidR="00B15FD0">
        <w:t>HashMap</w:t>
      </w:r>
      <w:proofErr w:type="spellEnd"/>
      <w:r w:rsidR="00B15FD0">
        <w:t xml:space="preserve"> </w:t>
      </w:r>
      <w:proofErr w:type="spellStart"/>
      <w:r w:rsidR="00B15FD0" w:rsidRPr="00640206">
        <w:rPr>
          <w:i/>
        </w:rPr>
        <w:t>databaseRisorse</w:t>
      </w:r>
      <w:proofErr w:type="spellEnd"/>
      <w:r w:rsidR="00B15FD0">
        <w:t xml:space="preserve"> la quale conterrà i dati relative alle risorse create. Il </w:t>
      </w:r>
      <w:proofErr w:type="spellStart"/>
      <w:r w:rsidR="00B15FD0" w:rsidRPr="00640206">
        <w:rPr>
          <w:i/>
        </w:rPr>
        <w:t>GestoreRisorse</w:t>
      </w:r>
      <w:proofErr w:type="spellEnd"/>
      <w:r w:rsidR="00B15FD0">
        <w:t xml:space="preserve"> si occupa della creazione, modifica e cancellazione di una risorsa e della verifica dell’esistenza di una risorsa dato l’ID.</w:t>
      </w:r>
    </w:p>
    <w:p w14:paraId="5795AB2D" w14:textId="0438DA45" w:rsidR="00B15FD0" w:rsidRDefault="00B15FD0" w:rsidP="00640206">
      <w:pPr>
        <w:ind w:left="709"/>
      </w:pPr>
    </w:p>
    <w:p w14:paraId="62B88955" w14:textId="7E462980" w:rsidR="00592779" w:rsidRPr="008C035A" w:rsidRDefault="00592779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11" w:name="_Toc501636599"/>
      <w:r>
        <w:rPr>
          <w:rFonts w:ascii="Calibri" w:hAnsi="Calibri"/>
          <w:b/>
          <w:color w:val="000000" w:themeColor="text1"/>
          <w:sz w:val="32"/>
        </w:rPr>
        <w:t xml:space="preserve">Risorsa </w:t>
      </w:r>
      <w:r w:rsidRPr="00592779">
        <w:rPr>
          <w:rFonts w:ascii="Calibri" w:hAnsi="Calibri"/>
          <w:color w:val="000000" w:themeColor="text1"/>
          <w:sz w:val="32"/>
        </w:rPr>
        <w:t>[</w:t>
      </w:r>
      <w:proofErr w:type="spellStart"/>
      <w:r w:rsidRPr="00592779">
        <w:rPr>
          <w:rFonts w:ascii="Calibri" w:hAnsi="Calibri"/>
          <w:color w:val="000000" w:themeColor="text1"/>
          <w:sz w:val="32"/>
        </w:rPr>
        <w:t>abstract</w:t>
      </w:r>
      <w:proofErr w:type="spellEnd"/>
      <w:r w:rsidRPr="00592779">
        <w:rPr>
          <w:rFonts w:ascii="Calibri" w:hAnsi="Calibri"/>
          <w:color w:val="000000" w:themeColor="text1"/>
          <w:sz w:val="32"/>
        </w:rPr>
        <w:t>]</w:t>
      </w:r>
      <w:bookmarkEnd w:id="11"/>
    </w:p>
    <w:p w14:paraId="5C797737" w14:textId="3982DFEE" w:rsidR="00592779" w:rsidRDefault="00592779" w:rsidP="00640206">
      <w:pPr>
        <w:ind w:left="709"/>
      </w:pPr>
      <w:r>
        <w:t xml:space="preserve">La classe </w:t>
      </w:r>
      <w:r w:rsidRPr="00640206">
        <w:rPr>
          <w:i/>
        </w:rPr>
        <w:t>Risorsa</w:t>
      </w:r>
      <w:r>
        <w:t xml:space="preserve"> è di tipo </w:t>
      </w:r>
      <w:proofErr w:type="spellStart"/>
      <w:r>
        <w:t>abstract</w:t>
      </w:r>
      <w:proofErr w:type="spellEnd"/>
      <w:r>
        <w:t xml:space="preserve"> e viene estesa, nel nostro caso specifico dalle classi </w:t>
      </w:r>
      <w:proofErr w:type="spellStart"/>
      <w:r w:rsidRPr="00640206">
        <w:rPr>
          <w:i/>
        </w:rPr>
        <w:t>RisorsaFibonacci</w:t>
      </w:r>
      <w:proofErr w:type="spellEnd"/>
      <w:r>
        <w:t xml:space="preserve">, </w:t>
      </w:r>
      <w:proofErr w:type="spellStart"/>
      <w:r w:rsidRPr="00640206">
        <w:rPr>
          <w:i/>
        </w:rPr>
        <w:t>RisorsaLanciaDado</w:t>
      </w:r>
      <w:proofErr w:type="spellEnd"/>
      <w:r>
        <w:t xml:space="preserve">, </w:t>
      </w:r>
      <w:proofErr w:type="spellStart"/>
      <w:r w:rsidRPr="00640206">
        <w:rPr>
          <w:i/>
        </w:rPr>
        <w:t>RisorsaLink</w:t>
      </w:r>
      <w:proofErr w:type="spellEnd"/>
      <w:r>
        <w:t>. Oltre al costruttore tale classe contiene anche i metodi necessari per recuperare e modificare le informazioni che costituiscono una risorsa ovvero il livello, l’ID.</w:t>
      </w:r>
    </w:p>
    <w:p w14:paraId="141A40D1" w14:textId="1CA9CE95" w:rsidR="00592779" w:rsidRDefault="00592779" w:rsidP="00B15FD0"/>
    <w:p w14:paraId="16E0EEAC" w14:textId="5414B420" w:rsidR="00111CCB" w:rsidRDefault="00111CCB" w:rsidP="00DA65DB"/>
    <w:p w14:paraId="1A90A250" w14:textId="70B5274A" w:rsidR="00111CCB" w:rsidRDefault="00111CCB" w:rsidP="00DA65DB">
      <w:r>
        <w:t xml:space="preserve">Il package </w:t>
      </w:r>
      <w:proofErr w:type="spellStart"/>
      <w:r w:rsidRPr="00640206">
        <w:rPr>
          <w:b/>
          <w:i/>
        </w:rPr>
        <w:t>Authorizer</w:t>
      </w:r>
      <w:proofErr w:type="spellEnd"/>
      <w:r>
        <w:t xml:space="preserve"> contiene inoltre una classe </w:t>
      </w:r>
      <w:r w:rsidR="00640206">
        <w:rPr>
          <w:i/>
        </w:rPr>
        <w:t>S</w:t>
      </w:r>
      <w:r w:rsidR="00627C6E" w:rsidRPr="00640206">
        <w:rPr>
          <w:i/>
        </w:rPr>
        <w:t>erver</w:t>
      </w:r>
      <w:r w:rsidR="00627C6E">
        <w:t xml:space="preserve"> e una classe </w:t>
      </w:r>
      <w:proofErr w:type="spellStart"/>
      <w:r w:rsidR="00627C6E" w:rsidRPr="00640206">
        <w:rPr>
          <w:i/>
        </w:rPr>
        <w:t>MethodUtils</w:t>
      </w:r>
      <w:proofErr w:type="spellEnd"/>
      <w:r w:rsidR="00627C6E">
        <w:t>.</w:t>
      </w:r>
    </w:p>
    <w:p w14:paraId="74640E65" w14:textId="287244E6" w:rsidR="00627C6E" w:rsidRDefault="00627C6E" w:rsidP="00DA65DB"/>
    <w:p w14:paraId="67F56E53" w14:textId="250A95CC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2" w:name="_Toc501636600"/>
      <w:proofErr w:type="spellStart"/>
      <w:r>
        <w:rPr>
          <w:rFonts w:ascii="Calibri" w:hAnsi="Calibri"/>
          <w:b/>
          <w:color w:val="000000" w:themeColor="text1"/>
          <w:sz w:val="32"/>
        </w:rPr>
        <w:t>MethodUtils</w:t>
      </w:r>
      <w:bookmarkEnd w:id="12"/>
      <w:proofErr w:type="spellEnd"/>
    </w:p>
    <w:p w14:paraId="4D9652B9" w14:textId="39B12557" w:rsidR="00627C6E" w:rsidRDefault="00627C6E" w:rsidP="00627C6E">
      <w:r>
        <w:t xml:space="preserve">Abbiamo scelto di ricorrere ad una classe </w:t>
      </w:r>
      <w:proofErr w:type="spellStart"/>
      <w:r w:rsidRPr="00640206">
        <w:rPr>
          <w:i/>
        </w:rPr>
        <w:t>MethodUtils</w:t>
      </w:r>
      <w:proofErr w:type="spellEnd"/>
      <w:r>
        <w:t xml:space="preserve"> per definire una </w:t>
      </w:r>
      <w:r w:rsidRPr="00640206">
        <w:rPr>
          <w:i/>
        </w:rPr>
        <w:t>ENUM</w:t>
      </w:r>
      <w:r>
        <w:t xml:space="preserve"> con i diversi metodi che il server può invocare. Nella stesa classe definiamo il formato data (</w:t>
      </w:r>
      <w:r w:rsidRPr="00640206">
        <w:rPr>
          <w:i/>
        </w:rPr>
        <w:t>DATE_FORMAT</w:t>
      </w:r>
      <w:r>
        <w:t>), il formato date e ora (</w:t>
      </w:r>
      <w:r w:rsidRPr="00640206">
        <w:rPr>
          <w:i/>
        </w:rPr>
        <w:t>DATE_HOUR_FORMAT</w:t>
      </w:r>
      <w:r>
        <w:t>) e la porta del server (</w:t>
      </w:r>
      <w:r w:rsidRPr="00640206">
        <w:rPr>
          <w:i/>
        </w:rPr>
        <w:t>PORT</w:t>
      </w:r>
      <w:r>
        <w:t>).</w:t>
      </w:r>
    </w:p>
    <w:p w14:paraId="42C9E493" w14:textId="79A95269" w:rsidR="00627C6E" w:rsidRDefault="00627C6E" w:rsidP="00DA65DB"/>
    <w:p w14:paraId="24F56251" w14:textId="2730BF07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3" w:name="_Toc501636601"/>
      <w:r>
        <w:rPr>
          <w:rFonts w:ascii="Calibri" w:hAnsi="Calibri"/>
          <w:b/>
          <w:color w:val="000000" w:themeColor="text1"/>
          <w:sz w:val="32"/>
        </w:rPr>
        <w:t>Server</w:t>
      </w:r>
      <w:bookmarkEnd w:id="13"/>
    </w:p>
    <w:p w14:paraId="74C97CBD" w14:textId="4D918F37" w:rsidR="00627C6E" w:rsidRDefault="00627C6E" w:rsidP="00627C6E">
      <w:r>
        <w:t xml:space="preserve">La classe </w:t>
      </w:r>
      <w:r w:rsidRPr="00640206">
        <w:rPr>
          <w:i/>
        </w:rPr>
        <w:t>Server</w:t>
      </w:r>
      <w:r>
        <w:t xml:space="preserve"> presenta un costruttore di tipo singleton che ne garantisce l’univocità. All’interno di questa classe troviamo i metodi </w:t>
      </w:r>
      <w:proofErr w:type="spellStart"/>
      <w:r w:rsidRPr="00640206">
        <w:rPr>
          <w:i/>
        </w:rPr>
        <w:t>receive</w:t>
      </w:r>
      <w:proofErr w:type="spellEnd"/>
      <w:r>
        <w:t xml:space="preserve">, </w:t>
      </w:r>
      <w:proofErr w:type="spellStart"/>
      <w:r w:rsidRPr="00640206">
        <w:rPr>
          <w:i/>
        </w:rPr>
        <w:t>selectMethod</w:t>
      </w:r>
      <w:proofErr w:type="spellEnd"/>
      <w:r>
        <w:t xml:space="preserve"> e </w:t>
      </w:r>
      <w:proofErr w:type="spellStart"/>
      <w:r w:rsidRPr="00640206">
        <w:rPr>
          <w:i/>
        </w:rPr>
        <w:t>getServerStatus</w:t>
      </w:r>
      <w:proofErr w:type="spellEnd"/>
      <w:r>
        <w:t xml:space="preserve">. </w:t>
      </w:r>
    </w:p>
    <w:p w14:paraId="64300F03" w14:textId="20B280CE" w:rsidR="00627C6E" w:rsidRDefault="00627C6E" w:rsidP="00627C6E">
      <w:r>
        <w:t xml:space="preserve">Per facilitare le fasi di test dell’applicativo è presente </w:t>
      </w:r>
      <w:r w:rsidR="00640206">
        <w:t xml:space="preserve">il metodo </w:t>
      </w:r>
      <w:proofErr w:type="spellStart"/>
      <w:r w:rsidR="00640206" w:rsidRPr="00640206">
        <w:rPr>
          <w:i/>
        </w:rPr>
        <w:t>setTest</w:t>
      </w:r>
      <w:proofErr w:type="spellEnd"/>
      <w:r w:rsidR="00640206">
        <w:t xml:space="preserve">, quindi un metodo </w:t>
      </w:r>
      <w:proofErr w:type="spellStart"/>
      <w:r w:rsidR="00640206" w:rsidRPr="00640206">
        <w:rPr>
          <w:i/>
        </w:rPr>
        <w:t>isTest</w:t>
      </w:r>
      <w:proofErr w:type="spellEnd"/>
      <w:r w:rsidR="00640206">
        <w:t xml:space="preserve"> che ne controlla lo stato.</w:t>
      </w:r>
    </w:p>
    <w:p w14:paraId="2DED2969" w14:textId="42B28033" w:rsidR="00640206" w:rsidRPr="00640206" w:rsidRDefault="00640206" w:rsidP="00627C6E">
      <w:r>
        <w:t xml:space="preserve">All’accensione del Server esso si mette in ascolto di nuove richieste. È presente nel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 xml:space="preserve">di queste classe anche un </w:t>
      </w:r>
      <w:r w:rsidRPr="00640206">
        <w:rPr>
          <w:i/>
        </w:rPr>
        <w:t>Timer</w:t>
      </w:r>
      <w:r>
        <w:rPr>
          <w:i/>
        </w:rPr>
        <w:t xml:space="preserve"> </w:t>
      </w:r>
      <w:r>
        <w:t xml:space="preserve">che esegue una scansione periodica ed elimina i </w:t>
      </w:r>
      <w:proofErr w:type="spellStart"/>
      <w:r>
        <w:t>token</w:t>
      </w:r>
      <w:proofErr w:type="spellEnd"/>
      <w:r>
        <w:t xml:space="preserve"> scaduti.</w:t>
      </w:r>
    </w:p>
    <w:p w14:paraId="6FCB74E3" w14:textId="77777777" w:rsidR="00627C6E" w:rsidRDefault="00627C6E" w:rsidP="00DA65DB"/>
    <w:p w14:paraId="35E0E845" w14:textId="77777777" w:rsidR="00627C6E" w:rsidRDefault="00627C6E" w:rsidP="00DA65DB"/>
    <w:p w14:paraId="58E57DBF" w14:textId="7CAC5402" w:rsidR="00DA65DB" w:rsidRDefault="00DA65DB" w:rsidP="00DA65DB"/>
    <w:p w14:paraId="7A1FDA37" w14:textId="77777777" w:rsidR="008C035A" w:rsidRDefault="008C035A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4" w:name="_Toc501636602"/>
      <w:proofErr w:type="spellStart"/>
      <w:r w:rsidRPr="00627C6E">
        <w:rPr>
          <w:rFonts w:ascii="Calibri" w:hAnsi="Calibri"/>
          <w:b/>
        </w:rPr>
        <w:t>Jsonrpc</w:t>
      </w:r>
      <w:bookmarkEnd w:id="14"/>
      <w:proofErr w:type="spellEnd"/>
    </w:p>
    <w:p w14:paraId="1F86CFD8" w14:textId="77777777" w:rsidR="00A27461" w:rsidRPr="00627C6E" w:rsidRDefault="00A27461" w:rsidP="00A27461"/>
    <w:p w14:paraId="11E04BFE" w14:textId="77777777" w:rsidR="00A27461" w:rsidRPr="00627C6E" w:rsidRDefault="00A27461" w:rsidP="00A27461"/>
    <w:p w14:paraId="64CFFD6D" w14:textId="77777777" w:rsidR="00A27461" w:rsidRPr="00627C6E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5" w:name="_Toc501636603"/>
      <w:r w:rsidRPr="00627C6E">
        <w:rPr>
          <w:rFonts w:ascii="Calibri" w:hAnsi="Calibri"/>
          <w:b/>
          <w:color w:val="000000" w:themeColor="text1"/>
          <w:sz w:val="40"/>
        </w:rPr>
        <w:t>Class</w:t>
      </w:r>
      <w:bookmarkEnd w:id="15"/>
    </w:p>
    <w:p w14:paraId="1A3A3A9B" w14:textId="77777777" w:rsidR="00A27461" w:rsidRPr="00627C6E" w:rsidRDefault="00A27461" w:rsidP="00A27461"/>
    <w:p w14:paraId="46E71763" w14:textId="77777777" w:rsidR="00A27461" w:rsidRPr="00627C6E" w:rsidRDefault="00A27461" w:rsidP="00A27461"/>
    <w:p w14:paraId="2A790AF5" w14:textId="77777777" w:rsidR="00A27461" w:rsidRPr="00627C6E" w:rsidRDefault="00A27461" w:rsidP="00A27461">
      <w:pPr>
        <w:rPr>
          <w:lang w:eastAsia="it-IT"/>
        </w:rPr>
      </w:pPr>
    </w:p>
    <w:p w14:paraId="00A61241" w14:textId="5D5AD24E" w:rsidR="00A27461" w:rsidRPr="00627C6E" w:rsidRDefault="00A27461" w:rsidP="00A27461">
      <w:r w:rsidRPr="00627C6E">
        <w:t>testo</w:t>
      </w:r>
    </w:p>
    <w:p w14:paraId="0042E410" w14:textId="77777777" w:rsidR="00A27461" w:rsidRPr="00627C6E" w:rsidRDefault="00A27461">
      <w:r w:rsidRPr="00627C6E">
        <w:br w:type="page"/>
      </w:r>
    </w:p>
    <w:p w14:paraId="782BC75C" w14:textId="2FEC6EE1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6" w:name="_Toc501636604"/>
      <w:proofErr w:type="spellStart"/>
      <w:r w:rsidRPr="00627C6E">
        <w:rPr>
          <w:rFonts w:ascii="Calibri" w:hAnsi="Calibri"/>
          <w:b/>
        </w:rPr>
        <w:lastRenderedPageBreak/>
        <w:t>Zeromq</w:t>
      </w:r>
      <w:bookmarkEnd w:id="16"/>
      <w:proofErr w:type="spellEnd"/>
    </w:p>
    <w:p w14:paraId="428C1A52" w14:textId="77777777" w:rsidR="00A27461" w:rsidRPr="00627C6E" w:rsidRDefault="00A27461" w:rsidP="00A27461"/>
    <w:p w14:paraId="13DA860C" w14:textId="77777777" w:rsidR="00A27461" w:rsidRPr="00627C6E" w:rsidRDefault="00A27461" w:rsidP="00A27461"/>
    <w:p w14:paraId="41552E0F" w14:textId="77777777" w:rsidR="00A27461" w:rsidRPr="00627C6E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7" w:name="_Toc501636605"/>
      <w:r w:rsidRPr="00627C6E">
        <w:rPr>
          <w:rFonts w:ascii="Calibri" w:hAnsi="Calibri"/>
          <w:b/>
          <w:color w:val="000000" w:themeColor="text1"/>
          <w:sz w:val="40"/>
        </w:rPr>
        <w:t>Class</w:t>
      </w:r>
      <w:bookmarkEnd w:id="17"/>
    </w:p>
    <w:p w14:paraId="7BD4DC06" w14:textId="77777777" w:rsidR="00A27461" w:rsidRPr="00627C6E" w:rsidRDefault="00A27461" w:rsidP="00A27461"/>
    <w:p w14:paraId="3009C592" w14:textId="77777777" w:rsidR="00A27461" w:rsidRPr="00627C6E" w:rsidRDefault="00A27461" w:rsidP="00A27461"/>
    <w:p w14:paraId="01ED4164" w14:textId="77777777" w:rsidR="00A27461" w:rsidRPr="00627C6E" w:rsidRDefault="00A27461" w:rsidP="00A27461">
      <w:pPr>
        <w:rPr>
          <w:lang w:eastAsia="it-IT"/>
        </w:rPr>
      </w:pPr>
    </w:p>
    <w:p w14:paraId="05F25A85" w14:textId="63C5FB01" w:rsidR="00A27461" w:rsidRPr="00627C6E" w:rsidRDefault="00A27461" w:rsidP="00A27461">
      <w:r w:rsidRPr="00627C6E">
        <w:t>testo</w:t>
      </w:r>
    </w:p>
    <w:p w14:paraId="3D3B5305" w14:textId="77777777" w:rsidR="00A27461" w:rsidRPr="00627C6E" w:rsidRDefault="00A27461">
      <w:r w:rsidRPr="00627C6E"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8" w:name="_Toc501636606"/>
      <w:r w:rsidRPr="008C3C64">
        <w:rPr>
          <w:rFonts w:ascii="Calibri" w:hAnsi="Calibri"/>
          <w:b/>
        </w:rPr>
        <w:lastRenderedPageBreak/>
        <w:t>User</w:t>
      </w:r>
      <w:bookmarkEnd w:id="18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4E50E0E7" w14:textId="77777777" w:rsidR="00A27461" w:rsidRPr="008C3C64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9" w:name="_Toc501636607"/>
      <w:r w:rsidRPr="008C3C64">
        <w:rPr>
          <w:rFonts w:ascii="Calibri" w:hAnsi="Calibri"/>
          <w:b/>
          <w:color w:val="000000" w:themeColor="text1"/>
          <w:sz w:val="40"/>
        </w:rPr>
        <w:t>Class</w:t>
      </w:r>
      <w:bookmarkEnd w:id="19"/>
    </w:p>
    <w:p w14:paraId="0FD0E373" w14:textId="77777777" w:rsidR="00A27461" w:rsidRPr="008C3C64" w:rsidRDefault="00A27461" w:rsidP="00A27461"/>
    <w:p w14:paraId="5BB26AF9" w14:textId="77777777" w:rsidR="00A27461" w:rsidRPr="008C3C64" w:rsidRDefault="00A27461" w:rsidP="00A27461"/>
    <w:p w14:paraId="66BEB523" w14:textId="77777777" w:rsidR="00A27461" w:rsidRPr="008C3C64" w:rsidRDefault="00A27461" w:rsidP="00A27461">
      <w:pPr>
        <w:rPr>
          <w:lang w:eastAsia="it-IT"/>
        </w:rPr>
      </w:pPr>
    </w:p>
    <w:p w14:paraId="3D37E205" w14:textId="77777777" w:rsidR="00A27461" w:rsidRDefault="00A27461" w:rsidP="00A27461">
      <w:r>
        <w:t>testo</w:t>
      </w:r>
    </w:p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77777777" w:rsidR="00F56943" w:rsidRDefault="00F56943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Gumus</w:t>
      </w:r>
      <w:proofErr w:type="spellEnd"/>
      <w:r w:rsidRPr="00080F44">
        <w:rPr>
          <w:color w:val="000000" w:themeColor="text1"/>
        </w:rPr>
        <w:t xml:space="preserve"> </w:t>
      </w:r>
      <w:proofErr w:type="spellStart"/>
      <w:r w:rsidRPr="00080F44">
        <w:rPr>
          <w:color w:val="000000" w:themeColor="text1"/>
        </w:rPr>
        <w:t>Tayfun</w:t>
      </w:r>
      <w:proofErr w:type="spellEnd"/>
      <w:r w:rsidRPr="00080F44">
        <w:rPr>
          <w:color w:val="000000" w:themeColor="text1"/>
        </w:rPr>
        <w:tab/>
      </w:r>
      <w:hyperlink r:id="rId11" w:history="1">
        <w:proofErr w:type="spellStart"/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  <w:proofErr w:type="spellEnd"/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proofErr w:type="spellStart"/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  <w:proofErr w:type="spellEnd"/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proofErr w:type="spellStart"/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  <w:proofErr w:type="spellEnd"/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009D0" w14:textId="77777777" w:rsidR="004229D6" w:rsidRDefault="004229D6" w:rsidP="00E4007B">
      <w:r>
        <w:separator/>
      </w:r>
    </w:p>
  </w:endnote>
  <w:endnote w:type="continuationSeparator" w:id="0">
    <w:p w14:paraId="00A9FDCB" w14:textId="77777777" w:rsidR="004229D6" w:rsidRDefault="004229D6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17C6B664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C0E3C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372FE190" w14:textId="586165C4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 w:rsidR="00B15FD0">
      <w:t>I</w:t>
    </w:r>
    <w:r>
      <w:t xml:space="preserve"> – </w:t>
    </w:r>
    <w:r w:rsidR="00B15FD0">
      <w:t>Java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C7464" w14:textId="77777777" w:rsidR="004229D6" w:rsidRDefault="004229D6" w:rsidP="00E4007B">
      <w:r>
        <w:separator/>
      </w:r>
    </w:p>
  </w:footnote>
  <w:footnote w:type="continuationSeparator" w:id="0">
    <w:p w14:paraId="53039BF6" w14:textId="77777777" w:rsidR="004229D6" w:rsidRDefault="004229D6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77777777" w:rsidR="007D4E41" w:rsidRDefault="007D4E41">
    <w:pPr>
      <w:pStyle w:val="Intestazione"/>
    </w:pPr>
    <w:r>
      <w:t>Analisi dei requisiti</w:t>
    </w:r>
    <w:r>
      <w:tab/>
      <w:t>Gruppo 10</w:t>
    </w:r>
    <w:r>
      <w:tab/>
      <w:t xml:space="preserve">Ferrario, </w:t>
    </w:r>
    <w:proofErr w:type="spellStart"/>
    <w:r>
      <w:t>Gumus</w:t>
    </w:r>
    <w:proofErr w:type="spellEnd"/>
    <w:r>
      <w:t>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1CCB"/>
    <w:rsid w:val="001167F1"/>
    <w:rsid w:val="0012438F"/>
    <w:rsid w:val="001370DD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4BF6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C342B"/>
    <w:rsid w:val="002D6380"/>
    <w:rsid w:val="0031026C"/>
    <w:rsid w:val="0031533D"/>
    <w:rsid w:val="00334683"/>
    <w:rsid w:val="003643AA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29D6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92779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27C6E"/>
    <w:rsid w:val="00640206"/>
    <w:rsid w:val="00654FAA"/>
    <w:rsid w:val="00670E1D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35A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B01E0A"/>
    <w:rsid w:val="00B05B5C"/>
    <w:rsid w:val="00B15FD0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6482A"/>
    <w:rsid w:val="00C854B5"/>
    <w:rsid w:val="00C92F76"/>
    <w:rsid w:val="00C972F4"/>
    <w:rsid w:val="00CA462B"/>
    <w:rsid w:val="00CB1876"/>
    <w:rsid w:val="00CC0E3C"/>
    <w:rsid w:val="00CC7282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40206"/>
    <w:pPr>
      <w:ind w:left="709"/>
    </w:pPr>
    <w:rPr>
      <w:rFonts w:cs="Times New Roman (Corpo CS)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06A1DD-B8A8-A840-B2E8-07392D7D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33</cp:revision>
  <dcterms:created xsi:type="dcterms:W3CDTF">2017-11-21T09:21:00Z</dcterms:created>
  <dcterms:modified xsi:type="dcterms:W3CDTF">2017-12-21T15:21:00Z</dcterms:modified>
</cp:coreProperties>
</file>