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E24143" w:rsidRDefault="00091137">
      <w:pPr>
        <w:rPr>
          <w:rFonts w:ascii="Verdana" w:hAnsi="Verdana"/>
          <w:b/>
          <w:lang w:val="et-EE"/>
        </w:rPr>
      </w:pPr>
      <w:r w:rsidRPr="00E24143">
        <w:rPr>
          <w:rFonts w:ascii="Verdana" w:hAnsi="Verdana"/>
          <w:b/>
          <w:lang w:val="et-EE"/>
        </w:rPr>
        <w:t>SCALA OOP:</w:t>
      </w:r>
      <w:r w:rsidRPr="00E24143">
        <w:rPr>
          <w:rFonts w:ascii="Verdana" w:hAnsi="Verdana"/>
          <w:b/>
          <w:lang w:val="et-EE"/>
        </w:rPr>
        <w:br/>
      </w:r>
    </w:p>
    <w:p w:rsidR="00730D4F" w:rsidRPr="00E24143" w:rsidRDefault="00730D4F" w:rsidP="00730D4F">
      <w:pPr>
        <w:rPr>
          <w:rFonts w:ascii="Verdana" w:hAnsi="Verdana"/>
          <w:b/>
          <w:lang w:val="et-EE"/>
        </w:rPr>
      </w:pPr>
      <w:r w:rsidRPr="00E24143">
        <w:rPr>
          <w:rFonts w:ascii="Verdana" w:hAnsi="Verdana"/>
          <w:b/>
          <w:lang w:val="et-EE"/>
        </w:rPr>
        <w:t>Regole:</w:t>
      </w:r>
    </w:p>
    <w:p w:rsidR="00730D4F" w:rsidRPr="00E24143" w:rsidRDefault="00730D4F" w:rsidP="00730D4F">
      <w:pPr>
        <w:ind w:left="720"/>
        <w:rPr>
          <w:rFonts w:ascii="Verdana" w:hAnsi="Verdana"/>
          <w:lang w:val="et-EE"/>
        </w:rPr>
      </w:pPr>
      <w:r w:rsidRPr="00E24143">
        <w:rPr>
          <w:rFonts w:ascii="Verdana" w:hAnsi="Verdana"/>
          <w:lang w:val="et-EE"/>
        </w:rPr>
        <w:t xml:space="preserve"> Scala supports single inheritance, not multiple inheritance. </w:t>
      </w:r>
      <w:r w:rsidRPr="00E24143">
        <w:rPr>
          <w:rFonts w:ascii="Verdana" w:hAnsi="Verdana"/>
          <w:lang w:val="et-EE"/>
        </w:rPr>
        <w:br/>
        <w:t xml:space="preserve">A child (or derived) class can have one and only one parent (or base) class. The sole exception is the root of the Scala class hierarchy, </w:t>
      </w:r>
      <w:r w:rsidRPr="00E24143">
        <w:rPr>
          <w:rFonts w:ascii="Verdana" w:hAnsi="Verdana"/>
          <w:b/>
          <w:lang w:val="et-EE"/>
        </w:rPr>
        <w:t>Any</w:t>
      </w:r>
      <w:r w:rsidRPr="00E24143">
        <w:rPr>
          <w:rFonts w:ascii="Verdana" w:hAnsi="Verdana"/>
          <w:lang w:val="et-EE"/>
        </w:rPr>
        <w:t>, which has no parent.</w:t>
      </w:r>
    </w:p>
    <w:p w:rsidR="00730D4F" w:rsidRPr="00E24143" w:rsidRDefault="00730D4F" w:rsidP="00730D4F">
      <w:pPr>
        <w:rPr>
          <w:rFonts w:ascii="Verdana" w:hAnsi="Verdana"/>
          <w:lang w:val="et-EE"/>
        </w:rPr>
      </w:pPr>
    </w:p>
    <w:p w:rsidR="00730D4F" w:rsidRPr="00E24143" w:rsidRDefault="00730D4F" w:rsidP="00730D4F">
      <w:pPr>
        <w:rPr>
          <w:rFonts w:ascii="Verdana" w:hAnsi="Verdana"/>
          <w:b/>
          <w:lang w:val="et-EE"/>
        </w:rPr>
      </w:pPr>
      <w:r w:rsidRPr="00E24143">
        <w:rPr>
          <w:rFonts w:ascii="Verdana" w:hAnsi="Verdana"/>
          <w:b/>
          <w:lang w:val="et-EE"/>
        </w:rPr>
        <w:t>Classi (wrapper su java primitivi):</w:t>
      </w:r>
    </w:p>
    <w:p w:rsidR="00730D4F" w:rsidRPr="00E24143" w:rsidRDefault="00730D4F" w:rsidP="00730D4F">
      <w:pPr>
        <w:ind w:left="720"/>
        <w:rPr>
          <w:rFonts w:ascii="Verdana" w:hAnsi="Verdana" w:cs="Courier New"/>
          <w:lang w:val="et-EE"/>
        </w:rPr>
      </w:pPr>
      <w:r w:rsidRPr="00E24143">
        <w:rPr>
          <w:rFonts w:ascii="Verdana" w:hAnsi="Verdana"/>
          <w:lang w:val="et-EE"/>
        </w:rPr>
        <w:t>Sono inizializzate sempre tramite literal.</w:t>
      </w:r>
      <w:r w:rsidRPr="00E24143">
        <w:rPr>
          <w:rFonts w:ascii="Verdana" w:hAnsi="Verdana"/>
          <w:lang w:val="et-EE"/>
        </w:rPr>
        <w:br/>
        <w:t xml:space="preserve">Non esiste per esempio un </w:t>
      </w:r>
      <w:r w:rsidRPr="00E24143">
        <w:rPr>
          <w:rFonts w:ascii="Verdana" w:hAnsi="Verdana" w:cs="Courier New"/>
          <w:lang w:val="et-EE"/>
        </w:rPr>
        <w:t>new Int(1);</w:t>
      </w:r>
    </w:p>
    <w:p w:rsidR="00730D4F" w:rsidRPr="00E24143" w:rsidRDefault="00730D4F" w:rsidP="00730D4F">
      <w:pPr>
        <w:rPr>
          <w:rFonts w:ascii="Verdana" w:hAnsi="Verdana" w:cs="Courier New"/>
          <w:lang w:val="et-EE"/>
        </w:rPr>
      </w:pPr>
    </w:p>
    <w:p w:rsidR="00393371" w:rsidRPr="00E24143" w:rsidRDefault="00393371" w:rsidP="00393371">
      <w:pPr>
        <w:rPr>
          <w:rFonts w:ascii="Verdana" w:hAnsi="Verdana" w:cs="Courier New"/>
          <w:b/>
          <w:lang w:val="et-EE"/>
        </w:rPr>
      </w:pPr>
      <w:r w:rsidRPr="00E24143">
        <w:rPr>
          <w:rFonts w:ascii="Verdana" w:hAnsi="Verdana" w:cs="Courier New"/>
          <w:b/>
          <w:lang w:val="et-EE"/>
        </w:rPr>
        <w:t>Constructors in Scala</w:t>
      </w:r>
    </w:p>
    <w:p w:rsidR="00393371" w:rsidRPr="00E24143" w:rsidRDefault="00393371" w:rsidP="00393371">
      <w:pPr>
        <w:ind w:left="720"/>
        <w:rPr>
          <w:rFonts w:ascii="Verdana" w:hAnsi="Verdana" w:cs="Courier New"/>
          <w:lang w:val="et-EE"/>
        </w:rPr>
      </w:pPr>
      <w:r w:rsidRPr="00E24143">
        <w:rPr>
          <w:rFonts w:ascii="Verdana" w:hAnsi="Verdana" w:cs="Courier New"/>
          <w:lang w:val="et-EE"/>
        </w:rPr>
        <w:t>Scala distinguishes between a primary constructor and zero or more auxiliary constructors.</w:t>
      </w:r>
    </w:p>
    <w:p w:rsidR="00730D4F" w:rsidRDefault="00393371" w:rsidP="00393371">
      <w:pPr>
        <w:ind w:left="720"/>
        <w:rPr>
          <w:rFonts w:ascii="Verdana" w:hAnsi="Verdana" w:cs="Birka"/>
        </w:rPr>
      </w:pPr>
      <w:r w:rsidRPr="00E24143">
        <w:rPr>
          <w:rFonts w:ascii="Verdana" w:hAnsi="Verdana" w:cs="Courier New"/>
          <w:lang w:val="et-EE"/>
        </w:rPr>
        <w:t xml:space="preserve">In Scala, the primary constructor is the entire body of the class. </w:t>
      </w:r>
      <w:r w:rsidRPr="00E24143">
        <w:rPr>
          <w:rFonts w:ascii="Verdana" w:hAnsi="Verdana" w:cs="Courier New"/>
          <w:lang w:val="et-EE"/>
        </w:rPr>
        <w:br/>
        <w:t xml:space="preserve">Any parameters </w:t>
      </w:r>
      <w:r w:rsidRPr="00E24143">
        <w:rPr>
          <w:rFonts w:ascii="Verdana" w:hAnsi="Verdana" w:cs="Birka"/>
        </w:rPr>
        <w:t>that the constructor requires are listed after the class name.</w:t>
      </w:r>
      <w:r w:rsidR="004F746E">
        <w:rPr>
          <w:rFonts w:ascii="Verdana" w:hAnsi="Verdana" w:cs="Birka"/>
        </w:rPr>
        <w:br/>
      </w:r>
      <w:r w:rsidR="004F746E">
        <w:rPr>
          <w:rFonts w:ascii="Verdana" w:hAnsi="Verdana" w:cs="Birka"/>
        </w:rPr>
        <w:br/>
      </w:r>
      <w:proofErr w:type="spellStart"/>
      <w:proofErr w:type="gramStart"/>
      <w:r w:rsidR="004F746E">
        <w:rPr>
          <w:rFonts w:ascii="Verdana" w:hAnsi="Verdana" w:cs="Birka"/>
        </w:rPr>
        <w:t>Cio</w:t>
      </w:r>
      <w:proofErr w:type="spellEnd"/>
      <w:proofErr w:type="gramEnd"/>
      <w:r w:rsidR="004F746E">
        <w:rPr>
          <w:rFonts w:ascii="Verdana" w:hAnsi="Verdana" w:cs="Birka"/>
        </w:rPr>
        <w:t xml:space="preserve"> </w:t>
      </w:r>
      <w:proofErr w:type="spellStart"/>
      <w:r w:rsidR="004F746E">
        <w:rPr>
          <w:rFonts w:ascii="Verdana" w:hAnsi="Verdana" w:cs="Birka"/>
        </w:rPr>
        <w:t>che</w:t>
      </w:r>
      <w:proofErr w:type="spellEnd"/>
      <w:r w:rsidR="004F746E">
        <w:rPr>
          <w:rFonts w:ascii="Verdana" w:hAnsi="Verdana" w:cs="Birka"/>
        </w:rPr>
        <w:t xml:space="preserve"> </w:t>
      </w:r>
      <w:proofErr w:type="spellStart"/>
      <w:r w:rsidR="004F746E">
        <w:rPr>
          <w:rFonts w:ascii="Verdana" w:hAnsi="Verdana" w:cs="Birka"/>
        </w:rPr>
        <w:t>si</w:t>
      </w:r>
      <w:proofErr w:type="spellEnd"/>
      <w:r w:rsidR="004F746E">
        <w:rPr>
          <w:rFonts w:ascii="Verdana" w:hAnsi="Verdana" w:cs="Birka"/>
        </w:rPr>
        <w:t xml:space="preserve"> </w:t>
      </w:r>
      <w:proofErr w:type="spellStart"/>
      <w:r w:rsidR="004F746E">
        <w:rPr>
          <w:rFonts w:ascii="Verdana" w:hAnsi="Verdana" w:cs="Birka"/>
        </w:rPr>
        <w:t>trova</w:t>
      </w:r>
      <w:proofErr w:type="spellEnd"/>
      <w:r w:rsidR="004F746E">
        <w:rPr>
          <w:rFonts w:ascii="Verdana" w:hAnsi="Verdana" w:cs="Birka"/>
        </w:rPr>
        <w:t xml:space="preserve"> </w:t>
      </w:r>
      <w:proofErr w:type="spellStart"/>
      <w:r w:rsidR="004F746E">
        <w:rPr>
          <w:rFonts w:ascii="Verdana" w:hAnsi="Verdana" w:cs="Birka"/>
        </w:rPr>
        <w:t>nel</w:t>
      </w:r>
      <w:proofErr w:type="spellEnd"/>
      <w:r w:rsidR="004F746E">
        <w:rPr>
          <w:rFonts w:ascii="Verdana" w:hAnsi="Verdana" w:cs="Birka"/>
        </w:rPr>
        <w:t xml:space="preserve"> body </w:t>
      </w:r>
      <w:proofErr w:type="spellStart"/>
      <w:r w:rsidR="004F746E">
        <w:rPr>
          <w:rFonts w:ascii="Verdana" w:hAnsi="Verdana" w:cs="Birka"/>
        </w:rPr>
        <w:t>della</w:t>
      </w:r>
      <w:proofErr w:type="spellEnd"/>
      <w:r w:rsidR="004F746E">
        <w:rPr>
          <w:rFonts w:ascii="Verdana" w:hAnsi="Verdana" w:cs="Birka"/>
        </w:rPr>
        <w:t xml:space="preserve"> </w:t>
      </w:r>
      <w:proofErr w:type="spellStart"/>
      <w:r w:rsidR="004F746E">
        <w:rPr>
          <w:rFonts w:ascii="Verdana" w:hAnsi="Verdana" w:cs="Birka"/>
        </w:rPr>
        <w:t>classe</w:t>
      </w:r>
      <w:proofErr w:type="spellEnd"/>
      <w:r w:rsidR="004F746E">
        <w:rPr>
          <w:rFonts w:ascii="Verdana" w:hAnsi="Verdana" w:cs="Birka"/>
        </w:rPr>
        <w:t xml:space="preserve">, e non </w:t>
      </w:r>
      <w:proofErr w:type="spellStart"/>
      <w:r w:rsidR="004F746E">
        <w:rPr>
          <w:rFonts w:ascii="Verdana" w:hAnsi="Verdana" w:cs="Birka"/>
        </w:rPr>
        <w:t>consiste</w:t>
      </w:r>
      <w:proofErr w:type="spellEnd"/>
      <w:r w:rsidR="004F746E">
        <w:rPr>
          <w:rFonts w:ascii="Verdana" w:hAnsi="Verdana" w:cs="Birka"/>
        </w:rPr>
        <w:t xml:space="preserve"> in </w:t>
      </w:r>
      <w:proofErr w:type="spellStart"/>
      <w:r w:rsidR="004F746E">
        <w:rPr>
          <w:rFonts w:ascii="Verdana" w:hAnsi="Verdana" w:cs="Birka"/>
        </w:rPr>
        <w:t>definizioni</w:t>
      </w:r>
      <w:proofErr w:type="spellEnd"/>
      <w:r w:rsidR="004F746E">
        <w:rPr>
          <w:rFonts w:ascii="Verdana" w:hAnsi="Verdana" w:cs="Birka"/>
        </w:rPr>
        <w:t xml:space="preserve"> (</w:t>
      </w:r>
      <w:proofErr w:type="spellStart"/>
      <w:r w:rsidR="004F746E">
        <w:rPr>
          <w:rFonts w:ascii="Verdana" w:hAnsi="Verdana" w:cs="Birka"/>
        </w:rPr>
        <w:t>membri</w:t>
      </w:r>
      <w:proofErr w:type="spellEnd"/>
      <w:r w:rsidR="004F746E">
        <w:rPr>
          <w:rFonts w:ascii="Verdana" w:hAnsi="Verdana" w:cs="Birka"/>
        </w:rPr>
        <w:t xml:space="preserve"> </w:t>
      </w:r>
      <w:proofErr w:type="spellStart"/>
      <w:r w:rsidR="004F746E">
        <w:rPr>
          <w:rFonts w:ascii="Verdana" w:hAnsi="Verdana" w:cs="Birka"/>
        </w:rPr>
        <w:t>classe</w:t>
      </w:r>
      <w:proofErr w:type="spellEnd"/>
      <w:r w:rsidR="004F746E">
        <w:rPr>
          <w:rFonts w:ascii="Verdana" w:hAnsi="Verdana" w:cs="Birka"/>
        </w:rPr>
        <w:t xml:space="preserve">) </w:t>
      </w:r>
      <w:proofErr w:type="spellStart"/>
      <w:r w:rsidR="004F746E">
        <w:rPr>
          <w:rFonts w:ascii="Verdana" w:hAnsi="Verdana" w:cs="Birka"/>
        </w:rPr>
        <w:t>viene</w:t>
      </w:r>
      <w:proofErr w:type="spellEnd"/>
      <w:r w:rsidR="004F746E">
        <w:rPr>
          <w:rFonts w:ascii="Verdana" w:hAnsi="Verdana" w:cs="Birka"/>
        </w:rPr>
        <w:t xml:space="preserve"> </w:t>
      </w:r>
      <w:proofErr w:type="spellStart"/>
      <w:r w:rsidR="004F746E">
        <w:rPr>
          <w:rFonts w:ascii="Verdana" w:hAnsi="Verdana" w:cs="Birka"/>
        </w:rPr>
        <w:t>eseguito</w:t>
      </w:r>
      <w:proofErr w:type="spellEnd"/>
      <w:r w:rsidR="004F746E">
        <w:rPr>
          <w:rFonts w:ascii="Verdana" w:hAnsi="Verdana" w:cs="Birka"/>
        </w:rPr>
        <w:t>. (</w:t>
      </w:r>
      <w:proofErr w:type="gramStart"/>
      <w:r w:rsidR="004F746E">
        <w:rPr>
          <w:rFonts w:ascii="Verdana" w:hAnsi="Verdana" w:cs="Birka"/>
        </w:rPr>
        <w:t>test</w:t>
      </w:r>
      <w:proofErr w:type="gramEnd"/>
      <w:r w:rsidR="004F746E">
        <w:rPr>
          <w:rFonts w:ascii="Verdana" w:hAnsi="Verdana" w:cs="Birka"/>
        </w:rPr>
        <w:t xml:space="preserve"> con </w:t>
      </w:r>
      <w:proofErr w:type="spellStart"/>
      <w:r w:rsidR="004F746E">
        <w:rPr>
          <w:rFonts w:ascii="Verdana" w:hAnsi="Verdana" w:cs="Birka"/>
        </w:rPr>
        <w:t>dei</w:t>
      </w:r>
      <w:proofErr w:type="spellEnd"/>
      <w:r w:rsidR="004F746E">
        <w:rPr>
          <w:rFonts w:ascii="Verdana" w:hAnsi="Verdana" w:cs="Birka"/>
        </w:rPr>
        <w:t xml:space="preserve"> print)</w:t>
      </w:r>
    </w:p>
    <w:p w:rsidR="00E24143" w:rsidRDefault="00E24143" w:rsidP="00393371">
      <w:pPr>
        <w:ind w:left="720"/>
        <w:rPr>
          <w:rFonts w:ascii="Verdana" w:hAnsi="Verdana" w:cs="Birka"/>
        </w:rPr>
      </w:pPr>
      <w:proofErr w:type="spellStart"/>
      <w:r>
        <w:rPr>
          <w:rFonts w:ascii="Verdana" w:hAnsi="Verdana" w:cs="Birka"/>
        </w:rPr>
        <w:t>Costruttori</w:t>
      </w:r>
      <w:proofErr w:type="spellEnd"/>
      <w:r>
        <w:rPr>
          <w:rFonts w:ascii="Verdana" w:hAnsi="Verdana" w:cs="Birka"/>
        </w:rPr>
        <w:t xml:space="preserve"> </w:t>
      </w:r>
      <w:proofErr w:type="spellStart"/>
      <w:r>
        <w:rPr>
          <w:rFonts w:ascii="Verdana" w:hAnsi="Verdana" w:cs="Birka"/>
        </w:rPr>
        <w:t>ausiliari</w:t>
      </w:r>
      <w:proofErr w:type="spellEnd"/>
      <w:r>
        <w:rPr>
          <w:rFonts w:ascii="Verdana" w:hAnsi="Verdana" w:cs="Birka"/>
        </w:rPr>
        <w:t xml:space="preserve"> </w:t>
      </w:r>
      <w:proofErr w:type="spellStart"/>
      <w:r>
        <w:rPr>
          <w:rFonts w:ascii="Verdana" w:hAnsi="Verdana" w:cs="Birka"/>
        </w:rPr>
        <w:t>vengono</w:t>
      </w:r>
      <w:proofErr w:type="spellEnd"/>
      <w:r>
        <w:rPr>
          <w:rFonts w:ascii="Verdana" w:hAnsi="Verdana" w:cs="Birka"/>
        </w:rPr>
        <w:t xml:space="preserve"> create con </w:t>
      </w:r>
      <w:r>
        <w:rPr>
          <w:rFonts w:ascii="Verdana" w:hAnsi="Verdana" w:cs="Birka"/>
        </w:rPr>
        <w:tab/>
      </w:r>
    </w:p>
    <w:p w:rsidR="00E24143" w:rsidRDefault="00E24143" w:rsidP="00E24143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E24143">
        <w:rPr>
          <w:rFonts w:ascii="Courier New" w:hAnsi="Courier New" w:cs="Courier New"/>
        </w:rPr>
        <w:t>def</w:t>
      </w:r>
      <w:proofErr w:type="spellEnd"/>
      <w:proofErr w:type="gramEnd"/>
      <w:r w:rsidRPr="00E24143">
        <w:rPr>
          <w:rFonts w:ascii="Courier New" w:hAnsi="Courier New" w:cs="Courier New"/>
        </w:rPr>
        <w:t xml:space="preserve"> this (</w:t>
      </w:r>
      <w:proofErr w:type="spellStart"/>
      <w:r w:rsidRPr="00E24143">
        <w:rPr>
          <w:rFonts w:ascii="Courier New" w:hAnsi="Courier New" w:cs="Courier New"/>
        </w:rPr>
        <w:t>params</w:t>
      </w:r>
      <w:proofErr w:type="spellEnd"/>
      <w:r w:rsidRPr="00E24143">
        <w:rPr>
          <w:rFonts w:ascii="Courier New" w:hAnsi="Courier New" w:cs="Courier New"/>
        </w:rPr>
        <w:t>)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To avoid infinite recursion,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Scala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requires each auxiliary constructor to invoke another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constructor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defined before it (see </w:t>
      </w:r>
      <w:r>
        <w:rPr>
          <w:rFonts w:ascii="Birka" w:hAnsi="Birka" w:cs="Birka"/>
          <w:color w:val="0000FF"/>
          <w:sz w:val="20"/>
          <w:szCs w:val="20"/>
        </w:rPr>
        <w:t>[ScalaSpec2009]</w:t>
      </w:r>
      <w:r>
        <w:rPr>
          <w:rFonts w:ascii="Birka" w:hAnsi="Birka" w:cs="Birka"/>
          <w:color w:val="000000"/>
          <w:sz w:val="20"/>
          <w:szCs w:val="20"/>
        </w:rPr>
        <w:t>). The constructor invoked may be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either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another auxiliary constructor or the primary constructor, and it must be the first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statement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in the auxiliary constructor’s body. Additional processing can occur after</w:t>
      </w:r>
    </w:p>
    <w:p w:rsidR="00814F9A" w:rsidRDefault="00814F9A" w:rsidP="00814F9A">
      <w:pPr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this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call, such as the warning message printed in our example.</w:t>
      </w:r>
    </w:p>
    <w:p w:rsidR="00814F9A" w:rsidRDefault="00814F9A" w:rsidP="00814F9A">
      <w:pPr>
        <w:rPr>
          <w:rFonts w:ascii="Birka" w:hAnsi="Birka" w:cs="Birka"/>
          <w:color w:val="000000"/>
          <w:sz w:val="20"/>
          <w:szCs w:val="20"/>
        </w:rPr>
      </w:pPr>
    </w:p>
    <w:p w:rsidR="00814F9A" w:rsidRDefault="00814F9A" w:rsidP="00814F9A">
      <w:pPr>
        <w:rPr>
          <w:rFonts w:ascii="Birka" w:hAnsi="Birka" w:cs="Birka"/>
          <w:color w:val="000000"/>
          <w:sz w:val="20"/>
          <w:szCs w:val="20"/>
        </w:rPr>
      </w:pPr>
    </w:p>
    <w:p w:rsidR="00814F9A" w:rsidRPr="00814F9A" w:rsidRDefault="00814F9A" w:rsidP="00814F9A">
      <w:pPr>
        <w:rPr>
          <w:rFonts w:ascii="Birka" w:hAnsi="Birka" w:cs="Birka"/>
          <w:b/>
          <w:color w:val="000000"/>
          <w:sz w:val="20"/>
          <w:szCs w:val="20"/>
        </w:rPr>
      </w:pPr>
      <w:r w:rsidRPr="00814F9A">
        <w:rPr>
          <w:rFonts w:ascii="Birka" w:hAnsi="Birka" w:cs="Birka"/>
          <w:b/>
          <w:color w:val="000000"/>
          <w:sz w:val="20"/>
          <w:szCs w:val="20"/>
        </w:rPr>
        <w:t>VANTAGGI SVANTAGGI COSTRUTTORI SCALA RISPETTO A JAVA</w:t>
      </w:r>
    </w:p>
    <w:p w:rsidR="00814F9A" w:rsidRDefault="00814F9A" w:rsidP="00814F9A">
      <w:pPr>
        <w:rPr>
          <w:rFonts w:ascii="Birka" w:hAnsi="Birka" w:cs="Birka"/>
          <w:color w:val="000000"/>
          <w:sz w:val="20"/>
          <w:szCs w:val="20"/>
        </w:rPr>
      </w:pP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There are a few advantages of </w:t>
      </w:r>
      <w:proofErr w:type="spellStart"/>
      <w:r>
        <w:rPr>
          <w:rFonts w:ascii="Birka" w:hAnsi="Birka" w:cs="Birka"/>
          <w:sz w:val="20"/>
          <w:szCs w:val="20"/>
        </w:rPr>
        <w:t>Scala’s</w:t>
      </w:r>
      <w:proofErr w:type="spellEnd"/>
      <w:r>
        <w:rPr>
          <w:rFonts w:ascii="Birka" w:hAnsi="Birka" w:cs="Birka"/>
          <w:sz w:val="20"/>
          <w:szCs w:val="20"/>
        </w:rPr>
        <w:t xml:space="preserve"> constraints on constructors: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-Italic" w:hAnsi="Birka-Italic" w:cs="Birka-Italic"/>
          <w:i/>
          <w:iCs/>
          <w:sz w:val="20"/>
          <w:szCs w:val="20"/>
        </w:rPr>
      </w:pPr>
      <w:r>
        <w:rPr>
          <w:rFonts w:ascii="Birka-Italic" w:hAnsi="Birka-Italic" w:cs="Birka-Italic"/>
          <w:i/>
          <w:iCs/>
          <w:sz w:val="20"/>
          <w:szCs w:val="20"/>
        </w:rPr>
        <w:t>Elimination of duplication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lastRenderedPageBreak/>
        <w:t>Because auxiliary constructors invoke the primary constructor, potential duplication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of</w:t>
      </w:r>
      <w:proofErr w:type="gramEnd"/>
      <w:r>
        <w:rPr>
          <w:rFonts w:ascii="Birka" w:hAnsi="Birka" w:cs="Birka"/>
          <w:sz w:val="20"/>
          <w:szCs w:val="20"/>
        </w:rPr>
        <w:t xml:space="preserve"> construction logic is largely eliminated.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-Italic" w:hAnsi="Birka-Italic" w:cs="Birka-Italic"/>
          <w:i/>
          <w:iCs/>
          <w:sz w:val="20"/>
          <w:szCs w:val="20"/>
        </w:rPr>
      </w:pPr>
      <w:r>
        <w:rPr>
          <w:rFonts w:ascii="Birka-Italic" w:hAnsi="Birka-Italic" w:cs="Birka-Italic"/>
          <w:i/>
          <w:iCs/>
          <w:sz w:val="20"/>
          <w:szCs w:val="20"/>
        </w:rPr>
        <w:t>Code size reduction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As shown in the examples, when one or more of the primary constructor parameters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is</w:t>
      </w:r>
      <w:proofErr w:type="gramEnd"/>
      <w:r>
        <w:rPr>
          <w:rFonts w:ascii="Birka" w:hAnsi="Birka" w:cs="Birka"/>
          <w:sz w:val="20"/>
          <w:szCs w:val="20"/>
        </w:rPr>
        <w:t xml:space="preserve"> declared as a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val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or a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var</w:t>
      </w:r>
      <w:proofErr w:type="spellEnd"/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Scala</w:t>
      </w:r>
      <w:proofErr w:type="spellEnd"/>
      <w:r>
        <w:rPr>
          <w:rFonts w:ascii="Birka" w:hAnsi="Birka" w:cs="Birka"/>
          <w:sz w:val="20"/>
          <w:szCs w:val="20"/>
        </w:rPr>
        <w:t xml:space="preserve"> automatically generates a field, the appropriate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accessor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methods (unless they are declared </w:t>
      </w:r>
      <w:r>
        <w:rPr>
          <w:rFonts w:ascii="TheSansMonoCd-W5Regular" w:eastAsia="TheSansMonoCd-W5Regular" w:hAnsi="Birka" w:cs="TheSansMonoCd-W5Regular"/>
          <w:sz w:val="18"/>
          <w:szCs w:val="18"/>
        </w:rPr>
        <w:t>private</w:t>
      </w:r>
      <w:r>
        <w:rPr>
          <w:rFonts w:ascii="Birka" w:hAnsi="Birka" w:cs="Birka"/>
          <w:sz w:val="20"/>
          <w:szCs w:val="20"/>
        </w:rPr>
        <w:t>), and the initialization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logic</w:t>
      </w:r>
      <w:proofErr w:type="gramEnd"/>
      <w:r>
        <w:rPr>
          <w:rFonts w:ascii="Birka" w:hAnsi="Birka" w:cs="Birka"/>
          <w:sz w:val="20"/>
          <w:szCs w:val="20"/>
        </w:rPr>
        <w:t xml:space="preserve"> for when instances are created.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There is also at least one disadvantage of </w:t>
      </w:r>
      <w:proofErr w:type="spellStart"/>
      <w:r>
        <w:rPr>
          <w:rFonts w:ascii="Birka" w:hAnsi="Birka" w:cs="Birka"/>
          <w:sz w:val="20"/>
          <w:szCs w:val="20"/>
        </w:rPr>
        <w:t>Scala’s</w:t>
      </w:r>
      <w:proofErr w:type="spellEnd"/>
      <w:r>
        <w:rPr>
          <w:rFonts w:ascii="Birka" w:hAnsi="Birka" w:cs="Birka"/>
          <w:sz w:val="20"/>
          <w:szCs w:val="20"/>
        </w:rPr>
        <w:t xml:space="preserve"> constraints on constructors: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-Italic" w:hAnsi="Birka-Italic" w:cs="Birka-Italic"/>
          <w:i/>
          <w:iCs/>
          <w:sz w:val="20"/>
          <w:szCs w:val="20"/>
        </w:rPr>
      </w:pPr>
      <w:r>
        <w:rPr>
          <w:rFonts w:ascii="Birka-Italic" w:hAnsi="Birka-Italic" w:cs="Birka-Italic"/>
          <w:i/>
          <w:iCs/>
          <w:sz w:val="20"/>
          <w:szCs w:val="20"/>
        </w:rPr>
        <w:t>Less flexibility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Sometimes it’s just not convenient to have one constructor body that all constructors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 xml:space="preserve"> forced to use. However, we find these circumstances to be rare. In such</w:t>
      </w:r>
    </w:p>
    <w:p w:rsidR="00814F9A" w:rsidRDefault="00814F9A" w:rsidP="00814F9A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cases</w:t>
      </w:r>
      <w:proofErr w:type="gramEnd"/>
      <w:r>
        <w:rPr>
          <w:rFonts w:ascii="Birka" w:hAnsi="Birka" w:cs="Birka"/>
          <w:sz w:val="20"/>
          <w:szCs w:val="20"/>
        </w:rPr>
        <w:t>, it may simply be that the class has too many responsibilities and it should</w:t>
      </w:r>
    </w:p>
    <w:p w:rsidR="00814F9A" w:rsidRDefault="00814F9A" w:rsidP="00814F9A">
      <w:pPr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be</w:t>
      </w:r>
      <w:proofErr w:type="gramEnd"/>
      <w:r>
        <w:rPr>
          <w:rFonts w:ascii="Birka" w:hAnsi="Birka" w:cs="Birka"/>
          <w:sz w:val="20"/>
          <w:szCs w:val="20"/>
        </w:rPr>
        <w:t xml:space="preserve"> refactored into smaller classes.</w:t>
      </w:r>
    </w:p>
    <w:p w:rsidR="00814F9A" w:rsidRDefault="00814F9A" w:rsidP="00814F9A">
      <w:pPr>
        <w:ind w:left="720"/>
        <w:rPr>
          <w:rFonts w:ascii="Courier New" w:hAnsi="Courier New" w:cs="Courier New"/>
        </w:rPr>
      </w:pPr>
    </w:p>
    <w:p w:rsidR="00014DB8" w:rsidRPr="00014DB8" w:rsidRDefault="00014DB8" w:rsidP="00014DB8">
      <w:pPr>
        <w:rPr>
          <w:rFonts w:ascii="Verdana" w:hAnsi="Verdana" w:cs="Courier New"/>
          <w:b/>
          <w:lang w:val="et-EE"/>
        </w:rPr>
      </w:pPr>
      <w:r w:rsidRPr="00014DB8">
        <w:rPr>
          <w:rFonts w:ascii="Verdana" w:hAnsi="Verdana" w:cs="Courier New"/>
          <w:b/>
          <w:lang w:val="et-EE"/>
        </w:rPr>
        <w:t>Campi</w:t>
      </w:r>
      <w:r>
        <w:rPr>
          <w:rFonts w:ascii="Verdana" w:hAnsi="Verdana" w:cs="Courier New"/>
          <w:b/>
          <w:lang w:val="et-EE"/>
        </w:rPr>
        <w:t xml:space="preserve"> (parametri passati al costruttore):</w:t>
      </w:r>
      <w:r w:rsidR="002A5F89">
        <w:rPr>
          <w:rFonts w:ascii="Verdana" w:hAnsi="Verdana" w:cs="Courier New"/>
          <w:b/>
          <w:lang w:val="et-EE"/>
        </w:rPr>
        <w:t xml:space="preserve"> Incapsulamento</w:t>
      </w:r>
    </w:p>
    <w:p w:rsidR="00E24143" w:rsidRDefault="00E24143" w:rsidP="00E24143">
      <w:pPr>
        <w:ind w:left="720"/>
        <w:rPr>
          <w:rFonts w:ascii="Verdana" w:hAnsi="Verdana" w:cs="Courier New"/>
          <w:lang w:val="et-EE"/>
        </w:rPr>
      </w:pPr>
      <w:r w:rsidRPr="00E24143">
        <w:rPr>
          <w:rFonts w:ascii="Verdana" w:hAnsi="Verdana" w:cs="Courier New"/>
          <w:lang w:val="et-EE"/>
        </w:rPr>
        <w:t>Because each parameter is declared as a val, the compiler generates a private</w:t>
      </w:r>
      <w:r>
        <w:rPr>
          <w:rFonts w:ascii="Verdana" w:hAnsi="Verdana" w:cs="Courier New"/>
          <w:lang w:val="et-EE"/>
        </w:rPr>
        <w:t xml:space="preserve"> </w:t>
      </w:r>
      <w:r w:rsidRPr="00E24143">
        <w:rPr>
          <w:rFonts w:ascii="Verdana" w:hAnsi="Verdana" w:cs="Courier New"/>
          <w:lang w:val="et-EE"/>
        </w:rPr>
        <w:t>field corresponding to each parameter (a different internal name is used), along with a</w:t>
      </w:r>
      <w:r>
        <w:rPr>
          <w:rFonts w:ascii="Verdana" w:hAnsi="Verdana" w:cs="Courier New"/>
          <w:lang w:val="et-EE"/>
        </w:rPr>
        <w:t xml:space="preserve"> </w:t>
      </w:r>
      <w:r w:rsidRPr="00E24143">
        <w:rPr>
          <w:rFonts w:ascii="Verdana" w:hAnsi="Verdana" w:cs="Courier New"/>
          <w:lang w:val="et-EE"/>
        </w:rPr>
        <w:t>public reader method that has the same name as the parameter</w:t>
      </w:r>
      <w:r>
        <w:rPr>
          <w:rFonts w:ascii="Verdana" w:hAnsi="Verdana" w:cs="Courier New"/>
          <w:lang w:val="et-EE"/>
        </w:rPr>
        <w:t>.</w:t>
      </w:r>
    </w:p>
    <w:p w:rsidR="000D56A5" w:rsidRDefault="007231F2" w:rsidP="007231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7231F2">
        <w:rPr>
          <w:rFonts w:ascii="Verdana" w:hAnsi="Verdana" w:cs="Birka"/>
          <w:sz w:val="20"/>
          <w:szCs w:val="20"/>
        </w:rPr>
        <w:t xml:space="preserve">If a parameter has the </w:t>
      </w:r>
      <w:proofErr w:type="spellStart"/>
      <w:r w:rsidRPr="007231F2">
        <w:rPr>
          <w:rFonts w:ascii="Verdana" w:eastAsia="TheSansMonoCd-W5Regular" w:hAnsi="Verdana" w:cs="TheSansMonoCd-W5Regular"/>
          <w:sz w:val="18"/>
          <w:szCs w:val="18"/>
        </w:rPr>
        <w:t>var</w:t>
      </w:r>
      <w:proofErr w:type="spellEnd"/>
      <w:r w:rsidRPr="007231F2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7231F2">
        <w:rPr>
          <w:rFonts w:ascii="Verdana" w:hAnsi="Verdana" w:cs="Birka"/>
          <w:sz w:val="20"/>
          <w:szCs w:val="20"/>
        </w:rPr>
        <w:t>keyword, a public writer method is also generated with the</w:t>
      </w:r>
      <w:r>
        <w:rPr>
          <w:rFonts w:ascii="Verdana" w:hAnsi="Verdana" w:cs="Birka"/>
          <w:sz w:val="20"/>
          <w:szCs w:val="20"/>
        </w:rPr>
        <w:t xml:space="preserve"> </w:t>
      </w:r>
      <w:r w:rsidRPr="007231F2">
        <w:rPr>
          <w:rFonts w:ascii="Verdana" w:hAnsi="Verdana" w:cs="Birka"/>
          <w:sz w:val="20"/>
          <w:szCs w:val="20"/>
        </w:rPr>
        <w:t xml:space="preserve">parameter’s name as a prefix, followed by </w:t>
      </w:r>
      <w:r w:rsidRPr="007231F2">
        <w:rPr>
          <w:rFonts w:ascii="Verdana" w:eastAsia="TheSansMonoCd-W5Regular" w:hAnsi="Verdana" w:cs="TheSansMonoCd-W5Regular"/>
          <w:sz w:val="18"/>
          <w:szCs w:val="18"/>
        </w:rPr>
        <w:t>_=</w:t>
      </w:r>
      <w:r w:rsidRPr="007231F2">
        <w:rPr>
          <w:rFonts w:ascii="Verdana" w:hAnsi="Verdana" w:cs="Birka"/>
          <w:sz w:val="20"/>
          <w:szCs w:val="20"/>
        </w:rPr>
        <w:t xml:space="preserve">. </w:t>
      </w:r>
      <w:r>
        <w:rPr>
          <w:rFonts w:ascii="Verdana" w:hAnsi="Verdana" w:cs="Birka"/>
          <w:sz w:val="20"/>
          <w:szCs w:val="20"/>
        </w:rPr>
        <w:br/>
      </w:r>
      <w:r w:rsidRPr="007231F2">
        <w:rPr>
          <w:rFonts w:ascii="Verdana" w:hAnsi="Verdana" w:cs="Birka"/>
          <w:sz w:val="20"/>
          <w:szCs w:val="20"/>
        </w:rPr>
        <w:t xml:space="preserve">For example, if </w:t>
      </w:r>
      <w:r w:rsidRPr="007231F2">
        <w:rPr>
          <w:rFonts w:ascii="Verdana" w:eastAsia="TheSansMonoCd-W5Regular" w:hAnsi="Verdana" w:cs="TheSansMonoCd-W5Regular"/>
          <w:sz w:val="18"/>
          <w:szCs w:val="18"/>
        </w:rPr>
        <w:t xml:space="preserve">label </w:t>
      </w:r>
      <w:r>
        <w:rPr>
          <w:rFonts w:ascii="Verdana" w:hAnsi="Verdana" w:cs="Birka"/>
          <w:sz w:val="20"/>
          <w:szCs w:val="20"/>
        </w:rPr>
        <w:t xml:space="preserve">were declared as a </w:t>
      </w:r>
      <w:proofErr w:type="spellStart"/>
      <w:r w:rsidRPr="007231F2">
        <w:rPr>
          <w:rFonts w:ascii="Verdana" w:eastAsia="TheSansMonoCd-W5Regular" w:hAnsi="Verdana" w:cs="TheSansMonoCd-W5Regular"/>
          <w:sz w:val="18"/>
          <w:szCs w:val="18"/>
        </w:rPr>
        <w:t>var</w:t>
      </w:r>
      <w:proofErr w:type="spellEnd"/>
      <w:r w:rsidRPr="007231F2">
        <w:rPr>
          <w:rFonts w:ascii="Verdana" w:hAnsi="Verdana" w:cs="Birka"/>
          <w:sz w:val="20"/>
          <w:szCs w:val="20"/>
        </w:rPr>
        <w:t xml:space="preserve">, the writer method would be named </w:t>
      </w:r>
      <w:r w:rsidRPr="007231F2">
        <w:rPr>
          <w:rFonts w:ascii="Verdana" w:eastAsia="TheSansMonoCd-W5Regular" w:hAnsi="Verdana" w:cs="TheSansMonoCd-W5Regular"/>
          <w:sz w:val="18"/>
          <w:szCs w:val="18"/>
        </w:rPr>
        <w:t xml:space="preserve">label_= </w:t>
      </w:r>
      <w:r w:rsidRPr="007231F2">
        <w:rPr>
          <w:rFonts w:ascii="Verdana" w:hAnsi="Verdana" w:cs="Birka"/>
          <w:sz w:val="20"/>
          <w:szCs w:val="20"/>
        </w:rPr>
        <w:t>and it would take a single argument</w:t>
      </w:r>
      <w:r>
        <w:rPr>
          <w:rFonts w:ascii="Verdana" w:hAnsi="Verdana" w:cs="Birka"/>
          <w:sz w:val="20"/>
          <w:szCs w:val="20"/>
        </w:rPr>
        <w:t xml:space="preserve"> </w:t>
      </w:r>
      <w:r w:rsidRPr="007231F2">
        <w:rPr>
          <w:rFonts w:ascii="Verdana" w:hAnsi="Verdana" w:cs="Birka"/>
          <w:sz w:val="20"/>
          <w:szCs w:val="20"/>
        </w:rPr>
        <w:t xml:space="preserve">of type </w:t>
      </w:r>
      <w:r w:rsidRPr="007231F2">
        <w:rPr>
          <w:rFonts w:ascii="Verdana" w:eastAsia="TheSansMonoCd-W5Regular" w:hAnsi="Verdana" w:cs="TheSansMonoCd-W5Regular"/>
          <w:sz w:val="18"/>
          <w:szCs w:val="18"/>
        </w:rPr>
        <w:t>String</w:t>
      </w:r>
      <w:r w:rsidRPr="007231F2">
        <w:rPr>
          <w:rFonts w:ascii="Verdana" w:hAnsi="Verdana" w:cs="Birka"/>
          <w:sz w:val="20"/>
          <w:szCs w:val="20"/>
        </w:rPr>
        <w:t>.</w:t>
      </w:r>
      <w:r w:rsidR="004F746E">
        <w:rPr>
          <w:rFonts w:ascii="Verdana" w:hAnsi="Verdana" w:cs="Birka"/>
          <w:sz w:val="20"/>
          <w:szCs w:val="20"/>
        </w:rPr>
        <w:br/>
      </w:r>
    </w:p>
    <w:p w:rsidR="000D56A5" w:rsidRDefault="000D56A5" w:rsidP="007231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</w:p>
    <w:p w:rsidR="007231F2" w:rsidRDefault="000D56A5" w:rsidP="007231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>
        <w:rPr>
          <w:rFonts w:ascii="Birka-Italic" w:hAnsi="Birka-Italic" w:cs="Birka-Italic"/>
          <w:i/>
          <w:iCs/>
          <w:sz w:val="20"/>
          <w:szCs w:val="20"/>
        </w:rPr>
        <w:t>Uniform Access Principle</w:t>
      </w:r>
      <w:r>
        <w:rPr>
          <w:rFonts w:ascii="Birka" w:hAnsi="Birka" w:cs="Birka"/>
          <w:sz w:val="20"/>
          <w:szCs w:val="20"/>
        </w:rPr>
        <w:t>.</w:t>
      </w:r>
      <w:proofErr w:type="gramEnd"/>
      <w:r w:rsidR="004F746E">
        <w:rPr>
          <w:rFonts w:ascii="Verdana" w:hAnsi="Verdana" w:cs="Birka"/>
          <w:sz w:val="20"/>
          <w:szCs w:val="20"/>
        </w:rPr>
        <w:br/>
        <w:t xml:space="preserve">Override di </w:t>
      </w:r>
      <w:proofErr w:type="spellStart"/>
      <w:r w:rsidR="004F746E">
        <w:rPr>
          <w:rFonts w:ascii="Verdana" w:hAnsi="Verdana" w:cs="Birka"/>
          <w:sz w:val="20"/>
          <w:szCs w:val="20"/>
        </w:rPr>
        <w:t>questo</w:t>
      </w:r>
      <w:proofErr w:type="spellEnd"/>
      <w:r w:rsidR="004F746E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="004F746E">
        <w:rPr>
          <w:rFonts w:ascii="Verdana" w:hAnsi="Verdana" w:cs="Birka"/>
          <w:sz w:val="20"/>
          <w:szCs w:val="20"/>
        </w:rPr>
        <w:t>metodo</w:t>
      </w:r>
      <w:proofErr w:type="spellEnd"/>
      <w:r w:rsidR="004F746E">
        <w:rPr>
          <w:rFonts w:ascii="Verdana" w:hAnsi="Verdana" w:cs="Birka"/>
          <w:sz w:val="20"/>
          <w:szCs w:val="20"/>
        </w:rPr>
        <w:t xml:space="preserve"> di default </w:t>
      </w:r>
      <w:proofErr w:type="spellStart"/>
      <w:r w:rsidR="004F746E">
        <w:rPr>
          <w:rFonts w:ascii="Verdana" w:hAnsi="Verdana" w:cs="Birka"/>
          <w:sz w:val="20"/>
          <w:szCs w:val="20"/>
        </w:rPr>
        <w:t>permette</w:t>
      </w:r>
      <w:proofErr w:type="spellEnd"/>
      <w:r w:rsidR="004F746E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="004F746E">
        <w:rPr>
          <w:rFonts w:ascii="Verdana" w:hAnsi="Verdana" w:cs="Birka"/>
          <w:sz w:val="20"/>
          <w:szCs w:val="20"/>
        </w:rPr>
        <w:t>l’incapsulamento</w:t>
      </w:r>
      <w:proofErr w:type="spellEnd"/>
      <w:r w:rsidR="004F746E">
        <w:rPr>
          <w:rFonts w:ascii="Verdana" w:hAnsi="Verdana" w:cs="Birka"/>
          <w:sz w:val="20"/>
          <w:szCs w:val="20"/>
        </w:rPr>
        <w:t xml:space="preserve"> (setters)</w:t>
      </w:r>
    </w:p>
    <w:p w:rsidR="006F60BB" w:rsidRDefault="006F60BB" w:rsidP="007231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</w:p>
    <w:p w:rsidR="002A5F89" w:rsidRDefault="002A5F89" w:rsidP="003B2BB2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There are times when you don’t want the </w:t>
      </w:r>
      <w:proofErr w:type="spellStart"/>
      <w:r>
        <w:rPr>
          <w:rFonts w:ascii="Birka" w:hAnsi="Birka" w:cs="Birka"/>
          <w:sz w:val="20"/>
          <w:szCs w:val="20"/>
        </w:rPr>
        <w:t>accessor</w:t>
      </w:r>
      <w:proofErr w:type="spellEnd"/>
      <w:r>
        <w:rPr>
          <w:rFonts w:ascii="Birka" w:hAnsi="Birka" w:cs="Birka"/>
          <w:sz w:val="20"/>
          <w:szCs w:val="20"/>
        </w:rPr>
        <w:t xml:space="preserve"> methods to be generated automatically.</w:t>
      </w:r>
    </w:p>
    <w:p w:rsidR="002A5F89" w:rsidRDefault="002A5F89" w:rsidP="003B2BB2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In other words, you want the field to be </w:t>
      </w:r>
      <w:r>
        <w:rPr>
          <w:rFonts w:ascii="Birka-Italic" w:hAnsi="Birka-Italic" w:cs="Birka-Italic"/>
          <w:i/>
          <w:iCs/>
          <w:sz w:val="20"/>
          <w:szCs w:val="20"/>
        </w:rPr>
        <w:t>private</w:t>
      </w:r>
      <w:r>
        <w:rPr>
          <w:rFonts w:ascii="Birka" w:hAnsi="Birka" w:cs="Birka"/>
          <w:sz w:val="20"/>
          <w:szCs w:val="20"/>
        </w:rPr>
        <w:t xml:space="preserve">. Add the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private </w:t>
      </w:r>
      <w:r>
        <w:rPr>
          <w:rFonts w:ascii="Birka" w:hAnsi="Birka" w:cs="Birka"/>
          <w:sz w:val="20"/>
          <w:szCs w:val="20"/>
        </w:rPr>
        <w:t>keyword before</w:t>
      </w:r>
    </w:p>
    <w:p w:rsidR="002A5F89" w:rsidRDefault="002A5F89" w:rsidP="003B2BB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val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or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var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keyword, and the </w:t>
      </w:r>
      <w:proofErr w:type="spellStart"/>
      <w:r>
        <w:rPr>
          <w:rFonts w:ascii="Birka" w:hAnsi="Birka" w:cs="Birka"/>
          <w:sz w:val="20"/>
          <w:szCs w:val="20"/>
        </w:rPr>
        <w:t>accessor</w:t>
      </w:r>
      <w:proofErr w:type="spellEnd"/>
      <w:r>
        <w:rPr>
          <w:rFonts w:ascii="Birka" w:hAnsi="Birka" w:cs="Birka"/>
          <w:sz w:val="20"/>
          <w:szCs w:val="20"/>
        </w:rPr>
        <w:t xml:space="preserve"> methods won’t be generated</w:t>
      </w:r>
    </w:p>
    <w:p w:rsidR="00164E29" w:rsidRDefault="00164E29" w:rsidP="003B2BB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</w:p>
    <w:p w:rsidR="00164E29" w:rsidRDefault="00164E29" w:rsidP="00164E29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164E29" w:rsidRDefault="00164E29" w:rsidP="00164E29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P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proofErr w:type="spellStart"/>
      <w:r w:rsidRPr="002A5F89">
        <w:rPr>
          <w:rFonts w:ascii="Verdana" w:hAnsi="Verdana" w:cs="Birka"/>
          <w:b/>
          <w:sz w:val="20"/>
          <w:szCs w:val="20"/>
        </w:rPr>
        <w:t>Ereditarieta</w:t>
      </w:r>
      <w:proofErr w:type="spellEnd"/>
      <w:r w:rsidRPr="002A5F89">
        <w:rPr>
          <w:rFonts w:ascii="Verdana" w:hAnsi="Verdana" w:cs="Birka"/>
          <w:b/>
          <w:sz w:val="20"/>
          <w:szCs w:val="20"/>
        </w:rPr>
        <w:t>:</w:t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Default="002A5F89" w:rsidP="00C52E82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If you don’t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extend </w:t>
      </w:r>
      <w:r>
        <w:rPr>
          <w:rFonts w:ascii="Birka" w:hAnsi="Birka" w:cs="Birka"/>
          <w:sz w:val="20"/>
          <w:szCs w:val="20"/>
        </w:rPr>
        <w:t xml:space="preserve">a parent class, the default parent is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AnyRef</w:t>
      </w:r>
      <w:proofErr w:type="spellEnd"/>
      <w:r>
        <w:rPr>
          <w:rFonts w:ascii="Birka" w:hAnsi="Birka" w:cs="Birka"/>
          <w:sz w:val="20"/>
          <w:szCs w:val="20"/>
        </w:rPr>
        <w:t>, a direct child class of</w:t>
      </w:r>
    </w:p>
    <w:p w:rsidR="002A5F89" w:rsidRDefault="002A5F89" w:rsidP="00C52E8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b/>
          <w:color w:val="FF0000"/>
          <w:sz w:val="20"/>
          <w:szCs w:val="20"/>
        </w:rPr>
      </w:pPr>
      <w:proofErr w:type="gramStart"/>
      <w:r>
        <w:rPr>
          <w:rFonts w:ascii="TheSansMonoCd-W5Regular" w:eastAsia="TheSansMonoCd-W5Regular" w:hAnsi="Birka" w:cs="TheSansMonoCd-W5Regular"/>
          <w:sz w:val="18"/>
          <w:szCs w:val="18"/>
        </w:rPr>
        <w:t>Any</w:t>
      </w:r>
      <w:r>
        <w:rPr>
          <w:rFonts w:ascii="Birka" w:hAnsi="Birka" w:cs="Birka"/>
          <w:sz w:val="20"/>
          <w:szCs w:val="20"/>
        </w:rPr>
        <w:t>.</w:t>
      </w:r>
      <w:proofErr w:type="gramEnd"/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C52E82" w:rsidRPr="00C52E82" w:rsidRDefault="00C52E82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spellStart"/>
      <w:r w:rsidRPr="00C52E82">
        <w:rPr>
          <w:rFonts w:ascii="Verdana" w:hAnsi="Verdana" w:cs="Birka"/>
          <w:sz w:val="20"/>
          <w:szCs w:val="20"/>
        </w:rPr>
        <w:t>Chiamata</w:t>
      </w:r>
      <w:proofErr w:type="spellEnd"/>
      <w:r w:rsidRPr="00C52E82">
        <w:rPr>
          <w:rFonts w:ascii="Verdana" w:hAnsi="Verdana" w:cs="Birka"/>
          <w:sz w:val="20"/>
          <w:szCs w:val="20"/>
        </w:rPr>
        <w:t xml:space="preserve"> a </w:t>
      </w:r>
      <w:proofErr w:type="spellStart"/>
      <w:r w:rsidRPr="00C52E82">
        <w:rPr>
          <w:rFonts w:ascii="Verdana" w:hAnsi="Verdana" w:cs="Birka"/>
          <w:sz w:val="20"/>
          <w:szCs w:val="20"/>
        </w:rPr>
        <w:t>costruttore</w:t>
      </w:r>
      <w:proofErr w:type="spellEnd"/>
      <w:r w:rsidRPr="00C52E82">
        <w:rPr>
          <w:rFonts w:ascii="Verdana" w:hAnsi="Verdana" w:cs="Birka"/>
          <w:sz w:val="20"/>
          <w:szCs w:val="20"/>
        </w:rPr>
        <w:t xml:space="preserve"> parent:</w:t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C52E82" w:rsidRDefault="00C52E82" w:rsidP="00C52E82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The primary constructor in a derived class must invoke one of the parent class constructors,</w:t>
      </w:r>
    </w:p>
    <w:p w:rsidR="002A5F89" w:rsidRDefault="00C52E82" w:rsidP="00C52E8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b/>
          <w:color w:val="FF0000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either</w:t>
      </w:r>
      <w:proofErr w:type="gramEnd"/>
      <w:r>
        <w:rPr>
          <w:rFonts w:ascii="Birka" w:hAnsi="Birka" w:cs="Birka"/>
          <w:sz w:val="20"/>
          <w:szCs w:val="20"/>
        </w:rPr>
        <w:t xml:space="preserve"> the primary constructor or an auxiliary constructor</w:t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Pr="00C52E82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color w:val="FF0000"/>
          <w:sz w:val="20"/>
          <w:szCs w:val="20"/>
        </w:rPr>
      </w:pPr>
    </w:p>
    <w:p w:rsidR="002A5F89" w:rsidRPr="00C52E82" w:rsidRDefault="00C52E82" w:rsidP="00C52E8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color w:val="FF0000"/>
          <w:sz w:val="20"/>
          <w:szCs w:val="20"/>
        </w:rPr>
      </w:pPr>
      <w:proofErr w:type="gramStart"/>
      <w:r w:rsidRPr="00C52E82">
        <w:rPr>
          <w:rFonts w:ascii="Verdana" w:hAnsi="Verdana" w:cs="Birka"/>
          <w:sz w:val="20"/>
          <w:szCs w:val="20"/>
        </w:rPr>
        <w:t>class</w:t>
      </w:r>
      <w:proofErr w:type="gramEnd"/>
      <w:r w:rsidRPr="00C52E82">
        <w:rPr>
          <w:rFonts w:ascii="Verdana" w:hAnsi="Verdana" w:cs="Birka"/>
          <w:sz w:val="20"/>
          <w:szCs w:val="20"/>
        </w:rPr>
        <w:t xml:space="preserve"> &lt;</w:t>
      </w:r>
      <w:proofErr w:type="spellStart"/>
      <w:r w:rsidRPr="00C52E82">
        <w:rPr>
          <w:rFonts w:ascii="Verdana" w:hAnsi="Verdana" w:cs="Birka"/>
          <w:sz w:val="20"/>
          <w:szCs w:val="20"/>
        </w:rPr>
        <w:t>SubClass</w:t>
      </w:r>
      <w:proofErr w:type="spellEnd"/>
      <w:r w:rsidRPr="00C52E82">
        <w:rPr>
          <w:rFonts w:ascii="Verdana" w:hAnsi="Verdana" w:cs="Birka"/>
          <w:sz w:val="20"/>
          <w:szCs w:val="20"/>
        </w:rPr>
        <w:t>&gt; (</w:t>
      </w:r>
      <w:proofErr w:type="spellStart"/>
      <w:r w:rsidRPr="00C52E82">
        <w:rPr>
          <w:rFonts w:ascii="Verdana" w:hAnsi="Verdana" w:cs="Birka"/>
          <w:sz w:val="20"/>
          <w:szCs w:val="20"/>
        </w:rPr>
        <w:t>params</w:t>
      </w:r>
      <w:proofErr w:type="spellEnd"/>
      <w:r w:rsidRPr="00C52E82">
        <w:rPr>
          <w:rFonts w:ascii="Verdana" w:hAnsi="Verdana" w:cs="Birka"/>
          <w:sz w:val="20"/>
          <w:szCs w:val="20"/>
        </w:rPr>
        <w:t xml:space="preserve"> declared) </w:t>
      </w:r>
      <w:r>
        <w:rPr>
          <w:rFonts w:ascii="Verdana" w:hAnsi="Verdana" w:cs="Birka"/>
          <w:sz w:val="20"/>
          <w:szCs w:val="20"/>
        </w:rPr>
        <w:br/>
      </w:r>
      <w:r w:rsidRPr="00C52E82">
        <w:rPr>
          <w:rFonts w:ascii="Verdana" w:hAnsi="Verdana" w:cs="Birka"/>
          <w:sz w:val="20"/>
          <w:szCs w:val="20"/>
        </w:rPr>
        <w:t>extends &lt;</w:t>
      </w:r>
      <w:proofErr w:type="spellStart"/>
      <w:r w:rsidRPr="00C52E82">
        <w:rPr>
          <w:rFonts w:ascii="Verdana" w:hAnsi="Verdana" w:cs="Birka"/>
          <w:sz w:val="20"/>
          <w:szCs w:val="20"/>
        </w:rPr>
        <w:t>ParentClass</w:t>
      </w:r>
      <w:proofErr w:type="spellEnd"/>
      <w:r w:rsidRPr="00C52E82">
        <w:rPr>
          <w:rFonts w:ascii="Verdana" w:hAnsi="Verdana" w:cs="Birka"/>
          <w:sz w:val="20"/>
          <w:szCs w:val="20"/>
        </w:rPr>
        <w:t>&gt; (</w:t>
      </w:r>
      <w:proofErr w:type="spellStart"/>
      <w:r w:rsidRPr="00C52E82">
        <w:rPr>
          <w:rFonts w:ascii="Verdana" w:hAnsi="Verdana" w:cs="Birka"/>
          <w:sz w:val="20"/>
          <w:szCs w:val="20"/>
        </w:rPr>
        <w:t>commonParams</w:t>
      </w:r>
      <w:proofErr w:type="spellEnd"/>
      <w:r w:rsidRPr="00C52E82">
        <w:rPr>
          <w:rFonts w:ascii="Verdana" w:hAnsi="Verdana" w:cs="Birka"/>
          <w:sz w:val="20"/>
          <w:szCs w:val="20"/>
        </w:rPr>
        <w:t xml:space="preserve"> from declared in subclass </w:t>
      </w:r>
      <w:proofErr w:type="spellStart"/>
      <w:r w:rsidRPr="00C52E82">
        <w:rPr>
          <w:rFonts w:ascii="Verdana" w:hAnsi="Verdana" w:cs="Birka"/>
          <w:sz w:val="20"/>
          <w:szCs w:val="20"/>
        </w:rPr>
        <w:t>args</w:t>
      </w:r>
      <w:proofErr w:type="spellEnd"/>
      <w:r w:rsidRPr="00C52E82">
        <w:rPr>
          <w:rFonts w:ascii="Verdana" w:hAnsi="Verdana" w:cs="Birka"/>
          <w:sz w:val="20"/>
          <w:szCs w:val="20"/>
        </w:rPr>
        <w:t>)</w:t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C52E82" w:rsidRDefault="00C52E82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C52E82" w:rsidRDefault="00C52E82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 w:rsidRPr="00C52E82">
        <w:rPr>
          <w:rFonts w:ascii="Verdana" w:hAnsi="Verdana" w:cs="Birka"/>
          <w:b/>
          <w:sz w:val="20"/>
          <w:szCs w:val="20"/>
        </w:rPr>
        <w:t xml:space="preserve">Override </w:t>
      </w:r>
      <w:proofErr w:type="spellStart"/>
      <w:r w:rsidRPr="00C52E82">
        <w:rPr>
          <w:rFonts w:ascii="Verdana" w:hAnsi="Verdana" w:cs="Birka"/>
          <w:b/>
          <w:sz w:val="20"/>
          <w:szCs w:val="20"/>
        </w:rPr>
        <w:t>metodi</w:t>
      </w:r>
      <w:proofErr w:type="spellEnd"/>
    </w:p>
    <w:p w:rsidR="00C52E82" w:rsidRDefault="00C52E82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C52E82" w:rsidRDefault="00C52E82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ab/>
      </w:r>
      <w:proofErr w:type="gramStart"/>
      <w:r w:rsidRPr="00C52E82">
        <w:rPr>
          <w:rFonts w:ascii="Verdana" w:hAnsi="Verdana" w:cs="Birka"/>
          <w:sz w:val="20"/>
          <w:szCs w:val="20"/>
        </w:rPr>
        <w:t>override</w:t>
      </w:r>
      <w:proofErr w:type="gramEnd"/>
      <w:r w:rsidRPr="00C52E82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C52E82">
        <w:rPr>
          <w:rFonts w:ascii="Verdana" w:hAnsi="Verdana" w:cs="Birka"/>
          <w:sz w:val="20"/>
          <w:szCs w:val="20"/>
        </w:rPr>
        <w:t>def</w:t>
      </w:r>
      <w:proofErr w:type="spellEnd"/>
      <w:r w:rsidRPr="00C52E82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C52E82">
        <w:rPr>
          <w:rFonts w:ascii="Verdana" w:hAnsi="Verdana" w:cs="Birka"/>
          <w:sz w:val="20"/>
          <w:szCs w:val="20"/>
        </w:rPr>
        <w:t>metodo</w:t>
      </w:r>
      <w:proofErr w:type="spellEnd"/>
      <w:r w:rsidRPr="00C52E82">
        <w:rPr>
          <w:rFonts w:ascii="Verdana" w:hAnsi="Verdana" w:cs="Birka"/>
          <w:sz w:val="20"/>
          <w:szCs w:val="20"/>
        </w:rPr>
        <w:t>()</w:t>
      </w:r>
      <w:r>
        <w:rPr>
          <w:rFonts w:ascii="Verdana" w:hAnsi="Verdana" w:cs="Birka"/>
          <w:sz w:val="20"/>
          <w:szCs w:val="20"/>
        </w:rPr>
        <w:t xml:space="preserve"> (se </w:t>
      </w:r>
      <w:proofErr w:type="spellStart"/>
      <w:r>
        <w:rPr>
          <w:rFonts w:ascii="Verdana" w:hAnsi="Verdana" w:cs="Birka"/>
          <w:sz w:val="20"/>
          <w:szCs w:val="20"/>
        </w:rPr>
        <w:t>manca</w:t>
      </w:r>
      <w:proofErr w:type="spellEnd"/>
      <w:r>
        <w:rPr>
          <w:rFonts w:ascii="Verdana" w:hAnsi="Verdana" w:cs="Birka"/>
          <w:sz w:val="20"/>
          <w:szCs w:val="20"/>
        </w:rPr>
        <w:t xml:space="preserve"> override non </w:t>
      </w:r>
      <w:proofErr w:type="spellStart"/>
      <w:r>
        <w:rPr>
          <w:rFonts w:ascii="Verdana" w:hAnsi="Verdana" w:cs="Birka"/>
          <w:sz w:val="20"/>
          <w:szCs w:val="20"/>
        </w:rPr>
        <w:t>compila</w:t>
      </w:r>
      <w:proofErr w:type="spellEnd"/>
      <w:r>
        <w:rPr>
          <w:rFonts w:ascii="Verdana" w:hAnsi="Verdana" w:cs="Birka"/>
          <w:sz w:val="20"/>
          <w:szCs w:val="20"/>
        </w:rPr>
        <w:t>)</w:t>
      </w:r>
    </w:p>
    <w:p w:rsidR="00C52E82" w:rsidRDefault="00C52E82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C52E82" w:rsidRDefault="00C52E82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0E500F" w:rsidRDefault="000E500F" w:rsidP="000E50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Public Visibility</w:t>
      </w:r>
    </w:p>
    <w:p w:rsidR="000E500F" w:rsidRDefault="000E500F" w:rsidP="000E50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Any declaration without a visibility keyword is “public,” meaning it is visible everywhere.</w:t>
      </w:r>
    </w:p>
    <w:p w:rsidR="000E500F" w:rsidRPr="00C52E82" w:rsidRDefault="000E500F" w:rsidP="000E500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There is no </w:t>
      </w:r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public </w:t>
      </w:r>
      <w:r>
        <w:rPr>
          <w:rFonts w:ascii="Birka" w:hAnsi="Birka" w:cs="Birka"/>
          <w:sz w:val="20"/>
          <w:szCs w:val="20"/>
        </w:rPr>
        <w:t xml:space="preserve">keyword in </w:t>
      </w:r>
      <w:proofErr w:type="spellStart"/>
      <w:r>
        <w:rPr>
          <w:rFonts w:ascii="Birka" w:hAnsi="Birka" w:cs="Birka"/>
          <w:sz w:val="20"/>
          <w:szCs w:val="20"/>
        </w:rPr>
        <w:t>Scala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Pr="00530DB3" w:rsidRDefault="000E500F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Cs w:val="20"/>
        </w:rPr>
      </w:pPr>
      <w:proofErr w:type="spellStart"/>
      <w:r w:rsidRPr="00530DB3">
        <w:rPr>
          <w:rFonts w:ascii="Verdana" w:hAnsi="Verdana" w:cs="Birka"/>
          <w:b/>
          <w:szCs w:val="20"/>
        </w:rPr>
        <w:t>Possibilita</w:t>
      </w:r>
      <w:proofErr w:type="spellEnd"/>
      <w:r w:rsidRPr="00530DB3">
        <w:rPr>
          <w:rFonts w:ascii="Verdana" w:hAnsi="Verdana" w:cs="Birka"/>
          <w:b/>
          <w:szCs w:val="20"/>
        </w:rPr>
        <w:t xml:space="preserve">’ di </w:t>
      </w:r>
      <w:proofErr w:type="spellStart"/>
      <w:r w:rsidRPr="00530DB3">
        <w:rPr>
          <w:rFonts w:ascii="Verdana" w:hAnsi="Verdana" w:cs="Birka"/>
          <w:b/>
          <w:szCs w:val="20"/>
        </w:rPr>
        <w:t>assegnare</w:t>
      </w:r>
      <w:proofErr w:type="spellEnd"/>
      <w:r w:rsidRPr="00530DB3">
        <w:rPr>
          <w:rFonts w:ascii="Verdana" w:hAnsi="Verdana" w:cs="Birka"/>
          <w:b/>
          <w:szCs w:val="20"/>
        </w:rPr>
        <w:t xml:space="preserve"> private e protected ad </w:t>
      </w:r>
      <w:proofErr w:type="spellStart"/>
      <w:r w:rsidRPr="00530DB3">
        <w:rPr>
          <w:rFonts w:ascii="Verdana" w:hAnsi="Verdana" w:cs="Birka"/>
          <w:b/>
          <w:szCs w:val="20"/>
        </w:rPr>
        <w:t>uno</w:t>
      </w:r>
      <w:proofErr w:type="spellEnd"/>
      <w:r w:rsidRPr="00530DB3">
        <w:rPr>
          <w:rFonts w:ascii="Verdana" w:hAnsi="Verdana" w:cs="Birka"/>
          <w:b/>
          <w:szCs w:val="20"/>
        </w:rPr>
        <w:t xml:space="preserve"> scope.</w:t>
      </w:r>
    </w:p>
    <w:p w:rsidR="000E500F" w:rsidRPr="000E500F" w:rsidRDefault="000E500F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sz w:val="20"/>
          <w:szCs w:val="20"/>
        </w:rPr>
        <w:br/>
      </w:r>
      <w:proofErr w:type="spellStart"/>
      <w:r>
        <w:rPr>
          <w:rFonts w:ascii="Verdana" w:hAnsi="Verdana" w:cs="Birka"/>
          <w:sz w:val="20"/>
          <w:szCs w:val="20"/>
        </w:rPr>
        <w:t>Es</w:t>
      </w:r>
      <w:proofErr w:type="spellEnd"/>
      <w:r>
        <w:rPr>
          <w:rFonts w:ascii="Verdana" w:hAnsi="Verdana" w:cs="Birka"/>
          <w:sz w:val="20"/>
          <w:szCs w:val="20"/>
        </w:rPr>
        <w:t xml:space="preserve"> private [package] </w:t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0E500F" w:rsidRPr="000E500F" w:rsidRDefault="000E500F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 w:rsidRPr="000E500F">
        <w:rPr>
          <w:rFonts w:ascii="Verdana" w:hAnsi="Verdana" w:cs="Birka"/>
          <w:b/>
          <w:sz w:val="20"/>
          <w:szCs w:val="20"/>
        </w:rPr>
        <w:t>Scopes</w:t>
      </w:r>
      <w:proofErr w:type="gramStart"/>
      <w:r w:rsidRPr="000E500F">
        <w:rPr>
          <w:rFonts w:ascii="Verdana" w:hAnsi="Verdana" w:cs="Birka"/>
          <w:b/>
          <w:sz w:val="20"/>
          <w:szCs w:val="20"/>
        </w:rPr>
        <w:t>:</w:t>
      </w:r>
      <w:proofErr w:type="gramEnd"/>
      <w:r w:rsidRPr="000E500F">
        <w:rPr>
          <w:rFonts w:ascii="Verdana" w:hAnsi="Verdana" w:cs="Birka"/>
          <w:b/>
          <w:sz w:val="20"/>
          <w:szCs w:val="20"/>
        </w:rPr>
        <w:br/>
      </w:r>
      <w:r w:rsidRPr="000E500F">
        <w:rPr>
          <w:rFonts w:ascii="Verdana" w:hAnsi="Verdana" w:cs="Birka"/>
          <w:sz w:val="20"/>
          <w:szCs w:val="20"/>
        </w:rPr>
        <w:t>package (</w:t>
      </w:r>
      <w:proofErr w:type="spellStart"/>
      <w:r w:rsidRPr="000E500F">
        <w:rPr>
          <w:rFonts w:ascii="Verdana" w:hAnsi="Verdana" w:cs="Birka"/>
          <w:sz w:val="20"/>
          <w:szCs w:val="20"/>
        </w:rPr>
        <w:t>estende</w:t>
      </w:r>
      <w:proofErr w:type="spellEnd"/>
      <w:r w:rsidRPr="000E500F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0E500F">
        <w:rPr>
          <w:rFonts w:ascii="Verdana" w:hAnsi="Verdana" w:cs="Birka"/>
          <w:sz w:val="20"/>
          <w:szCs w:val="20"/>
        </w:rPr>
        <w:t>il</w:t>
      </w:r>
      <w:proofErr w:type="spellEnd"/>
      <w:r w:rsidRPr="000E500F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0E500F">
        <w:rPr>
          <w:rFonts w:ascii="Verdana" w:hAnsi="Verdana" w:cs="Birka"/>
          <w:sz w:val="20"/>
          <w:szCs w:val="20"/>
        </w:rPr>
        <w:t>concetto</w:t>
      </w:r>
      <w:proofErr w:type="spellEnd"/>
      <w:r w:rsidRPr="000E500F">
        <w:rPr>
          <w:rFonts w:ascii="Verdana" w:hAnsi="Verdana" w:cs="Birka"/>
          <w:sz w:val="20"/>
          <w:szCs w:val="20"/>
        </w:rPr>
        <w:t xml:space="preserve"> al package)</w:t>
      </w:r>
      <w:r w:rsidRPr="000E500F">
        <w:rPr>
          <w:rFonts w:ascii="Verdana" w:hAnsi="Verdana" w:cs="Birka"/>
          <w:sz w:val="20"/>
          <w:szCs w:val="20"/>
        </w:rPr>
        <w:br/>
        <w:t>class (</w:t>
      </w:r>
      <w:proofErr w:type="spellStart"/>
      <w:r w:rsidRPr="000E500F">
        <w:rPr>
          <w:rFonts w:ascii="Verdana" w:hAnsi="Verdana" w:cs="Birka"/>
          <w:sz w:val="20"/>
          <w:szCs w:val="20"/>
        </w:rPr>
        <w:t>quello</w:t>
      </w:r>
      <w:proofErr w:type="spellEnd"/>
      <w:r w:rsidRPr="000E500F">
        <w:rPr>
          <w:rFonts w:ascii="Verdana" w:hAnsi="Verdana" w:cs="Birka"/>
          <w:sz w:val="20"/>
          <w:szCs w:val="20"/>
        </w:rPr>
        <w:t xml:space="preserve"> di default)</w:t>
      </w:r>
      <w:r w:rsidRPr="000E500F">
        <w:rPr>
          <w:rFonts w:ascii="Verdana" w:hAnsi="Verdana" w:cs="Birka"/>
          <w:sz w:val="20"/>
          <w:szCs w:val="20"/>
        </w:rPr>
        <w:br/>
        <w:t>this (</w:t>
      </w:r>
      <w:proofErr w:type="spellStart"/>
      <w:r w:rsidRPr="000E500F">
        <w:rPr>
          <w:rFonts w:ascii="Verdana" w:hAnsi="Verdana" w:cs="Birka"/>
          <w:sz w:val="20"/>
          <w:szCs w:val="20"/>
        </w:rPr>
        <w:t>restringe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alla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istanza</w:t>
      </w:r>
      <w:proofErr w:type="spellEnd"/>
      <w:r>
        <w:rPr>
          <w:rFonts w:ascii="Verdana" w:hAnsi="Verdana" w:cs="Birka"/>
          <w:sz w:val="20"/>
          <w:szCs w:val="20"/>
        </w:rPr>
        <w:t xml:space="preserve"> in </w:t>
      </w:r>
      <w:proofErr w:type="spellStart"/>
      <w:r>
        <w:rPr>
          <w:rFonts w:ascii="Verdana" w:hAnsi="Verdana" w:cs="Birka"/>
          <w:sz w:val="20"/>
          <w:szCs w:val="20"/>
        </w:rPr>
        <w:t>esecuzione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ad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esempio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sul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metodo</w:t>
      </w:r>
      <w:proofErr w:type="spellEnd"/>
      <w:r>
        <w:rPr>
          <w:rFonts w:ascii="Verdana" w:hAnsi="Verdana" w:cs="Birka"/>
          <w:sz w:val="20"/>
          <w:szCs w:val="20"/>
        </w:rPr>
        <w:t xml:space="preserve"> equals)</w:t>
      </w:r>
      <w:r w:rsidRPr="000E500F">
        <w:rPr>
          <w:rFonts w:ascii="Verdana" w:hAnsi="Verdana" w:cs="Birka"/>
          <w:b/>
          <w:sz w:val="20"/>
          <w:szCs w:val="20"/>
        </w:rPr>
        <w:br/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0E500F" w:rsidRPr="000E500F" w:rsidRDefault="000E500F" w:rsidP="000E500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4"/>
          <w:szCs w:val="24"/>
        </w:rPr>
      </w:pPr>
      <w:r w:rsidRPr="000E500F">
        <w:rPr>
          <w:rFonts w:ascii="Verdana" w:hAnsi="Verdana" w:cs="Birka"/>
          <w:sz w:val="24"/>
          <w:szCs w:val="24"/>
        </w:rPr>
        <w:t xml:space="preserve">The </w:t>
      </w:r>
      <w:proofErr w:type="gramStart"/>
      <w:r w:rsidRPr="000E500F">
        <w:rPr>
          <w:rFonts w:ascii="Verdana" w:eastAsia="TheSansMonoCd-W5Regular" w:hAnsi="Verdana" w:cs="TheSansMonoCd-W5Regular"/>
          <w:sz w:val="24"/>
          <w:szCs w:val="24"/>
        </w:rPr>
        <w:t>private[</w:t>
      </w:r>
      <w:proofErr w:type="gramEnd"/>
      <w:r w:rsidRPr="000E500F">
        <w:rPr>
          <w:rFonts w:ascii="Verdana" w:eastAsia="TheSansMonoCd-W5Regular" w:hAnsi="Verdana" w:cs="TheSansMonoCd-W5Regular"/>
          <w:sz w:val="24"/>
          <w:szCs w:val="24"/>
        </w:rPr>
        <w:t xml:space="preserve">this] </w:t>
      </w:r>
      <w:r w:rsidRPr="000E500F">
        <w:rPr>
          <w:rFonts w:ascii="Verdana" w:hAnsi="Verdana" w:cs="Birka"/>
          <w:sz w:val="24"/>
          <w:szCs w:val="24"/>
        </w:rPr>
        <w:t>members are only visible to the same instance. An instance of the</w:t>
      </w:r>
      <w:r>
        <w:rPr>
          <w:rFonts w:ascii="Verdana" w:hAnsi="Verdana" w:cs="Birka"/>
          <w:sz w:val="24"/>
          <w:szCs w:val="24"/>
        </w:rPr>
        <w:t xml:space="preserve"> </w:t>
      </w:r>
      <w:r w:rsidRPr="000E500F">
        <w:rPr>
          <w:rFonts w:ascii="Verdana" w:hAnsi="Verdana" w:cs="Birka"/>
          <w:sz w:val="24"/>
          <w:szCs w:val="24"/>
        </w:rPr>
        <w:t xml:space="preserve">same class can’t see </w:t>
      </w:r>
      <w:proofErr w:type="gramStart"/>
      <w:r w:rsidRPr="000E500F">
        <w:rPr>
          <w:rFonts w:ascii="Verdana" w:eastAsia="TheSansMonoCd-W5Regular" w:hAnsi="Verdana" w:cs="TheSansMonoCd-W5Regular"/>
          <w:sz w:val="24"/>
          <w:szCs w:val="24"/>
        </w:rPr>
        <w:t>private[</w:t>
      </w:r>
      <w:proofErr w:type="gramEnd"/>
      <w:r w:rsidRPr="000E500F">
        <w:rPr>
          <w:rFonts w:ascii="Verdana" w:eastAsia="TheSansMonoCd-W5Regular" w:hAnsi="Verdana" w:cs="TheSansMonoCd-W5Regular"/>
          <w:sz w:val="24"/>
          <w:szCs w:val="24"/>
        </w:rPr>
        <w:t xml:space="preserve">this] </w:t>
      </w:r>
      <w:r w:rsidRPr="000E500F">
        <w:rPr>
          <w:rFonts w:ascii="Verdana" w:hAnsi="Verdana" w:cs="Birka"/>
          <w:sz w:val="24"/>
          <w:szCs w:val="24"/>
        </w:rPr>
        <w:t xml:space="preserve">members of another instance, so the </w:t>
      </w:r>
      <w:proofErr w:type="spellStart"/>
      <w:r w:rsidRPr="000E500F">
        <w:rPr>
          <w:rFonts w:ascii="Verdana" w:eastAsia="TheSansMonoCd-W5Regular" w:hAnsi="Verdana" w:cs="TheSansMonoCd-W5Regular"/>
          <w:sz w:val="24"/>
          <w:szCs w:val="24"/>
        </w:rPr>
        <w:t>equalFields</w:t>
      </w:r>
      <w:proofErr w:type="spellEnd"/>
      <w:r>
        <w:rPr>
          <w:rFonts w:ascii="Verdana" w:eastAsia="TheSansMonoCd-W5Regular" w:hAnsi="Verdana" w:cs="TheSansMonoCd-W5Regular"/>
          <w:sz w:val="24"/>
          <w:szCs w:val="24"/>
        </w:rPr>
        <w:t xml:space="preserve"> </w:t>
      </w:r>
      <w:r w:rsidRPr="000E500F">
        <w:rPr>
          <w:rFonts w:ascii="Verdana" w:hAnsi="Verdana" w:cs="Birka"/>
          <w:sz w:val="24"/>
          <w:szCs w:val="24"/>
        </w:rPr>
        <w:t>method won’t parse.</w:t>
      </w:r>
      <w:r>
        <w:rPr>
          <w:rFonts w:ascii="Verdana" w:hAnsi="Verdana" w:cs="Birka"/>
          <w:sz w:val="24"/>
          <w:szCs w:val="24"/>
        </w:rPr>
        <w:br/>
      </w:r>
    </w:p>
    <w:p w:rsidR="000E500F" w:rsidRPr="000E500F" w:rsidRDefault="000E500F" w:rsidP="000E500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4"/>
          <w:szCs w:val="24"/>
        </w:rPr>
      </w:pPr>
      <w:r w:rsidRPr="000E500F">
        <w:rPr>
          <w:rFonts w:ascii="Verdana" w:hAnsi="Verdana" w:cs="Birka"/>
          <w:sz w:val="24"/>
          <w:szCs w:val="24"/>
        </w:rPr>
        <w:t xml:space="preserve">Otherwise, the visibility of class members is the same as </w:t>
      </w:r>
      <w:r w:rsidRPr="000E500F">
        <w:rPr>
          <w:rFonts w:ascii="Verdana" w:eastAsia="TheSansMonoCd-W5Regular" w:hAnsi="Verdana" w:cs="TheSansMonoCd-W5Regular"/>
          <w:sz w:val="24"/>
          <w:szCs w:val="24"/>
        </w:rPr>
        <w:t xml:space="preserve">private </w:t>
      </w:r>
      <w:r w:rsidRPr="000E500F">
        <w:rPr>
          <w:rFonts w:ascii="Verdana" w:hAnsi="Verdana" w:cs="Birka"/>
          <w:sz w:val="24"/>
          <w:szCs w:val="24"/>
        </w:rPr>
        <w:t>without a scope</w:t>
      </w:r>
      <w:r>
        <w:rPr>
          <w:rFonts w:ascii="Verdana" w:hAnsi="Verdana" w:cs="Birka"/>
          <w:sz w:val="24"/>
          <w:szCs w:val="24"/>
        </w:rPr>
        <w:t xml:space="preserve"> </w:t>
      </w:r>
      <w:proofErr w:type="spellStart"/>
      <w:r w:rsidRPr="000E500F">
        <w:rPr>
          <w:rFonts w:ascii="Verdana" w:hAnsi="Verdana" w:cs="Birka"/>
          <w:sz w:val="24"/>
          <w:szCs w:val="24"/>
        </w:rPr>
        <w:t>specifier</w:t>
      </w:r>
      <w:proofErr w:type="spellEnd"/>
      <w:r w:rsidRPr="000E500F">
        <w:rPr>
          <w:rFonts w:ascii="Verdana" w:hAnsi="Verdana" w:cs="Birka"/>
          <w:sz w:val="24"/>
          <w:szCs w:val="24"/>
        </w:rPr>
        <w:t>.</w:t>
      </w: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color w:val="FF0000"/>
          <w:sz w:val="20"/>
          <w:szCs w:val="20"/>
        </w:rPr>
      </w:pPr>
    </w:p>
    <w:p w:rsidR="00B36BA9" w:rsidRDefault="000D56A5" w:rsidP="00B36BA9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>Abstract fields:</w:t>
      </w:r>
    </w:p>
    <w:p w:rsidR="000D56A5" w:rsidRPr="000D56A5" w:rsidRDefault="000D56A5" w:rsidP="00B36BA9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spellStart"/>
      <w:proofErr w:type="gramStart"/>
      <w:r w:rsidRPr="000D56A5">
        <w:rPr>
          <w:rFonts w:ascii="Verdana" w:hAnsi="Verdana" w:cs="Birka"/>
          <w:sz w:val="20"/>
          <w:szCs w:val="20"/>
        </w:rPr>
        <w:t>Possibile</w:t>
      </w:r>
      <w:proofErr w:type="spellEnd"/>
      <w:r w:rsidRPr="000D56A5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0D56A5">
        <w:rPr>
          <w:rFonts w:ascii="Verdana" w:hAnsi="Verdana" w:cs="Birka"/>
          <w:sz w:val="20"/>
          <w:szCs w:val="20"/>
        </w:rPr>
        <w:t>definirli</w:t>
      </w:r>
      <w:proofErr w:type="spellEnd"/>
      <w:r w:rsidRPr="000D56A5">
        <w:rPr>
          <w:rFonts w:ascii="Verdana" w:hAnsi="Verdana" w:cs="Birka"/>
          <w:sz w:val="20"/>
          <w:szCs w:val="20"/>
        </w:rPr>
        <w:t xml:space="preserve"> in </w:t>
      </w:r>
      <w:proofErr w:type="spellStart"/>
      <w:r w:rsidRPr="000D56A5">
        <w:rPr>
          <w:rFonts w:ascii="Verdana" w:hAnsi="Verdana" w:cs="Birka"/>
          <w:sz w:val="20"/>
          <w:szCs w:val="20"/>
        </w:rPr>
        <w:t>classi</w:t>
      </w:r>
      <w:proofErr w:type="spellEnd"/>
      <w:r w:rsidRPr="000D56A5">
        <w:rPr>
          <w:rFonts w:ascii="Verdana" w:hAnsi="Verdana" w:cs="Birka"/>
          <w:sz w:val="20"/>
          <w:szCs w:val="20"/>
        </w:rPr>
        <w:t xml:space="preserve"> abstract o Traits</w:t>
      </w:r>
      <w:r>
        <w:rPr>
          <w:rFonts w:ascii="Verdana" w:hAnsi="Verdana" w:cs="Birka"/>
          <w:sz w:val="20"/>
          <w:szCs w:val="20"/>
        </w:rPr>
        <w:t>.</w:t>
      </w:r>
      <w:proofErr w:type="gramEnd"/>
      <w:r>
        <w:rPr>
          <w:rFonts w:ascii="Verdana" w:hAnsi="Verdana" w:cs="Birka"/>
          <w:sz w:val="20"/>
          <w:szCs w:val="20"/>
        </w:rPr>
        <w:br/>
      </w:r>
      <w:proofErr w:type="spellStart"/>
      <w:r>
        <w:rPr>
          <w:rFonts w:ascii="Verdana" w:hAnsi="Verdana" w:cs="Birka"/>
          <w:sz w:val="20"/>
          <w:szCs w:val="20"/>
        </w:rPr>
        <w:t>Sono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var</w:t>
      </w:r>
      <w:proofErr w:type="spellEnd"/>
      <w:r>
        <w:rPr>
          <w:rFonts w:ascii="Verdana" w:hAnsi="Verdana" w:cs="Birka"/>
          <w:sz w:val="20"/>
          <w:szCs w:val="20"/>
        </w:rPr>
        <w:t xml:space="preserve"> o </w:t>
      </w:r>
      <w:proofErr w:type="spellStart"/>
      <w:proofErr w:type="gramStart"/>
      <w:r>
        <w:rPr>
          <w:rFonts w:ascii="Verdana" w:hAnsi="Verdana" w:cs="Birka"/>
          <w:sz w:val="20"/>
          <w:szCs w:val="20"/>
        </w:rPr>
        <w:t>val</w:t>
      </w:r>
      <w:proofErr w:type="spellEnd"/>
      <w:proofErr w:type="gram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senza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inizializzazione</w:t>
      </w:r>
      <w:proofErr w:type="spellEnd"/>
      <w:r>
        <w:rPr>
          <w:rFonts w:ascii="Verdana" w:hAnsi="Verdana" w:cs="Birka"/>
          <w:sz w:val="20"/>
          <w:szCs w:val="20"/>
        </w:rPr>
        <w:t>.</w:t>
      </w:r>
    </w:p>
    <w:p w:rsidR="002A5F89" w:rsidRPr="00B36BA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2A5F89" w:rsidRPr="00B36BA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2A5F89" w:rsidRPr="00B36BA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2A5F89" w:rsidRPr="00B36BA9" w:rsidRDefault="003A172A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>
        <w:rPr>
          <w:rFonts w:ascii="Birka-Italic" w:hAnsi="Birka-Italic" w:cs="Birka-Italic"/>
          <w:i/>
          <w:iCs/>
          <w:sz w:val="20"/>
          <w:szCs w:val="20"/>
        </w:rPr>
        <w:t>Uniform Access Principle</w:t>
      </w:r>
      <w:proofErr w:type="gramStart"/>
      <w:r>
        <w:rPr>
          <w:rFonts w:ascii="Birka" w:hAnsi="Birka" w:cs="Birka"/>
          <w:sz w:val="20"/>
          <w:szCs w:val="20"/>
        </w:rPr>
        <w:t>:</w:t>
      </w:r>
      <w:proofErr w:type="gramEnd"/>
      <w:r>
        <w:rPr>
          <w:rFonts w:ascii="Birka" w:hAnsi="Birka" w:cs="Birka"/>
          <w:sz w:val="20"/>
          <w:szCs w:val="20"/>
        </w:rPr>
        <w:br/>
      </w:r>
      <w:proofErr w:type="spellStart"/>
      <w:r>
        <w:rPr>
          <w:rFonts w:ascii="Birka" w:hAnsi="Birka" w:cs="Birka"/>
          <w:sz w:val="20"/>
          <w:szCs w:val="20"/>
        </w:rPr>
        <w:t>Membri</w:t>
      </w:r>
      <w:proofErr w:type="spellEnd"/>
      <w:r>
        <w:rPr>
          <w:rFonts w:ascii="Birka" w:hAnsi="Birka" w:cs="Birka"/>
          <w:sz w:val="20"/>
          <w:szCs w:val="20"/>
        </w:rPr>
        <w:t xml:space="preserve"> (</w:t>
      </w:r>
      <w:proofErr w:type="spellStart"/>
      <w:r>
        <w:rPr>
          <w:rFonts w:ascii="Birka" w:hAnsi="Birka" w:cs="Birka"/>
          <w:sz w:val="20"/>
          <w:szCs w:val="20"/>
        </w:rPr>
        <w:t>var</w:t>
      </w:r>
      <w:proofErr w:type="spellEnd"/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val</w:t>
      </w:r>
      <w:proofErr w:type="spellEnd"/>
      <w:r>
        <w:rPr>
          <w:rFonts w:ascii="Birka" w:hAnsi="Birka" w:cs="Birka"/>
          <w:sz w:val="20"/>
          <w:szCs w:val="20"/>
        </w:rPr>
        <w:t xml:space="preserve"> e </w:t>
      </w:r>
      <w:proofErr w:type="spellStart"/>
      <w:r>
        <w:rPr>
          <w:rFonts w:ascii="Birka" w:hAnsi="Birka" w:cs="Birka"/>
          <w:sz w:val="20"/>
          <w:szCs w:val="20"/>
        </w:rPr>
        <w:t>metodi</w:t>
      </w:r>
      <w:proofErr w:type="spellEnd"/>
      <w:r>
        <w:rPr>
          <w:rFonts w:ascii="Birka" w:hAnsi="Birka" w:cs="Birka"/>
          <w:sz w:val="20"/>
          <w:szCs w:val="20"/>
        </w:rPr>
        <w:t xml:space="preserve"> (</w:t>
      </w:r>
      <w:proofErr w:type="spellStart"/>
      <w:r>
        <w:rPr>
          <w:rFonts w:ascii="Birka" w:hAnsi="Birka" w:cs="Birka"/>
          <w:sz w:val="20"/>
          <w:szCs w:val="20"/>
        </w:rPr>
        <w:t>def</w:t>
      </w:r>
      <w:proofErr w:type="spellEnd"/>
      <w:r>
        <w:rPr>
          <w:rFonts w:ascii="Birka" w:hAnsi="Birka" w:cs="Birka"/>
          <w:sz w:val="20"/>
          <w:szCs w:val="20"/>
        </w:rPr>
        <w:t xml:space="preserve">) </w:t>
      </w:r>
      <w:proofErr w:type="spellStart"/>
      <w:r>
        <w:rPr>
          <w:rFonts w:ascii="Birka" w:hAnsi="Birka" w:cs="Birka"/>
          <w:sz w:val="20"/>
          <w:szCs w:val="20"/>
        </w:rPr>
        <w:t>sono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nello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stesso</w:t>
      </w:r>
      <w:proofErr w:type="spellEnd"/>
      <w:r>
        <w:rPr>
          <w:rFonts w:ascii="Birka" w:hAnsi="Birka" w:cs="Birka"/>
          <w:sz w:val="20"/>
          <w:szCs w:val="20"/>
        </w:rPr>
        <w:t xml:space="preserve"> namespace.)</w:t>
      </w:r>
      <w:r>
        <w:rPr>
          <w:rFonts w:ascii="Birka" w:hAnsi="Birka" w:cs="Birka"/>
          <w:sz w:val="20"/>
          <w:szCs w:val="20"/>
        </w:rPr>
        <w:br/>
        <w:t xml:space="preserve">E’ </w:t>
      </w:r>
      <w:proofErr w:type="spellStart"/>
      <w:r>
        <w:rPr>
          <w:rFonts w:ascii="Birka" w:hAnsi="Birka" w:cs="Birka"/>
          <w:sz w:val="20"/>
          <w:szCs w:val="20"/>
        </w:rPr>
        <w:t>possibile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invocare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gramStart"/>
      <w:r>
        <w:rPr>
          <w:rFonts w:ascii="Birka" w:hAnsi="Birka" w:cs="Birka"/>
          <w:sz w:val="20"/>
          <w:szCs w:val="20"/>
        </w:rPr>
        <w:t>un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metodo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attraverso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il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nome</w:t>
      </w:r>
      <w:proofErr w:type="spellEnd"/>
      <w:r>
        <w:rPr>
          <w:rFonts w:ascii="Birka" w:hAnsi="Birka" w:cs="Birka"/>
          <w:sz w:val="20"/>
          <w:szCs w:val="20"/>
        </w:rPr>
        <w:t xml:space="preserve"> del </w:t>
      </w:r>
      <w:proofErr w:type="spellStart"/>
      <w:r>
        <w:rPr>
          <w:rFonts w:ascii="Birka" w:hAnsi="Birka" w:cs="Birka"/>
          <w:sz w:val="20"/>
          <w:szCs w:val="20"/>
        </w:rPr>
        <w:t>membro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pubblico</w:t>
      </w:r>
      <w:proofErr w:type="spellEnd"/>
      <w:r>
        <w:rPr>
          <w:rFonts w:ascii="Birka" w:hAnsi="Birka" w:cs="Birka"/>
          <w:sz w:val="20"/>
          <w:szCs w:val="20"/>
        </w:rPr>
        <w:t>.</w:t>
      </w:r>
      <w:r>
        <w:rPr>
          <w:rFonts w:ascii="Birka" w:hAnsi="Birka" w:cs="Birka"/>
          <w:sz w:val="20"/>
          <w:szCs w:val="20"/>
        </w:rPr>
        <w:br/>
        <w:t xml:space="preserve">Se ha </w:t>
      </w:r>
      <w:proofErr w:type="spellStart"/>
      <w:r>
        <w:rPr>
          <w:rFonts w:ascii="Birka" w:hAnsi="Birka" w:cs="Birka"/>
          <w:sz w:val="20"/>
          <w:szCs w:val="20"/>
        </w:rPr>
        <w:t>parametri</w:t>
      </w:r>
      <w:proofErr w:type="spellEnd"/>
      <w:r>
        <w:rPr>
          <w:rFonts w:ascii="Birka" w:hAnsi="Birka" w:cs="Birka"/>
          <w:sz w:val="20"/>
          <w:szCs w:val="20"/>
        </w:rPr>
        <w:t xml:space="preserve"> di input</w:t>
      </w:r>
    </w:p>
    <w:p w:rsidR="002A5F89" w:rsidRPr="00B36BA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</w:rPr>
      </w:pPr>
      <w:r>
        <w:rPr>
          <w:rFonts w:ascii="Birka" w:hAnsi="Birka" w:cs="Birka"/>
          <w:sz w:val="20"/>
          <w:szCs w:val="20"/>
        </w:rPr>
        <w:t xml:space="preserve">What about overriding a </w:t>
      </w:r>
      <w:proofErr w:type="spellStart"/>
      <w:r>
        <w:rPr>
          <w:rFonts w:ascii="Birka" w:hAnsi="Birka" w:cs="Birka"/>
          <w:sz w:val="20"/>
          <w:szCs w:val="20"/>
        </w:rPr>
        <w:t>parameterless</w:t>
      </w:r>
      <w:proofErr w:type="spellEnd"/>
      <w:r>
        <w:rPr>
          <w:rFonts w:ascii="Birka" w:hAnsi="Birka" w:cs="Birka"/>
          <w:sz w:val="20"/>
          <w:szCs w:val="20"/>
        </w:rPr>
        <w:t xml:space="preserve"> method with a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var</w:t>
      </w:r>
      <w:proofErr w:type="spellEnd"/>
      <w:r>
        <w:rPr>
          <w:rFonts w:ascii="Birka" w:hAnsi="Birka" w:cs="Birka"/>
          <w:sz w:val="20"/>
          <w:szCs w:val="20"/>
        </w:rPr>
        <w:t xml:space="preserve">, or overriding a </w:t>
      </w:r>
      <w:proofErr w:type="spellStart"/>
      <w:proofErr w:type="gramStart"/>
      <w:r>
        <w:rPr>
          <w:rFonts w:ascii="TheSansMonoCd-W5Regular" w:eastAsia="TheSansMonoCd-W5Regular" w:hAnsi="Birka" w:cs="TheSansMonoCd-W5Regular"/>
          <w:sz w:val="18"/>
          <w:szCs w:val="18"/>
        </w:rPr>
        <w:t>val</w:t>
      </w:r>
      <w:proofErr w:type="spellEnd"/>
      <w:proofErr w:type="gram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or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var</w:t>
      </w:r>
      <w:proofErr w:type="spellEnd"/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with</w:t>
      </w:r>
      <w:proofErr w:type="gramEnd"/>
      <w:r>
        <w:rPr>
          <w:rFonts w:ascii="Birka" w:hAnsi="Birka" w:cs="Birka"/>
          <w:sz w:val="20"/>
          <w:szCs w:val="20"/>
        </w:rPr>
        <w:t xml:space="preserve"> a method? These are not permitted because they can’t match the behaviors of the</w:t>
      </w: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things</w:t>
      </w:r>
      <w:proofErr w:type="gramEnd"/>
      <w:r>
        <w:rPr>
          <w:rFonts w:ascii="Birka" w:hAnsi="Birka" w:cs="Birka"/>
          <w:sz w:val="20"/>
          <w:szCs w:val="20"/>
        </w:rPr>
        <w:t xml:space="preserve"> they are overriding.</w:t>
      </w: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If you attempt to use a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var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to override a </w:t>
      </w:r>
      <w:proofErr w:type="spellStart"/>
      <w:r>
        <w:rPr>
          <w:rFonts w:ascii="Birka" w:hAnsi="Birka" w:cs="Birka"/>
          <w:sz w:val="20"/>
          <w:szCs w:val="20"/>
        </w:rPr>
        <w:t>parameterless</w:t>
      </w:r>
      <w:proofErr w:type="spellEnd"/>
      <w:r>
        <w:rPr>
          <w:rFonts w:ascii="Birka" w:hAnsi="Birka" w:cs="Birka"/>
          <w:sz w:val="20"/>
          <w:szCs w:val="20"/>
        </w:rPr>
        <w:t xml:space="preserve"> method, you get an error that</w:t>
      </w:r>
    </w:p>
    <w:p w:rsidR="002A5F89" w:rsidRDefault="003A172A" w:rsidP="003A172A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writer method, </w:t>
      </w:r>
      <w:r>
        <w:rPr>
          <w:rFonts w:ascii="TheSansMonoCd-W5Regular" w:eastAsia="TheSansMonoCd-W5Regular" w:hAnsi="Birka" w:cs="TheSansMonoCd-W5Regular"/>
          <w:sz w:val="18"/>
          <w:szCs w:val="18"/>
        </w:rPr>
        <w:t>override name_=</w:t>
      </w:r>
      <w:r>
        <w:rPr>
          <w:rFonts w:ascii="Birka" w:hAnsi="Birka" w:cs="Birka"/>
          <w:sz w:val="20"/>
          <w:szCs w:val="20"/>
        </w:rPr>
        <w:t>, is not overriding anything.</w:t>
      </w:r>
    </w:p>
    <w:p w:rsidR="003A172A" w:rsidRDefault="003A172A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This would also be inconsistent with a philosophical goal of functional programming, that a method that</w:t>
      </w: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takes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no parameters should always return the same result. </w:t>
      </w:r>
      <w:r>
        <w:rPr>
          <w:rFonts w:ascii="Birka" w:hAnsi="Birka" w:cs="Birka"/>
          <w:color w:val="000000"/>
          <w:sz w:val="20"/>
          <w:szCs w:val="20"/>
        </w:rPr>
        <w:br/>
        <w:t xml:space="preserve">To do otherwise would require side effects in the implementation, which functional programming tries </w:t>
      </w:r>
      <w:proofErr w:type="gramStart"/>
      <w:r>
        <w:rPr>
          <w:rFonts w:ascii="Birka" w:hAnsi="Birka" w:cs="Birka"/>
          <w:color w:val="000000"/>
          <w:sz w:val="20"/>
          <w:szCs w:val="20"/>
        </w:rPr>
        <w:t>to</w:t>
      </w:r>
      <w:proofErr w:type="gramEnd"/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lastRenderedPageBreak/>
        <w:t>avoid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, for reasons we will examine in </w:t>
      </w:r>
      <w:r>
        <w:rPr>
          <w:rFonts w:ascii="Birka" w:hAnsi="Birka" w:cs="Birka"/>
          <w:color w:val="0000FF"/>
          <w:sz w:val="20"/>
          <w:szCs w:val="20"/>
        </w:rPr>
        <w:t>Chapter 8</w:t>
      </w:r>
      <w:r>
        <w:rPr>
          <w:rFonts w:ascii="Birka" w:hAnsi="Birka" w:cs="Birka"/>
          <w:color w:val="000000"/>
          <w:sz w:val="20"/>
          <w:szCs w:val="20"/>
        </w:rPr>
        <w:t xml:space="preserve">. </w:t>
      </w:r>
      <w:r>
        <w:rPr>
          <w:rFonts w:ascii="Birka" w:hAnsi="Birka" w:cs="Birka"/>
          <w:color w:val="000000"/>
          <w:sz w:val="20"/>
          <w:szCs w:val="20"/>
        </w:rPr>
        <w:br/>
        <w:t xml:space="preserve">Because a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var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 xml:space="preserve">is changeable, the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noparameter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“method” defined in the parent type would no longer return the same result consistently.</w:t>
      </w:r>
      <w:r>
        <w:rPr>
          <w:rFonts w:ascii="Birka" w:hAnsi="Birka" w:cs="Birka"/>
          <w:color w:val="000000"/>
          <w:sz w:val="20"/>
          <w:szCs w:val="20"/>
        </w:rPr>
        <w:br/>
      </w: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If you could override a </w:t>
      </w:r>
      <w:proofErr w:type="spellStart"/>
      <w:proofErr w:type="gram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val</w:t>
      </w:r>
      <w:proofErr w:type="spellEnd"/>
      <w:proofErr w:type="gram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 xml:space="preserve">with a method, there would be no way for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Scala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to guarantee</w:t>
      </w: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that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the method would always return the same value, consistent with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val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semantics.</w:t>
      </w:r>
      <w:r>
        <w:rPr>
          <w:rFonts w:ascii="Birka" w:hAnsi="Birka" w:cs="Birka"/>
          <w:color w:val="000000"/>
          <w:sz w:val="20"/>
          <w:szCs w:val="20"/>
        </w:rPr>
        <w:br/>
      </w: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8"/>
          <w:szCs w:val="18"/>
        </w:rPr>
      </w:pPr>
      <w:r>
        <w:rPr>
          <w:rFonts w:ascii="Birka" w:hAnsi="Birka" w:cs="Birka"/>
          <w:color w:val="000000"/>
          <w:sz w:val="20"/>
          <w:szCs w:val="20"/>
        </w:rPr>
        <w:t xml:space="preserve">That issue doesn’t exist with a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var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, of course, but you would have to override the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var</w:t>
      </w:r>
      <w:proofErr w:type="spellEnd"/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with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two methods, a reader and a writer. The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Scala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compiler doesn’t support that</w:t>
      </w:r>
    </w:p>
    <w:p w:rsidR="003A172A" w:rsidRDefault="003A172A" w:rsidP="003A172A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substitution</w:t>
      </w:r>
      <w:proofErr w:type="gramEnd"/>
      <w:r>
        <w:rPr>
          <w:rFonts w:ascii="Birka" w:hAnsi="Birka" w:cs="Birka"/>
          <w:color w:val="000000"/>
          <w:sz w:val="20"/>
          <w:szCs w:val="20"/>
        </w:rPr>
        <w:t>.</w:t>
      </w:r>
    </w:p>
    <w:p w:rsidR="003A172A" w:rsidRDefault="003A172A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A172A" w:rsidRDefault="003A172A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5C79D8" w:rsidRDefault="00716A35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>Companion class:</w:t>
      </w: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A172A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ab/>
        <w:t xml:space="preserve">Object e class </w:t>
      </w:r>
      <w:proofErr w:type="spellStart"/>
      <w:r>
        <w:rPr>
          <w:rFonts w:ascii="Verdana" w:hAnsi="Verdana" w:cs="Birka"/>
          <w:b/>
          <w:sz w:val="20"/>
          <w:szCs w:val="20"/>
        </w:rPr>
        <w:t>nello</w:t>
      </w:r>
      <w:proofErr w:type="spellEnd"/>
      <w:r>
        <w:rPr>
          <w:rFonts w:ascii="Verdana" w:hAnsi="Verdana" w:cs="Birk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b/>
          <w:sz w:val="20"/>
          <w:szCs w:val="20"/>
        </w:rPr>
        <w:t>stesso</w:t>
      </w:r>
      <w:proofErr w:type="spellEnd"/>
      <w:r>
        <w:rPr>
          <w:rFonts w:ascii="Verdana" w:hAnsi="Verdana" w:cs="Birka"/>
          <w:b/>
          <w:sz w:val="20"/>
          <w:szCs w:val="20"/>
        </w:rPr>
        <w:t xml:space="preserve"> file.</w:t>
      </w:r>
      <w:r w:rsidR="00716A35">
        <w:rPr>
          <w:rFonts w:ascii="Verdana" w:hAnsi="Verdana" w:cs="Birka"/>
          <w:b/>
          <w:sz w:val="20"/>
          <w:szCs w:val="20"/>
        </w:rPr>
        <w:br/>
      </w:r>
    </w:p>
    <w:p w:rsidR="00716A35" w:rsidRDefault="00716A35" w:rsidP="00716A35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Recall that fields and methods defined in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objects </w:t>
      </w:r>
      <w:r>
        <w:rPr>
          <w:rFonts w:ascii="Birka" w:hAnsi="Birka" w:cs="Birka"/>
          <w:sz w:val="20"/>
          <w:szCs w:val="20"/>
        </w:rPr>
        <w:t>serve the role that class “static” fields</w:t>
      </w:r>
    </w:p>
    <w:p w:rsidR="00716A35" w:rsidRDefault="00716A35" w:rsidP="00716A35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and</w:t>
      </w:r>
      <w:proofErr w:type="gramEnd"/>
      <w:r>
        <w:rPr>
          <w:rFonts w:ascii="Birka" w:hAnsi="Birka" w:cs="Birka"/>
          <w:sz w:val="20"/>
          <w:szCs w:val="20"/>
        </w:rPr>
        <w:t xml:space="preserve"> methods serve in languages like Java. When </w:t>
      </w:r>
      <w:r>
        <w:rPr>
          <w:rFonts w:ascii="TheSansMonoCd-W5Regular" w:eastAsia="TheSansMonoCd-W5Regular" w:hAnsi="Birka" w:cs="TheSansMonoCd-W5Regular"/>
          <w:sz w:val="18"/>
          <w:szCs w:val="18"/>
        </w:rPr>
        <w:t>object</w:t>
      </w:r>
      <w:r>
        <w:rPr>
          <w:rFonts w:ascii="Birka" w:hAnsi="Birka" w:cs="Birka"/>
          <w:sz w:val="20"/>
          <w:szCs w:val="20"/>
        </w:rPr>
        <w:t>-based fields and methods are</w:t>
      </w:r>
    </w:p>
    <w:p w:rsidR="00716A35" w:rsidRDefault="00716A35" w:rsidP="00716A35">
      <w:pPr>
        <w:autoSpaceDE w:val="0"/>
        <w:autoSpaceDN w:val="0"/>
        <w:adjustRightInd w:val="0"/>
        <w:spacing w:after="0" w:line="240" w:lineRule="auto"/>
        <w:ind w:left="720"/>
        <w:rPr>
          <w:rFonts w:ascii="Birka-Italic" w:hAnsi="Birka-Italic" w:cs="Birka-Italic"/>
          <w:i/>
          <w:iCs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closely</w:t>
      </w:r>
      <w:proofErr w:type="gramEnd"/>
      <w:r>
        <w:rPr>
          <w:rFonts w:ascii="Birka" w:hAnsi="Birka" w:cs="Birka"/>
          <w:sz w:val="20"/>
          <w:szCs w:val="20"/>
        </w:rPr>
        <w:t xml:space="preserve"> associated with a particular </w:t>
      </w:r>
      <w:r>
        <w:rPr>
          <w:rFonts w:ascii="TheSansMonoCd-W5Regular" w:eastAsia="TheSansMonoCd-W5Regular" w:hAnsi="Birka" w:cs="TheSansMonoCd-W5Regular"/>
          <w:sz w:val="18"/>
          <w:szCs w:val="18"/>
        </w:rPr>
        <w:t>class</w:t>
      </w:r>
      <w:r>
        <w:rPr>
          <w:rFonts w:ascii="Birka" w:hAnsi="Birka" w:cs="Birka"/>
          <w:sz w:val="20"/>
          <w:szCs w:val="20"/>
        </w:rPr>
        <w:t xml:space="preserve">, they are normally defined in a </w:t>
      </w:r>
      <w:r>
        <w:rPr>
          <w:rFonts w:ascii="Birka-Italic" w:hAnsi="Birka-Italic" w:cs="Birka-Italic"/>
          <w:i/>
          <w:iCs/>
          <w:sz w:val="20"/>
          <w:szCs w:val="20"/>
        </w:rPr>
        <w:t>companion</w:t>
      </w:r>
    </w:p>
    <w:p w:rsidR="003A172A" w:rsidRPr="00B36BA9" w:rsidRDefault="00716A35" w:rsidP="00716A3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b/>
          <w:sz w:val="20"/>
          <w:szCs w:val="20"/>
        </w:rPr>
      </w:pPr>
      <w:proofErr w:type="gramStart"/>
      <w:r>
        <w:rPr>
          <w:rFonts w:ascii="Birka-Italic" w:hAnsi="Birka-Italic" w:cs="Birka-Italic"/>
          <w:i/>
          <w:iCs/>
          <w:sz w:val="20"/>
          <w:szCs w:val="20"/>
        </w:rPr>
        <w:t>object</w:t>
      </w:r>
      <w:proofErr w:type="gramEnd"/>
      <w:r>
        <w:rPr>
          <w:rFonts w:ascii="Birka" w:hAnsi="Birka" w:cs="Birka"/>
          <w:sz w:val="20"/>
          <w:szCs w:val="20"/>
        </w:rPr>
        <w:t>.</w:t>
      </w:r>
    </w:p>
    <w:p w:rsidR="002A5F89" w:rsidRPr="00B36BA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2A5F89" w:rsidRDefault="002A5F89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ab/>
      </w:r>
      <w:r>
        <w:rPr>
          <w:rFonts w:ascii="Birka" w:hAnsi="Birka" w:cs="Birka"/>
          <w:sz w:val="20"/>
          <w:szCs w:val="20"/>
        </w:rPr>
        <w:t xml:space="preserve">First, recall that if a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class </w:t>
      </w:r>
      <w:r>
        <w:rPr>
          <w:rFonts w:ascii="Birka" w:hAnsi="Birka" w:cs="Birka"/>
          <w:sz w:val="20"/>
          <w:szCs w:val="20"/>
        </w:rPr>
        <w:t xml:space="preserve">(or a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type </w:t>
      </w:r>
      <w:r>
        <w:rPr>
          <w:rFonts w:ascii="Birka" w:hAnsi="Birka" w:cs="Birka"/>
          <w:sz w:val="20"/>
          <w:szCs w:val="20"/>
        </w:rPr>
        <w:t xml:space="preserve">referring to a class) and an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object </w:t>
      </w:r>
      <w:r>
        <w:rPr>
          <w:rFonts w:ascii="Birka" w:hAnsi="Birka" w:cs="Birka"/>
          <w:sz w:val="20"/>
          <w:szCs w:val="20"/>
        </w:rPr>
        <w:t>are declared in</w:t>
      </w:r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ind w:left="720"/>
        <w:rPr>
          <w:rFonts w:ascii="Birka-Italic" w:hAnsi="Birka-Italic" w:cs="Birka-Italic"/>
          <w:i/>
          <w:iCs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same file, in the same package, and with the same name, they are called a </w:t>
      </w:r>
      <w:r>
        <w:rPr>
          <w:rFonts w:ascii="Birka-Italic" w:hAnsi="Birka-Italic" w:cs="Birka-Italic"/>
          <w:i/>
          <w:iCs/>
          <w:sz w:val="20"/>
          <w:szCs w:val="20"/>
        </w:rPr>
        <w:t>companion</w:t>
      </w:r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-Italic" w:hAnsi="Birka-Italic" w:cs="Birka-Italic"/>
          <w:i/>
          <w:iCs/>
          <w:sz w:val="20"/>
          <w:szCs w:val="20"/>
        </w:rPr>
        <w:t>class</w:t>
      </w:r>
      <w:proofErr w:type="gramEnd"/>
      <w:r>
        <w:rPr>
          <w:rFonts w:ascii="Birka-Italic" w:hAnsi="Birka-Italic" w:cs="Birka-Italic"/>
          <w:i/>
          <w:iCs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(or </w:t>
      </w:r>
      <w:r>
        <w:rPr>
          <w:rFonts w:ascii="Birka-Italic" w:hAnsi="Birka-Italic" w:cs="Birka-Italic"/>
          <w:i/>
          <w:iCs/>
          <w:sz w:val="20"/>
          <w:szCs w:val="20"/>
        </w:rPr>
        <w:t>companion type</w:t>
      </w:r>
      <w:r>
        <w:rPr>
          <w:rFonts w:ascii="Birka" w:hAnsi="Birka" w:cs="Birka"/>
          <w:sz w:val="20"/>
          <w:szCs w:val="20"/>
        </w:rPr>
        <w:t xml:space="preserve">) and a </w:t>
      </w:r>
      <w:r>
        <w:rPr>
          <w:rFonts w:ascii="Birka-Italic" w:hAnsi="Birka-Italic" w:cs="Birka-Italic"/>
          <w:i/>
          <w:iCs/>
          <w:sz w:val="20"/>
          <w:szCs w:val="20"/>
        </w:rPr>
        <w:t>companion object</w:t>
      </w:r>
      <w:r>
        <w:rPr>
          <w:rFonts w:ascii="Birka" w:hAnsi="Birka" w:cs="Birka"/>
          <w:sz w:val="20"/>
          <w:szCs w:val="20"/>
        </w:rPr>
        <w:t>, respectively.</w:t>
      </w:r>
      <w:r>
        <w:rPr>
          <w:rFonts w:ascii="Birka" w:hAnsi="Birka" w:cs="Birka"/>
          <w:sz w:val="20"/>
          <w:szCs w:val="20"/>
        </w:rPr>
        <w:br/>
      </w:r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There is no namespace collision when the name is reused in this way, because </w:t>
      </w:r>
      <w:proofErr w:type="spellStart"/>
      <w:r>
        <w:rPr>
          <w:rFonts w:ascii="Birka" w:hAnsi="Birka" w:cs="Birka"/>
          <w:sz w:val="20"/>
          <w:szCs w:val="20"/>
        </w:rPr>
        <w:t>Scala</w:t>
      </w:r>
      <w:proofErr w:type="spellEnd"/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stores</w:t>
      </w:r>
      <w:proofErr w:type="gramEnd"/>
      <w:r>
        <w:rPr>
          <w:rFonts w:ascii="Birka" w:hAnsi="Birka" w:cs="Birka"/>
          <w:sz w:val="20"/>
          <w:szCs w:val="20"/>
        </w:rPr>
        <w:t xml:space="preserve"> the class name in the type namespace, while it stores the object name in the term</w:t>
      </w:r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b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namespace</w:t>
      </w:r>
      <w:proofErr w:type="gramEnd"/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ab/>
      </w: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The two most interesting methods frequently defined in a companion object are</w:t>
      </w:r>
    </w:p>
    <w:p w:rsidR="005C79D8" w:rsidRDefault="005C79D8" w:rsidP="005C79D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b/>
          <w:sz w:val="20"/>
          <w:szCs w:val="20"/>
        </w:rPr>
      </w:pPr>
      <w:proofErr w:type="gramStart"/>
      <w:r>
        <w:rPr>
          <w:rFonts w:ascii="TheSansMonoCd-W5Regular" w:eastAsia="TheSansMonoCd-W5Regular" w:hAnsi="Birka" w:cs="TheSansMonoCd-W5Regular"/>
          <w:sz w:val="18"/>
          <w:szCs w:val="18"/>
        </w:rPr>
        <w:t>apply</w:t>
      </w:r>
      <w:proofErr w:type="gram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and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unapply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2F0B61" w:rsidRDefault="002F0B61" w:rsidP="002F0B61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ab/>
        <w:t xml:space="preserve">Apply e </w:t>
      </w:r>
      <w:proofErr w:type="spellStart"/>
      <w:r>
        <w:rPr>
          <w:rFonts w:ascii="Verdana" w:hAnsi="Verdana" w:cs="Birka"/>
          <w:b/>
          <w:sz w:val="20"/>
          <w:szCs w:val="20"/>
        </w:rPr>
        <w:t>unapply</w:t>
      </w:r>
      <w:proofErr w:type="spellEnd"/>
      <w:r>
        <w:rPr>
          <w:rFonts w:ascii="Verdana" w:hAnsi="Verdana" w:cs="Birka"/>
          <w:b/>
          <w:sz w:val="20"/>
          <w:szCs w:val="20"/>
        </w:rPr>
        <w:t>:</w:t>
      </w:r>
      <w:r>
        <w:rPr>
          <w:rFonts w:ascii="Verdana" w:hAnsi="Verdana" w:cs="Birka"/>
          <w:b/>
          <w:sz w:val="20"/>
          <w:szCs w:val="20"/>
        </w:rPr>
        <w:br/>
      </w:r>
      <w:r>
        <w:rPr>
          <w:rFonts w:ascii="Verdana" w:hAnsi="Verdana" w:cs="Birka"/>
          <w:b/>
          <w:sz w:val="20"/>
          <w:szCs w:val="20"/>
        </w:rPr>
        <w:tab/>
      </w:r>
      <w:r w:rsidRPr="002F0B61">
        <w:rPr>
          <w:rFonts w:ascii="Verdana" w:hAnsi="Verdana" w:cs="Birka"/>
          <w:sz w:val="20"/>
          <w:szCs w:val="20"/>
        </w:rPr>
        <w:t>Il companion Object</w:t>
      </w:r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puo</w:t>
      </w:r>
      <w:proofErr w:type="spellEnd"/>
      <w:r>
        <w:rPr>
          <w:rFonts w:ascii="Verdana" w:hAnsi="Verdana" w:cs="Birka"/>
          <w:sz w:val="20"/>
          <w:szCs w:val="20"/>
        </w:rPr>
        <w:t xml:space="preserve">’ </w:t>
      </w:r>
      <w:proofErr w:type="spellStart"/>
      <w:r>
        <w:rPr>
          <w:rFonts w:ascii="Verdana" w:hAnsi="Verdana" w:cs="Birka"/>
          <w:sz w:val="20"/>
          <w:szCs w:val="20"/>
        </w:rPr>
        <w:t>definire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dei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metodi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gramStart"/>
      <w:r>
        <w:rPr>
          <w:rFonts w:ascii="Verdana" w:hAnsi="Verdana" w:cs="Birka"/>
          <w:sz w:val="20"/>
          <w:szCs w:val="20"/>
        </w:rPr>
        <w:t>apply(</w:t>
      </w:r>
      <w:proofErr w:type="spellStart"/>
      <w:proofErr w:type="gramEnd"/>
      <w:r>
        <w:rPr>
          <w:rFonts w:ascii="Verdana" w:hAnsi="Verdana" w:cs="Birka"/>
          <w:sz w:val="20"/>
          <w:szCs w:val="20"/>
        </w:rPr>
        <w:t>params</w:t>
      </w:r>
      <w:proofErr w:type="spellEnd"/>
      <w:r>
        <w:rPr>
          <w:rFonts w:ascii="Verdana" w:hAnsi="Verdana" w:cs="Birka"/>
          <w:sz w:val="20"/>
          <w:szCs w:val="20"/>
        </w:rPr>
        <w:t xml:space="preserve">) e </w:t>
      </w:r>
      <w:proofErr w:type="spellStart"/>
      <w:r>
        <w:rPr>
          <w:rFonts w:ascii="Verdana" w:hAnsi="Verdana" w:cs="Birka"/>
          <w:sz w:val="20"/>
          <w:szCs w:val="20"/>
        </w:rPr>
        <w:t>unapply</w:t>
      </w:r>
      <w:proofErr w:type="spellEnd"/>
      <w:r>
        <w:rPr>
          <w:rFonts w:ascii="Verdana" w:hAnsi="Verdana" w:cs="Birka"/>
          <w:sz w:val="20"/>
          <w:szCs w:val="20"/>
        </w:rPr>
        <w:t>(</w:t>
      </w:r>
      <w:proofErr w:type="spellStart"/>
      <w:r>
        <w:rPr>
          <w:rFonts w:ascii="Verdana" w:hAnsi="Verdana" w:cs="Birka"/>
          <w:sz w:val="20"/>
          <w:szCs w:val="20"/>
        </w:rPr>
        <w:t>params</w:t>
      </w:r>
      <w:proofErr w:type="spellEnd"/>
      <w:r>
        <w:rPr>
          <w:rFonts w:ascii="Verdana" w:hAnsi="Verdana" w:cs="Birka"/>
          <w:sz w:val="20"/>
          <w:szCs w:val="20"/>
        </w:rPr>
        <w:t>)</w:t>
      </w:r>
      <w:r>
        <w:rPr>
          <w:rFonts w:ascii="Verdana" w:hAnsi="Verdana" w:cs="Birka"/>
          <w:sz w:val="20"/>
          <w:szCs w:val="20"/>
        </w:rPr>
        <w:br/>
      </w:r>
      <w:r>
        <w:rPr>
          <w:rFonts w:ascii="Verdana" w:hAnsi="Verdana" w:cs="Birka"/>
          <w:sz w:val="20"/>
          <w:szCs w:val="20"/>
        </w:rPr>
        <w:br/>
      </w:r>
      <w:r>
        <w:rPr>
          <w:rFonts w:ascii="Verdana" w:hAnsi="Verdana" w:cs="Birka"/>
          <w:sz w:val="20"/>
          <w:szCs w:val="20"/>
        </w:rPr>
        <w:tab/>
      </w:r>
      <w:r w:rsidRPr="001D3E2B">
        <w:rPr>
          <w:rFonts w:ascii="Verdana" w:hAnsi="Verdana" w:cs="Birka"/>
          <w:b/>
          <w:sz w:val="20"/>
          <w:szCs w:val="20"/>
        </w:rPr>
        <w:t>apply()</w:t>
      </w:r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permette</w:t>
      </w:r>
      <w:proofErr w:type="spellEnd"/>
      <w:r>
        <w:rPr>
          <w:rFonts w:ascii="Verdana" w:hAnsi="Verdana" w:cs="Birka"/>
          <w:sz w:val="20"/>
          <w:szCs w:val="20"/>
        </w:rPr>
        <w:t xml:space="preserve"> di </w:t>
      </w:r>
      <w:proofErr w:type="spellStart"/>
      <w:r>
        <w:rPr>
          <w:rFonts w:ascii="Verdana" w:hAnsi="Verdana" w:cs="Birka"/>
          <w:sz w:val="20"/>
          <w:szCs w:val="20"/>
        </w:rPr>
        <w:t>usare</w:t>
      </w:r>
      <w:proofErr w:type="spellEnd"/>
      <w:r>
        <w:rPr>
          <w:rFonts w:ascii="Verdana" w:hAnsi="Verdana" w:cs="Birka"/>
          <w:sz w:val="20"/>
          <w:szCs w:val="20"/>
        </w:rPr>
        <w:t xml:space="preserve"> la </w:t>
      </w:r>
      <w:proofErr w:type="spellStart"/>
      <w:r>
        <w:rPr>
          <w:rFonts w:ascii="Verdana" w:hAnsi="Verdana" w:cs="Birka"/>
          <w:sz w:val="20"/>
          <w:szCs w:val="20"/>
        </w:rPr>
        <w:t>classe</w:t>
      </w:r>
      <w:proofErr w:type="spellEnd"/>
      <w:r>
        <w:rPr>
          <w:rFonts w:ascii="Verdana" w:hAnsi="Verdana" w:cs="Birka"/>
          <w:sz w:val="20"/>
          <w:szCs w:val="20"/>
        </w:rPr>
        <w:t xml:space="preserve"> come </w:t>
      </w:r>
      <w:proofErr w:type="spellStart"/>
      <w:r>
        <w:rPr>
          <w:rFonts w:ascii="Verdana" w:hAnsi="Verdana" w:cs="Birka"/>
          <w:sz w:val="20"/>
          <w:szCs w:val="20"/>
        </w:rPr>
        <w:t>una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funzione</w:t>
      </w:r>
      <w:proofErr w:type="spellEnd"/>
      <w:r>
        <w:rPr>
          <w:rFonts w:ascii="Verdana" w:hAnsi="Verdana" w:cs="Birka"/>
          <w:sz w:val="20"/>
          <w:szCs w:val="20"/>
        </w:rPr>
        <w:t>.</w:t>
      </w:r>
    </w:p>
    <w:p w:rsidR="002F0B61" w:rsidRDefault="002F0B61" w:rsidP="002F0B61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2F0B61" w:rsidRDefault="002F0B61" w:rsidP="002F0B6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sz w:val="20"/>
          <w:szCs w:val="20"/>
        </w:rPr>
        <w:t xml:space="preserve">La </w:t>
      </w:r>
      <w:proofErr w:type="spellStart"/>
      <w:r>
        <w:rPr>
          <w:rFonts w:ascii="Verdana" w:hAnsi="Verdana" w:cs="Birka"/>
          <w:sz w:val="20"/>
          <w:szCs w:val="20"/>
        </w:rPr>
        <w:t>funzione</w:t>
      </w:r>
      <w:proofErr w:type="spellEnd"/>
      <w:r>
        <w:rPr>
          <w:rFonts w:ascii="Verdana" w:hAnsi="Verdana" w:cs="Birka"/>
          <w:sz w:val="20"/>
          <w:szCs w:val="20"/>
        </w:rPr>
        <w:t xml:space="preserve"> apply </w:t>
      </w:r>
      <w:proofErr w:type="spellStart"/>
      <w:r>
        <w:rPr>
          <w:rFonts w:ascii="Verdana" w:hAnsi="Verdana" w:cs="Birka"/>
          <w:sz w:val="20"/>
          <w:szCs w:val="20"/>
        </w:rPr>
        <w:t>verra</w:t>
      </w:r>
      <w:proofErr w:type="spellEnd"/>
      <w:r>
        <w:rPr>
          <w:rFonts w:ascii="Verdana" w:hAnsi="Verdana" w:cs="Birka"/>
          <w:sz w:val="20"/>
          <w:szCs w:val="20"/>
        </w:rPr>
        <w:t xml:space="preserve">’ </w:t>
      </w:r>
      <w:proofErr w:type="spellStart"/>
      <w:r>
        <w:rPr>
          <w:rFonts w:ascii="Verdana" w:hAnsi="Verdana" w:cs="Birka"/>
          <w:sz w:val="20"/>
          <w:szCs w:val="20"/>
        </w:rPr>
        <w:t>invocata</w:t>
      </w:r>
      <w:proofErr w:type="spellEnd"/>
      <w:r>
        <w:rPr>
          <w:rFonts w:ascii="Verdana" w:hAnsi="Verdana" w:cs="Birka"/>
          <w:sz w:val="20"/>
          <w:szCs w:val="20"/>
        </w:rPr>
        <w:t xml:space="preserve"> con </w:t>
      </w:r>
      <w:proofErr w:type="spellStart"/>
      <w:proofErr w:type="gramStart"/>
      <w:r>
        <w:rPr>
          <w:rFonts w:ascii="Verdana" w:hAnsi="Verdana" w:cs="Birka"/>
          <w:sz w:val="20"/>
          <w:szCs w:val="20"/>
        </w:rPr>
        <w:t>Classe</w:t>
      </w:r>
      <w:proofErr w:type="spellEnd"/>
      <w:r>
        <w:rPr>
          <w:rFonts w:ascii="Verdana" w:hAnsi="Verdana" w:cs="Birka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Birka"/>
          <w:sz w:val="20"/>
          <w:szCs w:val="20"/>
        </w:rPr>
        <w:t>argsDiApply</w:t>
      </w:r>
      <w:proofErr w:type="spellEnd"/>
      <w:r>
        <w:rPr>
          <w:rFonts w:ascii="Verdana" w:hAnsi="Verdana" w:cs="Birka"/>
          <w:sz w:val="20"/>
          <w:szCs w:val="20"/>
        </w:rPr>
        <w:t xml:space="preserve">) e </w:t>
      </w:r>
      <w:proofErr w:type="spellStart"/>
      <w:r>
        <w:rPr>
          <w:rFonts w:ascii="Verdana" w:hAnsi="Verdana" w:cs="Birka"/>
          <w:sz w:val="20"/>
          <w:szCs w:val="20"/>
        </w:rPr>
        <w:t>restituira</w:t>
      </w:r>
      <w:proofErr w:type="spellEnd"/>
      <w:r>
        <w:rPr>
          <w:rFonts w:ascii="Verdana" w:hAnsi="Verdana" w:cs="Birka"/>
          <w:sz w:val="20"/>
          <w:szCs w:val="20"/>
        </w:rPr>
        <w:t xml:space="preserve">’ </w:t>
      </w:r>
      <w:proofErr w:type="spellStart"/>
      <w:r>
        <w:rPr>
          <w:rFonts w:ascii="Verdana" w:hAnsi="Verdana" w:cs="Birka"/>
          <w:sz w:val="20"/>
          <w:szCs w:val="20"/>
        </w:rPr>
        <w:t>il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tipo</w:t>
      </w:r>
      <w:proofErr w:type="spellEnd"/>
      <w:r>
        <w:rPr>
          <w:rFonts w:ascii="Verdana" w:hAnsi="Verdana" w:cs="Birka"/>
          <w:sz w:val="20"/>
          <w:szCs w:val="20"/>
        </w:rPr>
        <w:t xml:space="preserve"> di</w:t>
      </w:r>
    </w:p>
    <w:p w:rsidR="005C79D8" w:rsidRPr="002F0B61" w:rsidRDefault="002F0B61" w:rsidP="001D3E2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spellStart"/>
      <w:proofErr w:type="gramStart"/>
      <w:r>
        <w:rPr>
          <w:rFonts w:ascii="Verdana" w:hAnsi="Verdana" w:cs="Birka"/>
          <w:sz w:val="20"/>
          <w:szCs w:val="20"/>
        </w:rPr>
        <w:t>ritorno</w:t>
      </w:r>
      <w:proofErr w:type="spellEnd"/>
      <w:proofErr w:type="gramEnd"/>
      <w:r>
        <w:rPr>
          <w:rFonts w:ascii="Verdana" w:hAnsi="Verdana" w:cs="Birka"/>
          <w:sz w:val="20"/>
          <w:szCs w:val="20"/>
        </w:rPr>
        <w:t xml:space="preserve"> definite in apply.</w:t>
      </w:r>
      <w:r>
        <w:rPr>
          <w:rFonts w:ascii="Verdana" w:hAnsi="Verdana" w:cs="Birka"/>
          <w:sz w:val="20"/>
          <w:szCs w:val="20"/>
        </w:rPr>
        <w:br/>
      </w:r>
      <w:r w:rsidR="001D3E2B">
        <w:rPr>
          <w:rFonts w:ascii="Verdana" w:hAnsi="Verdana" w:cs="Birka"/>
          <w:sz w:val="20"/>
          <w:szCs w:val="20"/>
        </w:rPr>
        <w:br/>
      </w:r>
      <w:proofErr w:type="gramStart"/>
      <w:r w:rsidR="001D3E2B">
        <w:rPr>
          <w:rFonts w:ascii="Verdana" w:hAnsi="Verdana" w:cs="Birka"/>
          <w:sz w:val="20"/>
          <w:szCs w:val="20"/>
        </w:rPr>
        <w:t>per</w:t>
      </w:r>
      <w:proofErr w:type="gramEnd"/>
      <w:r w:rsidR="001D3E2B">
        <w:rPr>
          <w:rFonts w:ascii="Verdana" w:hAnsi="Verdana" w:cs="Birka"/>
          <w:sz w:val="20"/>
          <w:szCs w:val="20"/>
        </w:rPr>
        <w:t xml:space="preserve"> cui </w:t>
      </w:r>
      <w:proofErr w:type="spellStart"/>
      <w:r w:rsidR="001D3E2B">
        <w:rPr>
          <w:rFonts w:ascii="Verdana" w:hAnsi="Verdana" w:cs="Birka"/>
          <w:sz w:val="20"/>
          <w:szCs w:val="20"/>
        </w:rPr>
        <w:t>var</w:t>
      </w:r>
      <w:proofErr w:type="spellEnd"/>
      <w:r w:rsidR="001D3E2B">
        <w:rPr>
          <w:rFonts w:ascii="Verdana" w:hAnsi="Verdana" w:cs="Birka"/>
          <w:sz w:val="20"/>
          <w:szCs w:val="20"/>
        </w:rPr>
        <w:t xml:space="preserve"> x = </w:t>
      </w:r>
      <w:proofErr w:type="spellStart"/>
      <w:r w:rsidR="001D3E2B">
        <w:rPr>
          <w:rFonts w:ascii="Verdana" w:hAnsi="Verdana" w:cs="Birka"/>
          <w:sz w:val="20"/>
          <w:szCs w:val="20"/>
        </w:rPr>
        <w:t>Classe</w:t>
      </w:r>
      <w:proofErr w:type="spellEnd"/>
      <w:r w:rsidR="001D3E2B">
        <w:rPr>
          <w:rFonts w:ascii="Verdana" w:hAnsi="Verdana" w:cs="Birka"/>
          <w:sz w:val="20"/>
          <w:szCs w:val="20"/>
        </w:rPr>
        <w:t>(</w:t>
      </w:r>
      <w:proofErr w:type="spellStart"/>
      <w:r w:rsidR="001D3E2B">
        <w:rPr>
          <w:rFonts w:ascii="Verdana" w:hAnsi="Verdana" w:cs="Birka"/>
          <w:sz w:val="20"/>
          <w:szCs w:val="20"/>
        </w:rPr>
        <w:t>args</w:t>
      </w:r>
      <w:proofErr w:type="spellEnd"/>
      <w:r w:rsidR="001D3E2B">
        <w:rPr>
          <w:rFonts w:ascii="Verdana" w:hAnsi="Verdana" w:cs="Birka"/>
          <w:sz w:val="20"/>
          <w:szCs w:val="20"/>
        </w:rPr>
        <w:t xml:space="preserve">) = </w:t>
      </w:r>
      <w:proofErr w:type="spellStart"/>
      <w:r w:rsidR="001D3E2B">
        <w:rPr>
          <w:rFonts w:ascii="Verdana" w:hAnsi="Verdana" w:cs="Birka"/>
          <w:sz w:val="20"/>
          <w:szCs w:val="20"/>
        </w:rPr>
        <w:t>CompanionObject.apply</w:t>
      </w:r>
      <w:proofErr w:type="spellEnd"/>
      <w:r w:rsidR="001D3E2B">
        <w:rPr>
          <w:rFonts w:ascii="Verdana" w:hAnsi="Verdana" w:cs="Birka"/>
          <w:sz w:val="20"/>
          <w:szCs w:val="20"/>
        </w:rPr>
        <w:t>(</w:t>
      </w:r>
      <w:proofErr w:type="spellStart"/>
      <w:r w:rsidR="001D3E2B">
        <w:rPr>
          <w:rFonts w:ascii="Verdana" w:hAnsi="Verdana" w:cs="Birka"/>
          <w:sz w:val="20"/>
          <w:szCs w:val="20"/>
        </w:rPr>
        <w:t>args</w:t>
      </w:r>
      <w:proofErr w:type="spellEnd"/>
      <w:r w:rsidR="001D3E2B">
        <w:rPr>
          <w:rFonts w:ascii="Verdana" w:hAnsi="Verdana" w:cs="Birka"/>
          <w:sz w:val="20"/>
          <w:szCs w:val="20"/>
        </w:rPr>
        <w:t>)</w:t>
      </w:r>
      <w:r>
        <w:rPr>
          <w:rFonts w:ascii="Verdana" w:hAnsi="Verdana" w:cs="Birka"/>
          <w:sz w:val="20"/>
          <w:szCs w:val="20"/>
        </w:rPr>
        <w:br/>
      </w:r>
      <w:r>
        <w:rPr>
          <w:rFonts w:ascii="Verdana" w:hAnsi="Verdana" w:cs="Birka"/>
          <w:sz w:val="20"/>
          <w:szCs w:val="20"/>
        </w:rPr>
        <w:br/>
      </w:r>
    </w:p>
    <w:p w:rsidR="002F0B61" w:rsidRDefault="002F0B61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Default="002F0B61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ab/>
      </w:r>
      <w:proofErr w:type="spellStart"/>
      <w:r w:rsidRPr="001D3E2B">
        <w:rPr>
          <w:rFonts w:ascii="Verdana" w:hAnsi="Verdana" w:cs="Birka"/>
          <w:b/>
          <w:sz w:val="20"/>
          <w:szCs w:val="20"/>
        </w:rPr>
        <w:t>Unapply</w:t>
      </w:r>
      <w:proofErr w:type="spellEnd"/>
      <w:r w:rsidRPr="002F0B61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2F0B61">
        <w:rPr>
          <w:rFonts w:ascii="Verdana" w:hAnsi="Verdana" w:cs="Birka"/>
          <w:sz w:val="20"/>
          <w:szCs w:val="20"/>
        </w:rPr>
        <w:t>viene</w:t>
      </w:r>
      <w:proofErr w:type="spellEnd"/>
      <w:r w:rsidRPr="002F0B61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2F0B61">
        <w:rPr>
          <w:rFonts w:ascii="Verdana" w:hAnsi="Verdana" w:cs="Birka"/>
          <w:sz w:val="20"/>
          <w:szCs w:val="20"/>
        </w:rPr>
        <w:t>usato</w:t>
      </w:r>
      <w:proofErr w:type="spellEnd"/>
      <w:r w:rsidRPr="002F0B61">
        <w:rPr>
          <w:rFonts w:ascii="Verdana" w:hAnsi="Verdana" w:cs="Birka"/>
          <w:sz w:val="20"/>
          <w:szCs w:val="20"/>
        </w:rPr>
        <w:t xml:space="preserve"> </w:t>
      </w:r>
      <w:r w:rsidR="001D3E2B">
        <w:rPr>
          <w:rFonts w:ascii="Verdana" w:hAnsi="Verdana" w:cs="Birka"/>
          <w:sz w:val="20"/>
          <w:szCs w:val="20"/>
        </w:rPr>
        <w:t xml:space="preserve">come extractor dell </w:t>
      </w:r>
      <w:proofErr w:type="spellStart"/>
      <w:r w:rsidR="001D3E2B">
        <w:rPr>
          <w:rFonts w:ascii="Verdana" w:hAnsi="Verdana" w:cs="Birka"/>
          <w:sz w:val="20"/>
          <w:szCs w:val="20"/>
        </w:rPr>
        <w:t>oggetto</w:t>
      </w:r>
      <w:proofErr w:type="spellEnd"/>
      <w:r w:rsidR="001D3E2B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="001D3E2B">
        <w:rPr>
          <w:rFonts w:ascii="Verdana" w:hAnsi="Verdana" w:cs="Birka"/>
          <w:sz w:val="20"/>
          <w:szCs w:val="20"/>
        </w:rPr>
        <w:t>sovrascrivendo</w:t>
      </w:r>
      <w:proofErr w:type="spellEnd"/>
      <w:r w:rsidR="001D3E2B">
        <w:rPr>
          <w:rFonts w:ascii="Verdana" w:hAnsi="Verdana" w:cs="Birka"/>
          <w:sz w:val="20"/>
          <w:szCs w:val="20"/>
        </w:rPr>
        <w:t xml:space="preserve"> </w:t>
      </w:r>
      <w:proofErr w:type="spellStart"/>
      <w:proofErr w:type="gramStart"/>
      <w:r w:rsidR="001D3E2B">
        <w:rPr>
          <w:rFonts w:ascii="Verdana" w:hAnsi="Verdana" w:cs="Birka"/>
          <w:sz w:val="20"/>
          <w:szCs w:val="20"/>
        </w:rPr>
        <w:t>il</w:t>
      </w:r>
      <w:proofErr w:type="spellEnd"/>
      <w:proofErr w:type="gramEnd"/>
      <w:r w:rsidR="001D3E2B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="001D3E2B">
        <w:rPr>
          <w:rFonts w:ascii="Verdana" w:hAnsi="Verdana" w:cs="Birka"/>
          <w:sz w:val="20"/>
          <w:szCs w:val="20"/>
        </w:rPr>
        <w:t>comportamento</w:t>
      </w:r>
      <w:proofErr w:type="spellEnd"/>
    </w:p>
    <w:p w:rsidR="001D3E2B" w:rsidRDefault="001D3E2B" w:rsidP="001D3E2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Birka"/>
          <w:sz w:val="20"/>
          <w:szCs w:val="20"/>
        </w:rPr>
      </w:pPr>
      <w:proofErr w:type="spellStart"/>
      <w:proofErr w:type="gramStart"/>
      <w:r>
        <w:rPr>
          <w:rFonts w:ascii="Verdana" w:hAnsi="Verdana" w:cs="Birka"/>
          <w:sz w:val="20"/>
          <w:szCs w:val="20"/>
        </w:rPr>
        <w:t>degli</w:t>
      </w:r>
      <w:proofErr w:type="spellEnd"/>
      <w:proofErr w:type="gramEnd"/>
      <w:r>
        <w:rPr>
          <w:rFonts w:ascii="Verdana" w:hAnsi="Verdana" w:cs="Birka"/>
          <w:sz w:val="20"/>
          <w:szCs w:val="20"/>
        </w:rPr>
        <w:t xml:space="preserve"> Extractor </w:t>
      </w:r>
      <w:proofErr w:type="spellStart"/>
      <w:r>
        <w:rPr>
          <w:rFonts w:ascii="Verdana" w:hAnsi="Verdana" w:cs="Birka"/>
          <w:sz w:val="20"/>
          <w:szCs w:val="20"/>
        </w:rPr>
        <w:t>usati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nel</w:t>
      </w:r>
      <w:proofErr w:type="spellEnd"/>
      <w:r>
        <w:rPr>
          <w:rFonts w:ascii="Verdana" w:hAnsi="Verdana" w:cs="Birka"/>
          <w:sz w:val="20"/>
          <w:szCs w:val="20"/>
        </w:rPr>
        <w:t xml:space="preserve"> pattern match</w:t>
      </w: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ab/>
      </w:r>
      <w:proofErr w:type="gramStart"/>
      <w:r w:rsidRPr="001D3E2B">
        <w:rPr>
          <w:rFonts w:ascii="Verdana" w:hAnsi="Verdana" w:cs="Birka"/>
          <w:sz w:val="20"/>
          <w:szCs w:val="20"/>
        </w:rPr>
        <w:t>per</w:t>
      </w:r>
      <w:proofErr w:type="gramEnd"/>
      <w:r w:rsidRPr="001D3E2B">
        <w:rPr>
          <w:rFonts w:ascii="Verdana" w:hAnsi="Verdana" w:cs="Birka"/>
          <w:sz w:val="20"/>
          <w:szCs w:val="20"/>
        </w:rPr>
        <w:t xml:space="preserve"> cui </w:t>
      </w:r>
      <w:r>
        <w:rPr>
          <w:rFonts w:ascii="Verdana" w:hAnsi="Verdana" w:cs="Birka"/>
          <w:sz w:val="20"/>
          <w:szCs w:val="20"/>
        </w:rPr>
        <w:t xml:space="preserve"> in un match </w:t>
      </w:r>
      <w:proofErr w:type="spellStart"/>
      <w:r>
        <w:rPr>
          <w:rFonts w:ascii="Verdana" w:hAnsi="Verdana" w:cs="Birka"/>
          <w:sz w:val="20"/>
          <w:szCs w:val="20"/>
        </w:rPr>
        <w:t>su</w:t>
      </w:r>
      <w:proofErr w:type="spellEnd"/>
      <w:r>
        <w:rPr>
          <w:rFonts w:ascii="Verdana" w:hAnsi="Verdana" w:cs="Birka"/>
          <w:sz w:val="20"/>
          <w:szCs w:val="20"/>
        </w:rPr>
        <w:t xml:space="preserve"> un </w:t>
      </w:r>
      <w:proofErr w:type="spellStart"/>
      <w:r>
        <w:rPr>
          <w:rFonts w:ascii="Verdana" w:hAnsi="Verdana" w:cs="Birka"/>
          <w:sz w:val="20"/>
          <w:szCs w:val="20"/>
        </w:rPr>
        <w:t>oggetto</w:t>
      </w:r>
      <w:proofErr w:type="spellEnd"/>
      <w:r>
        <w:rPr>
          <w:rFonts w:ascii="Verdana" w:hAnsi="Verdana" w:cs="Birka"/>
          <w:sz w:val="20"/>
          <w:szCs w:val="20"/>
        </w:rPr>
        <w:t xml:space="preserve"> di </w:t>
      </w:r>
      <w:proofErr w:type="spellStart"/>
      <w:r>
        <w:rPr>
          <w:rFonts w:ascii="Verdana" w:hAnsi="Verdana" w:cs="Birka"/>
          <w:sz w:val="20"/>
          <w:szCs w:val="20"/>
        </w:rPr>
        <w:t>tipo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sz w:val="20"/>
          <w:szCs w:val="20"/>
        </w:rPr>
        <w:t>Classe</w:t>
      </w:r>
      <w:proofErr w:type="spellEnd"/>
    </w:p>
    <w:p w:rsidR="001D3E2B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5C79D8" w:rsidRPr="001D3E2B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sz w:val="20"/>
          <w:szCs w:val="20"/>
        </w:rPr>
        <w:lastRenderedPageBreak/>
        <w:t xml:space="preserve">case </w:t>
      </w:r>
      <w:proofErr w:type="spellStart"/>
      <w:proofErr w:type="gramStart"/>
      <w:r>
        <w:rPr>
          <w:rFonts w:ascii="Verdana" w:hAnsi="Verdana" w:cs="Birka"/>
          <w:sz w:val="20"/>
          <w:szCs w:val="20"/>
        </w:rPr>
        <w:t>Classe</w:t>
      </w:r>
      <w:proofErr w:type="spellEnd"/>
      <w:r>
        <w:rPr>
          <w:rFonts w:ascii="Verdana" w:hAnsi="Verdana" w:cs="Birka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Birka"/>
          <w:sz w:val="20"/>
          <w:szCs w:val="20"/>
        </w:rPr>
        <w:t>valore</w:t>
      </w:r>
      <w:proofErr w:type="spellEnd"/>
      <w:r>
        <w:rPr>
          <w:rFonts w:ascii="Verdana" w:hAnsi="Verdana" w:cs="Birka"/>
          <w:sz w:val="20"/>
          <w:szCs w:val="20"/>
        </w:rPr>
        <w:t xml:space="preserve">) = </w:t>
      </w:r>
      <w:proofErr w:type="spellStart"/>
      <w:r>
        <w:rPr>
          <w:rFonts w:ascii="Verdana" w:hAnsi="Verdana" w:cs="Birka"/>
          <w:sz w:val="20"/>
          <w:szCs w:val="20"/>
        </w:rPr>
        <w:t>CompanionObject.unapply</w:t>
      </w:r>
      <w:proofErr w:type="spellEnd"/>
      <w:r>
        <w:rPr>
          <w:rFonts w:ascii="Verdana" w:hAnsi="Verdana" w:cs="Birka"/>
          <w:sz w:val="20"/>
          <w:szCs w:val="20"/>
        </w:rPr>
        <w:t>(</w:t>
      </w:r>
      <w:proofErr w:type="spellStart"/>
      <w:r>
        <w:rPr>
          <w:rFonts w:ascii="Verdana" w:hAnsi="Verdana" w:cs="Birka"/>
          <w:sz w:val="20"/>
          <w:szCs w:val="20"/>
        </w:rPr>
        <w:t>valore</w:t>
      </w:r>
      <w:proofErr w:type="spellEnd"/>
      <w:r>
        <w:rPr>
          <w:rFonts w:ascii="Verdana" w:hAnsi="Verdana" w:cs="Birka"/>
          <w:sz w:val="20"/>
          <w:szCs w:val="20"/>
        </w:rPr>
        <w:t xml:space="preserve">) </w:t>
      </w:r>
      <w:r w:rsidR="00F63B75">
        <w:rPr>
          <w:rFonts w:ascii="Verdana" w:hAnsi="Verdana" w:cs="Birka"/>
          <w:sz w:val="20"/>
          <w:szCs w:val="20"/>
        </w:rPr>
        <w:br/>
        <w:t xml:space="preserve">Se </w:t>
      </w:r>
      <w:proofErr w:type="spellStart"/>
      <w:r w:rsidR="00F63B75">
        <w:rPr>
          <w:rFonts w:ascii="Verdana" w:hAnsi="Verdana" w:cs="Birka"/>
          <w:sz w:val="20"/>
          <w:szCs w:val="20"/>
        </w:rPr>
        <w:t>il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="00F63B75">
        <w:rPr>
          <w:rFonts w:ascii="Verdana" w:hAnsi="Verdana" w:cs="Birka"/>
          <w:sz w:val="20"/>
          <w:szCs w:val="20"/>
        </w:rPr>
        <w:t>metodo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(</w:t>
      </w:r>
      <w:proofErr w:type="spellStart"/>
      <w:r w:rsidR="00F63B75">
        <w:rPr>
          <w:rFonts w:ascii="Verdana" w:hAnsi="Verdana" w:cs="Birka"/>
          <w:sz w:val="20"/>
          <w:szCs w:val="20"/>
        </w:rPr>
        <w:t>che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="00F63B75">
        <w:rPr>
          <w:rFonts w:ascii="Verdana" w:hAnsi="Verdana" w:cs="Birka"/>
          <w:sz w:val="20"/>
          <w:szCs w:val="20"/>
        </w:rPr>
        <w:t>restituisce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un Optional) </w:t>
      </w:r>
      <w:proofErr w:type="spellStart"/>
      <w:r w:rsidR="00F63B75">
        <w:rPr>
          <w:rFonts w:ascii="Verdana" w:hAnsi="Verdana" w:cs="Birka"/>
          <w:sz w:val="20"/>
          <w:szCs w:val="20"/>
        </w:rPr>
        <w:t>restituisce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un Some </w:t>
      </w:r>
      <w:proofErr w:type="spellStart"/>
      <w:r w:rsidR="00F63B75">
        <w:rPr>
          <w:rFonts w:ascii="Verdana" w:hAnsi="Verdana" w:cs="Birka"/>
          <w:sz w:val="20"/>
          <w:szCs w:val="20"/>
        </w:rPr>
        <w:t>allora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="00F63B75">
        <w:rPr>
          <w:rFonts w:ascii="Verdana" w:hAnsi="Verdana" w:cs="Birka"/>
          <w:sz w:val="20"/>
          <w:szCs w:val="20"/>
        </w:rPr>
        <w:t>il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match </w:t>
      </w:r>
      <w:proofErr w:type="spellStart"/>
      <w:r w:rsidR="00F63B75">
        <w:rPr>
          <w:rFonts w:ascii="Verdana" w:hAnsi="Verdana" w:cs="Birka"/>
          <w:sz w:val="20"/>
          <w:szCs w:val="20"/>
        </w:rPr>
        <w:t>riuscira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’, </w:t>
      </w:r>
      <w:proofErr w:type="spellStart"/>
      <w:r w:rsidR="00F63B75">
        <w:rPr>
          <w:rFonts w:ascii="Verdana" w:hAnsi="Verdana" w:cs="Birka"/>
          <w:sz w:val="20"/>
          <w:szCs w:val="20"/>
        </w:rPr>
        <w:t>altrimenti</w:t>
      </w:r>
      <w:proofErr w:type="spellEnd"/>
      <w:r w:rsidR="00F63B75">
        <w:rPr>
          <w:rFonts w:ascii="Verdana" w:hAnsi="Verdana" w:cs="Birka"/>
          <w:sz w:val="20"/>
          <w:szCs w:val="20"/>
        </w:rPr>
        <w:t xml:space="preserve"> col None, </w:t>
      </w:r>
      <w:proofErr w:type="spellStart"/>
      <w:r w:rsidR="00F63B75">
        <w:rPr>
          <w:rFonts w:ascii="Verdana" w:hAnsi="Verdana" w:cs="Birka"/>
          <w:sz w:val="20"/>
          <w:szCs w:val="20"/>
        </w:rPr>
        <w:t>fallira</w:t>
      </w:r>
      <w:proofErr w:type="spellEnd"/>
      <w:r w:rsidR="00F63B75">
        <w:rPr>
          <w:rFonts w:ascii="Verdana" w:hAnsi="Verdana" w:cs="Birka"/>
          <w:sz w:val="20"/>
          <w:szCs w:val="20"/>
        </w:rPr>
        <w:t>’.</w:t>
      </w:r>
    </w:p>
    <w:p w:rsidR="005C79D8" w:rsidRDefault="005C79D8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47036E" w:rsidRPr="001265B0" w:rsidRDefault="0047036E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 w:rsidRPr="001265B0">
        <w:rPr>
          <w:rFonts w:ascii="Verdana" w:hAnsi="Verdana" w:cs="Birka"/>
          <w:b/>
          <w:sz w:val="20"/>
          <w:szCs w:val="20"/>
        </w:rPr>
        <w:t>Apply:</w:t>
      </w:r>
      <w:r w:rsidR="00FA61A2" w:rsidRPr="001265B0">
        <w:rPr>
          <w:rFonts w:ascii="Verdana" w:hAnsi="Verdana" w:cs="Birka"/>
          <w:b/>
          <w:sz w:val="20"/>
          <w:szCs w:val="20"/>
        </w:rPr>
        <w:t xml:space="preserve"> (</w:t>
      </w:r>
      <w:proofErr w:type="spellStart"/>
      <w:r w:rsidR="00FA61A2" w:rsidRPr="001265B0">
        <w:rPr>
          <w:rFonts w:ascii="Verdana" w:hAnsi="Verdana" w:cs="Birka"/>
          <w:b/>
          <w:sz w:val="20"/>
          <w:szCs w:val="20"/>
        </w:rPr>
        <w:t>metodo</w:t>
      </w:r>
      <w:proofErr w:type="spellEnd"/>
      <w:r w:rsidR="00FA61A2" w:rsidRPr="001265B0">
        <w:rPr>
          <w:rFonts w:ascii="Verdana" w:hAnsi="Verdana" w:cs="Birka"/>
          <w:b/>
          <w:sz w:val="20"/>
          <w:szCs w:val="20"/>
        </w:rPr>
        <w:t xml:space="preserve"> factory)</w:t>
      </w:r>
    </w:p>
    <w:p w:rsidR="001D3E2B" w:rsidRPr="001265B0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Pr="001265B0" w:rsidRDefault="0047036E" w:rsidP="001265B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>When an instance</w:t>
      </w:r>
      <w:r w:rsidRPr="001265B0">
        <w:rPr>
          <w:rFonts w:ascii="Verdana" w:hAnsi="Verdana" w:cs="Birka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>of a class is followed by parentheses with a list of zero or more parameters, the compiler</w:t>
      </w:r>
      <w:r w:rsidRPr="001265B0">
        <w:rPr>
          <w:rFonts w:ascii="Verdana" w:hAnsi="Verdana" w:cs="Birka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 xml:space="preserve">invokes the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apply </w:t>
      </w:r>
      <w:r w:rsidRPr="001265B0">
        <w:rPr>
          <w:rFonts w:ascii="Verdana" w:hAnsi="Verdana" w:cs="Birka"/>
          <w:sz w:val="20"/>
          <w:szCs w:val="20"/>
        </w:rPr>
        <w:t xml:space="preserve">method for that instance. This is true for an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object </w:t>
      </w:r>
      <w:r w:rsidRPr="001265B0">
        <w:rPr>
          <w:rFonts w:ascii="Verdana" w:hAnsi="Verdana" w:cs="Birka"/>
          <w:sz w:val="20"/>
          <w:szCs w:val="20"/>
        </w:rPr>
        <w:t>with a defined</w:t>
      </w:r>
      <w:r w:rsidRPr="001265B0">
        <w:rPr>
          <w:rFonts w:ascii="Verdana" w:hAnsi="Verdana" w:cs="Birka"/>
          <w:sz w:val="20"/>
          <w:szCs w:val="20"/>
        </w:rPr>
        <w:t xml:space="preserve">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apply </w:t>
      </w:r>
      <w:r w:rsidRPr="001265B0">
        <w:rPr>
          <w:rFonts w:ascii="Verdana" w:hAnsi="Verdana" w:cs="Birka"/>
          <w:sz w:val="20"/>
          <w:szCs w:val="20"/>
        </w:rPr>
        <w:t xml:space="preserve">method (such as a companion object), as well as an instance of a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class </w:t>
      </w:r>
      <w:r w:rsidRPr="001265B0">
        <w:rPr>
          <w:rFonts w:ascii="Verdana" w:hAnsi="Verdana" w:cs="Birka"/>
          <w:sz w:val="20"/>
          <w:szCs w:val="20"/>
        </w:rPr>
        <w:t>that defines</w:t>
      </w:r>
      <w:r w:rsidRPr="001265B0">
        <w:rPr>
          <w:rFonts w:ascii="Verdana" w:hAnsi="Verdana" w:cs="Birka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 xml:space="preserve">an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apply </w:t>
      </w:r>
      <w:r w:rsidRPr="001265B0">
        <w:rPr>
          <w:rFonts w:ascii="Verdana" w:hAnsi="Verdana" w:cs="Birka"/>
          <w:sz w:val="20"/>
          <w:szCs w:val="20"/>
        </w:rPr>
        <w:t>method.</w:t>
      </w:r>
    </w:p>
    <w:p w:rsidR="0047036E" w:rsidRPr="001265B0" w:rsidRDefault="0047036E" w:rsidP="001265B0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</w:p>
    <w:p w:rsidR="0047036E" w:rsidRPr="001265B0" w:rsidRDefault="00FA61A2" w:rsidP="001265B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 xml:space="preserve">In the case of an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>object</w:t>
      </w:r>
      <w:r w:rsidRPr="001265B0">
        <w:rPr>
          <w:rFonts w:ascii="Verdana" w:hAnsi="Verdana" w:cs="Birka"/>
          <w:sz w:val="20"/>
          <w:szCs w:val="20"/>
        </w:rPr>
        <w:t xml:space="preserve">,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apply </w:t>
      </w:r>
      <w:r w:rsidRPr="001265B0">
        <w:rPr>
          <w:rFonts w:ascii="Verdana" w:hAnsi="Verdana" w:cs="Birka"/>
          <w:sz w:val="20"/>
          <w:szCs w:val="20"/>
        </w:rPr>
        <w:t xml:space="preserve">is conventionally used as a </w:t>
      </w:r>
      <w:r w:rsidRPr="001265B0">
        <w:rPr>
          <w:rFonts w:ascii="Verdana" w:hAnsi="Verdana" w:cs="Birka-Italic"/>
          <w:i/>
          <w:iCs/>
          <w:sz w:val="20"/>
          <w:szCs w:val="20"/>
        </w:rPr>
        <w:t xml:space="preserve">factory </w:t>
      </w:r>
      <w:r w:rsidRPr="001265B0">
        <w:rPr>
          <w:rFonts w:ascii="Verdana" w:hAnsi="Verdana" w:cs="Birka"/>
          <w:sz w:val="20"/>
          <w:szCs w:val="20"/>
        </w:rPr>
        <w:t>method, returning a</w:t>
      </w:r>
      <w:r w:rsidRPr="001265B0">
        <w:rPr>
          <w:rFonts w:ascii="Verdana" w:hAnsi="Verdana" w:cs="Birka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>new instance.</w:t>
      </w:r>
    </w:p>
    <w:p w:rsidR="0047036E" w:rsidRPr="001265B0" w:rsidRDefault="0047036E" w:rsidP="0047036E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Pr="001265B0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Pr="001265B0" w:rsidRDefault="001265B0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 w:rsidRPr="001265B0">
        <w:rPr>
          <w:rFonts w:ascii="Verdana" w:hAnsi="Verdana" w:cs="Birka"/>
          <w:b/>
          <w:sz w:val="20"/>
          <w:szCs w:val="20"/>
        </w:rPr>
        <w:t>Best practice:</w:t>
      </w:r>
      <w:r w:rsidRPr="001265B0">
        <w:rPr>
          <w:rFonts w:ascii="Verdana" w:hAnsi="Verdana" w:cs="Birka"/>
          <w:b/>
          <w:sz w:val="20"/>
          <w:szCs w:val="20"/>
        </w:rPr>
        <w:br/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>If there are several alternative constructors for a class and it also has a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1265B0">
        <w:rPr>
          <w:rFonts w:ascii="Verdana" w:hAnsi="Verdana" w:cs="Birka"/>
          <w:sz w:val="20"/>
          <w:szCs w:val="20"/>
        </w:rPr>
        <w:t>companion</w:t>
      </w:r>
      <w:proofErr w:type="gramEnd"/>
      <w:r w:rsidRPr="001265B0">
        <w:rPr>
          <w:rFonts w:ascii="Verdana" w:hAnsi="Verdana" w:cs="Birka"/>
          <w:sz w:val="20"/>
          <w:szCs w:val="20"/>
        </w:rPr>
        <w:t xml:space="preserve"> object, consider defining fewer constructors on the class and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1265B0">
        <w:rPr>
          <w:rFonts w:ascii="Verdana" w:hAnsi="Verdana" w:cs="Birka"/>
          <w:sz w:val="20"/>
          <w:szCs w:val="20"/>
        </w:rPr>
        <w:t>defining</w:t>
      </w:r>
      <w:proofErr w:type="gramEnd"/>
      <w:r w:rsidRPr="001265B0">
        <w:rPr>
          <w:rFonts w:ascii="Verdana" w:hAnsi="Verdana" w:cs="Birka"/>
          <w:sz w:val="20"/>
          <w:szCs w:val="20"/>
        </w:rPr>
        <w:t xml:space="preserve"> several overloaded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apply </w:t>
      </w:r>
      <w:r w:rsidRPr="001265B0">
        <w:rPr>
          <w:rFonts w:ascii="Verdana" w:hAnsi="Verdana" w:cs="Birka"/>
          <w:sz w:val="20"/>
          <w:szCs w:val="20"/>
        </w:rPr>
        <w:t>methods on the companion object to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b/>
          <w:sz w:val="20"/>
          <w:szCs w:val="20"/>
        </w:rPr>
      </w:pPr>
      <w:proofErr w:type="gramStart"/>
      <w:r w:rsidRPr="001265B0">
        <w:rPr>
          <w:rFonts w:ascii="Verdana" w:hAnsi="Verdana" w:cs="Birka"/>
          <w:sz w:val="20"/>
          <w:szCs w:val="20"/>
        </w:rPr>
        <w:t>handle</w:t>
      </w:r>
      <w:proofErr w:type="gramEnd"/>
      <w:r w:rsidRPr="001265B0">
        <w:rPr>
          <w:rFonts w:ascii="Verdana" w:hAnsi="Verdana" w:cs="Birka"/>
          <w:sz w:val="20"/>
          <w:szCs w:val="20"/>
        </w:rPr>
        <w:t xml:space="preserve"> the variations.</w:t>
      </w:r>
    </w:p>
    <w:p w:rsidR="001D3E2B" w:rsidRPr="001265B0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265B0" w:rsidRPr="001265B0" w:rsidRDefault="001265B0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265B0" w:rsidRPr="001265B0" w:rsidRDefault="001265B0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 w:rsidRPr="001265B0">
        <w:rPr>
          <w:rFonts w:ascii="Verdana" w:hAnsi="Verdana" w:cs="Birka"/>
          <w:b/>
          <w:sz w:val="20"/>
          <w:szCs w:val="20"/>
        </w:rPr>
        <w:t xml:space="preserve">Si </w:t>
      </w:r>
      <w:proofErr w:type="spellStart"/>
      <w:r w:rsidRPr="001265B0">
        <w:rPr>
          <w:rFonts w:ascii="Verdana" w:hAnsi="Verdana" w:cs="Birka"/>
          <w:b/>
          <w:sz w:val="20"/>
          <w:szCs w:val="20"/>
        </w:rPr>
        <w:t>puo</w:t>
      </w:r>
      <w:proofErr w:type="spellEnd"/>
      <w:r w:rsidRPr="001265B0">
        <w:rPr>
          <w:rFonts w:ascii="Verdana" w:hAnsi="Verdana" w:cs="Birka"/>
          <w:b/>
          <w:sz w:val="20"/>
          <w:szCs w:val="20"/>
        </w:rPr>
        <w:t xml:space="preserve"> fare </w:t>
      </w:r>
      <w:proofErr w:type="spellStart"/>
      <w:r w:rsidRPr="001265B0">
        <w:rPr>
          <w:rFonts w:ascii="Verdana" w:hAnsi="Verdana" w:cs="Birka"/>
          <w:b/>
          <w:sz w:val="20"/>
          <w:szCs w:val="20"/>
        </w:rPr>
        <w:t>anche</w:t>
      </w:r>
      <w:proofErr w:type="spellEnd"/>
      <w:r w:rsidRPr="001265B0">
        <w:rPr>
          <w:rFonts w:ascii="Verdana" w:hAnsi="Verdana" w:cs="Birka"/>
          <w:b/>
          <w:sz w:val="20"/>
          <w:szCs w:val="20"/>
        </w:rPr>
        <w:t xml:space="preserve"> se non </w:t>
      </w:r>
      <w:proofErr w:type="spellStart"/>
      <w:r w:rsidRPr="001265B0">
        <w:rPr>
          <w:rFonts w:ascii="Verdana" w:hAnsi="Verdana" w:cs="Birka"/>
          <w:b/>
          <w:sz w:val="20"/>
          <w:szCs w:val="20"/>
        </w:rPr>
        <w:t>capisco</w:t>
      </w:r>
      <w:proofErr w:type="spellEnd"/>
      <w:r w:rsidRPr="001265B0">
        <w:rPr>
          <w:rFonts w:ascii="Verdana" w:hAnsi="Verdana" w:cs="Birka"/>
          <w:b/>
          <w:sz w:val="20"/>
          <w:szCs w:val="20"/>
        </w:rPr>
        <w:t xml:space="preserve"> con </w:t>
      </w:r>
      <w:proofErr w:type="spellStart"/>
      <w:r w:rsidRPr="001265B0">
        <w:rPr>
          <w:rFonts w:ascii="Verdana" w:hAnsi="Verdana" w:cs="Birka"/>
          <w:b/>
          <w:sz w:val="20"/>
          <w:szCs w:val="20"/>
        </w:rPr>
        <w:t>quali</w:t>
      </w:r>
      <w:proofErr w:type="spellEnd"/>
      <w:r w:rsidRPr="001265B0">
        <w:rPr>
          <w:rFonts w:ascii="Verdana" w:hAnsi="Verdana" w:cs="Birka"/>
          <w:b/>
          <w:sz w:val="20"/>
          <w:szCs w:val="20"/>
        </w:rPr>
        <w:t xml:space="preserve"> </w:t>
      </w:r>
      <w:proofErr w:type="spellStart"/>
      <w:r w:rsidRPr="001265B0">
        <w:rPr>
          <w:rFonts w:ascii="Verdana" w:hAnsi="Verdana" w:cs="Birka"/>
          <w:b/>
          <w:sz w:val="20"/>
          <w:szCs w:val="20"/>
        </w:rPr>
        <w:t>vantaggi</w:t>
      </w:r>
      <w:proofErr w:type="spellEnd"/>
      <w:r w:rsidRPr="001265B0">
        <w:rPr>
          <w:rFonts w:ascii="Verdana" w:hAnsi="Verdana" w:cs="Birka"/>
          <w:b/>
          <w:sz w:val="20"/>
          <w:szCs w:val="20"/>
        </w:rPr>
        <w:t>: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 xml:space="preserve">However,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apply </w:t>
      </w:r>
      <w:r w:rsidRPr="001265B0">
        <w:rPr>
          <w:rFonts w:ascii="Verdana" w:hAnsi="Verdana" w:cs="Birka"/>
          <w:sz w:val="20"/>
          <w:szCs w:val="20"/>
        </w:rPr>
        <w:t>is not limited to instantiating the companion class. It could instead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1265B0">
        <w:rPr>
          <w:rFonts w:ascii="Verdana" w:hAnsi="Verdana" w:cs="Birka"/>
          <w:sz w:val="20"/>
          <w:szCs w:val="20"/>
        </w:rPr>
        <w:t>return</w:t>
      </w:r>
      <w:proofErr w:type="gramEnd"/>
      <w:r w:rsidRPr="001265B0">
        <w:rPr>
          <w:rFonts w:ascii="Verdana" w:hAnsi="Verdana" w:cs="Birka"/>
          <w:sz w:val="20"/>
          <w:szCs w:val="20"/>
        </w:rPr>
        <w:t xml:space="preserve"> an instance of a subclass of the companion class</w:t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b/>
          <w:sz w:val="20"/>
          <w:szCs w:val="20"/>
        </w:rPr>
      </w:pPr>
      <w:proofErr w:type="spellStart"/>
      <w:r w:rsidRPr="001265B0">
        <w:rPr>
          <w:rFonts w:ascii="Verdana" w:hAnsi="Verdana" w:cs="MyriadPro-SemiboldCond"/>
          <w:b/>
          <w:sz w:val="20"/>
          <w:szCs w:val="20"/>
        </w:rPr>
        <w:t>Unapply</w:t>
      </w:r>
      <w:proofErr w:type="spellEnd"/>
      <w:r>
        <w:rPr>
          <w:rFonts w:ascii="Verdana" w:hAnsi="Verdana" w:cs="MyriadPro-SemiboldCond"/>
          <w:b/>
          <w:sz w:val="20"/>
          <w:szCs w:val="20"/>
        </w:rPr>
        <w:br/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 xml:space="preserve">The name </w:t>
      </w:r>
      <w:proofErr w:type="spellStart"/>
      <w:r w:rsidRPr="001265B0">
        <w:rPr>
          <w:rFonts w:ascii="Verdana" w:eastAsia="TheSansMonoCd-W5Regular" w:hAnsi="Verdana" w:cs="TheSansMonoCd-W5Regular"/>
          <w:sz w:val="20"/>
          <w:szCs w:val="20"/>
        </w:rPr>
        <w:t>unapply</w:t>
      </w:r>
      <w:proofErr w:type="spellEnd"/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 xml:space="preserve">suggests that it does the “opposite” operation of </w:t>
      </w:r>
      <w:r w:rsidRPr="001265B0">
        <w:rPr>
          <w:rFonts w:ascii="Verdana" w:eastAsia="TheSansMonoCd-W5Regular" w:hAnsi="Verdana" w:cs="TheSansMonoCd-W5Regular"/>
          <w:sz w:val="20"/>
          <w:szCs w:val="20"/>
        </w:rPr>
        <w:t>apply</w:t>
      </w:r>
      <w:r w:rsidRPr="001265B0">
        <w:rPr>
          <w:rFonts w:ascii="Verdana" w:hAnsi="Verdana" w:cs="Birka"/>
          <w:sz w:val="20"/>
          <w:szCs w:val="20"/>
        </w:rPr>
        <w:t xml:space="preserve">. </w:t>
      </w:r>
      <w:r>
        <w:rPr>
          <w:rFonts w:ascii="Verdana" w:hAnsi="Verdana" w:cs="Birka"/>
          <w:sz w:val="20"/>
          <w:szCs w:val="20"/>
        </w:rPr>
        <w:br/>
      </w:r>
      <w:r w:rsidRPr="001265B0">
        <w:rPr>
          <w:rFonts w:ascii="Verdana" w:hAnsi="Verdana" w:cs="Birka"/>
          <w:sz w:val="20"/>
          <w:szCs w:val="20"/>
        </w:rPr>
        <w:t>Indeed, it is</w:t>
      </w:r>
      <w:r>
        <w:rPr>
          <w:rFonts w:ascii="Verdana" w:hAnsi="Verdana" w:cs="Birka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 xml:space="preserve">used to extract the constituent parts of an instance. </w:t>
      </w:r>
      <w:r>
        <w:rPr>
          <w:rFonts w:ascii="Verdana" w:hAnsi="Verdana" w:cs="Birka"/>
          <w:sz w:val="20"/>
          <w:szCs w:val="20"/>
        </w:rPr>
        <w:br/>
      </w:r>
      <w:r w:rsidRPr="001265B0">
        <w:rPr>
          <w:rFonts w:ascii="Verdana" w:hAnsi="Verdana" w:cs="Birka"/>
          <w:sz w:val="20"/>
          <w:szCs w:val="20"/>
        </w:rPr>
        <w:t>Pattern matching uses this feature</w:t>
      </w:r>
      <w:r>
        <w:rPr>
          <w:rFonts w:ascii="Verdana" w:hAnsi="Verdana" w:cs="Birka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 xml:space="preserve">extensively. </w:t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 xml:space="preserve">Hence, </w:t>
      </w:r>
      <w:proofErr w:type="spellStart"/>
      <w:r w:rsidRPr="001265B0">
        <w:rPr>
          <w:rFonts w:ascii="Verdana" w:eastAsia="TheSansMonoCd-W5Regular" w:hAnsi="Verdana" w:cs="TheSansMonoCd-W5Regular"/>
          <w:sz w:val="20"/>
          <w:szCs w:val="20"/>
        </w:rPr>
        <w:t>unapply</w:t>
      </w:r>
      <w:proofErr w:type="spellEnd"/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>is often defined in companion objects and is used to extract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1265B0">
        <w:rPr>
          <w:rFonts w:ascii="Verdana" w:hAnsi="Verdana" w:cs="Birka"/>
          <w:sz w:val="20"/>
          <w:szCs w:val="20"/>
        </w:rPr>
        <w:t>the</w:t>
      </w:r>
      <w:proofErr w:type="gramEnd"/>
      <w:r w:rsidRPr="001265B0">
        <w:rPr>
          <w:rFonts w:ascii="Verdana" w:hAnsi="Verdana" w:cs="Birka"/>
          <w:sz w:val="20"/>
          <w:szCs w:val="20"/>
        </w:rPr>
        <w:t xml:space="preserve"> field values from instances of the corresponding companion types. For this reason,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spellStart"/>
      <w:proofErr w:type="gramStart"/>
      <w:r w:rsidRPr="001265B0">
        <w:rPr>
          <w:rFonts w:ascii="Verdana" w:eastAsia="TheSansMonoCd-W5Regular" w:hAnsi="Verdana" w:cs="TheSansMonoCd-W5Regular"/>
          <w:sz w:val="20"/>
          <w:szCs w:val="20"/>
        </w:rPr>
        <w:t>unapply</w:t>
      </w:r>
      <w:proofErr w:type="spellEnd"/>
      <w:proofErr w:type="gramEnd"/>
      <w:r w:rsidRPr="001265B0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1265B0">
        <w:rPr>
          <w:rFonts w:ascii="Verdana" w:hAnsi="Verdana" w:cs="Birka"/>
          <w:sz w:val="20"/>
          <w:szCs w:val="20"/>
        </w:rPr>
        <w:t xml:space="preserve">methods are called </w:t>
      </w:r>
      <w:r w:rsidRPr="001265B0">
        <w:rPr>
          <w:rFonts w:ascii="Verdana" w:hAnsi="Verdana" w:cs="Birka-Italic"/>
          <w:i/>
          <w:iCs/>
          <w:sz w:val="20"/>
          <w:szCs w:val="20"/>
        </w:rPr>
        <w:t>extractors</w:t>
      </w:r>
      <w:r w:rsidRPr="001265B0">
        <w:rPr>
          <w:rFonts w:ascii="Verdana" w:hAnsi="Verdana" w:cs="Birka"/>
          <w:sz w:val="20"/>
          <w:szCs w:val="20"/>
        </w:rPr>
        <w:t>.</w:t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b/>
          <w:sz w:val="20"/>
          <w:szCs w:val="20"/>
        </w:rPr>
      </w:pPr>
      <w:r w:rsidRPr="001265B0">
        <w:rPr>
          <w:rFonts w:ascii="Birka" w:hAnsi="Birka" w:cs="Birka"/>
          <w:b/>
          <w:sz w:val="20"/>
          <w:szCs w:val="20"/>
        </w:rPr>
        <w:t>CASE CLASSES:</w:t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 xml:space="preserve">Adding the </w:t>
      </w:r>
      <w:r w:rsidRPr="001265B0">
        <w:rPr>
          <w:rFonts w:ascii="Verdana" w:eastAsia="TheSansMonoCd-W5Regular" w:hAnsi="Verdana" w:cs="TheSansMonoCd-W5Regular"/>
          <w:sz w:val="18"/>
          <w:szCs w:val="18"/>
        </w:rPr>
        <w:t xml:space="preserve">case </w:t>
      </w:r>
      <w:r w:rsidRPr="001265B0">
        <w:rPr>
          <w:rFonts w:ascii="Verdana" w:hAnsi="Verdana" w:cs="Birka"/>
          <w:sz w:val="20"/>
          <w:szCs w:val="20"/>
        </w:rPr>
        <w:t>keyword causes the compiler to add a number of useful features automatically.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1265B0">
        <w:rPr>
          <w:rFonts w:ascii="Verdana" w:hAnsi="Verdana" w:cs="Birka"/>
          <w:sz w:val="20"/>
          <w:szCs w:val="20"/>
        </w:rPr>
        <w:t xml:space="preserve">The keyword suggests an association with </w:t>
      </w:r>
      <w:r w:rsidRPr="001265B0">
        <w:rPr>
          <w:rFonts w:ascii="Verdana" w:eastAsia="TheSansMonoCd-W5Regular" w:hAnsi="Verdana" w:cs="TheSansMonoCd-W5Regular"/>
          <w:sz w:val="18"/>
          <w:szCs w:val="18"/>
        </w:rPr>
        <w:t xml:space="preserve">case </w:t>
      </w:r>
      <w:r w:rsidRPr="001265B0">
        <w:rPr>
          <w:rFonts w:ascii="Verdana" w:hAnsi="Verdana" w:cs="Birka"/>
          <w:sz w:val="20"/>
          <w:szCs w:val="20"/>
        </w:rPr>
        <w:t>expressions in pattern</w:t>
      </w:r>
    </w:p>
    <w:p w:rsidR="001265B0" w:rsidRP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1265B0">
        <w:rPr>
          <w:rFonts w:ascii="Verdana" w:hAnsi="Verdana" w:cs="Birka"/>
          <w:sz w:val="20"/>
          <w:szCs w:val="20"/>
        </w:rPr>
        <w:t>matching</w:t>
      </w:r>
      <w:proofErr w:type="gramEnd"/>
      <w:r w:rsidRPr="001265B0">
        <w:rPr>
          <w:rFonts w:ascii="Verdana" w:hAnsi="Verdana" w:cs="Birka"/>
          <w:sz w:val="20"/>
          <w:szCs w:val="20"/>
        </w:rPr>
        <w:t xml:space="preserve">. </w:t>
      </w:r>
      <w:r w:rsidR="00780A5F">
        <w:rPr>
          <w:rFonts w:ascii="Verdana" w:hAnsi="Verdana" w:cs="Birka"/>
          <w:sz w:val="20"/>
          <w:szCs w:val="20"/>
        </w:rPr>
        <w:br/>
      </w:r>
      <w:r w:rsidRPr="001265B0">
        <w:rPr>
          <w:rFonts w:ascii="Verdana" w:hAnsi="Verdana" w:cs="Birka"/>
          <w:sz w:val="20"/>
          <w:szCs w:val="20"/>
        </w:rPr>
        <w:t>Indeed, they are particularly well suited for that application, as we will see</w:t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1265B0" w:rsidRPr="00780A5F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780A5F">
        <w:rPr>
          <w:rFonts w:ascii="Verdana" w:hAnsi="Verdana" w:cs="Birka"/>
          <w:sz w:val="20"/>
          <w:szCs w:val="20"/>
        </w:rPr>
        <w:t>First, the compiler automatically converts the constructor arguments into immutable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fields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(</w:t>
      </w:r>
      <w:proofErr w:type="spellStart"/>
      <w:r w:rsidRPr="00780A5F">
        <w:rPr>
          <w:rFonts w:ascii="Verdana" w:eastAsia="TheSansMonoCd-W5Regular" w:hAnsi="Verdana" w:cs="TheSansMonoCd-W5Regular"/>
          <w:sz w:val="20"/>
          <w:szCs w:val="20"/>
        </w:rPr>
        <w:t>val</w:t>
      </w:r>
      <w:r w:rsidRPr="00780A5F">
        <w:rPr>
          <w:rFonts w:ascii="Verdana" w:hAnsi="Verdana" w:cs="Birka"/>
          <w:sz w:val="20"/>
          <w:szCs w:val="20"/>
        </w:rPr>
        <w:t>s</w:t>
      </w:r>
      <w:proofErr w:type="spellEnd"/>
      <w:r w:rsidRPr="00780A5F">
        <w:rPr>
          <w:rFonts w:ascii="Verdana" w:hAnsi="Verdana" w:cs="Birka"/>
          <w:sz w:val="20"/>
          <w:szCs w:val="20"/>
        </w:rPr>
        <w:t xml:space="preserve">). The </w:t>
      </w:r>
      <w:proofErr w:type="spellStart"/>
      <w:proofErr w:type="gramStart"/>
      <w:r w:rsidRPr="00780A5F">
        <w:rPr>
          <w:rFonts w:ascii="Verdana" w:eastAsia="TheSansMonoCd-W5Regular" w:hAnsi="Verdana" w:cs="TheSansMonoCd-W5Regular"/>
          <w:sz w:val="20"/>
          <w:szCs w:val="20"/>
        </w:rPr>
        <w:t>val</w:t>
      </w:r>
      <w:proofErr w:type="spellEnd"/>
      <w:proofErr w:type="gramEnd"/>
      <w:r w:rsidRPr="00780A5F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780A5F">
        <w:rPr>
          <w:rFonts w:ascii="Verdana" w:hAnsi="Verdana" w:cs="Birka"/>
          <w:sz w:val="20"/>
          <w:szCs w:val="20"/>
        </w:rPr>
        <w:t xml:space="preserve">keyword is optional. If you want mutable fields, use the </w:t>
      </w:r>
      <w:proofErr w:type="spellStart"/>
      <w:r w:rsidRPr="00780A5F">
        <w:rPr>
          <w:rFonts w:ascii="Verdana" w:eastAsia="TheSansMonoCd-W5Regular" w:hAnsi="Verdana" w:cs="TheSansMonoCd-W5Regular"/>
          <w:sz w:val="20"/>
          <w:szCs w:val="20"/>
        </w:rPr>
        <w:t>var</w:t>
      </w:r>
      <w:proofErr w:type="spellEnd"/>
      <w:r w:rsidRPr="00780A5F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780A5F">
        <w:rPr>
          <w:rFonts w:ascii="Verdana" w:hAnsi="Verdana" w:cs="Birka"/>
          <w:sz w:val="20"/>
          <w:szCs w:val="20"/>
        </w:rPr>
        <w:t>keyword.</w:t>
      </w:r>
    </w:p>
    <w:p w:rsidR="001265B0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780A5F">
        <w:rPr>
          <w:rFonts w:ascii="Verdana" w:hAnsi="Verdana" w:cs="Birka"/>
          <w:sz w:val="20"/>
          <w:szCs w:val="20"/>
        </w:rPr>
        <w:t>So, our constructor argument lists are now shorter.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780A5F">
        <w:rPr>
          <w:rFonts w:ascii="Verdana" w:hAnsi="Verdana" w:cs="Birka"/>
          <w:sz w:val="20"/>
          <w:szCs w:val="20"/>
        </w:rPr>
        <w:t xml:space="preserve">Second, the compiler automatically implements </w:t>
      </w:r>
      <w:r w:rsidRPr="00780A5F">
        <w:rPr>
          <w:rFonts w:ascii="Verdana" w:eastAsia="TheSansMonoCd-W5Regular" w:hAnsi="Verdana" w:cs="TheSansMonoCd-W5Regular"/>
          <w:sz w:val="20"/>
          <w:szCs w:val="20"/>
        </w:rPr>
        <w:t>equals</w:t>
      </w:r>
      <w:r w:rsidRPr="00780A5F">
        <w:rPr>
          <w:rFonts w:ascii="Verdana" w:hAnsi="Verdana" w:cs="Birka"/>
          <w:sz w:val="20"/>
          <w:szCs w:val="20"/>
        </w:rPr>
        <w:t xml:space="preserve">, </w:t>
      </w:r>
      <w:proofErr w:type="spellStart"/>
      <w:r w:rsidRPr="00780A5F">
        <w:rPr>
          <w:rFonts w:ascii="Verdana" w:eastAsia="TheSansMonoCd-W5Regular" w:hAnsi="Verdana" w:cs="TheSansMonoCd-W5Regular"/>
          <w:sz w:val="20"/>
          <w:szCs w:val="20"/>
        </w:rPr>
        <w:t>hashCode</w:t>
      </w:r>
      <w:proofErr w:type="spellEnd"/>
      <w:r w:rsidRPr="00780A5F">
        <w:rPr>
          <w:rFonts w:ascii="Verdana" w:hAnsi="Verdana" w:cs="Birka"/>
          <w:sz w:val="20"/>
          <w:szCs w:val="20"/>
        </w:rPr>
        <w:t xml:space="preserve">, and </w:t>
      </w:r>
      <w:proofErr w:type="spellStart"/>
      <w:r w:rsidRPr="00780A5F">
        <w:rPr>
          <w:rFonts w:ascii="Verdana" w:eastAsia="TheSansMonoCd-W5Regular" w:hAnsi="Verdana" w:cs="TheSansMonoCd-W5Regular"/>
          <w:sz w:val="20"/>
          <w:szCs w:val="20"/>
        </w:rPr>
        <w:t>toString</w:t>
      </w:r>
      <w:proofErr w:type="spellEnd"/>
      <w:r w:rsidRPr="00780A5F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780A5F">
        <w:rPr>
          <w:rFonts w:ascii="Verdana" w:hAnsi="Verdana" w:cs="Birka"/>
          <w:sz w:val="20"/>
          <w:szCs w:val="20"/>
        </w:rPr>
        <w:t>methods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to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the class, which use the fields specified as constructor arguments. So, we no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longer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need our own </w:t>
      </w:r>
      <w:proofErr w:type="spellStart"/>
      <w:r w:rsidRPr="00780A5F">
        <w:rPr>
          <w:rFonts w:ascii="Verdana" w:eastAsia="TheSansMonoCd-W5Regular" w:hAnsi="Verdana" w:cs="TheSansMonoCd-W5Regular"/>
          <w:sz w:val="20"/>
          <w:szCs w:val="20"/>
        </w:rPr>
        <w:t>toString</w:t>
      </w:r>
      <w:proofErr w:type="spellEnd"/>
      <w:r w:rsidRPr="00780A5F">
        <w:rPr>
          <w:rFonts w:ascii="Verdana" w:eastAsia="TheSansMonoCd-W5Regular" w:hAnsi="Verdana" w:cs="TheSansMonoCd-W5Regular"/>
          <w:sz w:val="20"/>
          <w:szCs w:val="20"/>
        </w:rPr>
        <w:t xml:space="preserve"> </w:t>
      </w:r>
      <w:r w:rsidRPr="00780A5F">
        <w:rPr>
          <w:rFonts w:ascii="Verdana" w:hAnsi="Verdana" w:cs="Birka"/>
          <w:sz w:val="20"/>
          <w:szCs w:val="20"/>
        </w:rPr>
        <w:t>methods</w:t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780A5F" w:rsidRDefault="00780A5F" w:rsidP="001265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780A5F">
        <w:rPr>
          <w:rFonts w:ascii="Verdana" w:hAnsi="Verdana" w:cs="Birka"/>
          <w:sz w:val="20"/>
          <w:szCs w:val="20"/>
        </w:rPr>
        <w:t xml:space="preserve">Even outside of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case </w:t>
      </w:r>
      <w:r w:rsidRPr="00780A5F">
        <w:rPr>
          <w:rFonts w:ascii="Verdana" w:hAnsi="Verdana" w:cs="Birka"/>
          <w:sz w:val="20"/>
          <w:szCs w:val="20"/>
        </w:rPr>
        <w:t>expressions, automatic generation of these three methods is very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convenient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for simple, “structural” classes, i.e., classes that contain relatively simple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fields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and behaviors.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-Italic"/>
          <w:i/>
          <w:iCs/>
          <w:sz w:val="20"/>
          <w:szCs w:val="20"/>
        </w:rPr>
      </w:pPr>
      <w:r w:rsidRPr="00780A5F">
        <w:rPr>
          <w:rFonts w:ascii="Verdana" w:hAnsi="Verdana" w:cs="Birka"/>
          <w:sz w:val="20"/>
          <w:szCs w:val="20"/>
        </w:rPr>
        <w:t xml:space="preserve">Third, when the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case </w:t>
      </w:r>
      <w:r w:rsidRPr="00780A5F">
        <w:rPr>
          <w:rFonts w:ascii="Verdana" w:hAnsi="Verdana" w:cs="Birka"/>
          <w:sz w:val="20"/>
          <w:szCs w:val="20"/>
        </w:rPr>
        <w:t xml:space="preserve">keyword is used, the compiler automatically creates a </w:t>
      </w:r>
      <w:r w:rsidRPr="00780A5F">
        <w:rPr>
          <w:rFonts w:ascii="Verdana" w:hAnsi="Verdana" w:cs="Birka-Italic"/>
          <w:i/>
          <w:iCs/>
          <w:sz w:val="20"/>
          <w:szCs w:val="20"/>
        </w:rPr>
        <w:t>companion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-Italic"/>
          <w:i/>
          <w:iCs/>
          <w:sz w:val="20"/>
          <w:szCs w:val="20"/>
        </w:rPr>
      </w:pPr>
      <w:proofErr w:type="gramStart"/>
      <w:r w:rsidRPr="00780A5F">
        <w:rPr>
          <w:rFonts w:ascii="Verdana" w:hAnsi="Verdana" w:cs="Birka-Italic"/>
          <w:i/>
          <w:iCs/>
          <w:sz w:val="20"/>
          <w:szCs w:val="20"/>
        </w:rPr>
        <w:t>object</w:t>
      </w:r>
      <w:proofErr w:type="gramEnd"/>
      <w:r w:rsidRPr="00780A5F">
        <w:rPr>
          <w:rFonts w:ascii="Verdana" w:hAnsi="Verdana" w:cs="Birka-Italic"/>
          <w:i/>
          <w:iCs/>
          <w:sz w:val="20"/>
          <w:szCs w:val="20"/>
        </w:rPr>
        <w:t xml:space="preserve"> </w:t>
      </w:r>
      <w:r w:rsidRPr="00780A5F">
        <w:rPr>
          <w:rFonts w:ascii="Verdana" w:hAnsi="Verdana" w:cs="Birka"/>
          <w:sz w:val="20"/>
          <w:szCs w:val="20"/>
        </w:rPr>
        <w:t xml:space="preserve">with an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apply </w:t>
      </w:r>
      <w:r w:rsidRPr="00780A5F">
        <w:rPr>
          <w:rFonts w:ascii="Verdana" w:hAnsi="Verdana" w:cs="Birka"/>
          <w:sz w:val="20"/>
          <w:szCs w:val="20"/>
        </w:rPr>
        <w:t xml:space="preserve">factory method that takes the same arguments as the </w:t>
      </w:r>
      <w:r w:rsidRPr="00780A5F">
        <w:rPr>
          <w:rFonts w:ascii="Verdana" w:hAnsi="Verdana" w:cs="Birka-Italic"/>
          <w:i/>
          <w:iCs/>
          <w:sz w:val="20"/>
          <w:szCs w:val="20"/>
        </w:rPr>
        <w:t>primary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constructor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. The previous example used the appropriate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apply </w:t>
      </w:r>
      <w:r w:rsidRPr="00780A5F">
        <w:rPr>
          <w:rFonts w:ascii="Verdana" w:hAnsi="Verdana" w:cs="Birka"/>
          <w:sz w:val="20"/>
          <w:szCs w:val="20"/>
        </w:rPr>
        <w:t>methods to create the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eastAsia="TheSansMonoCd-W5Regular" w:hAnsi="Verdana" w:cs="TheSansMonoCd-W5Regular"/>
          <w:sz w:val="18"/>
          <w:szCs w:val="18"/>
        </w:rPr>
        <w:t>Points</w:t>
      </w:r>
      <w:r w:rsidRPr="00780A5F">
        <w:rPr>
          <w:rFonts w:ascii="Verdana" w:hAnsi="Verdana" w:cs="Birka"/>
          <w:sz w:val="20"/>
          <w:szCs w:val="20"/>
        </w:rPr>
        <w:t xml:space="preserve">, the different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>Shapes</w:t>
      </w:r>
      <w:r w:rsidRPr="00780A5F">
        <w:rPr>
          <w:rFonts w:ascii="Verdana" w:hAnsi="Verdana" w:cs="Birka"/>
          <w:sz w:val="20"/>
          <w:szCs w:val="20"/>
        </w:rPr>
        <w:t xml:space="preserve">, and also the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List </w:t>
      </w:r>
      <w:r w:rsidRPr="00780A5F">
        <w:rPr>
          <w:rFonts w:ascii="Verdana" w:hAnsi="Verdana" w:cs="Birka"/>
          <w:sz w:val="20"/>
          <w:szCs w:val="20"/>
        </w:rPr>
        <w:t>itself.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That’s why we don’t need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>new</w:t>
      </w:r>
      <w:r w:rsidRPr="00780A5F">
        <w:rPr>
          <w:rFonts w:ascii="Verdana" w:hAnsi="Verdana" w:cs="Birka"/>
          <w:sz w:val="20"/>
          <w:szCs w:val="20"/>
        </w:rPr>
        <w:t>;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we’re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actually calling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>apply(</w:t>
      </w:r>
      <w:proofErr w:type="spellStart"/>
      <w:r w:rsidRPr="00780A5F">
        <w:rPr>
          <w:rFonts w:ascii="Verdana" w:eastAsia="TheSansMonoCd-W5Regular" w:hAnsi="Verdana" w:cs="TheSansMonoCd-W5Regular"/>
          <w:sz w:val="18"/>
          <w:szCs w:val="18"/>
        </w:rPr>
        <w:t>x,y</w:t>
      </w:r>
      <w:proofErr w:type="spellEnd"/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) </w:t>
      </w:r>
      <w:r w:rsidRPr="00780A5F">
        <w:rPr>
          <w:rFonts w:ascii="Verdana" w:hAnsi="Verdana" w:cs="Birka"/>
          <w:sz w:val="20"/>
          <w:szCs w:val="20"/>
        </w:rPr>
        <w:t xml:space="preserve">in the </w:t>
      </w:r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Point </w:t>
      </w:r>
      <w:r w:rsidRPr="00780A5F">
        <w:rPr>
          <w:rFonts w:ascii="Verdana" w:hAnsi="Verdana" w:cs="Birka"/>
          <w:sz w:val="20"/>
          <w:szCs w:val="20"/>
        </w:rPr>
        <w:t>companion object, for example.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18"/>
          <w:szCs w:val="18"/>
        </w:rPr>
      </w:pPr>
      <w:r w:rsidRPr="00780A5F">
        <w:rPr>
          <w:rFonts w:ascii="Verdana" w:hAnsi="Verdana" w:cs="Birka"/>
          <w:sz w:val="18"/>
          <w:szCs w:val="18"/>
        </w:rPr>
        <w:t xml:space="preserve">You can have </w:t>
      </w:r>
      <w:r w:rsidRPr="00780A5F">
        <w:rPr>
          <w:rFonts w:ascii="Verdana" w:hAnsi="Verdana" w:cs="Birka-Italic"/>
          <w:i/>
          <w:iCs/>
          <w:sz w:val="18"/>
          <w:szCs w:val="18"/>
        </w:rPr>
        <w:t xml:space="preserve">secondary </w:t>
      </w:r>
      <w:r w:rsidRPr="00780A5F">
        <w:rPr>
          <w:rFonts w:ascii="Verdana" w:hAnsi="Verdana" w:cs="Birka"/>
          <w:sz w:val="18"/>
          <w:szCs w:val="18"/>
        </w:rPr>
        <w:t>constructors in case classes, but there will be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18"/>
          <w:szCs w:val="18"/>
        </w:rPr>
      </w:pPr>
      <w:proofErr w:type="gramStart"/>
      <w:r w:rsidRPr="00780A5F">
        <w:rPr>
          <w:rFonts w:ascii="Verdana" w:hAnsi="Verdana" w:cs="Birka"/>
          <w:sz w:val="18"/>
          <w:szCs w:val="18"/>
        </w:rPr>
        <w:t>no</w:t>
      </w:r>
      <w:proofErr w:type="gramEnd"/>
      <w:r w:rsidRPr="00780A5F">
        <w:rPr>
          <w:rFonts w:ascii="Verdana" w:hAnsi="Verdana" w:cs="Birka"/>
          <w:sz w:val="18"/>
          <w:szCs w:val="18"/>
        </w:rPr>
        <w:t xml:space="preserve"> overloaded </w:t>
      </w:r>
      <w:r w:rsidRPr="00780A5F">
        <w:rPr>
          <w:rFonts w:ascii="Verdana" w:eastAsia="TheSansMonoCd-W5Regular" w:hAnsi="Verdana" w:cs="TheSansMonoCd-W5Regular"/>
          <w:sz w:val="16"/>
          <w:szCs w:val="16"/>
        </w:rPr>
        <w:t xml:space="preserve">apply </w:t>
      </w:r>
      <w:r w:rsidRPr="00780A5F">
        <w:rPr>
          <w:rFonts w:ascii="Verdana" w:hAnsi="Verdana" w:cs="Birka"/>
          <w:sz w:val="18"/>
          <w:szCs w:val="18"/>
        </w:rPr>
        <w:t>method generated that has the same argument list.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18"/>
          <w:szCs w:val="18"/>
        </w:rPr>
      </w:pPr>
      <w:r w:rsidRPr="00780A5F">
        <w:rPr>
          <w:rFonts w:ascii="Verdana" w:hAnsi="Verdana" w:cs="Birka"/>
          <w:sz w:val="18"/>
          <w:szCs w:val="18"/>
        </w:rPr>
        <w:t xml:space="preserve">You’ll have to use </w:t>
      </w:r>
      <w:r w:rsidRPr="00780A5F">
        <w:rPr>
          <w:rFonts w:ascii="Verdana" w:eastAsia="TheSansMonoCd-W5Regular" w:hAnsi="Verdana" w:cs="TheSansMonoCd-W5Regular"/>
          <w:sz w:val="16"/>
          <w:szCs w:val="16"/>
        </w:rPr>
        <w:t xml:space="preserve">new </w:t>
      </w:r>
      <w:r w:rsidRPr="00780A5F">
        <w:rPr>
          <w:rFonts w:ascii="Verdana" w:hAnsi="Verdana" w:cs="Birka"/>
          <w:sz w:val="18"/>
          <w:szCs w:val="18"/>
        </w:rPr>
        <w:t>to create instances with those constructors.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780A5F">
        <w:rPr>
          <w:rFonts w:ascii="Verdana" w:hAnsi="Verdana" w:cs="Birka"/>
          <w:sz w:val="20"/>
          <w:szCs w:val="20"/>
        </w:rPr>
        <w:t xml:space="preserve">The companion object also gets an </w:t>
      </w:r>
      <w:proofErr w:type="spellStart"/>
      <w:r w:rsidRPr="00780A5F">
        <w:rPr>
          <w:rFonts w:ascii="Verdana" w:eastAsia="TheSansMonoCd-W5Regular" w:hAnsi="Verdana" w:cs="TheSansMonoCd-W5Regular"/>
          <w:sz w:val="18"/>
          <w:szCs w:val="18"/>
        </w:rPr>
        <w:t>unapply</w:t>
      </w:r>
      <w:proofErr w:type="spellEnd"/>
      <w:r w:rsidRPr="00780A5F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780A5F">
        <w:rPr>
          <w:rFonts w:ascii="Verdana" w:hAnsi="Verdana" w:cs="Birka"/>
          <w:sz w:val="20"/>
          <w:szCs w:val="20"/>
        </w:rPr>
        <w:t>extractor method, which extracts all the</w:t>
      </w:r>
    </w:p>
    <w:p w:rsidR="00780A5F" w:rsidRPr="00780A5F" w:rsidRDefault="00780A5F" w:rsidP="00780A5F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780A5F">
        <w:rPr>
          <w:rFonts w:ascii="Verdana" w:hAnsi="Verdana" w:cs="Birka"/>
          <w:sz w:val="20"/>
          <w:szCs w:val="20"/>
        </w:rPr>
        <w:t>fields</w:t>
      </w:r>
      <w:proofErr w:type="gramEnd"/>
      <w:r w:rsidRPr="00780A5F">
        <w:rPr>
          <w:rFonts w:ascii="Verdana" w:hAnsi="Verdana" w:cs="Birka"/>
          <w:sz w:val="20"/>
          <w:szCs w:val="20"/>
        </w:rPr>
        <w:t xml:space="preserve"> of an instance in an elegant fashion.</w:t>
      </w:r>
    </w:p>
    <w:p w:rsidR="001265B0" w:rsidRDefault="001265B0" w:rsidP="001265B0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1D3E2B" w:rsidRDefault="001D3E2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F0051" w:rsidRDefault="003F0051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F0051" w:rsidRDefault="003F0051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>COPY (in case classes)</w:t>
      </w:r>
    </w:p>
    <w:p w:rsidR="003F0051" w:rsidRDefault="003F0051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F0051" w:rsidRDefault="003F0051" w:rsidP="00D60F4B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In </w:t>
      </w:r>
      <w:proofErr w:type="spellStart"/>
      <w:r>
        <w:rPr>
          <w:rFonts w:ascii="Birka" w:hAnsi="Birka" w:cs="Birka"/>
          <w:sz w:val="20"/>
          <w:szCs w:val="20"/>
        </w:rPr>
        <w:t>Scala</w:t>
      </w:r>
      <w:proofErr w:type="spellEnd"/>
      <w:r>
        <w:rPr>
          <w:rFonts w:ascii="Birka" w:hAnsi="Birka" w:cs="Birka"/>
          <w:sz w:val="20"/>
          <w:szCs w:val="20"/>
        </w:rPr>
        <w:t xml:space="preserve"> version 2.8, another instance method is automatically generated, called </w:t>
      </w:r>
      <w:r>
        <w:rPr>
          <w:rFonts w:ascii="TheSansMonoCd-W5Regular" w:eastAsia="TheSansMonoCd-W5Regular" w:hAnsi="Birka" w:cs="TheSansMonoCd-W5Regular"/>
          <w:sz w:val="18"/>
          <w:szCs w:val="18"/>
        </w:rPr>
        <w:t>copy</w:t>
      </w:r>
      <w:r>
        <w:rPr>
          <w:rFonts w:ascii="Birka" w:hAnsi="Birka" w:cs="Birka"/>
          <w:sz w:val="20"/>
          <w:szCs w:val="20"/>
        </w:rPr>
        <w:t>.</w:t>
      </w:r>
    </w:p>
    <w:p w:rsidR="003F0051" w:rsidRDefault="003F0051" w:rsidP="00D60F4B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This method is useful when you want to make a new instance of a case class that is</w:t>
      </w:r>
    </w:p>
    <w:p w:rsidR="003F0051" w:rsidRDefault="003F0051" w:rsidP="00D60F4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b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identical</w:t>
      </w:r>
      <w:proofErr w:type="gramEnd"/>
      <w:r>
        <w:rPr>
          <w:rFonts w:ascii="Birka" w:hAnsi="Birka" w:cs="Birka"/>
          <w:sz w:val="20"/>
          <w:szCs w:val="20"/>
        </w:rPr>
        <w:t xml:space="preserve"> to another instance with a few fields changed. </w:t>
      </w:r>
      <w:r w:rsidR="00751075">
        <w:rPr>
          <w:rFonts w:ascii="Birka" w:hAnsi="Birka" w:cs="Birka"/>
          <w:sz w:val="20"/>
          <w:szCs w:val="20"/>
        </w:rPr>
        <w:br/>
        <w:t>(</w:t>
      </w:r>
      <w:proofErr w:type="spellStart"/>
      <w:proofErr w:type="gramStart"/>
      <w:r w:rsidR="00751075">
        <w:rPr>
          <w:rFonts w:ascii="Birka" w:hAnsi="Birka" w:cs="Birka"/>
          <w:sz w:val="20"/>
          <w:szCs w:val="20"/>
        </w:rPr>
        <w:t>vedi</w:t>
      </w:r>
      <w:proofErr w:type="spellEnd"/>
      <w:proofErr w:type="gramEnd"/>
      <w:r w:rsidR="00751075">
        <w:rPr>
          <w:rFonts w:ascii="Birka" w:hAnsi="Birka" w:cs="Birka"/>
          <w:sz w:val="20"/>
          <w:szCs w:val="20"/>
        </w:rPr>
        <w:t xml:space="preserve"> demo copy)</w:t>
      </w:r>
    </w:p>
    <w:p w:rsidR="003F0051" w:rsidRDefault="003F0051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3F0051" w:rsidRDefault="003F0051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Pr="00D60F4B" w:rsidRDefault="00D60F4B" w:rsidP="00D60F4B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b/>
          <w:color w:val="000000"/>
          <w:sz w:val="20"/>
          <w:szCs w:val="20"/>
        </w:rPr>
      </w:pPr>
      <w:r w:rsidRPr="00D60F4B">
        <w:rPr>
          <w:rFonts w:ascii="Verdana" w:hAnsi="Verdana" w:cs="MyriadPro-SemiboldCond"/>
          <w:b/>
          <w:color w:val="000000"/>
          <w:sz w:val="20"/>
          <w:szCs w:val="20"/>
        </w:rPr>
        <w:t>Case Class Inheritance</w:t>
      </w:r>
      <w:r>
        <w:rPr>
          <w:rFonts w:ascii="Verdana" w:hAnsi="Verdana" w:cs="MyriadPro-SemiboldCond"/>
          <w:b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 w:cs="MyriadPro-SemiboldCond"/>
          <w:b/>
          <w:color w:val="000000"/>
          <w:sz w:val="20"/>
          <w:szCs w:val="20"/>
        </w:rPr>
        <w:t>evitare</w:t>
      </w:r>
      <w:proofErr w:type="spellEnd"/>
      <w:r>
        <w:rPr>
          <w:rFonts w:ascii="Verdana" w:hAnsi="Verdana" w:cs="MyriadPro-SemiboldCond"/>
          <w:b/>
          <w:color w:val="000000"/>
          <w:sz w:val="20"/>
          <w:szCs w:val="20"/>
        </w:rPr>
        <w:t xml:space="preserve"> </w:t>
      </w:r>
      <w:proofErr w:type="spellStart"/>
      <w:r w:rsidR="009C11C5">
        <w:rPr>
          <w:rFonts w:ascii="Verdana" w:hAnsi="Verdana" w:cs="MyriadPro-SemiboldCond"/>
          <w:b/>
          <w:color w:val="000000"/>
          <w:sz w:val="20"/>
          <w:szCs w:val="20"/>
        </w:rPr>
        <w:t>su</w:t>
      </w:r>
      <w:proofErr w:type="spellEnd"/>
      <w:r w:rsidR="009C11C5">
        <w:rPr>
          <w:rFonts w:ascii="Verdana" w:hAnsi="Verdana" w:cs="MyriadPro-SemiboldCond"/>
          <w:b/>
          <w:color w:val="000000"/>
          <w:sz w:val="20"/>
          <w:szCs w:val="20"/>
        </w:rPr>
        <w:t xml:space="preserve"> </w:t>
      </w:r>
      <w:r>
        <w:rPr>
          <w:rFonts w:ascii="Verdana" w:hAnsi="Verdana" w:cs="MyriadPro-SemiboldCond"/>
          <w:b/>
          <w:color w:val="000000"/>
          <w:sz w:val="20"/>
          <w:szCs w:val="20"/>
        </w:rPr>
        <w:t>abstract)</w:t>
      </w:r>
      <w:r w:rsidRPr="00D60F4B">
        <w:rPr>
          <w:rFonts w:ascii="Verdana" w:hAnsi="Verdana" w:cs="MyriadPro-SemiboldCond"/>
          <w:b/>
          <w:color w:val="000000"/>
          <w:sz w:val="20"/>
          <w:szCs w:val="20"/>
        </w:rPr>
        <w:br/>
      </w:r>
    </w:p>
    <w:p w:rsidR="00D60F4B" w:rsidRDefault="00D60F4B" w:rsidP="00D60F4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color w:val="000000"/>
          <w:sz w:val="20"/>
          <w:szCs w:val="20"/>
        </w:rPr>
      </w:pPr>
      <w:r>
        <w:rPr>
          <w:rFonts w:ascii="Verdana" w:hAnsi="Verdana" w:cs="Birka"/>
          <w:color w:val="000000"/>
          <w:sz w:val="20"/>
          <w:szCs w:val="20"/>
        </w:rPr>
        <w:t xml:space="preserve">Non e’ in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genere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una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buona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idea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avere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case classes abstract ,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perche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’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cio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che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viene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generato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dal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compilatore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facilmente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andra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’ in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conflitto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con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quello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che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viene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scritto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>.</w:t>
      </w:r>
    </w:p>
    <w:p w:rsidR="00D60F4B" w:rsidRPr="00D60F4B" w:rsidRDefault="00D60F4B" w:rsidP="00EB603E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proofErr w:type="spellStart"/>
      <w:proofErr w:type="gramStart"/>
      <w:r>
        <w:rPr>
          <w:rFonts w:ascii="Verdana" w:hAnsi="Verdana" w:cs="Birka"/>
          <w:color w:val="000000"/>
          <w:sz w:val="20"/>
          <w:szCs w:val="20"/>
        </w:rPr>
        <w:t>Tipicamente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mancheranno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Birka"/>
          <w:color w:val="000000"/>
          <w:sz w:val="20"/>
          <w:szCs w:val="20"/>
        </w:rPr>
        <w:t>gli</w:t>
      </w:r>
      <w:proofErr w:type="spellEnd"/>
      <w:r>
        <w:rPr>
          <w:rFonts w:ascii="Verdana" w:hAnsi="Verdana" w:cs="Birka"/>
          <w:color w:val="000000"/>
          <w:sz w:val="20"/>
          <w:szCs w:val="20"/>
        </w:rPr>
        <w:t xml:space="preserve"> override.</w:t>
      </w:r>
      <w:proofErr w:type="gramEnd"/>
      <w:r>
        <w:rPr>
          <w:rFonts w:ascii="Verdana" w:hAnsi="Verdana" w:cs="Birka"/>
          <w:color w:val="000000"/>
          <w:sz w:val="20"/>
          <w:szCs w:val="20"/>
        </w:rPr>
        <w:br/>
      </w:r>
      <w:r>
        <w:rPr>
          <w:rFonts w:ascii="Verdana" w:hAnsi="Verdana" w:cs="Birka"/>
          <w:color w:val="000000"/>
          <w:sz w:val="20"/>
          <w:szCs w:val="20"/>
        </w:rPr>
        <w:br/>
      </w:r>
    </w:p>
    <w:p w:rsidR="00D60F4B" w:rsidRP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B477B4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>
        <w:rPr>
          <w:rFonts w:ascii="Verdana" w:hAnsi="Verdana" w:cs="Birka"/>
          <w:b/>
          <w:sz w:val="20"/>
          <w:szCs w:val="20"/>
        </w:rPr>
        <w:t>Equals</w:t>
      </w:r>
    </w:p>
    <w:p w:rsidR="00B477B4" w:rsidRDefault="00B477B4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b/>
          <w:sz w:val="20"/>
          <w:szCs w:val="30"/>
        </w:rPr>
      </w:pPr>
      <w:r w:rsidRPr="00E04AF5">
        <w:rPr>
          <w:rFonts w:ascii="Verdana" w:hAnsi="Verdana" w:cs="MyriadPro-SemiboldCond"/>
          <w:b/>
          <w:sz w:val="20"/>
          <w:szCs w:val="30"/>
        </w:rPr>
        <w:t>The equals Method</w:t>
      </w:r>
      <w:r>
        <w:rPr>
          <w:rFonts w:ascii="Verdana" w:hAnsi="Verdana" w:cs="MyriadPro-SemiboldCond"/>
          <w:b/>
          <w:sz w:val="20"/>
          <w:szCs w:val="30"/>
        </w:rPr>
        <w:br/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The </w:t>
      </w:r>
      <w:proofErr w:type="gramStart"/>
      <w:r w:rsidRPr="00E04AF5">
        <w:rPr>
          <w:rFonts w:ascii="Verdana" w:eastAsia="TheSansMonoCd-W5Regular" w:hAnsi="Verdana" w:cs="TheSansMonoCd-W5Regular"/>
          <w:sz w:val="18"/>
          <w:szCs w:val="18"/>
        </w:rPr>
        <w:t>equals</w:t>
      </w:r>
      <w:proofErr w:type="gram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 xml:space="preserve">method tests for </w:t>
      </w:r>
      <w:r w:rsidRPr="00E04AF5">
        <w:rPr>
          <w:rFonts w:ascii="Verdana" w:hAnsi="Verdana" w:cs="Birka-Italic"/>
          <w:i/>
          <w:iCs/>
          <w:sz w:val="20"/>
          <w:szCs w:val="20"/>
        </w:rPr>
        <w:t xml:space="preserve">value </w:t>
      </w:r>
      <w:r w:rsidRPr="00E04AF5">
        <w:rPr>
          <w:rFonts w:ascii="Verdana" w:hAnsi="Verdana" w:cs="Birka"/>
          <w:sz w:val="20"/>
          <w:szCs w:val="20"/>
        </w:rPr>
        <w:t xml:space="preserve">equality. </w:t>
      </w: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That is,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obj1 equals obj2 </w:t>
      </w:r>
      <w:r>
        <w:rPr>
          <w:rFonts w:ascii="Verdana" w:hAnsi="Verdana" w:cs="Birka"/>
          <w:sz w:val="20"/>
          <w:szCs w:val="20"/>
        </w:rPr>
        <w:t xml:space="preserve">is true if both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obj1 </w:t>
      </w:r>
      <w:r w:rsidRPr="00E04AF5">
        <w:rPr>
          <w:rFonts w:ascii="Verdana" w:hAnsi="Verdana" w:cs="Birka"/>
          <w:sz w:val="20"/>
          <w:szCs w:val="20"/>
        </w:rPr>
        <w:t xml:space="preserve">and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obj2 </w:t>
      </w:r>
      <w:r w:rsidRPr="00E04AF5">
        <w:rPr>
          <w:rFonts w:ascii="Verdana" w:hAnsi="Verdana" w:cs="Birka"/>
          <w:sz w:val="20"/>
          <w:szCs w:val="20"/>
        </w:rPr>
        <w:t xml:space="preserve">have the same value. </w:t>
      </w: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>They do not need to refer to the same instance.</w:t>
      </w:r>
    </w:p>
    <w:p w:rsidR="00B477B4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Hence,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equals </w:t>
      </w:r>
      <w:r w:rsidRPr="00E04AF5">
        <w:rPr>
          <w:rFonts w:ascii="Verdana" w:hAnsi="Verdana" w:cs="Birka"/>
          <w:sz w:val="20"/>
          <w:szCs w:val="20"/>
        </w:rPr>
        <w:t xml:space="preserve">behaves like the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equals </w:t>
      </w:r>
      <w:r w:rsidRPr="00E04AF5">
        <w:rPr>
          <w:rFonts w:ascii="Verdana" w:hAnsi="Verdana" w:cs="Birka"/>
          <w:sz w:val="20"/>
          <w:szCs w:val="20"/>
        </w:rPr>
        <w:t>method in Java</w:t>
      </w:r>
    </w:p>
    <w:p w:rsidR="00D60F4B" w:rsidRPr="00E04AF5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Pr="00E04AF5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Pr="00E04AF5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b/>
          <w:sz w:val="20"/>
          <w:szCs w:val="30"/>
        </w:rPr>
      </w:pPr>
      <w:r w:rsidRPr="00E04AF5">
        <w:rPr>
          <w:rFonts w:ascii="Verdana" w:hAnsi="Verdana" w:cs="MyriadPro-SemiboldCond"/>
          <w:b/>
          <w:sz w:val="20"/>
          <w:szCs w:val="30"/>
        </w:rPr>
        <w:t xml:space="preserve">The == </w:t>
      </w:r>
      <w:proofErr w:type="gramStart"/>
      <w:r w:rsidRPr="00E04AF5">
        <w:rPr>
          <w:rFonts w:ascii="Verdana" w:hAnsi="Verdana" w:cs="MyriadPro-SemiboldCond"/>
          <w:b/>
          <w:sz w:val="20"/>
          <w:szCs w:val="30"/>
        </w:rPr>
        <w:t>and !</w:t>
      </w:r>
      <w:proofErr w:type="gramEnd"/>
      <w:r w:rsidRPr="00E04AF5">
        <w:rPr>
          <w:rFonts w:ascii="Verdana" w:hAnsi="Verdana" w:cs="MyriadPro-SemiboldCond"/>
          <w:b/>
          <w:sz w:val="20"/>
          <w:szCs w:val="30"/>
        </w:rPr>
        <w:t>= Methods</w:t>
      </w:r>
      <w:r>
        <w:rPr>
          <w:rFonts w:ascii="Verdana" w:hAnsi="Verdana" w:cs="MyriadPro-SemiboldCond"/>
          <w:b/>
          <w:sz w:val="20"/>
          <w:szCs w:val="30"/>
        </w:rPr>
        <w:t xml:space="preserve"> (</w:t>
      </w:r>
      <w:proofErr w:type="spellStart"/>
      <w:r>
        <w:rPr>
          <w:rFonts w:ascii="Verdana" w:hAnsi="Verdana" w:cs="MyriadPro-SemiboldCond"/>
          <w:b/>
          <w:sz w:val="20"/>
          <w:szCs w:val="30"/>
        </w:rPr>
        <w:t>delegano</w:t>
      </w:r>
      <w:proofErr w:type="spellEnd"/>
      <w:r>
        <w:rPr>
          <w:rFonts w:ascii="Verdana" w:hAnsi="Verdana" w:cs="MyriadPro-SemiboldCond"/>
          <w:b/>
          <w:sz w:val="20"/>
          <w:szCs w:val="30"/>
        </w:rPr>
        <w:t xml:space="preserve"> al </w:t>
      </w:r>
      <w:proofErr w:type="spellStart"/>
      <w:r>
        <w:rPr>
          <w:rFonts w:ascii="Verdana" w:hAnsi="Verdana" w:cs="MyriadPro-SemiboldCond"/>
          <w:b/>
          <w:sz w:val="20"/>
          <w:szCs w:val="30"/>
        </w:rPr>
        <w:t>metodo</w:t>
      </w:r>
      <w:proofErr w:type="spellEnd"/>
      <w:r>
        <w:rPr>
          <w:rFonts w:ascii="Verdana" w:hAnsi="Verdana" w:cs="MyriadPro-SemiboldCond"/>
          <w:b/>
          <w:sz w:val="20"/>
          <w:szCs w:val="30"/>
        </w:rPr>
        <w:t xml:space="preserve"> equals </w:t>
      </w:r>
      <w:proofErr w:type="spellStart"/>
      <w:r>
        <w:rPr>
          <w:rFonts w:ascii="Verdana" w:hAnsi="Verdana" w:cs="MyriadPro-SemiboldCond"/>
          <w:b/>
          <w:sz w:val="20"/>
          <w:szCs w:val="30"/>
        </w:rPr>
        <w:t>eventualmente</w:t>
      </w:r>
      <w:proofErr w:type="spellEnd"/>
      <w:r>
        <w:rPr>
          <w:rFonts w:ascii="Verdana" w:hAnsi="Verdana" w:cs="MyriadPro-SemiboldCond"/>
          <w:b/>
          <w:sz w:val="20"/>
          <w:szCs w:val="30"/>
        </w:rPr>
        <w:t xml:space="preserve"> </w:t>
      </w:r>
      <w:proofErr w:type="spellStart"/>
      <w:r>
        <w:rPr>
          <w:rFonts w:ascii="Verdana" w:hAnsi="Verdana" w:cs="MyriadPro-SemiboldCond"/>
          <w:b/>
          <w:sz w:val="20"/>
          <w:szCs w:val="30"/>
        </w:rPr>
        <w:t>overriden</w:t>
      </w:r>
      <w:proofErr w:type="spellEnd"/>
      <w:r>
        <w:rPr>
          <w:rFonts w:ascii="Verdana" w:hAnsi="Verdana" w:cs="MyriadPro-SemiboldCond"/>
          <w:b/>
          <w:sz w:val="20"/>
          <w:szCs w:val="30"/>
        </w:rPr>
        <w:t>)</w:t>
      </w:r>
      <w:r w:rsidRPr="00E04AF5">
        <w:rPr>
          <w:rFonts w:ascii="Verdana" w:hAnsi="Verdana" w:cs="MyriadPro-SemiboldCond"/>
          <w:b/>
          <w:sz w:val="20"/>
          <w:szCs w:val="30"/>
        </w:rPr>
        <w:br/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While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== </w:t>
      </w:r>
      <w:r w:rsidRPr="00E04AF5">
        <w:rPr>
          <w:rFonts w:ascii="Verdana" w:hAnsi="Verdana" w:cs="Birka"/>
          <w:sz w:val="20"/>
          <w:szCs w:val="20"/>
        </w:rPr>
        <w:t xml:space="preserve">is an operator in many languages, it is a method in </w:t>
      </w:r>
      <w:proofErr w:type="spellStart"/>
      <w:r w:rsidRPr="00E04AF5">
        <w:rPr>
          <w:rFonts w:ascii="Verdana" w:hAnsi="Verdana" w:cs="Birka"/>
          <w:sz w:val="20"/>
          <w:szCs w:val="20"/>
        </w:rPr>
        <w:t>Scala</w:t>
      </w:r>
      <w:proofErr w:type="spellEnd"/>
      <w:r w:rsidRPr="00E04AF5">
        <w:rPr>
          <w:rFonts w:ascii="Verdana" w:hAnsi="Verdana" w:cs="Birka"/>
          <w:sz w:val="20"/>
          <w:szCs w:val="20"/>
        </w:rPr>
        <w:t xml:space="preserve">, defined as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final </w:t>
      </w:r>
      <w:r w:rsidRPr="00E04AF5">
        <w:rPr>
          <w:rFonts w:ascii="Verdana" w:hAnsi="Verdana" w:cs="Birka"/>
          <w:sz w:val="20"/>
          <w:szCs w:val="20"/>
        </w:rPr>
        <w:t>in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E04AF5">
        <w:rPr>
          <w:rFonts w:ascii="Verdana" w:eastAsia="TheSansMonoCd-W5Regular" w:hAnsi="Verdana" w:cs="TheSansMonoCd-W5Regular"/>
          <w:sz w:val="18"/>
          <w:szCs w:val="18"/>
        </w:rPr>
        <w:t>Any</w:t>
      </w:r>
      <w:r w:rsidRPr="00E04AF5">
        <w:rPr>
          <w:rFonts w:ascii="Verdana" w:hAnsi="Verdana" w:cs="Birka"/>
          <w:sz w:val="20"/>
          <w:szCs w:val="20"/>
        </w:rPr>
        <w:t>.</w:t>
      </w:r>
      <w:proofErr w:type="gramEnd"/>
      <w:r w:rsidRPr="00E04AF5">
        <w:rPr>
          <w:rFonts w:ascii="Verdana" w:hAnsi="Verdana" w:cs="Birka"/>
          <w:sz w:val="20"/>
          <w:szCs w:val="20"/>
        </w:rPr>
        <w:t xml:space="preserve"> </w:t>
      </w: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It tests for </w:t>
      </w:r>
      <w:r w:rsidRPr="00E04AF5">
        <w:rPr>
          <w:rFonts w:ascii="Verdana" w:hAnsi="Verdana" w:cs="Birka-Italic"/>
          <w:i/>
          <w:iCs/>
          <w:sz w:val="20"/>
          <w:szCs w:val="20"/>
        </w:rPr>
        <w:t xml:space="preserve">value </w:t>
      </w:r>
      <w:r w:rsidRPr="00E04AF5">
        <w:rPr>
          <w:rFonts w:ascii="Verdana" w:hAnsi="Verdana" w:cs="Birka"/>
          <w:sz w:val="20"/>
          <w:szCs w:val="20"/>
        </w:rPr>
        <w:t xml:space="preserve">equality, like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equals</w:t>
      </w:r>
      <w:r w:rsidRPr="00E04AF5">
        <w:rPr>
          <w:rFonts w:ascii="Verdana" w:hAnsi="Verdana" w:cs="Birka"/>
          <w:sz w:val="20"/>
          <w:szCs w:val="20"/>
        </w:rPr>
        <w:t xml:space="preserve">. </w:t>
      </w: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That is,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obj1 == obj2 </w:t>
      </w:r>
      <w:r w:rsidRPr="00E04AF5">
        <w:rPr>
          <w:rFonts w:ascii="Verdana" w:hAnsi="Verdana" w:cs="Birka"/>
          <w:sz w:val="20"/>
          <w:szCs w:val="20"/>
        </w:rPr>
        <w:t xml:space="preserve">is true if both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obj1 </w:t>
      </w:r>
      <w:r>
        <w:rPr>
          <w:rFonts w:ascii="Verdana" w:hAnsi="Verdana" w:cs="Birka"/>
          <w:sz w:val="20"/>
          <w:szCs w:val="20"/>
        </w:rPr>
        <w:t xml:space="preserve">and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obj2 </w:t>
      </w:r>
      <w:r w:rsidRPr="00E04AF5">
        <w:rPr>
          <w:rFonts w:ascii="Verdana" w:hAnsi="Verdana" w:cs="Birka"/>
          <w:sz w:val="20"/>
          <w:szCs w:val="20"/>
        </w:rPr>
        <w:t xml:space="preserve">have the same value. </w:t>
      </w: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In fact,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== </w:t>
      </w:r>
      <w:r w:rsidRPr="00E04AF5">
        <w:rPr>
          <w:rFonts w:ascii="Verdana" w:hAnsi="Verdana" w:cs="Birka"/>
          <w:sz w:val="20"/>
          <w:szCs w:val="20"/>
        </w:rPr>
        <w:t xml:space="preserve">delegates to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equals</w:t>
      </w:r>
      <w:r w:rsidRPr="00E04AF5">
        <w:rPr>
          <w:rFonts w:ascii="Verdana" w:hAnsi="Verdana" w:cs="Birka"/>
          <w:sz w:val="20"/>
          <w:szCs w:val="20"/>
        </w:rPr>
        <w:t xml:space="preserve">. </w:t>
      </w:r>
      <w:r>
        <w:rPr>
          <w:rFonts w:ascii="Verdana" w:hAnsi="Verdana" w:cs="Birka"/>
          <w:sz w:val="20"/>
          <w:szCs w:val="20"/>
        </w:rPr>
        <w:br/>
        <w:t xml:space="preserve">Here is part of the </w:t>
      </w:r>
      <w:proofErr w:type="spellStart"/>
      <w:r>
        <w:rPr>
          <w:rFonts w:ascii="Verdana" w:hAnsi="Verdana" w:cs="Birka"/>
          <w:sz w:val="20"/>
          <w:szCs w:val="20"/>
        </w:rPr>
        <w:t>Scaladoc</w:t>
      </w:r>
      <w:proofErr w:type="spellEnd"/>
      <w:r>
        <w:rPr>
          <w:rFonts w:ascii="Verdana" w:hAnsi="Verdana" w:cs="Birka"/>
          <w:sz w:val="20"/>
          <w:szCs w:val="20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 xml:space="preserve">entry for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Any</w:t>
      </w:r>
      <w:proofErr w:type="gramStart"/>
      <w:r w:rsidRPr="00E04AF5">
        <w:rPr>
          <w:rFonts w:ascii="Verdana" w:eastAsia="TheSansMonoCd-W5Regular" w:hAnsi="Verdana" w:cs="TheSansMonoCd-W5Regular"/>
          <w:sz w:val="18"/>
          <w:szCs w:val="18"/>
        </w:rPr>
        <w:t>.=</w:t>
      </w:r>
      <w:proofErr w:type="gramEnd"/>
      <w:r w:rsidRPr="00E04AF5">
        <w:rPr>
          <w:rFonts w:ascii="Verdana" w:eastAsia="TheSansMonoCd-W5Regular" w:hAnsi="Verdana" w:cs="TheSansMonoCd-W5Regular"/>
          <w:sz w:val="18"/>
          <w:szCs w:val="18"/>
        </w:rPr>
        <w:t>=</w:t>
      </w:r>
      <w:r w:rsidRPr="00E04AF5">
        <w:rPr>
          <w:rFonts w:ascii="Verdana" w:hAnsi="Verdana" w:cs="Birka"/>
          <w:sz w:val="20"/>
          <w:szCs w:val="20"/>
        </w:rPr>
        <w:t>:</w:t>
      </w:r>
      <w:r>
        <w:rPr>
          <w:rFonts w:ascii="Verdana" w:hAnsi="Verdana" w:cs="Birka"/>
          <w:sz w:val="20"/>
          <w:szCs w:val="20"/>
        </w:rPr>
        <w:t xml:space="preserve"> </w:t>
      </w:r>
      <w:r w:rsidRPr="00E04AF5">
        <w:rPr>
          <w:rFonts w:ascii="Verdana" w:eastAsia="TheSansMonoCd-W5Regular" w:hAnsi="Verdana" w:cs="TheSansMonoCd-W5Regular"/>
          <w:sz w:val="16"/>
          <w:szCs w:val="16"/>
        </w:rPr>
        <w:t xml:space="preserve">o == arg0 is the same as </w:t>
      </w:r>
      <w:proofErr w:type="spellStart"/>
      <w:r w:rsidRPr="00E04AF5">
        <w:rPr>
          <w:rFonts w:ascii="Verdana" w:eastAsia="TheSansMonoCd-W5Regular" w:hAnsi="Verdana" w:cs="TheSansMonoCd-W5Regular"/>
          <w:sz w:val="16"/>
          <w:szCs w:val="16"/>
        </w:rPr>
        <w:t>o.equals</w:t>
      </w:r>
      <w:proofErr w:type="spellEnd"/>
      <w:r w:rsidRPr="00E04AF5">
        <w:rPr>
          <w:rFonts w:ascii="Verdana" w:eastAsia="TheSansMonoCd-W5Regular" w:hAnsi="Verdana" w:cs="TheSansMonoCd-W5Regular"/>
          <w:sz w:val="16"/>
          <w:szCs w:val="16"/>
        </w:rPr>
        <w:t>(arg0).</w:t>
      </w:r>
      <w:r>
        <w:rPr>
          <w:rFonts w:ascii="Verdana" w:eastAsia="TheSansMonoCd-W5Regular" w:hAnsi="Verdana" w:cs="TheSansMonoCd-W5Regular"/>
          <w:sz w:val="16"/>
          <w:szCs w:val="16"/>
        </w:rPr>
        <w:br/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Here is the corresponding part of the </w:t>
      </w:r>
      <w:proofErr w:type="spellStart"/>
      <w:r w:rsidRPr="00E04AF5">
        <w:rPr>
          <w:rFonts w:ascii="Verdana" w:hAnsi="Verdana" w:cs="Birka"/>
          <w:sz w:val="20"/>
          <w:szCs w:val="20"/>
        </w:rPr>
        <w:t>Scaladoc</w:t>
      </w:r>
      <w:proofErr w:type="spellEnd"/>
      <w:r w:rsidRPr="00E04AF5">
        <w:rPr>
          <w:rFonts w:ascii="Verdana" w:hAnsi="Verdana" w:cs="Birka"/>
          <w:sz w:val="20"/>
          <w:szCs w:val="20"/>
        </w:rPr>
        <w:t xml:space="preserve"> entry for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AnyRef</w:t>
      </w:r>
      <w:proofErr w:type="spellEnd"/>
      <w:proofErr w:type="gramStart"/>
      <w:r w:rsidRPr="00E04AF5">
        <w:rPr>
          <w:rFonts w:ascii="Verdana" w:eastAsia="TheSansMonoCd-W5Regular" w:hAnsi="Verdana" w:cs="TheSansMonoCd-W5Regular"/>
          <w:sz w:val="18"/>
          <w:szCs w:val="18"/>
        </w:rPr>
        <w:t>.=</w:t>
      </w:r>
      <w:proofErr w:type="gramEnd"/>
      <w:r w:rsidRPr="00E04AF5">
        <w:rPr>
          <w:rFonts w:ascii="Verdana" w:eastAsia="TheSansMonoCd-W5Regular" w:hAnsi="Verdana" w:cs="TheSansMonoCd-W5Regular"/>
          <w:sz w:val="18"/>
          <w:szCs w:val="18"/>
        </w:rPr>
        <w:t>=</w:t>
      </w:r>
      <w:r w:rsidRPr="00E04AF5">
        <w:rPr>
          <w:rFonts w:ascii="Verdana" w:hAnsi="Verdana" w:cs="Birka"/>
          <w:sz w:val="20"/>
          <w:szCs w:val="20"/>
        </w:rPr>
        <w:t>: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heSansMonoCd-W5Regular" w:hAnsi="Verdana" w:cs="TheSansMonoCd-W5Regular"/>
          <w:sz w:val="16"/>
          <w:szCs w:val="16"/>
        </w:rPr>
      </w:pPr>
      <w:proofErr w:type="gramStart"/>
      <w:r w:rsidRPr="00E04AF5">
        <w:rPr>
          <w:rFonts w:ascii="Verdana" w:eastAsia="TheSansMonoCd-W5Regular" w:hAnsi="Verdana" w:cs="TheSansMonoCd-W5Regular"/>
          <w:sz w:val="16"/>
          <w:szCs w:val="16"/>
        </w:rPr>
        <w:t>o</w:t>
      </w:r>
      <w:proofErr w:type="gramEnd"/>
      <w:r w:rsidRPr="00E04AF5">
        <w:rPr>
          <w:rFonts w:ascii="Verdana" w:eastAsia="TheSansMonoCd-W5Regular" w:hAnsi="Verdana" w:cs="TheSansMonoCd-W5Regular"/>
          <w:sz w:val="16"/>
          <w:szCs w:val="16"/>
        </w:rPr>
        <w:t xml:space="preserve"> == arg0 is the same as if (o </w:t>
      </w:r>
      <w:proofErr w:type="spellStart"/>
      <w:r w:rsidRPr="00E04AF5">
        <w:rPr>
          <w:rFonts w:ascii="Verdana" w:eastAsia="TheSansMonoCd-W5Regular" w:hAnsi="Verdana" w:cs="TheSansMonoCd-W5Regular"/>
          <w:sz w:val="16"/>
          <w:szCs w:val="16"/>
        </w:rPr>
        <w:t>eq</w:t>
      </w:r>
      <w:proofErr w:type="spellEnd"/>
      <w:r w:rsidRPr="00E04AF5">
        <w:rPr>
          <w:rFonts w:ascii="Verdana" w:eastAsia="TheSansMonoCd-W5Regular" w:hAnsi="Verdana" w:cs="TheSansMonoCd-W5Regular"/>
          <w:sz w:val="16"/>
          <w:szCs w:val="16"/>
        </w:rPr>
        <w:t xml:space="preserve"> null) arg0 </w:t>
      </w:r>
      <w:proofErr w:type="spellStart"/>
      <w:r w:rsidRPr="00E04AF5">
        <w:rPr>
          <w:rFonts w:ascii="Verdana" w:eastAsia="TheSansMonoCd-W5Regular" w:hAnsi="Verdana" w:cs="TheSansMonoCd-W5Regular"/>
          <w:sz w:val="16"/>
          <w:szCs w:val="16"/>
        </w:rPr>
        <w:t>eq</w:t>
      </w:r>
      <w:proofErr w:type="spellEnd"/>
      <w:r w:rsidRPr="00E04AF5">
        <w:rPr>
          <w:rFonts w:ascii="Verdana" w:eastAsia="TheSansMonoCd-W5Regular" w:hAnsi="Verdana" w:cs="TheSansMonoCd-W5Regular"/>
          <w:sz w:val="16"/>
          <w:szCs w:val="16"/>
        </w:rPr>
        <w:t xml:space="preserve"> null else </w:t>
      </w:r>
      <w:proofErr w:type="spellStart"/>
      <w:r w:rsidRPr="00E04AF5">
        <w:rPr>
          <w:rFonts w:ascii="Verdana" w:eastAsia="TheSansMonoCd-W5Regular" w:hAnsi="Verdana" w:cs="TheSansMonoCd-W5Regular"/>
          <w:sz w:val="16"/>
          <w:szCs w:val="16"/>
        </w:rPr>
        <w:t>o.equals</w:t>
      </w:r>
      <w:proofErr w:type="spellEnd"/>
      <w:r w:rsidRPr="00E04AF5">
        <w:rPr>
          <w:rFonts w:ascii="Verdana" w:eastAsia="TheSansMonoCd-W5Regular" w:hAnsi="Verdana" w:cs="TheSansMonoCd-W5Regular"/>
          <w:sz w:val="16"/>
          <w:szCs w:val="16"/>
        </w:rPr>
        <w:t>(arg0).</w:t>
      </w:r>
      <w:r>
        <w:rPr>
          <w:rFonts w:ascii="Verdana" w:eastAsia="TheSansMonoCd-W5Regular" w:hAnsi="Verdana" w:cs="TheSansMonoCd-W5Regular"/>
          <w:sz w:val="16"/>
          <w:szCs w:val="16"/>
        </w:rPr>
        <w:br/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>As you would expect</w:t>
      </w:r>
      <w:proofErr w:type="gramStart"/>
      <w:r w:rsidRPr="00E04AF5">
        <w:rPr>
          <w:rFonts w:ascii="Verdana" w:hAnsi="Verdana" w:cs="Birka"/>
          <w:sz w:val="20"/>
          <w:szCs w:val="20"/>
        </w:rPr>
        <w:t xml:space="preserve">,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!</w:t>
      </w:r>
      <w:proofErr w:type="gram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= </w:t>
      </w:r>
      <w:r w:rsidRPr="00E04AF5">
        <w:rPr>
          <w:rFonts w:ascii="Verdana" w:hAnsi="Verdana" w:cs="Birka"/>
          <w:sz w:val="20"/>
          <w:szCs w:val="20"/>
        </w:rPr>
        <w:t xml:space="preserve">is the negation, i.e., it is equivalent to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!(obj1 == obj2)</w:t>
      </w:r>
      <w:r w:rsidRPr="00E04AF5">
        <w:rPr>
          <w:rFonts w:ascii="Verdana" w:hAnsi="Verdana" w:cs="Birka"/>
          <w:sz w:val="20"/>
          <w:szCs w:val="20"/>
        </w:rPr>
        <w:t>.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Since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== </w:t>
      </w:r>
      <w:proofErr w:type="gramStart"/>
      <w:r w:rsidRPr="00E04AF5">
        <w:rPr>
          <w:rFonts w:ascii="Verdana" w:hAnsi="Verdana" w:cs="Birka"/>
          <w:sz w:val="20"/>
          <w:szCs w:val="20"/>
        </w:rPr>
        <w:t xml:space="preserve">and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!</w:t>
      </w:r>
      <w:proofErr w:type="gram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= </w:t>
      </w:r>
      <w:r w:rsidRPr="00E04AF5">
        <w:rPr>
          <w:rFonts w:ascii="Verdana" w:hAnsi="Verdana" w:cs="Birka"/>
          <w:sz w:val="20"/>
          <w:szCs w:val="20"/>
        </w:rPr>
        <w:t xml:space="preserve">are declared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final </w:t>
      </w:r>
      <w:r w:rsidRPr="00E04AF5">
        <w:rPr>
          <w:rFonts w:ascii="Verdana" w:hAnsi="Verdana" w:cs="Birka"/>
          <w:sz w:val="20"/>
          <w:szCs w:val="20"/>
        </w:rPr>
        <w:t xml:space="preserve">in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Any</w:t>
      </w:r>
      <w:r w:rsidRPr="00E04AF5">
        <w:rPr>
          <w:rFonts w:ascii="Verdana" w:hAnsi="Verdana" w:cs="Birka"/>
          <w:sz w:val="20"/>
          <w:szCs w:val="20"/>
        </w:rPr>
        <w:t>, you can’t override them, but you don’t need</w:t>
      </w:r>
      <w:r>
        <w:rPr>
          <w:rFonts w:ascii="Verdana" w:hAnsi="Verdana" w:cs="Birka"/>
          <w:sz w:val="20"/>
          <w:szCs w:val="20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 xml:space="preserve">to, since they delegate to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equals</w:t>
      </w:r>
      <w:r w:rsidRPr="00E04AF5">
        <w:rPr>
          <w:rFonts w:ascii="Verdana" w:hAnsi="Verdana" w:cs="Birka"/>
          <w:sz w:val="20"/>
          <w:szCs w:val="20"/>
        </w:rPr>
        <w:t>.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18"/>
          <w:szCs w:val="18"/>
        </w:rPr>
      </w:pPr>
      <w:r>
        <w:rPr>
          <w:rFonts w:ascii="Verdana" w:hAnsi="Verdana" w:cs="Birka"/>
          <w:sz w:val="18"/>
          <w:szCs w:val="18"/>
        </w:rPr>
        <w:br/>
      </w:r>
      <w:r w:rsidRPr="00E04AF5">
        <w:rPr>
          <w:rFonts w:ascii="Verdana" w:hAnsi="Verdana" w:cs="Birka"/>
          <w:sz w:val="18"/>
          <w:szCs w:val="18"/>
        </w:rPr>
        <w:t xml:space="preserve">In Java, C++, and C#, the </w:t>
      </w:r>
      <w:r w:rsidRPr="00E04AF5">
        <w:rPr>
          <w:rFonts w:ascii="Verdana" w:eastAsia="TheSansMonoCd-W5Regular" w:hAnsi="Verdana" w:cs="TheSansMonoCd-W5Regular"/>
          <w:sz w:val="16"/>
          <w:szCs w:val="16"/>
        </w:rPr>
        <w:t xml:space="preserve">== </w:t>
      </w:r>
      <w:r w:rsidRPr="00E04AF5">
        <w:rPr>
          <w:rFonts w:ascii="Verdana" w:hAnsi="Verdana" w:cs="Birka"/>
          <w:sz w:val="18"/>
          <w:szCs w:val="18"/>
        </w:rPr>
        <w:t xml:space="preserve">operator tests for </w:t>
      </w:r>
      <w:r w:rsidRPr="00E04AF5">
        <w:rPr>
          <w:rFonts w:ascii="Verdana" w:hAnsi="Verdana" w:cs="Birka-Italic"/>
          <w:i/>
          <w:iCs/>
          <w:sz w:val="18"/>
          <w:szCs w:val="18"/>
        </w:rPr>
        <w:t>reference</w:t>
      </w:r>
      <w:r w:rsidRPr="00E04AF5">
        <w:rPr>
          <w:rFonts w:ascii="Verdana" w:hAnsi="Verdana" w:cs="Birka"/>
          <w:sz w:val="18"/>
          <w:szCs w:val="18"/>
        </w:rPr>
        <w:t xml:space="preserve">, not </w:t>
      </w:r>
      <w:r>
        <w:rPr>
          <w:rFonts w:ascii="Verdana" w:hAnsi="Verdana" w:cs="Birka-Italic"/>
          <w:i/>
          <w:iCs/>
          <w:sz w:val="18"/>
          <w:szCs w:val="18"/>
        </w:rPr>
        <w:t xml:space="preserve">value </w:t>
      </w:r>
      <w:r w:rsidRPr="00E04AF5">
        <w:rPr>
          <w:rFonts w:ascii="Verdana" w:hAnsi="Verdana" w:cs="Birka"/>
          <w:sz w:val="18"/>
          <w:szCs w:val="18"/>
        </w:rPr>
        <w:t xml:space="preserve">equality. </w:t>
      </w:r>
      <w:r>
        <w:rPr>
          <w:rFonts w:ascii="Verdana" w:hAnsi="Verdana" w:cs="Birka"/>
          <w:sz w:val="18"/>
          <w:szCs w:val="18"/>
        </w:rPr>
        <w:br/>
      </w:r>
      <w:r>
        <w:rPr>
          <w:rFonts w:ascii="Verdana" w:hAnsi="Verdana" w:cs="Birka"/>
          <w:sz w:val="18"/>
          <w:szCs w:val="18"/>
        </w:rPr>
        <w:br/>
      </w:r>
    </w:p>
    <w:p w:rsidR="00E04AF5" w:rsidRPr="00E04AF5" w:rsidRDefault="00E04AF5" w:rsidP="00012C7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Birka"/>
          <w:b/>
          <w:sz w:val="18"/>
          <w:szCs w:val="18"/>
        </w:rPr>
      </w:pPr>
      <w:proofErr w:type="gramStart"/>
      <w:r w:rsidRPr="00E04AF5">
        <w:rPr>
          <w:rFonts w:ascii="Verdana" w:hAnsi="Verdana" w:cs="Birka"/>
          <w:b/>
          <w:sz w:val="18"/>
          <w:szCs w:val="18"/>
        </w:rPr>
        <w:t>make</w:t>
      </w:r>
      <w:proofErr w:type="gramEnd"/>
      <w:r w:rsidRPr="00E04AF5">
        <w:rPr>
          <w:rFonts w:ascii="Verdana" w:hAnsi="Verdana" w:cs="Birka"/>
          <w:b/>
          <w:sz w:val="18"/>
          <w:szCs w:val="18"/>
        </w:rPr>
        <w:t xml:space="preserve"> sure to remember that in </w:t>
      </w:r>
      <w:proofErr w:type="spellStart"/>
      <w:r w:rsidRPr="00E04AF5">
        <w:rPr>
          <w:rFonts w:ascii="Verdana" w:hAnsi="Verdana" w:cs="Birka"/>
          <w:b/>
          <w:sz w:val="18"/>
          <w:szCs w:val="18"/>
        </w:rPr>
        <w:t>Scala</w:t>
      </w:r>
      <w:proofErr w:type="spellEnd"/>
      <w:r w:rsidRPr="00E04AF5">
        <w:rPr>
          <w:rFonts w:ascii="Verdana" w:hAnsi="Verdana" w:cs="Birka"/>
          <w:b/>
          <w:sz w:val="18"/>
          <w:szCs w:val="18"/>
        </w:rPr>
        <w:t xml:space="preserve">, </w:t>
      </w:r>
      <w:r w:rsidRPr="00E04AF5">
        <w:rPr>
          <w:rFonts w:ascii="Verdana" w:eastAsia="TheSansMonoCd-W5Regular" w:hAnsi="Verdana" w:cs="TheSansMonoCd-W5Regular"/>
          <w:b/>
          <w:sz w:val="16"/>
          <w:szCs w:val="16"/>
        </w:rPr>
        <w:t>==</w:t>
      </w:r>
      <w:r w:rsidRPr="00E04AF5">
        <w:rPr>
          <w:rFonts w:ascii="Verdana" w:eastAsia="TheSansMonoCd-W5Regular" w:hAnsi="Verdana" w:cs="TheSansMonoCd-W5Regular"/>
          <w:b/>
          <w:sz w:val="16"/>
          <w:szCs w:val="16"/>
        </w:rPr>
        <w:t xml:space="preserve"> </w:t>
      </w:r>
      <w:r w:rsidRPr="00E04AF5">
        <w:rPr>
          <w:rFonts w:ascii="Verdana" w:hAnsi="Verdana" w:cs="Birka"/>
          <w:b/>
          <w:sz w:val="18"/>
          <w:szCs w:val="18"/>
        </w:rPr>
        <w:t>is testing for value equality.</w:t>
      </w:r>
    </w:p>
    <w:p w:rsid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18"/>
          <w:szCs w:val="18"/>
        </w:rPr>
      </w:pP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18"/>
          <w:szCs w:val="18"/>
        </w:rPr>
      </w:pPr>
    </w:p>
    <w:p w:rsidR="00E04AF5" w:rsidRPr="00012C70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b/>
          <w:sz w:val="30"/>
          <w:szCs w:val="30"/>
        </w:rPr>
      </w:pPr>
      <w:r w:rsidRPr="00012C70">
        <w:rPr>
          <w:rFonts w:ascii="Verdana" w:hAnsi="Verdana" w:cs="MyriadPro-SemiboldCond"/>
          <w:b/>
          <w:sz w:val="20"/>
          <w:szCs w:val="30"/>
        </w:rPr>
        <w:t xml:space="preserve">The ne and </w:t>
      </w:r>
      <w:proofErr w:type="spellStart"/>
      <w:r w:rsidRPr="00012C70">
        <w:rPr>
          <w:rFonts w:ascii="Verdana" w:hAnsi="Verdana" w:cs="MyriadPro-SemiboldCond"/>
          <w:b/>
          <w:sz w:val="20"/>
          <w:szCs w:val="30"/>
        </w:rPr>
        <w:t>eq</w:t>
      </w:r>
      <w:proofErr w:type="spellEnd"/>
      <w:r w:rsidRPr="00012C70">
        <w:rPr>
          <w:rFonts w:ascii="Verdana" w:hAnsi="Verdana" w:cs="MyriadPro-SemiboldCond"/>
          <w:b/>
          <w:sz w:val="20"/>
          <w:szCs w:val="30"/>
        </w:rPr>
        <w:t xml:space="preserve"> Methods</w:t>
      </w:r>
      <w:r w:rsidR="00012C70" w:rsidRPr="00012C70">
        <w:rPr>
          <w:rFonts w:ascii="Verdana" w:hAnsi="Verdana" w:cs="MyriadPro-SemiboldCond"/>
          <w:b/>
          <w:sz w:val="20"/>
          <w:szCs w:val="30"/>
        </w:rPr>
        <w:t xml:space="preserve"> (</w:t>
      </w:r>
      <w:proofErr w:type="spellStart"/>
      <w:r w:rsidR="00012C70" w:rsidRPr="00012C70">
        <w:rPr>
          <w:rFonts w:ascii="Verdana" w:hAnsi="Verdana" w:cs="MyriadPro-SemiboldCond"/>
          <w:b/>
          <w:sz w:val="20"/>
          <w:szCs w:val="30"/>
        </w:rPr>
        <w:t>equivalente</w:t>
      </w:r>
      <w:proofErr w:type="spellEnd"/>
      <w:r w:rsidR="00012C70" w:rsidRPr="00012C70">
        <w:rPr>
          <w:rFonts w:ascii="Verdana" w:hAnsi="Verdana" w:cs="MyriadPro-SemiboldCond"/>
          <w:b/>
          <w:sz w:val="20"/>
          <w:szCs w:val="30"/>
        </w:rPr>
        <w:t xml:space="preserve"> di </w:t>
      </w:r>
      <w:proofErr w:type="spellStart"/>
      <w:r w:rsidR="00012C70" w:rsidRPr="00012C70">
        <w:rPr>
          <w:rFonts w:ascii="Verdana" w:hAnsi="Verdana" w:cs="MyriadPro-SemiboldCond"/>
          <w:b/>
          <w:sz w:val="20"/>
          <w:szCs w:val="30"/>
        </w:rPr>
        <w:t>Object.equals</w:t>
      </w:r>
      <w:proofErr w:type="spellEnd"/>
      <w:r w:rsidR="00012C70" w:rsidRPr="00012C70">
        <w:rPr>
          <w:rFonts w:ascii="Verdana" w:hAnsi="Verdana" w:cs="MyriadPro-SemiboldCond"/>
          <w:b/>
          <w:sz w:val="20"/>
          <w:szCs w:val="30"/>
        </w:rPr>
        <w:t xml:space="preserve"> java)</w:t>
      </w:r>
      <w:r w:rsidRPr="00012C70">
        <w:rPr>
          <w:rFonts w:ascii="Verdana" w:hAnsi="Verdana" w:cs="MyriadPro-SemiboldCond"/>
          <w:b/>
          <w:sz w:val="30"/>
          <w:szCs w:val="30"/>
        </w:rPr>
        <w:br/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The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eq</w:t>
      </w:r>
      <w:proofErr w:type="spell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 xml:space="preserve">method tests for </w:t>
      </w:r>
      <w:r w:rsidRPr="00E04AF5">
        <w:rPr>
          <w:rFonts w:ascii="Verdana" w:hAnsi="Verdana" w:cs="Birka-Italic"/>
          <w:i/>
          <w:iCs/>
          <w:sz w:val="20"/>
          <w:szCs w:val="20"/>
        </w:rPr>
        <w:t xml:space="preserve">reference </w:t>
      </w:r>
      <w:r w:rsidRPr="00E04AF5">
        <w:rPr>
          <w:rFonts w:ascii="Verdana" w:hAnsi="Verdana" w:cs="Birka"/>
          <w:sz w:val="20"/>
          <w:szCs w:val="20"/>
        </w:rPr>
        <w:t xml:space="preserve">equality. </w:t>
      </w: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That is,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obj1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eq</w:t>
      </w:r>
      <w:proofErr w:type="spell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obj2 </w:t>
      </w:r>
      <w:r w:rsidRPr="00E04AF5">
        <w:rPr>
          <w:rFonts w:ascii="Verdana" w:hAnsi="Verdana" w:cs="Birka"/>
          <w:sz w:val="20"/>
          <w:szCs w:val="20"/>
        </w:rPr>
        <w:t xml:space="preserve">is true if both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obj1 </w:t>
      </w:r>
      <w:r>
        <w:rPr>
          <w:rFonts w:ascii="Verdana" w:hAnsi="Verdana" w:cs="Birka"/>
          <w:sz w:val="20"/>
          <w:szCs w:val="20"/>
        </w:rPr>
        <w:t xml:space="preserve">and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obj2 </w:t>
      </w:r>
      <w:r w:rsidRPr="00E04AF5">
        <w:rPr>
          <w:rFonts w:ascii="Verdana" w:hAnsi="Verdana" w:cs="Birka"/>
          <w:sz w:val="20"/>
          <w:szCs w:val="20"/>
        </w:rPr>
        <w:t xml:space="preserve">point to the same location in memory. </w:t>
      </w: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These methods are only defined for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AnyRef</w:t>
      </w:r>
      <w:proofErr w:type="spellEnd"/>
      <w:r w:rsidRPr="00E04AF5">
        <w:rPr>
          <w:rFonts w:ascii="Verdana" w:hAnsi="Verdana" w:cs="Birka"/>
          <w:sz w:val="20"/>
          <w:szCs w:val="20"/>
        </w:rPr>
        <w:t>.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sz w:val="20"/>
          <w:szCs w:val="20"/>
        </w:rPr>
        <w:br/>
      </w:r>
      <w:r w:rsidRPr="00E04AF5">
        <w:rPr>
          <w:rFonts w:ascii="Verdana" w:hAnsi="Verdana" w:cs="Birka"/>
          <w:sz w:val="20"/>
          <w:szCs w:val="20"/>
        </w:rPr>
        <w:t xml:space="preserve">Hence,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eq</w:t>
      </w:r>
      <w:proofErr w:type="spell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 xml:space="preserve">behaves like the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== </w:t>
      </w:r>
      <w:r w:rsidRPr="00E04AF5">
        <w:rPr>
          <w:rFonts w:ascii="Verdana" w:hAnsi="Verdana" w:cs="Birka"/>
          <w:sz w:val="20"/>
          <w:szCs w:val="20"/>
        </w:rPr>
        <w:t xml:space="preserve">operator in Java, C++, and C#, but not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== </w:t>
      </w:r>
      <w:r w:rsidRPr="00E04AF5">
        <w:rPr>
          <w:rFonts w:ascii="Verdana" w:hAnsi="Verdana" w:cs="Birka"/>
          <w:sz w:val="20"/>
          <w:szCs w:val="20"/>
        </w:rPr>
        <w:t>in Ruby.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The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ne</w:t>
      </w:r>
      <w:proofErr w:type="spell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 xml:space="preserve">method is the negation of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eq</w:t>
      </w:r>
      <w:proofErr w:type="spellEnd"/>
      <w:r w:rsidRPr="00E04AF5">
        <w:rPr>
          <w:rFonts w:ascii="Verdana" w:hAnsi="Verdana" w:cs="Birka"/>
          <w:sz w:val="20"/>
          <w:szCs w:val="20"/>
        </w:rPr>
        <w:t xml:space="preserve">, i.e., it is equivalent </w:t>
      </w:r>
      <w:proofErr w:type="gramStart"/>
      <w:r w:rsidRPr="00E04AF5">
        <w:rPr>
          <w:rFonts w:ascii="Verdana" w:hAnsi="Verdana" w:cs="Birka"/>
          <w:sz w:val="20"/>
          <w:szCs w:val="20"/>
        </w:rPr>
        <w:t xml:space="preserve">to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!</w:t>
      </w:r>
      <w:proofErr w:type="gram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(obj1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eq</w:t>
      </w:r>
      <w:proofErr w:type="spell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obj2)</w:t>
      </w:r>
      <w:r w:rsidRPr="00E04AF5">
        <w:rPr>
          <w:rFonts w:ascii="Verdana" w:hAnsi="Verdana" w:cs="Birka"/>
          <w:sz w:val="20"/>
          <w:szCs w:val="20"/>
        </w:rPr>
        <w:t>.</w:t>
      </w:r>
    </w:p>
    <w:p w:rsid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sz w:val="30"/>
          <w:szCs w:val="30"/>
        </w:rPr>
      </w:pPr>
    </w:p>
    <w:p w:rsid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sz w:val="30"/>
          <w:szCs w:val="30"/>
        </w:rPr>
      </w:pPr>
    </w:p>
    <w:p w:rsidR="00012C70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sz w:val="30"/>
          <w:szCs w:val="30"/>
        </w:rPr>
      </w:pPr>
    </w:p>
    <w:p w:rsidR="00012C70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sz w:val="30"/>
          <w:szCs w:val="30"/>
        </w:rPr>
      </w:pPr>
    </w:p>
    <w:p w:rsidR="00012C70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sz w:val="30"/>
          <w:szCs w:val="30"/>
        </w:rPr>
      </w:pPr>
    </w:p>
    <w:p w:rsidR="00012C70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sz w:val="30"/>
          <w:szCs w:val="30"/>
        </w:rPr>
      </w:pPr>
    </w:p>
    <w:p w:rsidR="00012C70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sz w:val="30"/>
          <w:szCs w:val="30"/>
        </w:rPr>
      </w:pPr>
    </w:p>
    <w:p w:rsidR="00E04AF5" w:rsidRPr="00012C70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Cond"/>
          <w:b/>
          <w:sz w:val="30"/>
          <w:szCs w:val="30"/>
        </w:rPr>
      </w:pPr>
      <w:r w:rsidRPr="00012C70">
        <w:rPr>
          <w:rFonts w:ascii="Verdana" w:hAnsi="Verdana" w:cs="MyriadPro-SemiboldCond"/>
          <w:b/>
          <w:sz w:val="20"/>
          <w:szCs w:val="30"/>
        </w:rPr>
        <w:t xml:space="preserve">Array Equality and the </w:t>
      </w:r>
      <w:proofErr w:type="spellStart"/>
      <w:r w:rsidRPr="00012C70">
        <w:rPr>
          <w:rFonts w:ascii="Verdana" w:hAnsi="Verdana" w:cs="MyriadPro-SemiboldCond"/>
          <w:b/>
          <w:sz w:val="20"/>
          <w:szCs w:val="30"/>
        </w:rPr>
        <w:t>sameElements</w:t>
      </w:r>
      <w:proofErr w:type="spellEnd"/>
      <w:r w:rsidRPr="00012C70">
        <w:rPr>
          <w:rFonts w:ascii="Verdana" w:hAnsi="Verdana" w:cs="MyriadPro-SemiboldCond"/>
          <w:b/>
          <w:sz w:val="20"/>
          <w:szCs w:val="30"/>
        </w:rPr>
        <w:t xml:space="preserve"> Method</w:t>
      </w:r>
      <w:r w:rsidR="00012C70" w:rsidRPr="00012C70">
        <w:rPr>
          <w:rFonts w:ascii="Verdana" w:hAnsi="Verdana" w:cs="MyriadPro-SemiboldCond"/>
          <w:b/>
          <w:sz w:val="30"/>
          <w:szCs w:val="30"/>
        </w:rPr>
        <w:br/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Comparing the contents of two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Array</w:t>
      </w:r>
      <w:r w:rsidRPr="00E04AF5">
        <w:rPr>
          <w:rFonts w:ascii="Verdana" w:hAnsi="Verdana" w:cs="Birka"/>
          <w:sz w:val="20"/>
          <w:szCs w:val="20"/>
        </w:rPr>
        <w:t xml:space="preserve">s doesn’t have an obvious result in </w:t>
      </w:r>
      <w:proofErr w:type="spellStart"/>
      <w:r w:rsidRPr="00E04AF5">
        <w:rPr>
          <w:rFonts w:ascii="Verdana" w:hAnsi="Verdana" w:cs="Birka"/>
          <w:sz w:val="20"/>
          <w:szCs w:val="20"/>
        </w:rPr>
        <w:t>Scala</w:t>
      </w:r>
      <w:proofErr w:type="spellEnd"/>
      <w:r w:rsidRPr="00E04AF5">
        <w:rPr>
          <w:rFonts w:ascii="Verdana" w:hAnsi="Verdana" w:cs="Birka"/>
          <w:sz w:val="20"/>
          <w:szCs w:val="20"/>
        </w:rPr>
        <w:t>:</w:t>
      </w:r>
    </w:p>
    <w:p w:rsidR="00E04AF5" w:rsidRPr="00E04AF5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eastAsia="TheSansMonoCd-W5Regular" w:hAnsi="Verdana" w:cs="TheSansMonoCd-W5Regular"/>
          <w:sz w:val="16"/>
          <w:szCs w:val="16"/>
        </w:rPr>
      </w:pPr>
      <w:r>
        <w:rPr>
          <w:rFonts w:ascii="Verdana" w:eastAsia="TheSansMonoCd-W5Regular" w:hAnsi="Verdana" w:cs="TheSansMonoCd-W5Regular"/>
          <w:sz w:val="16"/>
          <w:szCs w:val="16"/>
        </w:rPr>
        <w:br/>
      </w:r>
      <w:proofErr w:type="spellStart"/>
      <w:proofErr w:type="gramStart"/>
      <w:r w:rsidR="00E04AF5" w:rsidRPr="00E04AF5">
        <w:rPr>
          <w:rFonts w:ascii="Verdana" w:eastAsia="TheSansMonoCd-W5Regular" w:hAnsi="Verdana" w:cs="TheSansMonoCd-W5Regular"/>
          <w:sz w:val="16"/>
          <w:szCs w:val="16"/>
        </w:rPr>
        <w:t>scala</w:t>
      </w:r>
      <w:proofErr w:type="spellEnd"/>
      <w:proofErr w:type="gramEnd"/>
      <w:r w:rsidR="00E04AF5" w:rsidRPr="00E04AF5">
        <w:rPr>
          <w:rFonts w:ascii="Verdana" w:eastAsia="TheSansMonoCd-W5Regular" w:hAnsi="Verdana" w:cs="TheSansMonoCd-W5Regular"/>
          <w:sz w:val="16"/>
          <w:szCs w:val="16"/>
        </w:rPr>
        <w:t>&gt; Array(1, 2) == Array(1, 2)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eastAsia="TheSansMonoCd-W5Regular" w:hAnsi="Verdana" w:cs="TheSansMonoCd-W5Regular"/>
          <w:sz w:val="16"/>
          <w:szCs w:val="16"/>
        </w:rPr>
      </w:pPr>
      <w:r w:rsidRPr="00E04AF5">
        <w:rPr>
          <w:rFonts w:ascii="Verdana" w:eastAsia="TheSansMonoCd-W5Regular" w:hAnsi="Verdana" w:cs="TheSansMonoCd-W5Regular"/>
          <w:sz w:val="16"/>
          <w:szCs w:val="16"/>
        </w:rPr>
        <w:t>res0: Boolean = false</w:t>
      </w:r>
    </w:p>
    <w:p w:rsidR="00E04AF5" w:rsidRPr="00E04AF5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sz w:val="20"/>
          <w:szCs w:val="20"/>
        </w:rPr>
        <w:br/>
      </w:r>
      <w:r w:rsidR="00E04AF5" w:rsidRPr="00E04AF5">
        <w:rPr>
          <w:rFonts w:ascii="Verdana" w:hAnsi="Verdana" w:cs="Birka"/>
          <w:sz w:val="20"/>
          <w:szCs w:val="20"/>
        </w:rPr>
        <w:t>That’s a surprise! Thankfully, there’s a simple solution in the form of the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spellStart"/>
      <w:proofErr w:type="gramStart"/>
      <w:r w:rsidRPr="00012C70">
        <w:rPr>
          <w:rFonts w:ascii="Verdana" w:eastAsia="TheSansMonoCd-W5Regular" w:hAnsi="Verdana" w:cs="TheSansMonoCd-W5Regular"/>
          <w:b/>
          <w:sz w:val="18"/>
          <w:szCs w:val="18"/>
        </w:rPr>
        <w:t>sameElements</w:t>
      </w:r>
      <w:proofErr w:type="spellEnd"/>
      <w:proofErr w:type="gram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>method:</w:t>
      </w:r>
    </w:p>
    <w:p w:rsidR="00E04AF5" w:rsidRPr="00E04AF5" w:rsidRDefault="00012C70" w:rsidP="00E04AF5">
      <w:pPr>
        <w:autoSpaceDE w:val="0"/>
        <w:autoSpaceDN w:val="0"/>
        <w:adjustRightInd w:val="0"/>
        <w:spacing w:after="0" w:line="240" w:lineRule="auto"/>
        <w:rPr>
          <w:rFonts w:ascii="Verdana" w:eastAsia="TheSansMonoCd-W5Regular" w:hAnsi="Verdana" w:cs="TheSansMonoCd-W5Regular"/>
          <w:sz w:val="16"/>
          <w:szCs w:val="16"/>
        </w:rPr>
      </w:pPr>
      <w:r>
        <w:rPr>
          <w:rFonts w:ascii="Verdana" w:eastAsia="TheSansMonoCd-W5Regular" w:hAnsi="Verdana" w:cs="TheSansMonoCd-W5Regular"/>
          <w:sz w:val="16"/>
          <w:szCs w:val="16"/>
        </w:rPr>
        <w:br/>
      </w:r>
      <w:proofErr w:type="spellStart"/>
      <w:proofErr w:type="gramStart"/>
      <w:r w:rsidR="00E04AF5" w:rsidRPr="00E04AF5">
        <w:rPr>
          <w:rFonts w:ascii="Verdana" w:eastAsia="TheSansMonoCd-W5Regular" w:hAnsi="Verdana" w:cs="TheSansMonoCd-W5Regular"/>
          <w:sz w:val="16"/>
          <w:szCs w:val="16"/>
        </w:rPr>
        <w:t>scala</w:t>
      </w:r>
      <w:proofErr w:type="spellEnd"/>
      <w:proofErr w:type="gramEnd"/>
      <w:r w:rsidR="00E04AF5" w:rsidRPr="00E04AF5">
        <w:rPr>
          <w:rFonts w:ascii="Verdana" w:eastAsia="TheSansMonoCd-W5Regular" w:hAnsi="Verdana" w:cs="TheSansMonoCd-W5Regular"/>
          <w:sz w:val="16"/>
          <w:szCs w:val="16"/>
        </w:rPr>
        <w:t>&gt; Array(1, 2).</w:t>
      </w:r>
      <w:proofErr w:type="spellStart"/>
      <w:r w:rsidR="00E04AF5" w:rsidRPr="00E04AF5">
        <w:rPr>
          <w:rFonts w:ascii="Verdana" w:eastAsia="TheSansMonoCd-W5Regular" w:hAnsi="Verdana" w:cs="TheSansMonoCd-W5Regular"/>
          <w:sz w:val="16"/>
          <w:szCs w:val="16"/>
        </w:rPr>
        <w:t>sameElements</w:t>
      </w:r>
      <w:proofErr w:type="spellEnd"/>
      <w:r w:rsidR="00E04AF5" w:rsidRPr="00E04AF5">
        <w:rPr>
          <w:rFonts w:ascii="Verdana" w:eastAsia="TheSansMonoCd-W5Regular" w:hAnsi="Verdana" w:cs="TheSansMonoCd-W5Regular"/>
          <w:sz w:val="16"/>
          <w:szCs w:val="16"/>
        </w:rPr>
        <w:t>(Array(1, 2))</w:t>
      </w:r>
    </w:p>
    <w:p w:rsidR="00D60F4B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r w:rsidRPr="00E04AF5">
        <w:rPr>
          <w:rFonts w:ascii="Verdana" w:eastAsia="TheSansMonoCd-W5Regular" w:hAnsi="Verdana" w:cs="TheSansMonoCd-W5Regular"/>
          <w:sz w:val="16"/>
          <w:szCs w:val="16"/>
        </w:rPr>
        <w:t>res1: Boolean = true</w:t>
      </w:r>
    </w:p>
    <w:p w:rsidR="00D60F4B" w:rsidRPr="00E04AF5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r w:rsidRPr="00E04AF5">
        <w:rPr>
          <w:rFonts w:ascii="Verdana" w:hAnsi="Verdana" w:cs="Birka"/>
          <w:sz w:val="20"/>
          <w:szCs w:val="20"/>
        </w:rPr>
        <w:t xml:space="preserve">Remember to use </w:t>
      </w:r>
      <w:proofErr w:type="spellStart"/>
      <w:r w:rsidRPr="00E04AF5">
        <w:rPr>
          <w:rFonts w:ascii="Verdana" w:eastAsia="TheSansMonoCd-W5Regular" w:hAnsi="Verdana" w:cs="TheSansMonoCd-W5Regular"/>
          <w:sz w:val="18"/>
          <w:szCs w:val="18"/>
        </w:rPr>
        <w:t>sameElements</w:t>
      </w:r>
      <w:proofErr w:type="spellEnd"/>
      <w:r w:rsidRPr="00E04AF5">
        <w:rPr>
          <w:rFonts w:ascii="Verdana" w:eastAsia="TheSansMonoCd-W5Regular" w:hAnsi="Verdana" w:cs="TheSansMonoCd-W5Regular"/>
          <w:sz w:val="18"/>
          <w:szCs w:val="18"/>
        </w:rPr>
        <w:t xml:space="preserve"> </w:t>
      </w:r>
      <w:r w:rsidRPr="00E04AF5">
        <w:rPr>
          <w:rFonts w:ascii="Verdana" w:hAnsi="Verdana" w:cs="Birka"/>
          <w:sz w:val="20"/>
          <w:szCs w:val="20"/>
        </w:rPr>
        <w:t xml:space="preserve">when you want to test if two </w:t>
      </w:r>
      <w:r w:rsidRPr="00E04AF5">
        <w:rPr>
          <w:rFonts w:ascii="Verdana" w:eastAsia="TheSansMonoCd-W5Regular" w:hAnsi="Verdana" w:cs="TheSansMonoCd-W5Regular"/>
          <w:sz w:val="18"/>
          <w:szCs w:val="18"/>
        </w:rPr>
        <w:t>Array</w:t>
      </w:r>
      <w:r w:rsidRPr="00E04AF5">
        <w:rPr>
          <w:rFonts w:ascii="Verdana" w:hAnsi="Verdana" w:cs="Birka"/>
          <w:sz w:val="20"/>
          <w:szCs w:val="20"/>
        </w:rPr>
        <w:t>s contain</w:t>
      </w:r>
    </w:p>
    <w:p w:rsidR="00E04AF5" w:rsidRPr="00E04AF5" w:rsidRDefault="00E04AF5" w:rsidP="00E04AF5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  <w:proofErr w:type="gramStart"/>
      <w:r w:rsidRPr="00E04AF5">
        <w:rPr>
          <w:rFonts w:ascii="Verdana" w:hAnsi="Verdana" w:cs="Birka"/>
          <w:sz w:val="20"/>
          <w:szCs w:val="20"/>
        </w:rPr>
        <w:t>the</w:t>
      </w:r>
      <w:proofErr w:type="gramEnd"/>
      <w:r w:rsidRPr="00E04AF5">
        <w:rPr>
          <w:rFonts w:ascii="Verdana" w:hAnsi="Verdana" w:cs="Birka"/>
          <w:sz w:val="20"/>
          <w:szCs w:val="20"/>
        </w:rPr>
        <w:t xml:space="preserve"> same elements.</w:t>
      </w: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</w:p>
    <w:p w:rsidR="00D60F4B" w:rsidRPr="00B36BA9" w:rsidRDefault="00D60F4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bookmarkStart w:id="0" w:name="_GoBack"/>
      <w:bookmarkEnd w:id="0"/>
    </w:p>
    <w:p w:rsidR="006F60BB" w:rsidRPr="00B36BA9" w:rsidRDefault="006F60B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b/>
          <w:sz w:val="20"/>
          <w:szCs w:val="20"/>
        </w:rPr>
      </w:pPr>
      <w:proofErr w:type="spellStart"/>
      <w:r w:rsidRPr="00B36BA9">
        <w:rPr>
          <w:rFonts w:ascii="Verdana" w:hAnsi="Verdana" w:cs="Birka"/>
          <w:b/>
          <w:sz w:val="20"/>
          <w:szCs w:val="20"/>
        </w:rPr>
        <w:t>Sospesi</w:t>
      </w:r>
      <w:proofErr w:type="spellEnd"/>
      <w:r w:rsidRPr="00B36BA9">
        <w:rPr>
          <w:rFonts w:ascii="Verdana" w:hAnsi="Verdana" w:cs="Birka"/>
          <w:b/>
          <w:sz w:val="20"/>
          <w:szCs w:val="20"/>
        </w:rPr>
        <w:t>:</w:t>
      </w:r>
    </w:p>
    <w:p w:rsidR="006F60BB" w:rsidRDefault="006F60BB" w:rsidP="006F60BB">
      <w:pPr>
        <w:autoSpaceDE w:val="0"/>
        <w:autoSpaceDN w:val="0"/>
        <w:adjustRightInd w:val="0"/>
        <w:spacing w:after="0" w:line="240" w:lineRule="auto"/>
        <w:rPr>
          <w:rFonts w:ascii="Verdana" w:hAnsi="Verdana" w:cs="Birka"/>
          <w:sz w:val="20"/>
          <w:szCs w:val="20"/>
        </w:rPr>
      </w:pPr>
    </w:p>
    <w:p w:rsidR="002A5F89" w:rsidRPr="002A5F89" w:rsidRDefault="006F60BB" w:rsidP="002A5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lang w:val="et-EE"/>
        </w:rPr>
      </w:pPr>
      <w:proofErr w:type="spellStart"/>
      <w:r w:rsidRPr="002A5F89">
        <w:rPr>
          <w:rFonts w:ascii="Verdana" w:hAnsi="Verdana" w:cs="Birka"/>
          <w:sz w:val="20"/>
          <w:szCs w:val="20"/>
        </w:rPr>
        <w:t>Costruttori</w:t>
      </w:r>
      <w:proofErr w:type="spellEnd"/>
      <w:r w:rsidRPr="002A5F89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2A5F89">
        <w:rPr>
          <w:rFonts w:ascii="Verdana" w:hAnsi="Verdana" w:cs="Birka"/>
          <w:sz w:val="20"/>
          <w:szCs w:val="20"/>
        </w:rPr>
        <w:t>ausiliari</w:t>
      </w:r>
      <w:proofErr w:type="spellEnd"/>
      <w:r w:rsidRPr="002A5F89">
        <w:rPr>
          <w:rFonts w:ascii="Verdana" w:hAnsi="Verdana" w:cs="Birka"/>
          <w:sz w:val="20"/>
          <w:szCs w:val="20"/>
        </w:rPr>
        <w:t xml:space="preserve"> per </w:t>
      </w:r>
      <w:proofErr w:type="spellStart"/>
      <w:r w:rsidRPr="002A5F89">
        <w:rPr>
          <w:rFonts w:ascii="Verdana" w:hAnsi="Verdana" w:cs="Birka"/>
          <w:sz w:val="20"/>
          <w:szCs w:val="20"/>
        </w:rPr>
        <w:t>camp</w:t>
      </w:r>
      <w:r w:rsidR="002A5F89">
        <w:rPr>
          <w:rFonts w:ascii="Verdana" w:hAnsi="Verdana" w:cs="Birka"/>
          <w:sz w:val="20"/>
          <w:szCs w:val="20"/>
        </w:rPr>
        <w:t>i</w:t>
      </w:r>
      <w:proofErr w:type="spellEnd"/>
      <w:r w:rsidR="002A5F89">
        <w:rPr>
          <w:rFonts w:ascii="Verdana" w:hAnsi="Verdana" w:cs="Birka"/>
          <w:sz w:val="20"/>
          <w:szCs w:val="20"/>
        </w:rPr>
        <w:t xml:space="preserve"> e </w:t>
      </w:r>
      <w:proofErr w:type="spellStart"/>
      <w:r w:rsidR="002A5F89">
        <w:rPr>
          <w:rFonts w:ascii="Verdana" w:hAnsi="Verdana" w:cs="Birka"/>
          <w:sz w:val="20"/>
          <w:szCs w:val="20"/>
        </w:rPr>
        <w:t>mantenere</w:t>
      </w:r>
      <w:proofErr w:type="spellEnd"/>
      <w:r w:rsidR="002A5F89">
        <w:rPr>
          <w:rFonts w:ascii="Verdana" w:hAnsi="Verdana" w:cs="Birka"/>
          <w:sz w:val="20"/>
          <w:szCs w:val="20"/>
        </w:rPr>
        <w:t xml:space="preserve"> l </w:t>
      </w:r>
      <w:proofErr w:type="spellStart"/>
      <w:r w:rsidR="002A5F89">
        <w:rPr>
          <w:rFonts w:ascii="Verdana" w:hAnsi="Verdana" w:cs="Birka"/>
          <w:sz w:val="20"/>
          <w:szCs w:val="20"/>
        </w:rPr>
        <w:t>incapsulamento</w:t>
      </w:r>
      <w:proofErr w:type="spellEnd"/>
      <w:r w:rsidR="002A5F89">
        <w:rPr>
          <w:rFonts w:ascii="Verdana" w:hAnsi="Verdana" w:cs="Birka"/>
          <w:sz w:val="20"/>
          <w:szCs w:val="20"/>
        </w:rPr>
        <w:t>.</w:t>
      </w:r>
    </w:p>
    <w:p w:rsidR="006F60BB" w:rsidRPr="00716A35" w:rsidRDefault="006F60BB" w:rsidP="002A5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lang w:val="et-EE"/>
        </w:rPr>
      </w:pPr>
      <w:proofErr w:type="spellStart"/>
      <w:r w:rsidRPr="002A5F89">
        <w:rPr>
          <w:rFonts w:ascii="Verdana" w:hAnsi="Verdana" w:cs="Birka"/>
          <w:sz w:val="20"/>
          <w:szCs w:val="20"/>
        </w:rPr>
        <w:t>Riutilizzo</w:t>
      </w:r>
      <w:proofErr w:type="spellEnd"/>
      <w:r w:rsidRPr="002A5F89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2A5F89">
        <w:rPr>
          <w:rFonts w:ascii="Verdana" w:hAnsi="Verdana" w:cs="Birka"/>
          <w:sz w:val="20"/>
          <w:szCs w:val="20"/>
        </w:rPr>
        <w:t>codice</w:t>
      </w:r>
      <w:proofErr w:type="spellEnd"/>
      <w:r w:rsidRPr="002A5F89">
        <w:rPr>
          <w:rFonts w:ascii="Verdana" w:hAnsi="Verdana" w:cs="Birka"/>
          <w:sz w:val="20"/>
          <w:szCs w:val="20"/>
        </w:rPr>
        <w:t xml:space="preserve"> </w:t>
      </w:r>
      <w:proofErr w:type="spellStart"/>
      <w:r w:rsidRPr="002A5F89">
        <w:rPr>
          <w:rFonts w:ascii="Verdana" w:hAnsi="Verdana" w:cs="Birka"/>
          <w:sz w:val="20"/>
          <w:szCs w:val="20"/>
        </w:rPr>
        <w:t>costruttore</w:t>
      </w:r>
      <w:proofErr w:type="spellEnd"/>
      <w:r w:rsidRPr="002A5F89">
        <w:rPr>
          <w:rFonts w:ascii="Verdana" w:hAnsi="Verdana" w:cs="Birka"/>
          <w:sz w:val="20"/>
          <w:szCs w:val="20"/>
        </w:rPr>
        <w:t>.</w:t>
      </w:r>
    </w:p>
    <w:p w:rsidR="00716A35" w:rsidRPr="00716A35" w:rsidRDefault="00716A35" w:rsidP="00716A3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lang w:val="et-EE"/>
        </w:rPr>
      </w:pPr>
    </w:p>
    <w:sectPr w:rsidR="00716A35" w:rsidRPr="0071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altName w:val="MS Mincho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216DB"/>
    <w:multiLevelType w:val="hybridMultilevel"/>
    <w:tmpl w:val="4D4E13AA"/>
    <w:lvl w:ilvl="0" w:tplc="7302A480">
      <w:start w:val="70"/>
      <w:numFmt w:val="bullet"/>
      <w:lvlText w:val="-"/>
      <w:lvlJc w:val="left"/>
      <w:pPr>
        <w:ind w:left="720" w:hanging="360"/>
      </w:pPr>
      <w:rPr>
        <w:rFonts w:ascii="Verdana" w:eastAsiaTheme="minorHAnsi" w:hAnsi="Verdana" w:cs="Birk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C2"/>
    <w:rsid w:val="00012C70"/>
    <w:rsid w:val="00014DB8"/>
    <w:rsid w:val="00091137"/>
    <w:rsid w:val="000D56A5"/>
    <w:rsid w:val="000E500F"/>
    <w:rsid w:val="001265B0"/>
    <w:rsid w:val="00164E29"/>
    <w:rsid w:val="001D3E2B"/>
    <w:rsid w:val="00257ADA"/>
    <w:rsid w:val="002A5F89"/>
    <w:rsid w:val="002F0B61"/>
    <w:rsid w:val="00393371"/>
    <w:rsid w:val="003A172A"/>
    <w:rsid w:val="003B2BB2"/>
    <w:rsid w:val="003F0051"/>
    <w:rsid w:val="0047036E"/>
    <w:rsid w:val="004F746E"/>
    <w:rsid w:val="00530DB3"/>
    <w:rsid w:val="005C79D8"/>
    <w:rsid w:val="005F11A9"/>
    <w:rsid w:val="006F60BB"/>
    <w:rsid w:val="00716A35"/>
    <w:rsid w:val="007231F2"/>
    <w:rsid w:val="00730D4F"/>
    <w:rsid w:val="00751075"/>
    <w:rsid w:val="00780A5F"/>
    <w:rsid w:val="00814F9A"/>
    <w:rsid w:val="009C11C5"/>
    <w:rsid w:val="00B36BA9"/>
    <w:rsid w:val="00B477B4"/>
    <w:rsid w:val="00B478C2"/>
    <w:rsid w:val="00C52E82"/>
    <w:rsid w:val="00D60F4B"/>
    <w:rsid w:val="00E04AF5"/>
    <w:rsid w:val="00E24143"/>
    <w:rsid w:val="00EB603E"/>
    <w:rsid w:val="00F63B75"/>
    <w:rsid w:val="00FA61A2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33</cp:revision>
  <dcterms:created xsi:type="dcterms:W3CDTF">2017-07-05T12:51:00Z</dcterms:created>
  <dcterms:modified xsi:type="dcterms:W3CDTF">2017-07-07T11:22:00Z</dcterms:modified>
</cp:coreProperties>
</file>