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529" w:rsidRPr="00A77295" w:rsidRDefault="00A77295">
      <w:pPr>
        <w:rPr>
          <w:b/>
          <w:lang w:val="et-EE"/>
        </w:rPr>
      </w:pPr>
      <w:r>
        <w:rPr>
          <w:b/>
          <w:lang w:val="et-EE"/>
        </w:rPr>
        <w:t>REST API</w:t>
      </w:r>
      <w:r>
        <w:rPr>
          <w:b/>
          <w:lang w:val="et-EE"/>
        </w:rPr>
        <w:br/>
      </w:r>
    </w:p>
    <w:p w:rsidR="00A77295" w:rsidRDefault="00A77295">
      <w:pPr>
        <w:rPr>
          <w:b/>
          <w:lang w:val="et-EE"/>
        </w:rPr>
      </w:pPr>
      <w:r w:rsidRPr="00A77295">
        <w:rPr>
          <w:b/>
          <w:lang w:val="et-EE"/>
        </w:rPr>
        <w:t>Richiesta:</w:t>
      </w:r>
    </w:p>
    <w:p w:rsidR="00A77295" w:rsidRPr="00A77295" w:rsidRDefault="00A77295" w:rsidP="00A77295">
      <w:pPr>
        <w:ind w:left="720"/>
        <w:rPr>
          <w:b/>
          <w:lang w:val="et-EE"/>
        </w:rPr>
      </w:pPr>
      <w:r>
        <w:rPr>
          <w:lang w:val="et-EE"/>
        </w:rPr>
        <w:t>queryCriteria:</w:t>
      </w:r>
      <w:r>
        <w:rPr>
          <w:lang w:val="et-EE"/>
        </w:rPr>
        <w:br/>
      </w:r>
      <w:r w:rsidRPr="00A77295">
        <w:rPr>
          <w:lang w:val="et-EE"/>
        </w:rPr>
        <w:t>page</w:t>
      </w:r>
      <w:r w:rsidRPr="00A77295">
        <w:rPr>
          <w:lang w:val="et-EE"/>
        </w:rPr>
        <w:br/>
        <w:t>pageSize</w:t>
      </w:r>
      <w:r>
        <w:rPr>
          <w:b/>
          <w:lang w:val="et-EE"/>
        </w:rPr>
        <w:br/>
      </w:r>
      <w:r w:rsidRPr="00A77295">
        <w:rPr>
          <w:lang w:val="et-EE"/>
        </w:rPr>
        <w:t>key (token per autorizzati)</w:t>
      </w:r>
      <w:r w:rsidRPr="00A77295">
        <w:rPr>
          <w:b/>
          <w:lang w:val="et-EE"/>
        </w:rPr>
        <w:br/>
      </w:r>
    </w:p>
    <w:p w:rsidR="00A77295" w:rsidRDefault="00A77295">
      <w:pPr>
        <w:rPr>
          <w:lang w:val="et-EE"/>
        </w:rPr>
      </w:pPr>
      <w:r w:rsidRPr="00A77295">
        <w:rPr>
          <w:b/>
          <w:lang w:val="et-EE"/>
        </w:rPr>
        <w:t>Risposta:</w:t>
      </w:r>
    </w:p>
    <w:p w:rsidR="00166503" w:rsidRDefault="00A77295" w:rsidP="00A77295">
      <w:pPr>
        <w:ind w:left="720"/>
        <w:rPr>
          <w:lang w:val="et-EE"/>
        </w:rPr>
      </w:pPr>
      <w:r w:rsidRPr="00A77295">
        <w:rPr>
          <w:lang w:val="et-EE"/>
        </w:rPr>
        <w:t>"</w:t>
      </w:r>
      <w:r>
        <w:rPr>
          <w:lang w:val="et-EE"/>
        </w:rPr>
        <w:t>data</w:t>
      </w:r>
      <w:r w:rsidRPr="00A77295">
        <w:rPr>
          <w:lang w:val="et-EE"/>
        </w:rPr>
        <w:t>"</w:t>
      </w:r>
      <w:r>
        <w:rPr>
          <w:lang w:val="et-EE"/>
        </w:rPr>
        <w:t>: [{ json}],</w:t>
      </w:r>
      <w:r>
        <w:rPr>
          <w:lang w:val="et-EE"/>
        </w:rPr>
        <w:br/>
      </w:r>
      <w:r w:rsidRPr="00A77295">
        <w:rPr>
          <w:lang w:val="et-EE"/>
        </w:rPr>
        <w:t>"current_page":1,</w:t>
      </w:r>
      <w:r>
        <w:rPr>
          <w:lang w:val="et-EE"/>
        </w:rPr>
        <w:br/>
      </w:r>
      <w:r w:rsidRPr="00A77295">
        <w:rPr>
          <w:lang w:val="et-EE"/>
        </w:rPr>
        <w:t>"results_per_page":1,</w:t>
      </w:r>
      <w:r>
        <w:rPr>
          <w:lang w:val="et-EE"/>
        </w:rPr>
        <w:br/>
      </w:r>
      <w:r w:rsidRPr="00A77295">
        <w:rPr>
          <w:lang w:val="et-EE"/>
        </w:rPr>
        <w:t>"number_of_pages":1185</w:t>
      </w:r>
      <w:r w:rsidR="00166503">
        <w:rPr>
          <w:lang w:val="et-EE"/>
        </w:rPr>
        <w:t>,</w:t>
      </w:r>
      <w:r w:rsidR="00166503">
        <w:rPr>
          <w:lang w:val="et-EE"/>
        </w:rPr>
        <w:br/>
      </w:r>
    </w:p>
    <w:p w:rsidR="0023760D" w:rsidRDefault="0023760D" w:rsidP="0023760D">
      <w:pPr>
        <w:rPr>
          <w:lang w:val="et-EE"/>
        </w:rPr>
      </w:pPr>
    </w:p>
    <w:p w:rsidR="00CD7CA3" w:rsidRPr="00CD7CA3" w:rsidRDefault="00CD7CA3" w:rsidP="0023760D">
      <w:pPr>
        <w:rPr>
          <w:b/>
          <w:lang w:val="et-EE"/>
        </w:rPr>
      </w:pPr>
      <w:r w:rsidRPr="00CD7CA3">
        <w:rPr>
          <w:b/>
          <w:lang w:val="et-EE"/>
        </w:rPr>
        <w:t>IDEE DESIGN REST API:</w:t>
      </w:r>
    </w:p>
    <w:p w:rsidR="00CD7CA3" w:rsidRDefault="00030F02" w:rsidP="0023760D">
      <w:pPr>
        <w:rPr>
          <w:lang w:val="et-EE"/>
        </w:rPr>
      </w:pPr>
      <w:r>
        <w:rPr>
          <w:lang w:val="et-EE"/>
        </w:rPr>
        <w:fldChar w:fldCharType="begin"/>
      </w:r>
      <w:r>
        <w:rPr>
          <w:lang w:val="et-EE"/>
        </w:rPr>
        <w:instrText xml:space="preserve"> HYPERLINK "</w:instrText>
      </w:r>
      <w:r w:rsidRPr="00030F02">
        <w:rPr>
          <w:lang w:val="et-EE"/>
        </w:rPr>
        <w:instrText>https://techbeacon.com/guide-restful-api-design-35-must-reads</w:instrText>
      </w:r>
      <w:r>
        <w:rPr>
          <w:lang w:val="et-EE"/>
        </w:rPr>
        <w:instrText xml:space="preserve">" </w:instrText>
      </w:r>
      <w:r>
        <w:rPr>
          <w:lang w:val="et-EE"/>
        </w:rPr>
        <w:fldChar w:fldCharType="separate"/>
      </w:r>
      <w:r w:rsidRPr="0059070C">
        <w:rPr>
          <w:rStyle w:val="Hyperlink"/>
          <w:lang w:val="et-EE"/>
        </w:rPr>
        <w:t>https://techbeacon.com/guide-restful-api-design-35-must-reads</w:t>
      </w:r>
      <w:r>
        <w:rPr>
          <w:lang w:val="et-EE"/>
        </w:rPr>
        <w:fldChar w:fldCharType="end"/>
      </w:r>
    </w:p>
    <w:p w:rsidR="00030F02" w:rsidRDefault="00030F02"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Default="00CD7CA3" w:rsidP="0023760D">
      <w:pPr>
        <w:rPr>
          <w:lang w:val="et-EE"/>
        </w:rPr>
      </w:pPr>
    </w:p>
    <w:p w:rsidR="00CD7CA3" w:rsidRPr="00214625" w:rsidRDefault="00CD7CA3" w:rsidP="0023760D">
      <w:pPr>
        <w:rPr>
          <w:b/>
          <w:sz w:val="28"/>
          <w:lang w:val="et-EE"/>
        </w:rPr>
      </w:pPr>
      <w:r w:rsidRPr="00214625">
        <w:rPr>
          <w:b/>
          <w:sz w:val="28"/>
          <w:lang w:val="et-EE"/>
        </w:rPr>
        <w:t>Idee e spiegazioni:</w:t>
      </w:r>
    </w:p>
    <w:p w:rsidR="00CD7CA3" w:rsidRDefault="00CD7CA3" w:rsidP="0023760D">
      <w:pPr>
        <w:rPr>
          <w:lang w:val="et-EE"/>
        </w:rPr>
      </w:pPr>
    </w:p>
    <w:p w:rsidR="00214625" w:rsidRPr="00214625" w:rsidRDefault="00214625" w:rsidP="0023760D">
      <w:pPr>
        <w:rPr>
          <w:b/>
          <w:lang w:val="et-EE"/>
        </w:rPr>
      </w:pPr>
      <w:r w:rsidRPr="00214625">
        <w:rPr>
          <w:b/>
          <w:lang w:val="et-EE"/>
        </w:rPr>
        <w:t>Qualita api:</w:t>
      </w:r>
    </w:p>
    <w:p w:rsidR="00294073" w:rsidRDefault="00214625" w:rsidP="00214625">
      <w:pPr>
        <w:pStyle w:val="ListParagraph"/>
        <w:numPr>
          <w:ilvl w:val="0"/>
          <w:numId w:val="2"/>
        </w:numPr>
        <w:rPr>
          <w:lang w:val="et-EE"/>
        </w:rPr>
      </w:pPr>
      <w:r>
        <w:rPr>
          <w:lang w:val="et-EE"/>
        </w:rPr>
        <w:t>Affordance:</w:t>
      </w:r>
      <w:r>
        <w:rPr>
          <w:lang w:val="et-EE"/>
        </w:rPr>
        <w:br/>
        <w:t>Intuitiva, richiede rari accessi alla documentazione</w:t>
      </w:r>
      <w:r>
        <w:rPr>
          <w:lang w:val="et-EE"/>
        </w:rPr>
        <w:br/>
        <w:t>Come:</w:t>
      </w:r>
      <w:r>
        <w:rPr>
          <w:lang w:val="et-EE"/>
        </w:rPr>
        <w:br/>
        <w:t>nomi, unico modo per ottenere un risultato.</w:t>
      </w:r>
      <w:r w:rsidR="00294073">
        <w:rPr>
          <w:lang w:val="et-EE"/>
        </w:rPr>
        <w:br/>
      </w:r>
    </w:p>
    <w:p w:rsidR="00294073" w:rsidRDefault="00294073" w:rsidP="00214625">
      <w:pPr>
        <w:pStyle w:val="ListParagraph"/>
        <w:numPr>
          <w:ilvl w:val="0"/>
          <w:numId w:val="2"/>
        </w:numPr>
        <w:rPr>
          <w:lang w:val="et-EE"/>
        </w:rPr>
      </w:pPr>
      <w:r>
        <w:rPr>
          <w:lang w:val="et-EE"/>
        </w:rPr>
        <w:t>Corretta granularita:</w:t>
      </w:r>
      <w:r>
        <w:rPr>
          <w:lang w:val="et-EE"/>
        </w:rPr>
        <w:br/>
        <w:t>Molte chiamate ad api VS troppe informazioni in payloads</w:t>
      </w:r>
      <w:r>
        <w:rPr>
          <w:lang w:val="et-EE"/>
        </w:rPr>
        <w:br/>
      </w:r>
    </w:p>
    <w:p w:rsidR="00214625" w:rsidRDefault="00294073" w:rsidP="00214625">
      <w:pPr>
        <w:pStyle w:val="ListParagraph"/>
        <w:numPr>
          <w:ilvl w:val="0"/>
          <w:numId w:val="2"/>
        </w:numPr>
        <w:rPr>
          <w:lang w:val="et-EE"/>
        </w:rPr>
      </w:pPr>
      <w:r>
        <w:rPr>
          <w:lang w:val="et-EE"/>
        </w:rPr>
        <w:t>Standard</w:t>
      </w:r>
      <w:r w:rsidR="00214625">
        <w:rPr>
          <w:lang w:val="et-EE"/>
        </w:rPr>
        <w:br/>
      </w:r>
    </w:p>
    <w:p w:rsidR="00214625" w:rsidRDefault="00214625" w:rsidP="004444EF">
      <w:pPr>
        <w:rPr>
          <w:lang w:val="et-EE"/>
        </w:rPr>
      </w:pPr>
    </w:p>
    <w:p w:rsidR="004444EF" w:rsidRDefault="004444EF" w:rsidP="004444EF">
      <w:pPr>
        <w:rPr>
          <w:lang w:val="et-EE"/>
        </w:rPr>
      </w:pPr>
    </w:p>
    <w:p w:rsidR="004444EF" w:rsidRPr="004444EF" w:rsidRDefault="004444EF" w:rsidP="004444EF">
      <w:pPr>
        <w:rPr>
          <w:b/>
          <w:lang w:val="et-EE"/>
        </w:rPr>
      </w:pPr>
      <w:r w:rsidRPr="004444EF">
        <w:rPr>
          <w:b/>
          <w:lang w:val="et-EE"/>
        </w:rPr>
        <w:t>Documentazione</w:t>
      </w:r>
    </w:p>
    <w:p w:rsidR="004444EF" w:rsidRDefault="004444EF" w:rsidP="004444EF">
      <w:pPr>
        <w:pStyle w:val="ListParagraph"/>
        <w:numPr>
          <w:ilvl w:val="0"/>
          <w:numId w:val="3"/>
        </w:numPr>
        <w:rPr>
          <w:lang w:val="et-EE"/>
        </w:rPr>
      </w:pPr>
      <w:r>
        <w:rPr>
          <w:lang w:val="et-EE"/>
        </w:rPr>
        <w:t>Inserire esempi di chiamate con curl (pronti per copy paste)</w:t>
      </w:r>
    </w:p>
    <w:p w:rsidR="004444EF" w:rsidRPr="004444EF" w:rsidRDefault="004444EF" w:rsidP="004444EF">
      <w:pPr>
        <w:pStyle w:val="ListParagraph"/>
        <w:numPr>
          <w:ilvl w:val="0"/>
          <w:numId w:val="3"/>
        </w:numPr>
        <w:rPr>
          <w:lang w:val="et-EE"/>
        </w:rPr>
      </w:pPr>
    </w:p>
    <w:p w:rsidR="00214625" w:rsidRDefault="00214625" w:rsidP="0023760D">
      <w:pPr>
        <w:rPr>
          <w:lang w:val="et-EE"/>
        </w:rPr>
      </w:pPr>
    </w:p>
    <w:p w:rsidR="00214625" w:rsidRDefault="00214625" w:rsidP="0023760D">
      <w:pPr>
        <w:rPr>
          <w:lang w:val="et-EE"/>
        </w:rPr>
      </w:pPr>
    </w:p>
    <w:p w:rsidR="00294073" w:rsidRDefault="00294073" w:rsidP="0023760D">
      <w:pPr>
        <w:rPr>
          <w:b/>
          <w:lang w:val="et-EE"/>
        </w:rPr>
      </w:pPr>
    </w:p>
    <w:p w:rsidR="00294073" w:rsidRDefault="00294073" w:rsidP="0023760D">
      <w:pPr>
        <w:rPr>
          <w:b/>
          <w:lang w:val="et-EE"/>
        </w:rPr>
      </w:pPr>
    </w:p>
    <w:p w:rsidR="00294073" w:rsidRDefault="00294073" w:rsidP="0023760D">
      <w:pPr>
        <w:rPr>
          <w:b/>
          <w:lang w:val="et-EE"/>
        </w:rPr>
      </w:pPr>
    </w:p>
    <w:p w:rsidR="00294073" w:rsidRDefault="00294073" w:rsidP="0023760D">
      <w:pPr>
        <w:rPr>
          <w:b/>
          <w:lang w:val="et-EE"/>
        </w:rPr>
      </w:pPr>
    </w:p>
    <w:p w:rsidR="00294073" w:rsidRDefault="00294073" w:rsidP="0023760D">
      <w:pPr>
        <w:rPr>
          <w:b/>
          <w:lang w:val="et-EE"/>
        </w:rPr>
      </w:pPr>
    </w:p>
    <w:p w:rsidR="00294073" w:rsidRDefault="00294073" w:rsidP="0023760D">
      <w:pPr>
        <w:rPr>
          <w:b/>
          <w:lang w:val="et-EE"/>
        </w:rPr>
      </w:pPr>
    </w:p>
    <w:p w:rsidR="00294073" w:rsidRDefault="00294073" w:rsidP="0023760D">
      <w:pPr>
        <w:rPr>
          <w:b/>
          <w:lang w:val="et-EE"/>
        </w:rPr>
      </w:pPr>
    </w:p>
    <w:p w:rsidR="00294073" w:rsidRDefault="00294073" w:rsidP="0023760D">
      <w:pPr>
        <w:rPr>
          <w:b/>
          <w:lang w:val="et-EE"/>
        </w:rPr>
      </w:pPr>
    </w:p>
    <w:p w:rsidR="00214625" w:rsidRPr="00294073" w:rsidRDefault="00AE204F" w:rsidP="0023760D">
      <w:pPr>
        <w:rPr>
          <w:b/>
          <w:sz w:val="32"/>
          <w:lang w:val="et-EE"/>
        </w:rPr>
      </w:pPr>
      <w:r>
        <w:rPr>
          <w:b/>
          <w:sz w:val="32"/>
          <w:lang w:val="et-EE"/>
        </w:rPr>
        <w:lastRenderedPageBreak/>
        <w:t>Best practice</w:t>
      </w:r>
      <w:r w:rsidR="00294073" w:rsidRPr="00294073">
        <w:rPr>
          <w:b/>
          <w:sz w:val="32"/>
          <w:lang w:val="et-EE"/>
        </w:rPr>
        <w:t>:</w:t>
      </w:r>
    </w:p>
    <w:p w:rsidR="00155AC8" w:rsidRDefault="00155AC8" w:rsidP="00155AC8">
      <w:pPr>
        <w:rPr>
          <w:sz w:val="28"/>
          <w:lang w:val="et-EE"/>
        </w:rPr>
      </w:pPr>
    </w:p>
    <w:p w:rsidR="00155AC8" w:rsidRPr="00731240" w:rsidRDefault="00155AC8" w:rsidP="00155AC8">
      <w:pPr>
        <w:ind w:left="90"/>
        <w:rPr>
          <w:b/>
          <w:sz w:val="24"/>
          <w:lang w:val="et-EE"/>
        </w:rPr>
      </w:pPr>
      <w:r w:rsidRPr="00731240">
        <w:rPr>
          <w:b/>
          <w:sz w:val="24"/>
          <w:lang w:val="et-EE"/>
        </w:rPr>
        <w:t>SUBDOMAINS:</w:t>
      </w:r>
    </w:p>
    <w:p w:rsidR="00294073" w:rsidRPr="00731240" w:rsidRDefault="00294073" w:rsidP="00155AC8">
      <w:pPr>
        <w:ind w:left="180"/>
        <w:rPr>
          <w:sz w:val="24"/>
          <w:lang w:val="et-EE"/>
        </w:rPr>
      </w:pPr>
      <w:r w:rsidRPr="00731240">
        <w:rPr>
          <w:sz w:val="24"/>
          <w:lang w:val="et-EE"/>
        </w:rPr>
        <w:t>In produzione prevedere accesso tramite subdomains:</w:t>
      </w:r>
    </w:p>
    <w:p w:rsidR="00294073" w:rsidRPr="00294073" w:rsidRDefault="00294073" w:rsidP="00155AC8">
      <w:pPr>
        <w:numPr>
          <w:ilvl w:val="0"/>
          <w:numId w:val="4"/>
        </w:numPr>
        <w:shd w:val="clear" w:color="auto" w:fill="FFFFFF"/>
        <w:tabs>
          <w:tab w:val="clear" w:pos="720"/>
          <w:tab w:val="num" w:pos="900"/>
        </w:tabs>
        <w:spacing w:after="0" w:line="240" w:lineRule="auto"/>
        <w:ind w:left="630"/>
        <w:textAlignment w:val="baseline"/>
        <w:rPr>
          <w:rFonts w:eastAsia="Times New Roman" w:cs="Times New Roman"/>
          <w:color w:val="444444"/>
          <w:sz w:val="28"/>
          <w:szCs w:val="26"/>
        </w:rPr>
      </w:pPr>
      <w:r w:rsidRPr="00294073">
        <w:rPr>
          <w:rFonts w:eastAsia="Times New Roman" w:cs="Times New Roman"/>
          <w:color w:val="444444"/>
          <w:sz w:val="28"/>
          <w:szCs w:val="26"/>
        </w:rPr>
        <w:t>API – </w:t>
      </w:r>
      <w:hyperlink r:id="rId6" w:history="1">
        <w:r w:rsidRPr="00731240">
          <w:rPr>
            <w:rFonts w:eastAsia="Times New Roman" w:cs="Times New Roman"/>
            <w:color w:val="003A86"/>
            <w:sz w:val="28"/>
            <w:szCs w:val="26"/>
            <w:u w:val="single"/>
            <w:bdr w:val="none" w:sz="0" w:space="0" w:color="auto" w:frame="1"/>
          </w:rPr>
          <w:t>https://api.{fakecompany}.com</w:t>
        </w:r>
      </w:hyperlink>
    </w:p>
    <w:p w:rsidR="00294073" w:rsidRPr="00294073" w:rsidRDefault="00294073" w:rsidP="00155AC8">
      <w:pPr>
        <w:numPr>
          <w:ilvl w:val="0"/>
          <w:numId w:val="4"/>
        </w:numPr>
        <w:shd w:val="clear" w:color="auto" w:fill="FFFFFF"/>
        <w:spacing w:after="0" w:line="240" w:lineRule="auto"/>
        <w:ind w:left="630"/>
        <w:textAlignment w:val="baseline"/>
        <w:rPr>
          <w:rFonts w:eastAsia="Times New Roman" w:cs="Times New Roman"/>
          <w:color w:val="444444"/>
          <w:sz w:val="28"/>
          <w:szCs w:val="26"/>
        </w:rPr>
      </w:pPr>
      <w:r w:rsidRPr="00294073">
        <w:rPr>
          <w:rFonts w:eastAsia="Times New Roman" w:cs="Times New Roman"/>
          <w:color w:val="444444"/>
          <w:sz w:val="28"/>
          <w:szCs w:val="26"/>
        </w:rPr>
        <w:t>OAuth2 – </w:t>
      </w:r>
      <w:hyperlink r:id="rId7" w:history="1">
        <w:r w:rsidRPr="00731240">
          <w:rPr>
            <w:rFonts w:eastAsia="Times New Roman" w:cs="Times New Roman"/>
            <w:color w:val="003A86"/>
            <w:sz w:val="28"/>
            <w:szCs w:val="26"/>
            <w:u w:val="single"/>
            <w:bdr w:val="none" w:sz="0" w:space="0" w:color="auto" w:frame="1"/>
          </w:rPr>
          <w:t>https://oauth2.{fakecompany}.com</w:t>
        </w:r>
      </w:hyperlink>
    </w:p>
    <w:p w:rsidR="00294073" w:rsidRPr="00294073" w:rsidRDefault="00294073" w:rsidP="00155AC8">
      <w:pPr>
        <w:numPr>
          <w:ilvl w:val="0"/>
          <w:numId w:val="4"/>
        </w:numPr>
        <w:shd w:val="clear" w:color="auto" w:fill="FFFFFF"/>
        <w:spacing w:after="0" w:line="240" w:lineRule="auto"/>
        <w:ind w:left="630"/>
        <w:textAlignment w:val="baseline"/>
        <w:rPr>
          <w:rFonts w:eastAsia="Times New Roman" w:cs="Times New Roman"/>
          <w:color w:val="444444"/>
          <w:sz w:val="28"/>
          <w:szCs w:val="26"/>
        </w:rPr>
      </w:pPr>
      <w:r w:rsidRPr="00294073">
        <w:rPr>
          <w:rFonts w:eastAsia="Times New Roman" w:cs="Times New Roman"/>
          <w:color w:val="444444"/>
          <w:sz w:val="28"/>
          <w:szCs w:val="26"/>
        </w:rPr>
        <w:t>Developer portal – </w:t>
      </w:r>
      <w:hyperlink r:id="rId8" w:history="1">
        <w:r w:rsidRPr="00731240">
          <w:rPr>
            <w:rFonts w:eastAsia="Times New Roman" w:cs="Times New Roman"/>
            <w:color w:val="003A86"/>
            <w:sz w:val="28"/>
            <w:szCs w:val="26"/>
            <w:u w:val="single"/>
            <w:bdr w:val="none" w:sz="0" w:space="0" w:color="auto" w:frame="1"/>
          </w:rPr>
          <w:t>https://developers.{fakecompany}.com</w:t>
        </w:r>
      </w:hyperlink>
    </w:p>
    <w:p w:rsidR="00294073" w:rsidRPr="00731240" w:rsidRDefault="00294073" w:rsidP="00155AC8">
      <w:pPr>
        <w:ind w:left="180"/>
        <w:rPr>
          <w:sz w:val="24"/>
          <w:lang w:val="et-EE"/>
        </w:rPr>
      </w:pPr>
    </w:p>
    <w:p w:rsidR="00294073" w:rsidRPr="00294073" w:rsidRDefault="00294073" w:rsidP="00155AC8">
      <w:pPr>
        <w:numPr>
          <w:ilvl w:val="0"/>
          <w:numId w:val="5"/>
        </w:numPr>
        <w:shd w:val="clear" w:color="auto" w:fill="FFFFFF"/>
        <w:spacing w:after="0" w:line="240" w:lineRule="auto"/>
        <w:ind w:left="630"/>
        <w:textAlignment w:val="baseline"/>
        <w:rPr>
          <w:rFonts w:ascii="inherit" w:eastAsia="Times New Roman" w:hAnsi="inherit" w:cs="Times New Roman"/>
          <w:color w:val="444444"/>
          <w:sz w:val="24"/>
          <w:szCs w:val="26"/>
        </w:rPr>
      </w:pPr>
      <w:r w:rsidRPr="00294073">
        <w:rPr>
          <w:rFonts w:ascii="inherit" w:eastAsia="Times New Roman" w:hAnsi="inherit" w:cs="Times New Roman"/>
          <w:color w:val="444444"/>
          <w:sz w:val="24"/>
          <w:szCs w:val="26"/>
        </w:rPr>
        <w:t>Effectively consume the API</w:t>
      </w:r>
    </w:p>
    <w:p w:rsidR="00294073" w:rsidRPr="00294073" w:rsidRDefault="00294073" w:rsidP="00155AC8">
      <w:pPr>
        <w:numPr>
          <w:ilvl w:val="0"/>
          <w:numId w:val="5"/>
        </w:numPr>
        <w:shd w:val="clear" w:color="auto" w:fill="FFFFFF"/>
        <w:spacing w:after="0" w:line="240" w:lineRule="auto"/>
        <w:ind w:left="630"/>
        <w:textAlignment w:val="baseline"/>
        <w:rPr>
          <w:rFonts w:ascii="inherit" w:eastAsia="Times New Roman" w:hAnsi="inherit" w:cs="Times New Roman"/>
          <w:color w:val="444444"/>
          <w:sz w:val="24"/>
          <w:szCs w:val="26"/>
        </w:rPr>
      </w:pPr>
      <w:r w:rsidRPr="00294073">
        <w:rPr>
          <w:rFonts w:ascii="inherit" w:eastAsia="Times New Roman" w:hAnsi="inherit" w:cs="Times New Roman"/>
          <w:color w:val="444444"/>
          <w:sz w:val="24"/>
          <w:szCs w:val="26"/>
        </w:rPr>
        <w:t>Get an OAuth2 token to consume the API</w:t>
      </w:r>
    </w:p>
    <w:p w:rsidR="00294073" w:rsidRPr="00294073" w:rsidRDefault="00294073" w:rsidP="00155AC8">
      <w:pPr>
        <w:numPr>
          <w:ilvl w:val="0"/>
          <w:numId w:val="5"/>
        </w:numPr>
        <w:shd w:val="clear" w:color="auto" w:fill="FFFFFF"/>
        <w:spacing w:after="0" w:line="240" w:lineRule="auto"/>
        <w:ind w:left="630"/>
        <w:textAlignment w:val="baseline"/>
        <w:rPr>
          <w:rFonts w:ascii="inherit" w:eastAsia="Times New Roman" w:hAnsi="inherit" w:cs="Times New Roman"/>
          <w:color w:val="444444"/>
          <w:sz w:val="24"/>
          <w:szCs w:val="26"/>
        </w:rPr>
      </w:pPr>
      <w:r w:rsidRPr="00294073">
        <w:rPr>
          <w:rFonts w:ascii="inherit" w:eastAsia="Times New Roman" w:hAnsi="inherit" w:cs="Times New Roman"/>
          <w:color w:val="444444"/>
          <w:sz w:val="24"/>
          <w:szCs w:val="26"/>
        </w:rPr>
        <w:t>Access the API developer portal</w:t>
      </w:r>
    </w:p>
    <w:p w:rsidR="00214625" w:rsidRDefault="00214625" w:rsidP="00155AC8">
      <w:pPr>
        <w:ind w:left="90"/>
        <w:rPr>
          <w:lang w:val="et-EE"/>
        </w:rPr>
      </w:pPr>
    </w:p>
    <w:p w:rsidR="00731240" w:rsidRPr="00731240" w:rsidRDefault="00731240" w:rsidP="0023760D">
      <w:pPr>
        <w:rPr>
          <w:b/>
          <w:sz w:val="24"/>
          <w:lang w:val="et-EE"/>
        </w:rPr>
      </w:pPr>
      <w:r w:rsidRPr="00731240">
        <w:rPr>
          <w:b/>
          <w:sz w:val="24"/>
          <w:lang w:val="et-EE"/>
        </w:rPr>
        <w:t>NOMI RISORSE:</w:t>
      </w:r>
    </w:p>
    <w:p w:rsidR="00214625" w:rsidRDefault="00731240" w:rsidP="00731240">
      <w:pPr>
        <w:ind w:left="720"/>
        <w:rPr>
          <w:lang w:val="et-EE"/>
        </w:rPr>
      </w:pPr>
      <w:r>
        <w:rPr>
          <w:lang w:val="et-EE"/>
        </w:rPr>
        <w:t xml:space="preserve">1) </w:t>
      </w:r>
      <w:r w:rsidRPr="00731240">
        <w:rPr>
          <w:lang w:val="et-EE"/>
        </w:rPr>
        <w:t>Sempre plurale</w:t>
      </w:r>
      <w:r>
        <w:rPr>
          <w:lang w:val="et-EE"/>
        </w:rPr>
        <w:t xml:space="preserve"> (per accomunare i casi del singolo e del plurale) </w:t>
      </w:r>
      <w:r>
        <w:rPr>
          <w:lang w:val="et-EE"/>
        </w:rPr>
        <w:br/>
        <w:t>Es.</w:t>
      </w:r>
      <w:r>
        <w:rPr>
          <w:lang w:val="et-EE"/>
        </w:rPr>
        <w:br/>
        <w:t>/customers/1</w:t>
      </w:r>
      <w:r>
        <w:rPr>
          <w:lang w:val="et-EE"/>
        </w:rPr>
        <w:br/>
        <w:t>/customers/sort=name,page=7,pageRecords=30</w:t>
      </w:r>
    </w:p>
    <w:p w:rsidR="00731240" w:rsidRDefault="00731240" w:rsidP="00731240">
      <w:pPr>
        <w:ind w:left="720"/>
        <w:rPr>
          <w:lang w:val="et-EE"/>
        </w:rPr>
      </w:pPr>
    </w:p>
    <w:p w:rsidR="004B1519" w:rsidRDefault="004B1519" w:rsidP="0023760D">
      <w:pPr>
        <w:rPr>
          <w:b/>
          <w:lang w:val="et-EE"/>
        </w:rPr>
      </w:pPr>
      <w:r w:rsidRPr="004B1519">
        <w:rPr>
          <w:b/>
          <w:lang w:val="et-EE"/>
        </w:rPr>
        <w:t>FUNZIONALITA BASE:</w:t>
      </w:r>
      <w:r>
        <w:rPr>
          <w:b/>
          <w:lang w:val="et-EE"/>
        </w:rPr>
        <w:br/>
      </w:r>
    </w:p>
    <w:p w:rsidR="004B1519" w:rsidRDefault="004B1519" w:rsidP="004B1519">
      <w:pPr>
        <w:pStyle w:val="ListParagraph"/>
        <w:numPr>
          <w:ilvl w:val="0"/>
          <w:numId w:val="7"/>
        </w:numPr>
        <w:rPr>
          <w:lang w:val="et-EE"/>
        </w:rPr>
      </w:pPr>
      <w:r w:rsidRPr="004B1519">
        <w:rPr>
          <w:lang w:val="et-EE"/>
        </w:rPr>
        <w:t>CRUD</w:t>
      </w:r>
      <w:r>
        <w:rPr>
          <w:lang w:val="et-EE"/>
        </w:rPr>
        <w:br/>
        <w:t>GET (Retrieve)</w:t>
      </w:r>
      <w:r>
        <w:rPr>
          <w:lang w:val="et-EE"/>
        </w:rPr>
        <w:br/>
        <w:t>POST (Create)</w:t>
      </w:r>
      <w:r>
        <w:rPr>
          <w:lang w:val="et-EE"/>
        </w:rPr>
        <w:br/>
        <w:t>PUT( Update)</w:t>
      </w:r>
      <w:r>
        <w:rPr>
          <w:lang w:val="et-EE"/>
        </w:rPr>
        <w:br/>
        <w:t>DELETE (Delete)</w:t>
      </w:r>
      <w:r>
        <w:rPr>
          <w:lang w:val="et-EE"/>
        </w:rPr>
        <w:br/>
      </w:r>
    </w:p>
    <w:p w:rsidR="004B1519" w:rsidRPr="004B1519" w:rsidRDefault="004B1519" w:rsidP="004B1519">
      <w:pPr>
        <w:pStyle w:val="ListParagraph"/>
        <w:numPr>
          <w:ilvl w:val="0"/>
          <w:numId w:val="7"/>
        </w:numPr>
        <w:rPr>
          <w:lang w:val="et-EE"/>
        </w:rPr>
      </w:pPr>
      <w:r>
        <w:rPr>
          <w:lang w:val="et-EE"/>
        </w:rPr>
        <w:t>Funzioni comuni</w:t>
      </w:r>
      <w:r>
        <w:rPr>
          <w:lang w:val="et-EE"/>
        </w:rPr>
        <w:br/>
        <w:t>sort</w:t>
      </w:r>
      <w:r>
        <w:rPr>
          <w:lang w:val="et-EE"/>
        </w:rPr>
        <w:br/>
      </w:r>
      <w:r>
        <w:rPr>
          <w:lang w:val="et-EE"/>
        </w:rPr>
        <w:t>customers/</w:t>
      </w:r>
      <w:r>
        <w:rPr>
          <w:lang w:val="et-EE"/>
        </w:rPr>
        <w:t>sort=year</w:t>
      </w:r>
      <w:r>
        <w:rPr>
          <w:lang w:val="et-EE"/>
        </w:rPr>
        <w:br/>
      </w:r>
      <w:r>
        <w:rPr>
          <w:lang w:val="et-EE"/>
        </w:rPr>
        <w:br/>
        <w:t>filters:</w:t>
      </w:r>
      <w:r>
        <w:rPr>
          <w:lang w:val="et-EE"/>
        </w:rPr>
        <w:br/>
      </w:r>
      <w:r w:rsidR="00202E52">
        <w:rPr>
          <w:lang w:val="et-EE"/>
        </w:rPr>
        <w:t>customers/year=&gt;10&amp;</w:t>
      </w:r>
      <w:r>
        <w:rPr>
          <w:lang w:val="et-EE"/>
        </w:rPr>
        <w:t>location=roma</w:t>
      </w:r>
    </w:p>
    <w:p w:rsidR="004B1519" w:rsidRPr="00731240" w:rsidRDefault="004B1519" w:rsidP="0023760D">
      <w:pPr>
        <w:rPr>
          <w:lang w:val="et-EE"/>
        </w:rPr>
      </w:pPr>
    </w:p>
    <w:p w:rsidR="00202E52" w:rsidRDefault="004B1519" w:rsidP="0023760D">
      <w:pPr>
        <w:rPr>
          <w:lang w:val="et-EE"/>
        </w:rPr>
      </w:pPr>
      <w:r>
        <w:rPr>
          <w:lang w:val="et-EE"/>
        </w:rPr>
        <w:lastRenderedPageBreak/>
        <w:t>Search:</w:t>
      </w:r>
    </w:p>
    <w:p w:rsidR="00202E52" w:rsidRDefault="004B1519" w:rsidP="00202E52">
      <w:pPr>
        <w:ind w:left="720"/>
        <w:rPr>
          <w:lang w:val="et-EE"/>
        </w:rPr>
      </w:pPr>
      <w:r>
        <w:rPr>
          <w:lang w:val="et-EE"/>
        </w:rPr>
        <w:t>Simile al filters.</w:t>
      </w:r>
      <w:r>
        <w:rPr>
          <w:lang w:val="et-EE"/>
        </w:rPr>
        <w:br/>
        <w:t>Diverso e’ in genere il tipo di risultato.</w:t>
      </w:r>
      <w:r w:rsidR="00202E52">
        <w:rPr>
          <w:lang w:val="et-EE"/>
        </w:rPr>
        <w:br/>
      </w:r>
      <w:r w:rsidR="00202E52">
        <w:rPr>
          <w:lang w:val="et-EE"/>
        </w:rPr>
        <w:br/>
        <w:t>Simile ai filters=</w:t>
      </w:r>
      <w:r>
        <w:rPr>
          <w:lang w:val="et-EE"/>
        </w:rPr>
        <w:t xml:space="preserve"> restringe la collections ai record che corrispondono ai filtri</w:t>
      </w:r>
      <w:r w:rsidR="00202E52">
        <w:rPr>
          <w:lang w:val="et-EE"/>
        </w:rPr>
        <w:t>.</w:t>
      </w:r>
      <w:r w:rsidR="00202E52">
        <w:rPr>
          <w:lang w:val="et-EE"/>
        </w:rPr>
        <w:br/>
        <w:t xml:space="preserve">Diverso </w:t>
      </w:r>
      <w:r>
        <w:rPr>
          <w:lang w:val="et-EE"/>
        </w:rPr>
        <w:t xml:space="preserve"> i parametri in ingresso </w:t>
      </w:r>
      <w:r w:rsidR="00202E52">
        <w:rPr>
          <w:lang w:val="et-EE"/>
        </w:rPr>
        <w:t xml:space="preserve">possono permettere sintassi particolari (es </w:t>
      </w:r>
    </w:p>
    <w:p w:rsidR="00C121EB" w:rsidRDefault="004B1519" w:rsidP="00C121EB">
      <w:pPr>
        <w:ind w:left="720"/>
        <w:rPr>
          <w:lang w:val="et-EE"/>
        </w:rPr>
      </w:pPr>
      <w:r>
        <w:rPr>
          <w:lang w:val="et-EE"/>
        </w:rPr>
        <w:t xml:space="preserve">ed i dati di risposta possono essere diversi </w:t>
      </w:r>
      <w:r w:rsidR="00202E52">
        <w:rPr>
          <w:lang w:val="et-EE"/>
        </w:rPr>
        <w:t xml:space="preserve">dalla risorsa standard. </w:t>
      </w:r>
      <w:r w:rsidR="00202E52">
        <w:rPr>
          <w:lang w:val="et-EE"/>
        </w:rPr>
        <w:br/>
        <w:t>(Es. Insieme di link agli id dei risultati)</w:t>
      </w:r>
    </w:p>
    <w:p w:rsidR="00C121EB" w:rsidRDefault="00202E52" w:rsidP="00C121EB">
      <w:pPr>
        <w:rPr>
          <w:lang w:val="et-EE"/>
        </w:rPr>
      </w:pPr>
      <w:r>
        <w:rPr>
          <w:lang w:val="et-EE"/>
        </w:rPr>
        <w:t>paging</w:t>
      </w:r>
      <w:r w:rsidR="00C121EB">
        <w:rPr>
          <w:lang w:val="et-EE"/>
        </w:rPr>
        <w:t>:</w:t>
      </w:r>
    </w:p>
    <w:p w:rsidR="00202E52" w:rsidRDefault="00202E52" w:rsidP="00C121EB">
      <w:pPr>
        <w:ind w:left="720"/>
        <w:rPr>
          <w:lang w:val="et-EE"/>
        </w:rPr>
      </w:pPr>
      <w:r>
        <w:rPr>
          <w:lang w:val="et-EE"/>
        </w:rPr>
        <w:t>Supporto per la paginazione.</w:t>
      </w:r>
      <w:r>
        <w:rPr>
          <w:lang w:val="et-EE"/>
        </w:rPr>
        <w:br/>
        <w:t>Restituire in risposta:</w:t>
      </w:r>
      <w:r>
        <w:rPr>
          <w:lang w:val="et-EE"/>
        </w:rPr>
        <w:br/>
        <w:t>1) il numero di records della page,</w:t>
      </w:r>
      <w:r>
        <w:rPr>
          <w:lang w:val="et-EE"/>
        </w:rPr>
        <w:br/>
        <w:t>2) Il numero di page</w:t>
      </w:r>
      <w:r>
        <w:rPr>
          <w:lang w:val="et-EE"/>
        </w:rPr>
        <w:br/>
        <w:t>3) il criterio di ordinamento (stessa chiamata deve restituire stesso dataset)</w:t>
      </w:r>
    </w:p>
    <w:p w:rsidR="00214625" w:rsidRDefault="00214625" w:rsidP="0023760D">
      <w:pPr>
        <w:rPr>
          <w:lang w:val="et-EE"/>
        </w:rPr>
      </w:pPr>
    </w:p>
    <w:p w:rsidR="00C121EB" w:rsidRDefault="00C121EB" w:rsidP="0023760D">
      <w:pPr>
        <w:rPr>
          <w:lang w:val="et-EE"/>
        </w:rPr>
      </w:pPr>
      <w:r>
        <w:rPr>
          <w:lang w:val="et-EE"/>
        </w:rPr>
        <w:t>Fields:</w:t>
      </w:r>
    </w:p>
    <w:p w:rsidR="00C121EB" w:rsidRDefault="00C121EB" w:rsidP="0023760D">
      <w:pPr>
        <w:rPr>
          <w:lang w:val="et-EE"/>
        </w:rPr>
      </w:pPr>
      <w:r>
        <w:rPr>
          <w:lang w:val="et-EE"/>
        </w:rPr>
        <w:tab/>
        <w:t>Permettere di scegliere quali campi visualizzare della risorsa (utile per mobile)</w:t>
      </w:r>
      <w:r>
        <w:rPr>
          <w:lang w:val="et-EE"/>
        </w:rPr>
        <w:br/>
      </w:r>
      <w:r>
        <w:rPr>
          <w:lang w:val="et-EE"/>
        </w:rPr>
        <w:tab/>
        <w:t>/customers/fileds=name,surname,telephone</w:t>
      </w:r>
    </w:p>
    <w:p w:rsidR="00C121EB" w:rsidRDefault="00C121EB" w:rsidP="0023760D">
      <w:pPr>
        <w:rPr>
          <w:lang w:val="et-EE"/>
        </w:rPr>
      </w:pPr>
    </w:p>
    <w:p w:rsidR="00C121EB" w:rsidRDefault="00C121EB" w:rsidP="0023760D">
      <w:pPr>
        <w:rPr>
          <w:lang w:val="et-EE"/>
        </w:rPr>
      </w:pPr>
    </w:p>
    <w:p w:rsidR="00214625" w:rsidRPr="00D0773B" w:rsidRDefault="00D0773B" w:rsidP="0023760D">
      <w:pPr>
        <w:rPr>
          <w:b/>
          <w:lang w:val="et-EE"/>
        </w:rPr>
      </w:pPr>
      <w:r w:rsidRPr="00D0773B">
        <w:rPr>
          <w:b/>
          <w:lang w:val="et-EE"/>
        </w:rPr>
        <w:t>SECURITY:</w:t>
      </w:r>
    </w:p>
    <w:p w:rsidR="00D0773B" w:rsidRDefault="00653BED" w:rsidP="0023760D">
      <w:pPr>
        <w:rPr>
          <w:lang w:val="et-EE"/>
        </w:rPr>
      </w:pPr>
      <w:r>
        <w:rPr>
          <w:lang w:val="et-EE"/>
        </w:rPr>
        <w:t>Oauth2</w:t>
      </w:r>
    </w:p>
    <w:p w:rsidR="00653BED" w:rsidRPr="00653BED" w:rsidRDefault="00653BED" w:rsidP="00653BED">
      <w:pPr>
        <w:rPr>
          <w:lang w:val="et-EE"/>
        </w:rPr>
      </w:pPr>
      <w:r w:rsidRPr="00653BED">
        <w:rPr>
          <w:lang w:val="et-EE"/>
        </w:rPr>
        <w:t>With regard to OAuth2 token validation, we recommend implementing Google’s solution, implicit grant flow:</w:t>
      </w:r>
    </w:p>
    <w:p w:rsidR="00653BED" w:rsidRDefault="00653BED" w:rsidP="00653BED">
      <w:pPr>
        <w:rPr>
          <w:lang w:val="et-EE"/>
        </w:rPr>
      </w:pPr>
      <w:hyperlink r:id="rId9" w:history="1">
        <w:r w:rsidRPr="0059070C">
          <w:rPr>
            <w:rStyle w:val="Hyperlink"/>
            <w:lang w:val="et-EE"/>
          </w:rPr>
          <w:t>https://developers.google.com/accounts/docs/OAuth2UserAgent#validatetoken</w:t>
        </w:r>
      </w:hyperlink>
      <w:r>
        <w:rPr>
          <w:lang w:val="et-EE"/>
        </w:rPr>
        <w:br/>
      </w:r>
      <w:hyperlink r:id="rId10" w:history="1">
        <w:r w:rsidRPr="0059070C">
          <w:rPr>
            <w:rStyle w:val="Hyperlink"/>
            <w:lang w:val="et-EE"/>
          </w:rPr>
          <w:t>http://en.wikipedia.org/wiki/Confused_deputy_problem</w:t>
        </w:r>
      </w:hyperlink>
    </w:p>
    <w:p w:rsidR="00653BED" w:rsidRPr="00653BED" w:rsidRDefault="00653BED" w:rsidP="00653BED">
      <w:pPr>
        <w:rPr>
          <w:lang w:val="et-EE"/>
        </w:rPr>
      </w:pPr>
      <w:r w:rsidRPr="00653BED">
        <w:rPr>
          <w:lang w:val="et-EE"/>
        </w:rPr>
        <w:t>We recommend always using HTTPS wwhen communicating with :</w:t>
      </w:r>
    </w:p>
    <w:p w:rsidR="00653BED" w:rsidRPr="00653BED" w:rsidRDefault="00653BED" w:rsidP="00653BED">
      <w:pPr>
        <w:rPr>
          <w:lang w:val="et-EE"/>
        </w:rPr>
      </w:pPr>
      <w:r>
        <w:rPr>
          <w:lang w:val="et-EE"/>
        </w:rPr>
        <w:t>OAuth2 providers</w:t>
      </w:r>
      <w:r>
        <w:rPr>
          <w:lang w:val="et-EE"/>
        </w:rPr>
        <w:br/>
      </w:r>
      <w:r w:rsidRPr="00653BED">
        <w:rPr>
          <w:lang w:val="et-EE"/>
        </w:rPr>
        <w:t>API providers</w:t>
      </w:r>
    </w:p>
    <w:p w:rsidR="00653BED" w:rsidRPr="00653BED" w:rsidRDefault="00653BED" w:rsidP="00653BED">
      <w:pPr>
        <w:rPr>
          <w:lang w:val="et-EE"/>
        </w:rPr>
      </w:pPr>
      <w:r>
        <w:rPr>
          <w:lang w:val="et-EE"/>
        </w:rPr>
        <w:br/>
      </w:r>
      <w:r w:rsidRPr="00653BED">
        <w:rPr>
          <w:lang w:val="et-EE"/>
        </w:rPr>
        <w:t>To validate your OAuth2 implementation, you might want to try the following test:</w:t>
      </w:r>
    </w:p>
    <w:p w:rsidR="00653BED" w:rsidRPr="00653BED" w:rsidRDefault="00653BED" w:rsidP="00653BED">
      <w:pPr>
        <w:rPr>
          <w:lang w:val="et-EE"/>
        </w:rPr>
      </w:pPr>
      <w:r w:rsidRPr="00653BED">
        <w:rPr>
          <w:lang w:val="et-EE"/>
        </w:rPr>
        <w:lastRenderedPageBreak/>
        <w:t>Develop a client consuming your OAuth2 implementat</w:t>
      </w:r>
      <w:r>
        <w:rPr>
          <w:lang w:val="et-EE"/>
        </w:rPr>
        <w:t>ion and make a call to your API</w:t>
      </w:r>
      <w:r>
        <w:rPr>
          <w:lang w:val="et-EE"/>
        </w:rPr>
        <w:br/>
      </w:r>
      <w:r w:rsidRPr="00653BED">
        <w:rPr>
          <w:lang w:val="et-EE"/>
        </w:rPr>
        <w:t>Then, replace the domain names of your API with Google’s API domain names.</w:t>
      </w:r>
    </w:p>
    <w:p w:rsidR="00653BED" w:rsidRDefault="00653BED" w:rsidP="00653BED">
      <w:pPr>
        <w:rPr>
          <w:lang w:val="et-EE"/>
        </w:rPr>
      </w:pPr>
      <w:r w:rsidRPr="00653BED">
        <w:rPr>
          <w:lang w:val="et-EE"/>
        </w:rPr>
        <w:t>If it works, you’re good to go !</w:t>
      </w:r>
    </w:p>
    <w:p w:rsidR="00214625" w:rsidRDefault="00214625" w:rsidP="0023760D">
      <w:pPr>
        <w:rPr>
          <w:lang w:val="et-EE"/>
        </w:rPr>
      </w:pPr>
    </w:p>
    <w:p w:rsidR="008A7AF0" w:rsidRDefault="000F1589" w:rsidP="0023760D">
      <w:pPr>
        <w:rPr>
          <w:lang w:val="et-EE"/>
        </w:rPr>
      </w:pPr>
      <w:r w:rsidRPr="000F1589">
        <w:rPr>
          <w:b/>
          <w:lang w:val="et-EE"/>
        </w:rPr>
        <w:t>COERENZA NELLA SCELTA DELLE VARIABILI</w:t>
      </w:r>
      <w:r>
        <w:rPr>
          <w:lang w:val="et-EE"/>
        </w:rPr>
        <w:t xml:space="preserve"> </w:t>
      </w:r>
      <w:r>
        <w:rPr>
          <w:lang w:val="et-EE"/>
        </w:rPr>
        <w:br/>
        <w:t>(CamelCase, SnakeCase, SpinalCase)</w:t>
      </w:r>
      <w:r w:rsidR="006364C5">
        <w:rPr>
          <w:lang w:val="et-EE"/>
        </w:rPr>
        <w:br/>
        <w:t>Parametri sia della query string che del body della risposta.</w:t>
      </w:r>
      <w:r w:rsidR="006364C5">
        <w:rPr>
          <w:lang w:val="et-EE"/>
        </w:rPr>
        <w:br/>
      </w:r>
    </w:p>
    <w:p w:rsidR="008A7AF0" w:rsidRPr="008A7AF0" w:rsidRDefault="008A7AF0" w:rsidP="0023760D">
      <w:pPr>
        <w:rPr>
          <w:b/>
          <w:lang w:val="et-EE"/>
        </w:rPr>
      </w:pPr>
      <w:r>
        <w:rPr>
          <w:b/>
          <w:lang w:val="et-EE"/>
        </w:rPr>
        <w:t>CONTENT NEGOTIATION:</w:t>
      </w:r>
      <w:r>
        <w:rPr>
          <w:b/>
          <w:lang w:val="et-EE"/>
        </w:rPr>
        <w:br/>
      </w:r>
      <w:r w:rsidRPr="008A7AF0">
        <w:rPr>
          <w:lang w:val="et-EE"/>
        </w:rPr>
        <w:t>Supportare almeno json (default)e xml</w:t>
      </w:r>
    </w:p>
    <w:p w:rsidR="00AA15E6" w:rsidRDefault="00AA15E6" w:rsidP="0023760D">
      <w:pPr>
        <w:rPr>
          <w:lang w:val="et-EE"/>
        </w:rPr>
      </w:pPr>
    </w:p>
    <w:p w:rsidR="00AA15E6" w:rsidRDefault="00AA15E6" w:rsidP="0023760D">
      <w:pPr>
        <w:rPr>
          <w:b/>
          <w:lang w:val="et-EE"/>
        </w:rPr>
      </w:pPr>
      <w:r w:rsidRPr="004C1C21">
        <w:rPr>
          <w:b/>
          <w:lang w:val="et-EE"/>
        </w:rPr>
        <w:t>HATEOAS:</w:t>
      </w:r>
    </w:p>
    <w:p w:rsidR="00F8484D" w:rsidRPr="004C1C21" w:rsidRDefault="00F8484D" w:rsidP="0023760D">
      <w:pPr>
        <w:rPr>
          <w:b/>
          <w:lang w:val="et-EE"/>
        </w:rPr>
      </w:pPr>
    </w:p>
    <w:p w:rsidR="00AA15E6" w:rsidRPr="004C1C21" w:rsidRDefault="00852FC9" w:rsidP="0023760D">
      <w:pPr>
        <w:rPr>
          <w:b/>
          <w:lang w:val="et-EE"/>
        </w:rPr>
      </w:pPr>
      <w:r w:rsidRPr="004C1C21">
        <w:rPr>
          <w:b/>
          <w:lang w:val="et-EE"/>
        </w:rPr>
        <w:t>CORS:</w:t>
      </w:r>
    </w:p>
    <w:p w:rsidR="00F8484D" w:rsidRDefault="00F8484D" w:rsidP="0023760D">
      <w:pPr>
        <w:rPr>
          <w:b/>
          <w:lang w:val="et-EE"/>
        </w:rPr>
      </w:pPr>
    </w:p>
    <w:p w:rsidR="00852FC9" w:rsidRPr="004C1C21" w:rsidRDefault="00852FC9" w:rsidP="0023760D">
      <w:pPr>
        <w:rPr>
          <w:b/>
          <w:lang w:val="et-EE"/>
        </w:rPr>
      </w:pPr>
      <w:r w:rsidRPr="004C1C21">
        <w:rPr>
          <w:b/>
          <w:lang w:val="et-EE"/>
        </w:rPr>
        <w:t>JSONP</w:t>
      </w:r>
      <w:r w:rsidR="00CC7461">
        <w:rPr>
          <w:b/>
          <w:lang w:val="et-EE"/>
        </w:rPr>
        <w:br/>
      </w:r>
    </w:p>
    <w:p w:rsidR="00F8484D" w:rsidRDefault="00F8484D" w:rsidP="0023760D">
      <w:pPr>
        <w:rPr>
          <w:b/>
          <w:lang w:val="et-EE"/>
        </w:rPr>
      </w:pPr>
    </w:p>
    <w:p w:rsidR="00AA15E6" w:rsidRPr="00CC7461" w:rsidRDefault="00AA15E6" w:rsidP="0023760D">
      <w:pPr>
        <w:rPr>
          <w:lang w:val="et-EE"/>
        </w:rPr>
      </w:pPr>
      <w:bookmarkStart w:id="0" w:name="_GoBack"/>
      <w:bookmarkEnd w:id="0"/>
      <w:r w:rsidRPr="004C1C21">
        <w:rPr>
          <w:b/>
          <w:lang w:val="et-EE"/>
        </w:rPr>
        <w:t>ECCEZIONI:</w:t>
      </w:r>
      <w:r w:rsidR="00CC7461">
        <w:rPr>
          <w:b/>
          <w:lang w:val="et-EE"/>
        </w:rPr>
        <w:br/>
      </w:r>
      <w:r w:rsidR="00CC7461" w:rsidRPr="00CC7461">
        <w:rPr>
          <w:lang w:val="et-EE"/>
        </w:rPr>
        <w:t xml:space="preserve">1) Usare i codici http per </w:t>
      </w:r>
      <w:r w:rsidR="00CC7461">
        <w:rPr>
          <w:lang w:val="et-EE"/>
        </w:rPr>
        <w:t>errori a livello protocollo</w:t>
      </w:r>
      <w:r w:rsidR="00CC7461">
        <w:rPr>
          <w:lang w:val="et-EE"/>
        </w:rPr>
        <w:br/>
        <w:t>2) Mappare le eccezioni di business nel payload della risposta</w:t>
      </w:r>
    </w:p>
    <w:p w:rsidR="006364C5" w:rsidRDefault="006364C5" w:rsidP="0023760D">
      <w:pPr>
        <w:rPr>
          <w:lang w:val="et-EE"/>
        </w:rPr>
      </w:pPr>
    </w:p>
    <w:p w:rsidR="004C1C21" w:rsidRPr="004C1C21" w:rsidRDefault="004C1C21" w:rsidP="0023760D">
      <w:pPr>
        <w:rPr>
          <w:b/>
          <w:lang w:val="et-EE"/>
        </w:rPr>
      </w:pPr>
      <w:r w:rsidRPr="004C1C21">
        <w:rPr>
          <w:b/>
          <w:lang w:val="et-EE"/>
        </w:rPr>
        <w:t xml:space="preserve">SUPPORTO PER CLIENT CHE NON </w:t>
      </w:r>
      <w:r>
        <w:rPr>
          <w:b/>
          <w:lang w:val="et-EE"/>
        </w:rPr>
        <w:t>SUPPORTANO PUT, DELETE E PATCH:</w:t>
      </w:r>
      <w:r>
        <w:rPr>
          <w:b/>
          <w:lang w:val="et-EE"/>
        </w:rPr>
        <w:br/>
      </w:r>
      <w:r w:rsidRPr="004C1C21">
        <w:rPr>
          <w:lang w:val="et-EE"/>
        </w:rPr>
        <w:t>Tecnica del X-HTTP-Method-Override</w:t>
      </w:r>
    </w:p>
    <w:p w:rsidR="000F1589" w:rsidRDefault="000F1589" w:rsidP="0023760D">
      <w:pPr>
        <w:rPr>
          <w:lang w:val="et-EE"/>
        </w:rPr>
      </w:pPr>
    </w:p>
    <w:p w:rsidR="000F1589" w:rsidRDefault="000F1589"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214625" w:rsidRDefault="00214625" w:rsidP="0023760D">
      <w:pPr>
        <w:rPr>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6364C5" w:rsidRDefault="006364C5" w:rsidP="0023760D">
      <w:pPr>
        <w:rPr>
          <w:b/>
          <w:sz w:val="32"/>
          <w:lang w:val="et-EE"/>
        </w:rPr>
      </w:pPr>
    </w:p>
    <w:p w:rsidR="00214625" w:rsidRPr="00214625" w:rsidRDefault="00214625" w:rsidP="0023760D">
      <w:pPr>
        <w:rPr>
          <w:b/>
          <w:sz w:val="32"/>
          <w:lang w:val="et-EE"/>
        </w:rPr>
      </w:pPr>
      <w:r w:rsidRPr="00214625">
        <w:rPr>
          <w:b/>
          <w:sz w:val="32"/>
          <w:lang w:val="et-EE"/>
        </w:rPr>
        <w:t>RELAZIONI TRA ENTITA:</w:t>
      </w:r>
    </w:p>
    <w:p w:rsidR="00214625" w:rsidRDefault="00214625" w:rsidP="0023760D">
      <w:pPr>
        <w:rPr>
          <w:lang w:val="et-EE"/>
        </w:rPr>
      </w:pPr>
    </w:p>
    <w:p w:rsidR="00214625" w:rsidRPr="00CD7CA3" w:rsidRDefault="00214625" w:rsidP="00214625">
      <w:pPr>
        <w:spacing w:before="100" w:beforeAutospacing="1" w:after="100" w:afterAutospacing="1" w:line="408" w:lineRule="atLeast"/>
        <w:rPr>
          <w:rFonts w:ascii="Helvetica" w:eastAsia="Times New Roman" w:hAnsi="Helvetica" w:cs="Helvetica"/>
          <w:color w:val="606060"/>
          <w:sz w:val="29"/>
          <w:szCs w:val="29"/>
        </w:rPr>
      </w:pPr>
      <w:r w:rsidRPr="00CD7CA3">
        <w:rPr>
          <w:rFonts w:ascii="Helvetica" w:eastAsia="Times New Roman" w:hAnsi="Helvetica" w:cs="Helvetica"/>
          <w:b/>
          <w:bCs/>
          <w:color w:val="606060"/>
          <w:sz w:val="29"/>
          <w:szCs w:val="29"/>
        </w:rPr>
        <w:t>But how do you deal with relations?</w:t>
      </w:r>
      <w:r w:rsidRPr="00CD7CA3">
        <w:rPr>
          <w:rFonts w:ascii="Helvetica" w:eastAsia="Times New Roman" w:hAnsi="Helvetica" w:cs="Helvetica"/>
          <w:color w:val="606060"/>
          <w:sz w:val="29"/>
          <w:szCs w:val="29"/>
        </w:rPr>
        <w:t xml:space="preserve"> If a relation can only exist within another resource, </w:t>
      </w:r>
      <w:proofErr w:type="spellStart"/>
      <w:r w:rsidRPr="00CD7CA3">
        <w:rPr>
          <w:rFonts w:ascii="Helvetica" w:eastAsia="Times New Roman" w:hAnsi="Helvetica" w:cs="Helvetica"/>
          <w:color w:val="606060"/>
          <w:sz w:val="29"/>
          <w:szCs w:val="29"/>
        </w:rPr>
        <w:t>RESTful</w:t>
      </w:r>
      <w:proofErr w:type="spellEnd"/>
      <w:r w:rsidRPr="00CD7CA3">
        <w:rPr>
          <w:rFonts w:ascii="Helvetica" w:eastAsia="Times New Roman" w:hAnsi="Helvetica" w:cs="Helvetica"/>
          <w:color w:val="606060"/>
          <w:sz w:val="29"/>
          <w:szCs w:val="29"/>
        </w:rPr>
        <w:t xml:space="preserve"> principles provide useful guidance. Let's look at this with an example. A ticket in </w:t>
      </w:r>
      <w:proofErr w:type="spellStart"/>
      <w:r w:rsidRPr="00CD7CA3">
        <w:rPr>
          <w:rFonts w:ascii="Helvetica" w:eastAsia="Times New Roman" w:hAnsi="Helvetica" w:cs="Helvetica"/>
          <w:color w:val="606060"/>
          <w:sz w:val="29"/>
          <w:szCs w:val="29"/>
        </w:rPr>
        <w:fldChar w:fldCharType="begin"/>
      </w:r>
      <w:r w:rsidRPr="00CD7CA3">
        <w:rPr>
          <w:rFonts w:ascii="Helvetica" w:eastAsia="Times New Roman" w:hAnsi="Helvetica" w:cs="Helvetica"/>
          <w:color w:val="606060"/>
          <w:sz w:val="29"/>
          <w:szCs w:val="29"/>
        </w:rPr>
        <w:instrText xml:space="preserve"> HYPERLINK "http://www.enchant.com/" </w:instrText>
      </w:r>
      <w:r w:rsidRPr="00CD7CA3">
        <w:rPr>
          <w:rFonts w:ascii="Helvetica" w:eastAsia="Times New Roman" w:hAnsi="Helvetica" w:cs="Helvetica"/>
          <w:color w:val="606060"/>
          <w:sz w:val="29"/>
          <w:szCs w:val="29"/>
        </w:rPr>
        <w:fldChar w:fldCharType="separate"/>
      </w:r>
      <w:r w:rsidRPr="00CD7CA3">
        <w:rPr>
          <w:rFonts w:ascii="Helvetica" w:eastAsia="Times New Roman" w:hAnsi="Helvetica" w:cs="Helvetica"/>
          <w:color w:val="226FBD"/>
          <w:sz w:val="29"/>
          <w:szCs w:val="29"/>
          <w:u w:val="single"/>
        </w:rPr>
        <w:t>Enchant</w:t>
      </w:r>
      <w:r w:rsidRPr="00CD7CA3">
        <w:rPr>
          <w:rFonts w:ascii="Helvetica" w:eastAsia="Times New Roman" w:hAnsi="Helvetica" w:cs="Helvetica"/>
          <w:color w:val="606060"/>
          <w:sz w:val="29"/>
          <w:szCs w:val="29"/>
        </w:rPr>
        <w:fldChar w:fldCharType="end"/>
      </w:r>
      <w:r w:rsidRPr="00CD7CA3">
        <w:rPr>
          <w:rFonts w:ascii="Helvetica" w:eastAsia="Times New Roman" w:hAnsi="Helvetica" w:cs="Helvetica"/>
          <w:color w:val="606060"/>
          <w:sz w:val="29"/>
          <w:szCs w:val="29"/>
        </w:rPr>
        <w:t>consists</w:t>
      </w:r>
      <w:proofErr w:type="spellEnd"/>
      <w:r w:rsidRPr="00CD7CA3">
        <w:rPr>
          <w:rFonts w:ascii="Helvetica" w:eastAsia="Times New Roman" w:hAnsi="Helvetica" w:cs="Helvetica"/>
          <w:color w:val="606060"/>
          <w:sz w:val="29"/>
          <w:szCs w:val="29"/>
        </w:rPr>
        <w:t xml:space="preserve"> of a number of messages. These messages can be logically mapped to the </w:t>
      </w:r>
      <w:r w:rsidRPr="00CD7CA3">
        <w:rPr>
          <w:rFonts w:ascii="Courier New" w:eastAsia="Times New Roman" w:hAnsi="Courier New" w:cs="Courier New"/>
          <w:color w:val="606060"/>
          <w:sz w:val="26"/>
          <w:szCs w:val="26"/>
          <w:shd w:val="clear" w:color="auto" w:fill="EEEEEE"/>
        </w:rPr>
        <w:t>/</w:t>
      </w:r>
      <w:proofErr w:type="spellStart"/>
      <w:r w:rsidRPr="00CD7CA3">
        <w:rPr>
          <w:rFonts w:ascii="Courier New" w:eastAsia="Times New Roman" w:hAnsi="Courier New" w:cs="Courier New"/>
          <w:color w:val="606060"/>
          <w:sz w:val="26"/>
          <w:szCs w:val="26"/>
          <w:shd w:val="clear" w:color="auto" w:fill="EEEEEE"/>
        </w:rPr>
        <w:t>tickets</w:t>
      </w:r>
      <w:r w:rsidRPr="00CD7CA3">
        <w:rPr>
          <w:rFonts w:ascii="Helvetica" w:eastAsia="Times New Roman" w:hAnsi="Helvetica" w:cs="Helvetica"/>
          <w:color w:val="606060"/>
          <w:sz w:val="29"/>
          <w:szCs w:val="29"/>
        </w:rPr>
        <w:t>endpoint</w:t>
      </w:r>
      <w:proofErr w:type="spellEnd"/>
      <w:r w:rsidRPr="00CD7CA3">
        <w:rPr>
          <w:rFonts w:ascii="Helvetica" w:eastAsia="Times New Roman" w:hAnsi="Helvetica" w:cs="Helvetica"/>
          <w:color w:val="606060"/>
          <w:sz w:val="29"/>
          <w:szCs w:val="29"/>
        </w:rPr>
        <w:t xml:space="preserve"> as follows:</w:t>
      </w:r>
    </w:p>
    <w:p w:rsidR="00214625" w:rsidRPr="00CD7CA3" w:rsidRDefault="00214625" w:rsidP="00214625">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GET /tickets/12/messages</w:t>
      </w:r>
      <w:r w:rsidRPr="00CD7CA3">
        <w:rPr>
          <w:rFonts w:ascii="Helvetica" w:eastAsia="Times New Roman" w:hAnsi="Helvetica" w:cs="Helvetica"/>
          <w:color w:val="606060"/>
          <w:sz w:val="32"/>
          <w:szCs w:val="32"/>
        </w:rPr>
        <w:t> - Retrieves list of messages for ticket #12</w:t>
      </w:r>
    </w:p>
    <w:p w:rsidR="00214625" w:rsidRPr="00CD7CA3" w:rsidRDefault="00214625" w:rsidP="00214625">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GET /tickets/12/messages/5</w:t>
      </w:r>
      <w:r w:rsidRPr="00CD7CA3">
        <w:rPr>
          <w:rFonts w:ascii="Helvetica" w:eastAsia="Times New Roman" w:hAnsi="Helvetica" w:cs="Helvetica"/>
          <w:color w:val="606060"/>
          <w:sz w:val="32"/>
          <w:szCs w:val="32"/>
        </w:rPr>
        <w:t> - Retrieves message #5 for ticket #12</w:t>
      </w:r>
    </w:p>
    <w:p w:rsidR="00214625" w:rsidRPr="00CD7CA3" w:rsidRDefault="00214625" w:rsidP="00214625">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POST /tickets/12/messages</w:t>
      </w:r>
      <w:r w:rsidRPr="00CD7CA3">
        <w:rPr>
          <w:rFonts w:ascii="Helvetica" w:eastAsia="Times New Roman" w:hAnsi="Helvetica" w:cs="Helvetica"/>
          <w:color w:val="606060"/>
          <w:sz w:val="32"/>
          <w:szCs w:val="32"/>
        </w:rPr>
        <w:t> - Creates a new message in ticket #12</w:t>
      </w:r>
    </w:p>
    <w:p w:rsidR="00214625" w:rsidRPr="00CD7CA3" w:rsidRDefault="00214625" w:rsidP="00214625">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lastRenderedPageBreak/>
        <w:t>PUT /tickets/12/messages/5</w:t>
      </w:r>
      <w:r w:rsidRPr="00CD7CA3">
        <w:rPr>
          <w:rFonts w:ascii="Helvetica" w:eastAsia="Times New Roman" w:hAnsi="Helvetica" w:cs="Helvetica"/>
          <w:color w:val="606060"/>
          <w:sz w:val="32"/>
          <w:szCs w:val="32"/>
        </w:rPr>
        <w:t> - Updates message #5 for ticket #12</w:t>
      </w:r>
    </w:p>
    <w:p w:rsidR="00214625" w:rsidRPr="00CD7CA3" w:rsidRDefault="00214625" w:rsidP="00214625">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PATCH /tickets/12/messages/5</w:t>
      </w:r>
      <w:r w:rsidRPr="00CD7CA3">
        <w:rPr>
          <w:rFonts w:ascii="Helvetica" w:eastAsia="Times New Roman" w:hAnsi="Helvetica" w:cs="Helvetica"/>
          <w:color w:val="606060"/>
          <w:sz w:val="32"/>
          <w:szCs w:val="32"/>
        </w:rPr>
        <w:t> - Partially updates message #5 for ticket #12</w:t>
      </w:r>
    </w:p>
    <w:p w:rsidR="00214625" w:rsidRPr="00CD7CA3" w:rsidRDefault="00214625" w:rsidP="00214625">
      <w:pPr>
        <w:numPr>
          <w:ilvl w:val="0"/>
          <w:numId w:val="1"/>
        </w:numPr>
        <w:spacing w:before="100" w:beforeAutospacing="1" w:after="96" w:line="360" w:lineRule="atLeast"/>
        <w:rPr>
          <w:rFonts w:ascii="Helvetica" w:eastAsia="Times New Roman" w:hAnsi="Helvetica" w:cs="Helvetica"/>
          <w:color w:val="606060"/>
          <w:sz w:val="32"/>
          <w:szCs w:val="32"/>
        </w:rPr>
      </w:pPr>
      <w:r w:rsidRPr="00CD7CA3">
        <w:rPr>
          <w:rFonts w:ascii="Courier New" w:eastAsia="Times New Roman" w:hAnsi="Courier New" w:cs="Courier New"/>
          <w:color w:val="606060"/>
          <w:sz w:val="29"/>
          <w:szCs w:val="29"/>
          <w:shd w:val="clear" w:color="auto" w:fill="EEEEEE"/>
        </w:rPr>
        <w:t>DELETE /tickets/12/messages/5</w:t>
      </w:r>
      <w:r w:rsidRPr="00CD7CA3">
        <w:rPr>
          <w:rFonts w:ascii="Helvetica" w:eastAsia="Times New Roman" w:hAnsi="Helvetica" w:cs="Helvetica"/>
          <w:color w:val="606060"/>
          <w:sz w:val="32"/>
          <w:szCs w:val="32"/>
        </w:rPr>
        <w:t> - Deletes message #5 for ticket #12</w:t>
      </w:r>
    </w:p>
    <w:p w:rsidR="00214625" w:rsidRDefault="00214625" w:rsidP="00214625">
      <w:pPr>
        <w:spacing w:before="100" w:beforeAutospacing="1" w:after="100" w:afterAutospacing="1" w:line="408" w:lineRule="atLeast"/>
        <w:rPr>
          <w:rFonts w:ascii="Helvetica" w:eastAsia="Times New Roman" w:hAnsi="Helvetica" w:cs="Helvetica"/>
          <w:color w:val="606060"/>
          <w:sz w:val="29"/>
          <w:szCs w:val="29"/>
        </w:rPr>
      </w:pPr>
      <w:r w:rsidRPr="00CD7CA3">
        <w:rPr>
          <w:rFonts w:ascii="Helvetica" w:eastAsia="Times New Roman" w:hAnsi="Helvetica" w:cs="Helvetica"/>
          <w:color w:val="606060"/>
          <w:sz w:val="29"/>
          <w:szCs w:val="29"/>
        </w:rPr>
        <w:t>Alternatively, if a relation can exist independently of the resource, it makes sense to just include an identifier for it within the output representation of the resource. The API consumer would then have to hit the relation's endpoint. However, if the relation is commonly requested alongside the resource, the API could offer functionality to automatically embed the relation's representation and avoid the second hit to the API.</w:t>
      </w:r>
    </w:p>
    <w:p w:rsidR="00214625" w:rsidRDefault="00214625" w:rsidP="00214625">
      <w:pPr>
        <w:spacing w:before="100" w:beforeAutospacing="1" w:after="100" w:afterAutospacing="1" w:line="408" w:lineRule="atLeast"/>
        <w:rPr>
          <w:rFonts w:ascii="Helvetica" w:eastAsia="Times New Roman" w:hAnsi="Helvetica" w:cs="Helvetica"/>
          <w:color w:val="606060"/>
          <w:sz w:val="29"/>
          <w:szCs w:val="29"/>
        </w:rPr>
      </w:pPr>
    </w:p>
    <w:p w:rsidR="00214625" w:rsidRDefault="00214625" w:rsidP="00214625">
      <w:pPr>
        <w:spacing w:before="100" w:beforeAutospacing="1" w:after="100" w:afterAutospacing="1" w:line="408" w:lineRule="atLeast"/>
        <w:rPr>
          <w:rFonts w:ascii="Helvetica" w:eastAsia="Times New Roman" w:hAnsi="Helvetica" w:cs="Helvetica"/>
          <w:color w:val="606060"/>
          <w:sz w:val="29"/>
          <w:szCs w:val="29"/>
        </w:rPr>
      </w:pPr>
    </w:p>
    <w:p w:rsidR="00214625" w:rsidRDefault="00214625" w:rsidP="00214625">
      <w:pPr>
        <w:spacing w:before="100" w:beforeAutospacing="1" w:after="100" w:afterAutospacing="1" w:line="408" w:lineRule="atLeast"/>
        <w:rPr>
          <w:rFonts w:ascii="Helvetica" w:eastAsia="Times New Roman" w:hAnsi="Helvetica" w:cs="Helvetica"/>
          <w:color w:val="606060"/>
          <w:sz w:val="29"/>
          <w:szCs w:val="29"/>
        </w:rPr>
      </w:pPr>
    </w:p>
    <w:p w:rsidR="00214625" w:rsidRDefault="00214625" w:rsidP="00214625">
      <w:pPr>
        <w:spacing w:before="100" w:beforeAutospacing="1" w:after="100" w:afterAutospacing="1" w:line="408" w:lineRule="atLeast"/>
        <w:rPr>
          <w:rFonts w:ascii="Helvetica" w:eastAsia="Times New Roman" w:hAnsi="Helvetica" w:cs="Helvetica"/>
          <w:color w:val="606060"/>
          <w:sz w:val="29"/>
          <w:szCs w:val="29"/>
        </w:rPr>
      </w:pPr>
    </w:p>
    <w:p w:rsidR="00214625" w:rsidRDefault="00214625" w:rsidP="00214625">
      <w:pPr>
        <w:spacing w:before="100" w:beforeAutospacing="1" w:after="100" w:afterAutospacing="1" w:line="408" w:lineRule="atLeast"/>
        <w:rPr>
          <w:rFonts w:ascii="Helvetica" w:eastAsia="Times New Roman" w:hAnsi="Helvetica" w:cs="Helvetica"/>
          <w:color w:val="606060"/>
          <w:sz w:val="29"/>
          <w:szCs w:val="29"/>
        </w:rPr>
      </w:pPr>
    </w:p>
    <w:p w:rsidR="00214625" w:rsidRPr="00CD7CA3" w:rsidRDefault="00214625" w:rsidP="00214625">
      <w:pPr>
        <w:spacing w:before="100" w:beforeAutospacing="1" w:after="100" w:afterAutospacing="1" w:line="408" w:lineRule="atLeast"/>
        <w:rPr>
          <w:rFonts w:ascii="Helvetica" w:eastAsia="Times New Roman" w:hAnsi="Helvetica" w:cs="Helvetica"/>
          <w:color w:val="606060"/>
          <w:sz w:val="29"/>
          <w:szCs w:val="29"/>
        </w:rPr>
      </w:pPr>
    </w:p>
    <w:p w:rsidR="00214625" w:rsidRPr="00A77295" w:rsidRDefault="00214625" w:rsidP="00214625">
      <w:pPr>
        <w:rPr>
          <w:lang w:val="et-EE"/>
        </w:rPr>
      </w:pPr>
    </w:p>
    <w:p w:rsidR="00214625" w:rsidRDefault="00214625" w:rsidP="0023760D">
      <w:pPr>
        <w:rPr>
          <w:lang w:val="et-EE"/>
        </w:rPr>
      </w:pPr>
    </w:p>
    <w:sectPr w:rsidR="0021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6890"/>
    <w:multiLevelType w:val="hybridMultilevel"/>
    <w:tmpl w:val="B89847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21915"/>
    <w:multiLevelType w:val="multilevel"/>
    <w:tmpl w:val="DC2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5A01BB"/>
    <w:multiLevelType w:val="hybridMultilevel"/>
    <w:tmpl w:val="62DE3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E313D"/>
    <w:multiLevelType w:val="multilevel"/>
    <w:tmpl w:val="6048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C0898"/>
    <w:multiLevelType w:val="hybridMultilevel"/>
    <w:tmpl w:val="44BA2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83CAD"/>
    <w:multiLevelType w:val="multilevel"/>
    <w:tmpl w:val="DBEC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C12051"/>
    <w:multiLevelType w:val="hybridMultilevel"/>
    <w:tmpl w:val="443AD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A69"/>
    <w:rsid w:val="00030F02"/>
    <w:rsid w:val="000F1589"/>
    <w:rsid w:val="00155AC8"/>
    <w:rsid w:val="00166503"/>
    <w:rsid w:val="00202E52"/>
    <w:rsid w:val="00214625"/>
    <w:rsid w:val="0023760D"/>
    <w:rsid w:val="00294073"/>
    <w:rsid w:val="004444EF"/>
    <w:rsid w:val="004B1519"/>
    <w:rsid w:val="004C1C21"/>
    <w:rsid w:val="005F11A9"/>
    <w:rsid w:val="006364C5"/>
    <w:rsid w:val="00653BED"/>
    <w:rsid w:val="00731240"/>
    <w:rsid w:val="00852FC9"/>
    <w:rsid w:val="008A7AF0"/>
    <w:rsid w:val="00A77295"/>
    <w:rsid w:val="00AA15E6"/>
    <w:rsid w:val="00AE204F"/>
    <w:rsid w:val="00C121EB"/>
    <w:rsid w:val="00CC7461"/>
    <w:rsid w:val="00CD7CA3"/>
    <w:rsid w:val="00CE4A69"/>
    <w:rsid w:val="00D0773B"/>
    <w:rsid w:val="00F8484D"/>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CA3"/>
    <w:rPr>
      <w:b/>
      <w:bCs/>
    </w:rPr>
  </w:style>
  <w:style w:type="character" w:styleId="Hyperlink">
    <w:name w:val="Hyperlink"/>
    <w:basedOn w:val="DefaultParagraphFont"/>
    <w:uiPriority w:val="99"/>
    <w:unhideWhenUsed/>
    <w:rsid w:val="00CD7CA3"/>
    <w:rPr>
      <w:color w:val="0000FF"/>
      <w:u w:val="single"/>
    </w:rPr>
  </w:style>
  <w:style w:type="character" w:customStyle="1" w:styleId="code">
    <w:name w:val="code"/>
    <w:basedOn w:val="DefaultParagraphFont"/>
    <w:rsid w:val="00CD7CA3"/>
  </w:style>
  <w:style w:type="paragraph" w:styleId="ListParagraph">
    <w:name w:val="List Paragraph"/>
    <w:basedOn w:val="Normal"/>
    <w:uiPriority w:val="34"/>
    <w:qFormat/>
    <w:rsid w:val="00214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C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CA3"/>
    <w:rPr>
      <w:b/>
      <w:bCs/>
    </w:rPr>
  </w:style>
  <w:style w:type="character" w:styleId="Hyperlink">
    <w:name w:val="Hyperlink"/>
    <w:basedOn w:val="DefaultParagraphFont"/>
    <w:uiPriority w:val="99"/>
    <w:unhideWhenUsed/>
    <w:rsid w:val="00CD7CA3"/>
    <w:rPr>
      <w:color w:val="0000FF"/>
      <w:u w:val="single"/>
    </w:rPr>
  </w:style>
  <w:style w:type="character" w:customStyle="1" w:styleId="code">
    <w:name w:val="code"/>
    <w:basedOn w:val="DefaultParagraphFont"/>
    <w:rsid w:val="00CD7CA3"/>
  </w:style>
  <w:style w:type="paragraph" w:styleId="ListParagraph">
    <w:name w:val="List Paragraph"/>
    <w:basedOn w:val="Normal"/>
    <w:uiPriority w:val="34"/>
    <w:qFormat/>
    <w:rsid w:val="0021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5706814">
      <w:bodyDiv w:val="1"/>
      <w:marLeft w:val="0"/>
      <w:marRight w:val="0"/>
      <w:marTop w:val="0"/>
      <w:marBottom w:val="0"/>
      <w:divBdr>
        <w:top w:val="none" w:sz="0" w:space="0" w:color="auto"/>
        <w:left w:val="none" w:sz="0" w:space="0" w:color="auto"/>
        <w:bottom w:val="none" w:sz="0" w:space="0" w:color="auto"/>
        <w:right w:val="none" w:sz="0" w:space="0" w:color="auto"/>
      </w:divBdr>
    </w:div>
    <w:div w:id="1962490711">
      <w:bodyDiv w:val="1"/>
      <w:marLeft w:val="0"/>
      <w:marRight w:val="0"/>
      <w:marTop w:val="0"/>
      <w:marBottom w:val="0"/>
      <w:divBdr>
        <w:top w:val="none" w:sz="0" w:space="0" w:color="auto"/>
        <w:left w:val="none" w:sz="0" w:space="0" w:color="auto"/>
        <w:bottom w:val="none" w:sz="0" w:space="0" w:color="auto"/>
        <w:right w:val="none" w:sz="0" w:space="0" w:color="auto"/>
      </w:divBdr>
    </w:div>
    <w:div w:id="20845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company-name.com/" TargetMode="External"/><Relationship Id="rId3" Type="http://schemas.microsoft.com/office/2007/relationships/stylesWithEffects" Target="stylesWithEffects.xml"/><Relationship Id="rId7" Type="http://schemas.openxmlformats.org/officeDocument/2006/relationships/hyperlink" Target="https://oauth2.company-nam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ompany-nam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Confused_deputy_problem" TargetMode="External"/><Relationship Id="rId4" Type="http://schemas.openxmlformats.org/officeDocument/2006/relationships/settings" Target="settings.xml"/><Relationship Id="rId9" Type="http://schemas.openxmlformats.org/officeDocument/2006/relationships/hyperlink" Target="https://developers.google.com/accounts/docs/OAuth2UserAgent#validate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10</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26</cp:revision>
  <dcterms:created xsi:type="dcterms:W3CDTF">2017-04-03T09:52:00Z</dcterms:created>
  <dcterms:modified xsi:type="dcterms:W3CDTF">2017-06-30T19:01:00Z</dcterms:modified>
</cp:coreProperties>
</file>