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3E4227" w:rsidRDefault="003E4227">
      <w:pPr>
        <w:rPr>
          <w:rFonts w:ascii="Verdana" w:hAnsi="Verdana"/>
          <w:b/>
          <w:lang w:val="et-EE"/>
        </w:rPr>
      </w:pPr>
      <w:r w:rsidRPr="003E4227">
        <w:rPr>
          <w:rFonts w:ascii="Verdana" w:hAnsi="Verdana"/>
          <w:b/>
          <w:lang w:val="et-EE"/>
        </w:rPr>
        <w:t>SWS JIRA:</w:t>
      </w:r>
    </w:p>
    <w:p w:rsidR="00985AC8" w:rsidRDefault="00985AC8">
      <w:pPr>
        <w:rPr>
          <w:lang w:val="et-EE"/>
        </w:rPr>
      </w:pPr>
      <w:bookmarkStart w:id="0" w:name="_GoBack"/>
      <w:bookmarkEnd w:id="0"/>
    </w:p>
    <w:p w:rsidR="00586F38" w:rsidRDefault="00586F38" w:rsidP="00586F38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SWS-100 </w:t>
      </w:r>
    </w:p>
    <w:p w:rsidR="00586F38" w:rsidRDefault="00586F38" w:rsidP="00586F38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SWS-100-Wsdl:</w:t>
      </w:r>
    </w:p>
    <w:p w:rsidR="00586F38" w:rsidRDefault="00586F38" w:rsidP="00586F38">
      <w:pPr>
        <w:numPr>
          <w:ilvl w:val="1"/>
          <w:numId w:val="1"/>
        </w:numPr>
        <w:spacing w:after="0" w:line="240" w:lineRule="auto"/>
        <w:rPr>
          <w:rFonts w:ascii="Verdana" w:hAnsi="Verdana"/>
          <w:highlight w:val="green"/>
        </w:rPr>
      </w:pPr>
      <w:r w:rsidRPr="00AC03DC">
        <w:rPr>
          <w:rFonts w:ascii="Verdana" w:hAnsi="Verdana"/>
          <w:highlight w:val="green"/>
        </w:rPr>
        <w:t xml:space="preserve">Starter WSDL </w:t>
      </w:r>
      <w:proofErr w:type="spellStart"/>
      <w:r w:rsidRPr="00AC03DC">
        <w:rPr>
          <w:rFonts w:ascii="Verdana" w:hAnsi="Verdana"/>
          <w:highlight w:val="green"/>
        </w:rPr>
        <w:t>EchoService</w:t>
      </w:r>
      <w:proofErr w:type="spellEnd"/>
    </w:p>
    <w:p w:rsidR="00AC03DC" w:rsidRDefault="00AC03DC" w:rsidP="00586F38">
      <w:pPr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 w:rsidRPr="00AC03DC">
        <w:rPr>
          <w:rFonts w:ascii="Verdana" w:hAnsi="Verdana"/>
        </w:rPr>
        <w:t>V</w:t>
      </w:r>
      <w:r>
        <w:rPr>
          <w:rFonts w:ascii="Verdana" w:hAnsi="Verdana"/>
        </w:rPr>
        <w:t xml:space="preserve">isa </w:t>
      </w:r>
      <w:proofErr w:type="spellStart"/>
      <w:r>
        <w:rPr>
          <w:rFonts w:ascii="Verdana" w:hAnsi="Verdana"/>
        </w:rPr>
        <w:t>wsdl</w:t>
      </w:r>
      <w:proofErr w:type="spellEnd"/>
    </w:p>
    <w:p w:rsidR="00AC03DC" w:rsidRDefault="00AC03DC" w:rsidP="00586F38">
      <w:pPr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BS </w:t>
      </w:r>
      <w:proofErr w:type="spellStart"/>
      <w:r>
        <w:rPr>
          <w:rFonts w:ascii="Verdana" w:hAnsi="Verdana"/>
        </w:rPr>
        <w:t>wsdl</w:t>
      </w:r>
      <w:proofErr w:type="spellEnd"/>
      <w:r w:rsidR="000A7F19">
        <w:rPr>
          <w:rFonts w:ascii="Verdana" w:hAnsi="Verdana"/>
        </w:rPr>
        <w:t xml:space="preserve"> (</w:t>
      </w:r>
      <w:proofErr w:type="spellStart"/>
      <w:r w:rsidR="000A7F19">
        <w:rPr>
          <w:rFonts w:ascii="Verdana" w:hAnsi="Verdana"/>
        </w:rPr>
        <w:t>utente</w:t>
      </w:r>
      <w:proofErr w:type="spellEnd"/>
      <w:r w:rsidR="000A7F19">
        <w:rPr>
          <w:rFonts w:ascii="Verdana" w:hAnsi="Verdana"/>
        </w:rPr>
        <w:t>)</w:t>
      </w:r>
    </w:p>
    <w:p w:rsidR="00E85829" w:rsidRDefault="00E85829" w:rsidP="00E85829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SWS-110-Binari</w:t>
      </w:r>
    </w:p>
    <w:p w:rsidR="00E85829" w:rsidRDefault="00E85829" w:rsidP="00E85829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SWS-130-Exceptions</w:t>
      </w:r>
    </w:p>
    <w:p w:rsidR="00E85829" w:rsidRDefault="00E85829" w:rsidP="00E85829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SWS-1</w:t>
      </w:r>
      <w:r>
        <w:rPr>
          <w:rFonts w:ascii="Verdana" w:hAnsi="Verdana"/>
        </w:rPr>
        <w:t>4</w:t>
      </w:r>
      <w:r>
        <w:rPr>
          <w:rFonts w:ascii="Verdana" w:hAnsi="Verdana"/>
        </w:rPr>
        <w:t>0-</w:t>
      </w:r>
      <w:r>
        <w:rPr>
          <w:rFonts w:ascii="Verdana" w:hAnsi="Verdana"/>
        </w:rPr>
        <w:t>Interceptors SS</w:t>
      </w:r>
    </w:p>
    <w:p w:rsidR="00E85829" w:rsidRPr="00AC03DC" w:rsidRDefault="00E85829" w:rsidP="00E85829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Server test</w:t>
      </w:r>
    </w:p>
    <w:p w:rsidR="00586F38" w:rsidRDefault="00586F38">
      <w:pPr>
        <w:rPr>
          <w:lang w:val="et-EE"/>
        </w:rPr>
      </w:pPr>
    </w:p>
    <w:p w:rsidR="005B104B" w:rsidRDefault="005B104B" w:rsidP="005B104B">
      <w:pPr>
        <w:rPr>
          <w:rFonts w:ascii="Verdana" w:hAnsi="Verdana"/>
          <w:b/>
        </w:rPr>
      </w:pPr>
      <w:r>
        <w:rPr>
          <w:rFonts w:ascii="Verdana" w:hAnsi="Verdana"/>
          <w:b/>
        </w:rPr>
        <w:t>SWS-200:</w:t>
      </w:r>
    </w:p>
    <w:p w:rsidR="005B104B" w:rsidRDefault="005B104B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 </w:t>
      </w:r>
      <w:r w:rsidR="00985AC8">
        <w:rPr>
          <w:rFonts w:ascii="Verdana" w:hAnsi="Verdana"/>
        </w:rPr>
        <w:t>SWS-201-Interceptors (Log message)</w:t>
      </w:r>
    </w:p>
    <w:p w:rsidR="00985AC8" w:rsidRDefault="000A7F19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SWS</w:t>
      </w:r>
      <w:r w:rsidR="00E85829">
        <w:rPr>
          <w:rFonts w:ascii="Verdana" w:hAnsi="Verdana"/>
        </w:rPr>
        <w:t>-</w:t>
      </w:r>
    </w:p>
    <w:p w:rsidR="005B104B" w:rsidRDefault="005B104B" w:rsidP="005B104B">
      <w:pPr>
        <w:rPr>
          <w:rFonts w:ascii="Verdana" w:hAnsi="Verdana"/>
          <w:b/>
        </w:rPr>
      </w:pPr>
    </w:p>
    <w:p w:rsidR="00586F38" w:rsidRDefault="00586F38">
      <w:pPr>
        <w:rPr>
          <w:lang w:val="et-EE"/>
        </w:rPr>
      </w:pPr>
    </w:p>
    <w:p w:rsidR="003E4227" w:rsidRDefault="003E4227" w:rsidP="003E4227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SWS-300 </w:t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SWS-300-MU </w:t>
      </w:r>
    </w:p>
    <w:p w:rsidR="00171283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Generated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</w:p>
    <w:p w:rsidR="003E4227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Annotation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SWS-300-BT 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Basic types:</w:t>
      </w:r>
      <w:r>
        <w:rPr>
          <w:rFonts w:ascii="Verdana" w:hAnsi="Verdana"/>
        </w:rPr>
        <w:tab/>
        <w:t>()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Primitivi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Date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Blob</w:t>
      </w:r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Lob</w:t>
      </w:r>
    </w:p>
    <w:p w:rsidR="003E4227" w:rsidRDefault="000A7F19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Riutilizzabili</w:t>
      </w:r>
      <w:proofErr w:type="spellEnd"/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SWS-300-OXM-R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Relazioni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1 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N 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data structure (List, Set, Maps)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 a N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Bidirezionale</w:t>
      </w:r>
      <w:proofErr w:type="spellEnd"/>
      <w:r>
        <w:rPr>
          <w:rFonts w:ascii="Verdana" w:hAnsi="Verdana"/>
        </w:rPr>
        <w:t xml:space="preserve"> (cyclic references)</w:t>
      </w:r>
      <w:r w:rsidR="00E85829"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SWS-300-Er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Ereditarieta</w:t>
      </w:r>
      <w:proofErr w:type="spellEnd"/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Soluzioni</w:t>
      </w:r>
      <w:proofErr w:type="spellEnd"/>
      <w:r>
        <w:rPr>
          <w:rFonts w:ascii="Verdana" w:hAnsi="Verdana"/>
        </w:rPr>
        <w:t xml:space="preserve"> con </w:t>
      </w:r>
      <w:proofErr w:type="spellStart"/>
      <w:r>
        <w:rPr>
          <w:rFonts w:ascii="Verdana" w:hAnsi="Verdana"/>
        </w:rPr>
        <w:t>subGroup</w:t>
      </w:r>
      <w:proofErr w:type="spellEnd"/>
      <w:r>
        <w:rPr>
          <w:rFonts w:ascii="Verdana" w:hAnsi="Verdana"/>
        </w:rPr>
        <w:t xml:space="preserve"> (transcript)</w:t>
      </w:r>
    </w:p>
    <w:p w:rsidR="003E4227" w:rsidRDefault="003E4227" w:rsidP="000A7F19">
      <w:pPr>
        <w:spacing w:after="0" w:line="240" w:lineRule="auto"/>
        <w:ind w:left="2160"/>
        <w:rPr>
          <w:rFonts w:ascii="Verdana" w:hAnsi="Verdana"/>
        </w:rPr>
      </w:pP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SWS-300-XSD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Stile </w:t>
      </w:r>
      <w:proofErr w:type="spellStart"/>
      <w:r>
        <w:rPr>
          <w:rFonts w:ascii="Verdana" w:hAnsi="Verdana"/>
        </w:rPr>
        <w:t>Xsd</w:t>
      </w:r>
      <w:proofErr w:type="spellEnd"/>
      <w:r>
        <w:rPr>
          <w:rFonts w:ascii="Verdana" w:hAnsi="Verdana"/>
        </w:rPr>
        <w:t>: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Namespaces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Tipi </w:t>
      </w:r>
      <w:proofErr w:type="spellStart"/>
      <w:r>
        <w:rPr>
          <w:rFonts w:ascii="Verdana" w:hAnsi="Verdana"/>
        </w:rPr>
        <w:t>riutilizzabili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Sgate</w:t>
      </w:r>
      <w:proofErr w:type="spellEnd"/>
      <w:r>
        <w:rPr>
          <w:rFonts w:ascii="Verdana" w:hAnsi="Verdana"/>
        </w:rPr>
        <w:t>)</w:t>
      </w:r>
    </w:p>
    <w:p w:rsidR="003E4227" w:rsidRPr="003E4227" w:rsidRDefault="003E4227">
      <w:pPr>
        <w:rPr>
          <w:lang w:val="et-EE"/>
        </w:rPr>
      </w:pPr>
    </w:p>
    <w:sectPr w:rsidR="003E4227" w:rsidRPr="003E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1876"/>
    <w:multiLevelType w:val="hybridMultilevel"/>
    <w:tmpl w:val="8814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0BBA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7794D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9A"/>
    <w:rsid w:val="000A7F19"/>
    <w:rsid w:val="00171283"/>
    <w:rsid w:val="00397D9A"/>
    <w:rsid w:val="003E4227"/>
    <w:rsid w:val="00586F38"/>
    <w:rsid w:val="005B104B"/>
    <w:rsid w:val="005F11A9"/>
    <w:rsid w:val="00985AC8"/>
    <w:rsid w:val="00AC03DC"/>
    <w:rsid w:val="00E8582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9</cp:revision>
  <dcterms:created xsi:type="dcterms:W3CDTF">2017-01-17T09:55:00Z</dcterms:created>
  <dcterms:modified xsi:type="dcterms:W3CDTF">2017-01-18T09:43:00Z</dcterms:modified>
</cp:coreProperties>
</file>