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E4" w:rsidRPr="001E4699" w:rsidRDefault="00A121E4" w:rsidP="001E4699">
      <w:pPr>
        <w:rPr>
          <w:sz w:val="24"/>
          <w:szCs w:val="24"/>
          <w:lang w:val="et-EE"/>
        </w:rPr>
      </w:pPr>
    </w:p>
    <w:p w:rsidR="001E4699" w:rsidRPr="001E4699" w:rsidRDefault="001E4699" w:rsidP="001E4699">
      <w:pPr>
        <w:pStyle w:val="Heading2"/>
        <w:shd w:val="clear" w:color="auto" w:fill="FFFFFF"/>
        <w:spacing w:before="600" w:beforeAutospacing="0" w:after="150" w:afterAutospacing="0" w:line="384" w:lineRule="atLeast"/>
        <w:ind w:left="-240"/>
        <w:rPr>
          <w:rFonts w:ascii="Helvetica" w:hAnsi="Helvetica"/>
          <w:color w:val="000000"/>
          <w:sz w:val="24"/>
          <w:szCs w:val="24"/>
        </w:rPr>
      </w:pPr>
      <w:r w:rsidRPr="001E4699">
        <w:rPr>
          <w:sz w:val="24"/>
          <w:szCs w:val="24"/>
          <w:lang w:val="et-EE"/>
        </w:rPr>
        <w:t>Se viene usato un file di configurazione Xml</w:t>
      </w:r>
      <w:r w:rsidRPr="001E4699">
        <w:rPr>
          <w:sz w:val="24"/>
          <w:szCs w:val="24"/>
          <w:lang w:val="et-EE"/>
        </w:rPr>
        <w:br/>
      </w:r>
      <w:r w:rsidRPr="001E4699">
        <w:rPr>
          <w:sz w:val="24"/>
          <w:szCs w:val="24"/>
          <w:lang w:val="et-EE"/>
        </w:rPr>
        <w:br/>
      </w:r>
      <w:r w:rsidRPr="001E4699">
        <w:rPr>
          <w:rFonts w:ascii="Helvetica" w:hAnsi="Helvetica"/>
          <w:color w:val="000000"/>
          <w:sz w:val="24"/>
          <w:szCs w:val="24"/>
        </w:rPr>
        <w:t>21.15 Code-based Servlet container initialization</w:t>
      </w:r>
    </w:p>
    <w:p w:rsidR="001E4699" w:rsidRDefault="001E4699" w:rsidP="001E4699">
      <w:pPr>
        <w:shd w:val="clear" w:color="auto" w:fill="FFFFFF"/>
        <w:spacing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Servlet 3.0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config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with annotations:</w:t>
      </w:r>
    </w:p>
    <w:p w:rsidR="001E4699" w:rsidRDefault="001E4699" w:rsidP="001E4699">
      <w:pPr>
        <w:shd w:val="clear" w:color="auto" w:fill="FFFFFF"/>
        <w:spacing w:after="225" w:line="384" w:lineRule="atLeast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In a Servlet 3.0+ environment, you have the option of configuring the Servlet container programmatically as an alternative or in combination with a </w:t>
      </w:r>
      <w:r w:rsidRPr="001E4699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web.xml</w:t>
      </w: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file.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Attraverso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ServletContainerInitializer</w:t>
      </w:r>
      <w:proofErr w:type="spellEnd"/>
    </w:p>
    <w:p w:rsidR="001E4699" w:rsidRDefault="001E4699" w:rsidP="001E4699">
      <w:pPr>
        <w:shd w:val="clear" w:color="auto" w:fill="FFFFFF"/>
        <w:spacing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Gerarchia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classi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Spring MVC:</w:t>
      </w:r>
    </w:p>
    <w:p w:rsidR="001E4699" w:rsidRPr="001E4699" w:rsidRDefault="001E4699" w:rsidP="001E4699">
      <w:pPr>
        <w:shd w:val="clear" w:color="auto" w:fill="FFFFFF"/>
        <w:spacing w:after="225" w:line="384" w:lineRule="atLeast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1) </w:t>
      </w:r>
      <w:proofErr w:type="spellStart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ServletContainerInitializer</w:t>
      </w:r>
      <w:proofErr w:type="spell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(Servlet-api-3.0+)</w:t>
      </w:r>
    </w:p>
    <w:p w:rsidR="001E4699" w:rsidRPr="001E4699" w:rsidRDefault="001E4699" w:rsidP="001E4699">
      <w:pPr>
        <w:shd w:val="clear" w:color="auto" w:fill="FFFFFF"/>
        <w:spacing w:after="225" w:line="384" w:lineRule="atLeast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2) </w:t>
      </w:r>
      <w:proofErr w:type="spellStart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SpringServletContainerInitializer</w:t>
      </w:r>
      <w:proofErr w:type="spell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(Spring MVC)</w:t>
      </w:r>
    </w:p>
    <w:p w:rsidR="001E4699" w:rsidRDefault="001E4699" w:rsidP="001E4699">
      <w:pPr>
        <w:shd w:val="clear" w:color="auto" w:fill="FFFFFF"/>
        <w:spacing w:after="225" w:line="384" w:lineRule="atLeast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3) </w:t>
      </w:r>
      <w:proofErr w:type="spellStart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WebApplicationInitializer</w:t>
      </w:r>
      <w:proofErr w:type="spell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(Spring MVC)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7E65ED" w:rsidRPr="001E4699" w:rsidRDefault="007E65ED" w:rsidP="007E65ED">
      <w:pPr>
        <w:shd w:val="clear" w:color="auto" w:fill="FFFFFF"/>
        <w:spacing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Below is an example of registering a </w:t>
      </w:r>
      <w:proofErr w:type="spellStart"/>
      <w:r w:rsidRPr="001E4699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DispatcherServlet</w:t>
      </w:r>
      <w:proofErr w:type="spell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: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org.springframework.web.WebApplicationInitializer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class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MyWebApplicationInitializer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implements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WebApplicationInitializer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{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E4699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@Override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void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onStartup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ServletContext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container) {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XmlWebApplicationContext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appContext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new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XmlWebApplicationContext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appContext.setConfigLocation(</w:t>
      </w:r>
      <w:proofErr w:type="gramEnd"/>
      <w:r w:rsidRPr="001E4699">
        <w:rPr>
          <w:rFonts w:ascii="Consolas" w:eastAsia="Times New Roman" w:hAnsi="Consolas" w:cs="Consolas"/>
          <w:color w:val="2A00FF"/>
          <w:sz w:val="24"/>
          <w:szCs w:val="24"/>
        </w:rPr>
        <w:t>"/WEB-INF/spring/dispatcher-config.xml"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ServletRegistration.Dynamic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registration = </w:t>
      </w:r>
      <w:proofErr w:type="spellStart"/>
      <w:proofErr w:type="gram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container.addServlet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E4699">
        <w:rPr>
          <w:rFonts w:ascii="Consolas" w:eastAsia="Times New Roman" w:hAnsi="Consolas" w:cs="Consolas"/>
          <w:color w:val="2A00FF"/>
          <w:sz w:val="24"/>
          <w:szCs w:val="24"/>
        </w:rPr>
        <w:t>"dispatcher"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new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DispatcherServlet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appContext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));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registration.setLoadOnStartup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1);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registration.addMapping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E4699">
        <w:rPr>
          <w:rFonts w:ascii="Consolas" w:eastAsia="Times New Roman" w:hAnsi="Consolas" w:cs="Consolas"/>
          <w:color w:val="2A00FF"/>
          <w:sz w:val="24"/>
          <w:szCs w:val="24"/>
        </w:rPr>
        <w:t>"/"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}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E65ED" w:rsidRDefault="007E65ED" w:rsidP="007E65ED">
      <w:pPr>
        <w:shd w:val="clear" w:color="auto" w:fill="FFFFFF"/>
        <w:spacing w:before="225"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1E4699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WebApplicationInitializer</w:t>
      </w:r>
      <w:proofErr w:type="spell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is an interface provided by Spring MVC that ensures your implementation is detected and automatically used to initialize any Servlet 3 container. </w:t>
      </w:r>
    </w:p>
    <w:p w:rsidR="007E65ED" w:rsidRDefault="007E65ED" w:rsidP="001E4699">
      <w:pPr>
        <w:shd w:val="clear" w:color="auto" w:fill="FFFFFF"/>
        <w:spacing w:after="225" w:line="384" w:lineRule="atLeast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7E65ED" w:rsidRDefault="007E65ED" w:rsidP="007E65ED">
      <w:pPr>
        <w:shd w:val="clear" w:color="auto" w:fill="FFFFFF"/>
        <w:spacing w:before="225"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PIU SPECIALIZZATE:</w:t>
      </w:r>
    </w:p>
    <w:p w:rsidR="007E65ED" w:rsidRDefault="001E4699" w:rsidP="007E65ED">
      <w:pPr>
        <w:shd w:val="clear" w:color="auto" w:fill="FFFFFF"/>
        <w:spacing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 </w:t>
      </w:r>
      <w:proofErr w:type="spellStart"/>
      <w:r w:rsidR="007E65ED">
        <w:rPr>
          <w:rFonts w:ascii="Helvetica" w:eastAsia="Times New Roman" w:hAnsi="Helvetica" w:cs="Times New Roman"/>
          <w:color w:val="333333"/>
          <w:sz w:val="24"/>
          <w:szCs w:val="24"/>
        </w:rPr>
        <w:t>seconda</w:t>
      </w:r>
      <w:proofErr w:type="spellEnd"/>
      <w:r w:rsidR="007E65E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che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la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configurazione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sia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gestita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con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una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classe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di SMVC Context con annotations o con 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un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file di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configurazione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xml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si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hanno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ulteriori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specializzazioni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>: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7E65ED" w:rsidRPr="007E65ED" w:rsidRDefault="007E65ED" w:rsidP="007E65ED">
      <w:pPr>
        <w:pStyle w:val="ListParagraph"/>
        <w:numPr>
          <w:ilvl w:val="0"/>
          <w:numId w:val="5"/>
        </w:numPr>
        <w:shd w:val="clear" w:color="auto" w:fill="FFFFFF"/>
        <w:spacing w:after="225" w:line="384" w:lineRule="atLeast"/>
        <w:rPr>
          <w:rFonts w:ascii="Helvetica" w:eastAsia="Times New Roman" w:hAnsi="Helvetica" w:cs="Times New Roman"/>
          <w:b/>
          <w:color w:val="333333"/>
          <w:sz w:val="28"/>
          <w:szCs w:val="28"/>
        </w:rPr>
      </w:pPr>
      <w:r w:rsidRPr="007E65ED">
        <w:rPr>
          <w:rFonts w:ascii="Helvetica" w:eastAsia="Times New Roman" w:hAnsi="Helvetica" w:cs="Times New Roman"/>
          <w:b/>
          <w:color w:val="333333"/>
          <w:sz w:val="28"/>
          <w:szCs w:val="28"/>
        </w:rPr>
        <w:t xml:space="preserve">File di </w:t>
      </w:r>
      <w:proofErr w:type="spellStart"/>
      <w:r w:rsidRPr="007E65ED">
        <w:rPr>
          <w:rFonts w:ascii="Helvetica" w:eastAsia="Times New Roman" w:hAnsi="Helvetica" w:cs="Times New Roman"/>
          <w:b/>
          <w:color w:val="333333"/>
          <w:sz w:val="28"/>
          <w:szCs w:val="28"/>
        </w:rPr>
        <w:t>configurazione</w:t>
      </w:r>
      <w:proofErr w:type="spellEnd"/>
      <w:r w:rsidRPr="007E65ED">
        <w:rPr>
          <w:rFonts w:ascii="Helvetica" w:eastAsia="Times New Roman" w:hAnsi="Helvetica" w:cs="Times New Roman"/>
          <w:b/>
          <w:color w:val="333333"/>
          <w:sz w:val="28"/>
          <w:szCs w:val="28"/>
        </w:rPr>
        <w:t xml:space="preserve"> xml:</w:t>
      </w:r>
    </w:p>
    <w:p w:rsidR="001E4699" w:rsidRPr="007E65ED" w:rsidRDefault="001E4699" w:rsidP="007E65ED">
      <w:pPr>
        <w:shd w:val="clear" w:color="auto" w:fill="FFFFFF"/>
        <w:spacing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An abstract base class </w:t>
      </w:r>
      <w:proofErr w:type="gramStart"/>
      <w:r w:rsidR="007E65ED" w:rsidRPr="007E65E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of  </w:t>
      </w:r>
      <w:proofErr w:type="spellStart"/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WebApplicationInitializer</w:t>
      </w:r>
      <w:proofErr w:type="spellEnd"/>
      <w:proofErr w:type="gramEnd"/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="007E65ED" w:rsidRPr="007E65E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7E65ED" w:rsidRPr="007E65ED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named </w:t>
      </w:r>
      <w:proofErr w:type="spellStart"/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AbstractDispatcherServletInitializer</w:t>
      </w:r>
      <w:proofErr w:type="spellEnd"/>
      <w:r w:rsidR="007E65ED"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 xml:space="preserve"> </w:t>
      </w:r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makes it even easier to register the </w:t>
      </w:r>
      <w:proofErr w:type="spellStart"/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DispatcherServlet</w:t>
      </w:r>
      <w:proofErr w:type="spellEnd"/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by simply overriding methods to specify the serv</w:t>
      </w:r>
      <w:r w:rsidR="007E65ED" w:rsidRPr="007E65E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let mapping and the location of </w:t>
      </w:r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the </w:t>
      </w:r>
      <w:proofErr w:type="spellStart"/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DispatcherServlet</w:t>
      </w:r>
      <w:proofErr w:type="spellEnd"/>
      <w:r w:rsidR="007E65ED" w:rsidRPr="007E65ED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proofErr w:type="gramStart"/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public</w:t>
      </w:r>
      <w:proofErr w:type="gram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class</w:t>
      </w:r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MyWebAppInitializer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extends</w:t>
      </w:r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AbstractDispatcherServletInitializer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{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</w:t>
      </w:r>
      <w:r w:rsidRPr="007E65ED">
        <w:rPr>
          <w:rFonts w:ascii="Consolas" w:eastAsia="Times New Roman" w:hAnsi="Consolas" w:cs="Consolas"/>
          <w:i/>
          <w:iCs/>
          <w:color w:val="808080"/>
          <w:szCs w:val="24"/>
        </w:rPr>
        <w:t>@Override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</w:t>
      </w:r>
      <w:proofErr w:type="gramStart"/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protected</w:t>
      </w:r>
      <w:proofErr w:type="gram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WebApplicationContext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createRootApplicationContext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>() {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    </w:t>
      </w:r>
      <w:proofErr w:type="gramStart"/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return</w:t>
      </w:r>
      <w:proofErr w:type="gram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null;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}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</w:t>
      </w:r>
      <w:r w:rsidRPr="007E65ED">
        <w:rPr>
          <w:rFonts w:ascii="Consolas" w:eastAsia="Times New Roman" w:hAnsi="Consolas" w:cs="Consolas"/>
          <w:i/>
          <w:iCs/>
          <w:color w:val="808080"/>
          <w:szCs w:val="24"/>
        </w:rPr>
        <w:t>@Override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</w:t>
      </w:r>
      <w:proofErr w:type="gramStart"/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protected</w:t>
      </w:r>
      <w:proofErr w:type="gram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WebApplicationContext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createServletApplicationContext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>() {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   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XmlWebApplicationContext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cxt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= </w:t>
      </w:r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new</w:t>
      </w:r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1E4699">
        <w:rPr>
          <w:rFonts w:ascii="Consolas" w:eastAsia="Times New Roman" w:hAnsi="Consolas" w:cs="Consolas"/>
          <w:color w:val="000000"/>
          <w:szCs w:val="24"/>
        </w:rPr>
        <w:t>XmlWebApplicationContext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>(</w:t>
      </w:r>
      <w:proofErr w:type="gramEnd"/>
      <w:r w:rsidRPr="001E4699">
        <w:rPr>
          <w:rFonts w:ascii="Consolas" w:eastAsia="Times New Roman" w:hAnsi="Consolas" w:cs="Consolas"/>
          <w:color w:val="000000"/>
          <w:szCs w:val="24"/>
        </w:rPr>
        <w:t>);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24"/>
        </w:rPr>
      </w:pPr>
      <w:r w:rsidRPr="001E4699">
        <w:rPr>
          <w:rFonts w:ascii="Consolas" w:eastAsia="Times New Roman" w:hAnsi="Consolas" w:cs="Consolas"/>
          <w:b/>
          <w:color w:val="000000"/>
          <w:szCs w:val="24"/>
        </w:rPr>
        <w:t xml:space="preserve">        </w:t>
      </w:r>
      <w:proofErr w:type="spellStart"/>
      <w:proofErr w:type="gramStart"/>
      <w:r w:rsidRPr="001E4699">
        <w:rPr>
          <w:rFonts w:ascii="Consolas" w:eastAsia="Times New Roman" w:hAnsi="Consolas" w:cs="Consolas"/>
          <w:b/>
          <w:color w:val="000000"/>
          <w:szCs w:val="24"/>
          <w:highlight w:val="yellow"/>
        </w:rPr>
        <w:t>cxt.setConfigLocation</w:t>
      </w:r>
      <w:proofErr w:type="spellEnd"/>
      <w:r w:rsidRPr="001E4699">
        <w:rPr>
          <w:rFonts w:ascii="Consolas" w:eastAsia="Times New Roman" w:hAnsi="Consolas" w:cs="Consolas"/>
          <w:b/>
          <w:color w:val="000000"/>
          <w:szCs w:val="24"/>
          <w:highlight w:val="yellow"/>
        </w:rPr>
        <w:t>(</w:t>
      </w:r>
      <w:proofErr w:type="gramEnd"/>
      <w:r w:rsidRPr="007E65ED">
        <w:rPr>
          <w:rFonts w:ascii="Consolas" w:eastAsia="Times New Roman" w:hAnsi="Consolas" w:cs="Consolas"/>
          <w:b/>
          <w:color w:val="2A00FF"/>
          <w:szCs w:val="24"/>
          <w:highlight w:val="yellow"/>
        </w:rPr>
        <w:t>"/WEB-INF/spring/dispatcher-config.xml"</w:t>
      </w:r>
      <w:r w:rsidRPr="001E4699">
        <w:rPr>
          <w:rFonts w:ascii="Consolas" w:eastAsia="Times New Roman" w:hAnsi="Consolas" w:cs="Consolas"/>
          <w:b/>
          <w:color w:val="000000"/>
          <w:szCs w:val="24"/>
          <w:highlight w:val="yellow"/>
        </w:rPr>
        <w:t>);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    </w:t>
      </w:r>
      <w:proofErr w:type="gramStart"/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return</w:t>
      </w:r>
      <w:proofErr w:type="gram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cxt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>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}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</w:t>
      </w:r>
      <w:r w:rsidRPr="007E65ED">
        <w:rPr>
          <w:rFonts w:ascii="Consolas" w:eastAsia="Times New Roman" w:hAnsi="Consolas" w:cs="Consolas"/>
          <w:i/>
          <w:iCs/>
          <w:color w:val="808080"/>
          <w:szCs w:val="24"/>
        </w:rPr>
        <w:t>@Override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</w:t>
      </w:r>
      <w:proofErr w:type="gramStart"/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protected</w:t>
      </w:r>
      <w:proofErr w:type="gram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String[] </w:t>
      </w:r>
      <w:proofErr w:type="spellStart"/>
      <w:r w:rsidRPr="001E4699">
        <w:rPr>
          <w:rFonts w:ascii="Consolas" w:eastAsia="Times New Roman" w:hAnsi="Consolas" w:cs="Consolas"/>
          <w:color w:val="000000"/>
          <w:szCs w:val="24"/>
        </w:rPr>
        <w:t>getServletMappings</w:t>
      </w:r>
      <w:proofErr w:type="spellEnd"/>
      <w:r w:rsidRPr="001E4699">
        <w:rPr>
          <w:rFonts w:ascii="Consolas" w:eastAsia="Times New Roman" w:hAnsi="Consolas" w:cs="Consolas"/>
          <w:color w:val="000000"/>
          <w:szCs w:val="24"/>
        </w:rPr>
        <w:t>() {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    </w:t>
      </w:r>
      <w:proofErr w:type="gramStart"/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return</w:t>
      </w:r>
      <w:proofErr w:type="gramEnd"/>
      <w:r w:rsidRPr="001E4699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7E65ED">
        <w:rPr>
          <w:rFonts w:ascii="Consolas" w:eastAsia="Times New Roman" w:hAnsi="Consolas" w:cs="Consolas"/>
          <w:b/>
          <w:bCs/>
          <w:color w:val="7F0055"/>
          <w:szCs w:val="24"/>
        </w:rPr>
        <w:t>new</w:t>
      </w:r>
      <w:r w:rsidRPr="001E4699">
        <w:rPr>
          <w:rFonts w:ascii="Consolas" w:eastAsia="Times New Roman" w:hAnsi="Consolas" w:cs="Consolas"/>
          <w:color w:val="000000"/>
          <w:szCs w:val="24"/>
        </w:rPr>
        <w:t xml:space="preserve"> String[] { </w:t>
      </w:r>
      <w:r w:rsidRPr="007E65ED">
        <w:rPr>
          <w:rFonts w:ascii="Consolas" w:eastAsia="Times New Roman" w:hAnsi="Consolas" w:cs="Consolas"/>
          <w:color w:val="2A00FF"/>
          <w:szCs w:val="24"/>
        </w:rPr>
        <w:t>"/"</w:t>
      </w:r>
      <w:r w:rsidRPr="001E4699">
        <w:rPr>
          <w:rFonts w:ascii="Consolas" w:eastAsia="Times New Roman" w:hAnsi="Consolas" w:cs="Consolas"/>
          <w:color w:val="000000"/>
          <w:szCs w:val="24"/>
        </w:rPr>
        <w:t xml:space="preserve"> };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 xml:space="preserve">    }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1E4699">
        <w:rPr>
          <w:rFonts w:ascii="Consolas" w:eastAsia="Times New Roman" w:hAnsi="Consolas" w:cs="Consolas"/>
          <w:color w:val="000000"/>
          <w:szCs w:val="24"/>
        </w:rPr>
        <w:t>}</w:t>
      </w:r>
    </w:p>
    <w:p w:rsidR="007E65ED" w:rsidRPr="001E4699" w:rsidRDefault="007E65ED" w:rsidP="007E65ED">
      <w:pPr>
        <w:shd w:val="clear" w:color="auto" w:fill="FFFFFF"/>
        <w:spacing w:before="225"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1E4699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lastRenderedPageBreak/>
        <w:t>AbstractDispatcherServletInitializer</w:t>
      </w:r>
      <w:proofErr w:type="spell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 also provides a convenient way to add </w:t>
      </w:r>
      <w:r w:rsidRPr="001E4699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Filter</w:t>
      </w: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instances and have them automatically mapped to </w:t>
      </w:r>
      <w:proofErr w:type="spellStart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the</w:t>
      </w:r>
      <w:r w:rsidRPr="001E4699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DispatcherServlet</w:t>
      </w:r>
      <w:proofErr w:type="spell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: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class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MyWebAppInitializer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extends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AbstractDispatcherServletInitializer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{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E4699">
        <w:rPr>
          <w:rFonts w:ascii="Consolas" w:eastAsia="Times New Roman" w:hAnsi="Consolas" w:cs="Consolas"/>
          <w:i/>
          <w:iCs/>
          <w:color w:val="3F5F5F"/>
          <w:sz w:val="24"/>
          <w:szCs w:val="24"/>
        </w:rPr>
        <w:t>// ...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E4699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@Override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Filter[]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getServletFilters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new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Filter[] {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new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HiddenHttpMethodFilter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(),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new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CharacterEncodingFilter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() };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E65ED" w:rsidRPr="001E4699" w:rsidRDefault="007E65ED" w:rsidP="007E65E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E65ED" w:rsidRPr="001E4699" w:rsidRDefault="007E65ED" w:rsidP="007E65ED">
      <w:pPr>
        <w:shd w:val="clear" w:color="auto" w:fill="FFFFFF"/>
        <w:spacing w:before="225"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Each filter is added with a default name based on its concrete type and automatically mapped to the </w:t>
      </w:r>
      <w:proofErr w:type="spellStart"/>
      <w:r w:rsidRPr="001E4699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DispatcherServlet</w:t>
      </w:r>
      <w:proofErr w:type="spell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7E65ED" w:rsidRPr="007E65ED" w:rsidRDefault="007E65ED" w:rsidP="007E65ED">
      <w:pPr>
        <w:pStyle w:val="ListParagraph"/>
        <w:numPr>
          <w:ilvl w:val="0"/>
          <w:numId w:val="5"/>
        </w:numPr>
        <w:shd w:val="clear" w:color="auto" w:fill="FFFFFF"/>
        <w:spacing w:before="225" w:after="225" w:line="384" w:lineRule="atLeast"/>
        <w:rPr>
          <w:rFonts w:ascii="Helvetica" w:eastAsia="Times New Roman" w:hAnsi="Helvetica" w:cs="Times New Roman"/>
          <w:b/>
          <w:color w:val="333333"/>
          <w:sz w:val="28"/>
          <w:szCs w:val="28"/>
        </w:rPr>
      </w:pPr>
      <w:r w:rsidRPr="007E65ED">
        <w:rPr>
          <w:rFonts w:ascii="Helvetica" w:eastAsia="Times New Roman" w:hAnsi="Helvetica" w:cs="Times New Roman"/>
          <w:b/>
          <w:color w:val="333333"/>
          <w:sz w:val="28"/>
          <w:szCs w:val="28"/>
        </w:rPr>
        <w:t xml:space="preserve">Initializer con </w:t>
      </w:r>
      <w:proofErr w:type="spellStart"/>
      <w:r w:rsidRPr="007E65ED">
        <w:rPr>
          <w:rFonts w:ascii="Helvetica" w:eastAsia="Times New Roman" w:hAnsi="Helvetica" w:cs="Times New Roman"/>
          <w:b/>
          <w:color w:val="333333"/>
          <w:sz w:val="28"/>
          <w:szCs w:val="28"/>
        </w:rPr>
        <w:t>collegamento</w:t>
      </w:r>
      <w:proofErr w:type="spellEnd"/>
      <w:r w:rsidRPr="007E65ED">
        <w:rPr>
          <w:rFonts w:ascii="Helvetica" w:eastAsia="Times New Roman" w:hAnsi="Helvetica" w:cs="Times New Roman"/>
          <w:b/>
          <w:color w:val="333333"/>
          <w:sz w:val="28"/>
          <w:szCs w:val="28"/>
        </w:rPr>
        <w:t xml:space="preserve"> a context di @Configuration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class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MyWebAppInitializer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extends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AbstractAnnotationConfigDispatcherServletInitializer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{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E4699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@Override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Class&lt;?&gt;[]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getRootConfigClasses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null;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E4699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@Override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Class&lt;?&gt;[]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getServletConfigClasses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7E65ED">
        <w:rPr>
          <w:rFonts w:ascii="Consolas" w:eastAsia="Times New Roman" w:hAnsi="Consolas" w:cs="Consolas"/>
          <w:b/>
          <w:bCs/>
          <w:color w:val="7F0055"/>
          <w:sz w:val="24"/>
          <w:szCs w:val="24"/>
          <w:highlight w:val="yellow"/>
        </w:rPr>
        <w:t>return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 </w:t>
      </w:r>
      <w:r w:rsidRPr="007E65ED">
        <w:rPr>
          <w:rFonts w:ascii="Consolas" w:eastAsia="Times New Roman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1E4699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 Class[] {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MyWebConfig.</w:t>
      </w:r>
      <w:r w:rsidRPr="007E65ED">
        <w:rPr>
          <w:rFonts w:ascii="Consolas" w:eastAsia="Times New Roman" w:hAnsi="Consolas" w:cs="Consolas"/>
          <w:b/>
          <w:bCs/>
          <w:color w:val="7F0055"/>
          <w:sz w:val="24"/>
          <w:szCs w:val="24"/>
          <w:highlight w:val="yellow"/>
        </w:rPr>
        <w:t>class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 };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E4699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@Override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String[] </w:t>
      </w:r>
      <w:proofErr w:type="spellStart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getServletMappings</w:t>
      </w:r>
      <w:proofErr w:type="spell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E469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new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String[] { </w:t>
      </w:r>
      <w:r w:rsidRPr="001E4699">
        <w:rPr>
          <w:rFonts w:ascii="Consolas" w:eastAsia="Times New Roman" w:hAnsi="Consolas" w:cs="Consolas"/>
          <w:color w:val="2A00FF"/>
          <w:sz w:val="24"/>
          <w:szCs w:val="24"/>
        </w:rPr>
        <w:t>"/"</w:t>
      </w: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};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</w:p>
    <w:p w:rsidR="001E4699" w:rsidRPr="001E4699" w:rsidRDefault="001E4699" w:rsidP="001E469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E469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1E4699" w:rsidRPr="001E4699" w:rsidRDefault="001E4699" w:rsidP="007E65ED">
      <w:pPr>
        <w:shd w:val="clear" w:color="auto" w:fill="FFFFFF"/>
        <w:spacing w:before="225"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above example is for an application that uses Java-based </w:t>
      </w:r>
      <w:proofErr w:type="gramStart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Spring</w:t>
      </w:r>
      <w:proofErr w:type="gram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configuration</w:t>
      </w:r>
    </w:p>
    <w:p w:rsidR="001E4699" w:rsidRPr="001E4699" w:rsidRDefault="001E4699" w:rsidP="001E4699">
      <w:pPr>
        <w:shd w:val="clear" w:color="auto" w:fill="FFFFFF"/>
        <w:spacing w:before="225"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The</w:t>
      </w:r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proofErr w:type="spellStart"/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isAsyncSupported</w:t>
      </w:r>
      <w:proofErr w:type="spellEnd"/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protected method of</w:t>
      </w:r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proofErr w:type="spellStart"/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AbstractDispatcherServletInitializer</w:t>
      </w:r>
      <w:proofErr w:type="spellEnd"/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provides a single place to enable </w:t>
      </w:r>
      <w:proofErr w:type="spellStart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async</w:t>
      </w:r>
      <w:proofErr w:type="spellEnd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support on </w:t>
      </w:r>
      <w:proofErr w:type="spellStart"/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the</w:t>
      </w:r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DispatcherServlet</w:t>
      </w:r>
      <w:proofErr w:type="spellEnd"/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and all filters mapped to it. By default this flag is set to</w:t>
      </w:r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true</w:t>
      </w: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1E4699" w:rsidRPr="001E4699" w:rsidRDefault="001E4699" w:rsidP="001E4699">
      <w:pPr>
        <w:shd w:val="clear" w:color="auto" w:fill="FFFFFF"/>
        <w:spacing w:before="225" w:after="225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Finally, if you need to further customize the</w:t>
      </w:r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proofErr w:type="spellStart"/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DispatcherServlet</w:t>
      </w:r>
      <w:proofErr w:type="spellEnd"/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itself, you can override the</w:t>
      </w:r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proofErr w:type="spellStart"/>
      <w:r w:rsidRPr="007E65ED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createDispatcherServlet</w:t>
      </w:r>
      <w:proofErr w:type="spellEnd"/>
      <w:r w:rsidRPr="007E65ED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1E4699">
        <w:rPr>
          <w:rFonts w:ascii="Helvetica" w:eastAsia="Times New Roman" w:hAnsi="Helvetica" w:cs="Times New Roman"/>
          <w:color w:val="333333"/>
          <w:sz w:val="24"/>
          <w:szCs w:val="24"/>
        </w:rPr>
        <w:t>method.</w:t>
      </w:r>
    </w:p>
    <w:p w:rsidR="001E4699" w:rsidRDefault="001E4699" w:rsidP="007E65ED">
      <w:pPr>
        <w:rPr>
          <w:sz w:val="24"/>
          <w:szCs w:val="24"/>
          <w:lang w:val="et-EE"/>
        </w:rPr>
      </w:pPr>
    </w:p>
    <w:p w:rsidR="00C726C2" w:rsidRDefault="00C726C2" w:rsidP="007E65ED">
      <w:p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Codice da Pro Spring MVC:</w:t>
      </w:r>
    </w:p>
    <w:p w:rsidR="00C726C2" w:rsidRDefault="00C726C2" w:rsidP="007E65ED">
      <w:pPr>
        <w:rPr>
          <w:sz w:val="24"/>
          <w:szCs w:val="24"/>
          <w:lang w:val="et-EE"/>
        </w:rPr>
      </w:pP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proofErr w:type="gramStart"/>
      <w:r>
        <w:rPr>
          <w:rFonts w:ascii="Utopia-SemiboldItalic" w:hAnsi="Utopia-SemiboldItalic" w:cs="Utopia-SemiboldItalic"/>
          <w:b/>
          <w:bCs/>
          <w:i/>
          <w:iCs/>
          <w:sz w:val="18"/>
          <w:szCs w:val="18"/>
        </w:rPr>
        <w:t>Listing 5-23.</w:t>
      </w:r>
      <w:proofErr w:type="gramEnd"/>
      <w:r>
        <w:rPr>
          <w:rFonts w:ascii="Utopia-SemiboldItalic" w:hAnsi="Utopia-SemiboldItalic" w:cs="Utopia-SemiboldItalic"/>
          <w:b/>
          <w:bCs/>
          <w:i/>
          <w:iCs/>
          <w:sz w:val="18"/>
          <w:szCs w:val="18"/>
        </w:rPr>
        <w:t xml:space="preserve">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An Example </w:t>
      </w:r>
      <w:proofErr w:type="spellStart"/>
      <w:r>
        <w:rPr>
          <w:rFonts w:ascii="Utopia-Italic" w:hAnsi="Utopia-Italic" w:cs="Utopia-Italic"/>
          <w:i/>
          <w:iCs/>
          <w:sz w:val="18"/>
          <w:szCs w:val="18"/>
        </w:rPr>
        <w:t>init</w:t>
      </w:r>
      <w:proofErr w:type="spellEnd"/>
      <w:r>
        <w:rPr>
          <w:rFonts w:ascii="Utopia-Italic" w:hAnsi="Utopia-Italic" w:cs="Utopia-Italic"/>
          <w:i/>
          <w:iCs/>
          <w:sz w:val="18"/>
          <w:szCs w:val="18"/>
        </w:rPr>
        <w:t>-binder Method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bookmarkStart w:id="0" w:name="_GoBack"/>
      <w:bookmarkEnd w:id="0"/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package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com.apress.prospringmvc.bookstore.web.controller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;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//Imports omitted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@Controller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@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RequestMapping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value = "/customer")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class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RegistrationController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{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// 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Other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methods omitted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@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InitBinder</w:t>
      </w:r>
      <w:proofErr w:type="spellEnd"/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void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initBinder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WebDataBinder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binder) {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binder.initDirectFieldAccess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);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binder.setDisallowedFields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"id");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binder.setRequiredFields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"username", "password", 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emailAddress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");</w:t>
      </w:r>
    </w:p>
    <w:p w:rsidR="008365B5" w:rsidRDefault="008365B5" w:rsidP="008365B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C726C2" w:rsidRPr="007E65ED" w:rsidRDefault="008365B5" w:rsidP="008365B5">
      <w:pPr>
        <w:rPr>
          <w:sz w:val="24"/>
          <w:szCs w:val="24"/>
          <w:lang w:val="et-EE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sectPr w:rsidR="00C726C2" w:rsidRPr="007E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Semi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54A37"/>
    <w:multiLevelType w:val="hybridMultilevel"/>
    <w:tmpl w:val="044E5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A03BC"/>
    <w:multiLevelType w:val="hybridMultilevel"/>
    <w:tmpl w:val="8B2ED3B6"/>
    <w:lvl w:ilvl="0" w:tplc="F9FCF9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D335B5"/>
    <w:multiLevelType w:val="hybridMultilevel"/>
    <w:tmpl w:val="3530E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256D3"/>
    <w:multiLevelType w:val="hybridMultilevel"/>
    <w:tmpl w:val="BC3AB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E76A2"/>
    <w:multiLevelType w:val="hybridMultilevel"/>
    <w:tmpl w:val="D572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04"/>
    <w:rsid w:val="00011AAD"/>
    <w:rsid w:val="00017FC2"/>
    <w:rsid w:val="001E4699"/>
    <w:rsid w:val="00416B0E"/>
    <w:rsid w:val="007E65ED"/>
    <w:rsid w:val="008165A7"/>
    <w:rsid w:val="008365B5"/>
    <w:rsid w:val="00A121E4"/>
    <w:rsid w:val="00A5038A"/>
    <w:rsid w:val="00AA261F"/>
    <w:rsid w:val="00C726C2"/>
    <w:rsid w:val="00CE26E0"/>
    <w:rsid w:val="00CE2EE2"/>
    <w:rsid w:val="00D44D1A"/>
    <w:rsid w:val="00E341EF"/>
    <w:rsid w:val="00ED11B1"/>
    <w:rsid w:val="00F21354"/>
    <w:rsid w:val="00F4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4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6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4699"/>
  </w:style>
  <w:style w:type="character" w:styleId="HTMLCode">
    <w:name w:val="HTML Code"/>
    <w:basedOn w:val="DefaultParagraphFont"/>
    <w:uiPriority w:val="99"/>
    <w:semiHidden/>
    <w:unhideWhenUsed/>
    <w:rsid w:val="001E46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699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1E4699"/>
  </w:style>
  <w:style w:type="character" w:customStyle="1" w:styleId="hl-annotation">
    <w:name w:val="hl-annotation"/>
    <w:basedOn w:val="DefaultParagraphFont"/>
    <w:rsid w:val="001E4699"/>
  </w:style>
  <w:style w:type="character" w:customStyle="1" w:styleId="hl-string">
    <w:name w:val="hl-string"/>
    <w:basedOn w:val="DefaultParagraphFont"/>
    <w:rsid w:val="001E4699"/>
  </w:style>
  <w:style w:type="character" w:customStyle="1" w:styleId="hl-number">
    <w:name w:val="hl-number"/>
    <w:basedOn w:val="DefaultParagraphFont"/>
    <w:rsid w:val="001E4699"/>
  </w:style>
  <w:style w:type="character" w:customStyle="1" w:styleId="hl-comment">
    <w:name w:val="hl-comment"/>
    <w:basedOn w:val="DefaultParagraphFont"/>
    <w:rsid w:val="001E46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4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6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4699"/>
  </w:style>
  <w:style w:type="character" w:styleId="HTMLCode">
    <w:name w:val="HTML Code"/>
    <w:basedOn w:val="DefaultParagraphFont"/>
    <w:uiPriority w:val="99"/>
    <w:semiHidden/>
    <w:unhideWhenUsed/>
    <w:rsid w:val="001E46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699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1E4699"/>
  </w:style>
  <w:style w:type="character" w:customStyle="1" w:styleId="hl-annotation">
    <w:name w:val="hl-annotation"/>
    <w:basedOn w:val="DefaultParagraphFont"/>
    <w:rsid w:val="001E4699"/>
  </w:style>
  <w:style w:type="character" w:customStyle="1" w:styleId="hl-string">
    <w:name w:val="hl-string"/>
    <w:basedOn w:val="DefaultParagraphFont"/>
    <w:rsid w:val="001E4699"/>
  </w:style>
  <w:style w:type="character" w:customStyle="1" w:styleId="hl-number">
    <w:name w:val="hl-number"/>
    <w:basedOn w:val="DefaultParagraphFont"/>
    <w:rsid w:val="001E4699"/>
  </w:style>
  <w:style w:type="character" w:customStyle="1" w:styleId="hl-comment">
    <w:name w:val="hl-comment"/>
    <w:basedOn w:val="DefaultParagraphFont"/>
    <w:rsid w:val="001E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5</cp:revision>
  <dcterms:created xsi:type="dcterms:W3CDTF">2016-02-16T12:43:00Z</dcterms:created>
  <dcterms:modified xsi:type="dcterms:W3CDTF">2016-02-16T22:26:00Z</dcterms:modified>
</cp:coreProperties>
</file>