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59870" w14:textId="513CE80C" w:rsidR="007B0698" w:rsidRDefault="00944035">
      <w:pPr>
        <w:spacing w:line="276" w:lineRule="auto"/>
        <w:rPr>
          <w:rFonts w:ascii="Verdana" w:eastAsia="Verdana" w:hAnsi="Verdana" w:cs="Verdana"/>
          <w:sz w:val="20"/>
          <w:szCs w:val="20"/>
        </w:rPr>
      </w:pPr>
      <w:r>
        <w:rPr>
          <w:rFonts w:ascii="Verdana" w:eastAsia="Verdana" w:hAnsi="Verdana" w:cs="Verdana"/>
          <w:sz w:val="20"/>
          <w:szCs w:val="20"/>
        </w:rPr>
        <w:t>SEMINARIO ANCA E GINOCCHIO</w:t>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r>
      <w:r>
        <w:rPr>
          <w:rFonts w:ascii="Verdana" w:eastAsia="Verdana" w:hAnsi="Verdana" w:cs="Verdana"/>
          <w:sz w:val="20"/>
          <w:szCs w:val="20"/>
        </w:rPr>
        <w:tab/>
        <w:t>1</w:t>
      </w:r>
      <w:r w:rsidR="00EB7883">
        <w:rPr>
          <w:rFonts w:ascii="Verdana" w:eastAsia="Verdana" w:hAnsi="Verdana" w:cs="Verdana"/>
          <w:sz w:val="20"/>
          <w:szCs w:val="20"/>
        </w:rPr>
        <w:t>6</w:t>
      </w:r>
      <w:r>
        <w:rPr>
          <w:rFonts w:ascii="Verdana" w:eastAsia="Verdana" w:hAnsi="Verdana" w:cs="Verdana"/>
          <w:sz w:val="20"/>
          <w:szCs w:val="20"/>
        </w:rPr>
        <w:t>/02/202</w:t>
      </w:r>
      <w:r w:rsidR="00EB7883">
        <w:rPr>
          <w:rFonts w:ascii="Verdana" w:eastAsia="Verdana" w:hAnsi="Verdana" w:cs="Verdana"/>
          <w:sz w:val="20"/>
          <w:szCs w:val="20"/>
        </w:rPr>
        <w:t>5</w:t>
      </w:r>
    </w:p>
    <w:p w14:paraId="0455FB80" w14:textId="77777777" w:rsidR="007B0698" w:rsidRDefault="007B0698">
      <w:pPr>
        <w:spacing w:line="276" w:lineRule="auto"/>
        <w:rPr>
          <w:rFonts w:ascii="Verdana" w:eastAsia="Verdana" w:hAnsi="Verdana" w:cs="Verdana"/>
          <w:sz w:val="20"/>
          <w:szCs w:val="20"/>
        </w:rPr>
      </w:pPr>
    </w:p>
    <w:p w14:paraId="719E05E2" w14:textId="77777777" w:rsidR="007B0698" w:rsidRDefault="00944035">
      <w:pPr>
        <w:spacing w:line="276" w:lineRule="auto"/>
        <w:jc w:val="center"/>
        <w:rPr>
          <w:rFonts w:ascii="Verdana" w:eastAsia="Verdana" w:hAnsi="Verdana" w:cs="Verdana"/>
          <w:b/>
          <w:color w:val="FF0000"/>
          <w:sz w:val="28"/>
          <w:szCs w:val="28"/>
        </w:rPr>
      </w:pPr>
      <w:r>
        <w:rPr>
          <w:rFonts w:ascii="Verdana" w:eastAsia="Verdana" w:hAnsi="Verdana" w:cs="Verdana"/>
          <w:b/>
          <w:color w:val="FF0000"/>
          <w:sz w:val="28"/>
          <w:szCs w:val="28"/>
        </w:rPr>
        <w:t xml:space="preserve">PRINCIPI DI TRATTAMENTO DEI DISORDINI DA SOVRACCARICO </w:t>
      </w:r>
    </w:p>
    <w:p w14:paraId="5654ABA2" w14:textId="77777777" w:rsidR="007B0698" w:rsidRDefault="00944035">
      <w:pPr>
        <w:spacing w:line="276" w:lineRule="auto"/>
        <w:jc w:val="center"/>
        <w:rPr>
          <w:rFonts w:ascii="Verdana" w:eastAsia="Verdana" w:hAnsi="Verdana" w:cs="Verdana"/>
          <w:i/>
          <w:sz w:val="22"/>
          <w:szCs w:val="22"/>
        </w:rPr>
      </w:pPr>
      <w:r>
        <w:rPr>
          <w:rFonts w:ascii="Verdana" w:eastAsia="Verdana" w:hAnsi="Verdana" w:cs="Verdana"/>
          <w:i/>
          <w:sz w:val="22"/>
          <w:szCs w:val="22"/>
        </w:rPr>
        <w:t xml:space="preserve">Docente: Lorenzo Segato </w:t>
      </w:r>
    </w:p>
    <w:p w14:paraId="09493B80" w14:textId="78F3AC70" w:rsidR="007B0698" w:rsidRDefault="00944035">
      <w:pPr>
        <w:spacing w:after="200" w:line="276" w:lineRule="auto"/>
        <w:jc w:val="center"/>
        <w:rPr>
          <w:rFonts w:ascii="Verdana" w:eastAsia="Verdana" w:hAnsi="Verdana" w:cs="Verdana"/>
          <w:i/>
          <w:sz w:val="22"/>
          <w:szCs w:val="22"/>
        </w:rPr>
      </w:pPr>
      <w:r>
        <w:rPr>
          <w:rFonts w:ascii="Verdana" w:eastAsia="Verdana" w:hAnsi="Verdana" w:cs="Verdana"/>
          <w:i/>
          <w:sz w:val="22"/>
          <w:szCs w:val="22"/>
        </w:rPr>
        <w:t xml:space="preserve">Autori: </w:t>
      </w:r>
      <w:r w:rsidR="00EB7883">
        <w:rPr>
          <w:rFonts w:ascii="Verdana" w:eastAsia="Verdana" w:hAnsi="Verdana" w:cs="Verdana"/>
          <w:i/>
          <w:sz w:val="22"/>
          <w:szCs w:val="22"/>
        </w:rPr>
        <w:t>Alessandra Vidori</w:t>
      </w:r>
      <w:r>
        <w:rPr>
          <w:rFonts w:ascii="Verdana" w:eastAsia="Verdana" w:hAnsi="Verdana" w:cs="Verdana"/>
          <w:i/>
          <w:sz w:val="22"/>
          <w:szCs w:val="22"/>
        </w:rPr>
        <w:t xml:space="preserve">, </w:t>
      </w:r>
      <w:r w:rsidR="00EB7883">
        <w:rPr>
          <w:rFonts w:ascii="Verdana" w:eastAsia="Verdana" w:hAnsi="Verdana" w:cs="Verdana"/>
          <w:i/>
          <w:sz w:val="22"/>
          <w:szCs w:val="22"/>
        </w:rPr>
        <w:t>Federica Lamberti</w:t>
      </w:r>
      <w:r>
        <w:rPr>
          <w:rFonts w:ascii="Verdana" w:eastAsia="Verdana" w:hAnsi="Verdana" w:cs="Verdana"/>
          <w:i/>
          <w:sz w:val="22"/>
          <w:szCs w:val="22"/>
        </w:rPr>
        <w:t xml:space="preserve">  </w:t>
      </w:r>
    </w:p>
    <w:p w14:paraId="6B53BA0E" w14:textId="57EA665C" w:rsidR="00D7481D" w:rsidRDefault="00EB7883">
      <w:pPr>
        <w:spacing w:line="276" w:lineRule="auto"/>
        <w:jc w:val="both"/>
        <w:rPr>
          <w:rFonts w:ascii="Verdana" w:eastAsia="Verdana" w:hAnsi="Verdana" w:cs="Verdana"/>
          <w:sz w:val="20"/>
          <w:szCs w:val="20"/>
        </w:rPr>
      </w:pPr>
      <w:r>
        <w:rPr>
          <w:rFonts w:ascii="Verdana" w:eastAsia="Verdana" w:hAnsi="Verdana" w:cs="Verdana"/>
          <w:sz w:val="20"/>
          <w:szCs w:val="20"/>
        </w:rPr>
        <w:t xml:space="preserve">Lezione pensata da qualche anno come cordone di legame tra </w:t>
      </w:r>
      <w:r w:rsidR="00893048">
        <w:rPr>
          <w:rFonts w:ascii="Verdana" w:eastAsia="Verdana" w:hAnsi="Verdana" w:cs="Verdana"/>
          <w:sz w:val="20"/>
          <w:szCs w:val="20"/>
        </w:rPr>
        <w:t>problematiche di arto inferiore, ma non solo, che hanno come causa un sovraccarico.</w:t>
      </w:r>
    </w:p>
    <w:p w14:paraId="503D8F3B" w14:textId="5C6B1A93" w:rsidR="00893048" w:rsidRPr="00D7481D" w:rsidRDefault="00D7481D">
      <w:pPr>
        <w:spacing w:line="276" w:lineRule="auto"/>
        <w:jc w:val="both"/>
        <w:rPr>
          <w:rFonts w:ascii="Verdana" w:eastAsia="Verdana" w:hAnsi="Verdana" w:cs="Verdana"/>
          <w:sz w:val="20"/>
          <w:szCs w:val="20"/>
        </w:rPr>
      </w:pPr>
      <w:r>
        <w:rPr>
          <w:rFonts w:ascii="Verdana" w:eastAsia="Verdana" w:hAnsi="Verdana" w:cs="Verdana"/>
          <w:noProof/>
          <w:sz w:val="20"/>
          <w:szCs w:val="20"/>
        </w:rPr>
        <w:drawing>
          <wp:anchor distT="0" distB="0" distL="114300" distR="114300" simplePos="0" relativeHeight="251662336" behindDoc="0" locked="0" layoutInCell="1" allowOverlap="1" wp14:anchorId="38354414" wp14:editId="0226CB01">
            <wp:simplePos x="0" y="0"/>
            <wp:positionH relativeFrom="column">
              <wp:posOffset>989330</wp:posOffset>
            </wp:positionH>
            <wp:positionV relativeFrom="paragraph">
              <wp:posOffset>173990</wp:posOffset>
            </wp:positionV>
            <wp:extent cx="4046855" cy="1856105"/>
            <wp:effectExtent l="0" t="0" r="4445" b="0"/>
            <wp:wrapTopAndBottom/>
            <wp:docPr id="734982607" name="Immagine 1" descr="Immagine che contiene testo, schermata, Film d'azione, ar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82607" name="Immagine 1" descr="Immagine che contiene testo, schermata, Film d'azione, ar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6855" cy="1856105"/>
                    </a:xfrm>
                    <a:prstGeom prst="rect">
                      <a:avLst/>
                    </a:prstGeom>
                  </pic:spPr>
                </pic:pic>
              </a:graphicData>
            </a:graphic>
            <wp14:sizeRelH relativeFrom="margin">
              <wp14:pctWidth>0</wp14:pctWidth>
            </wp14:sizeRelH>
            <wp14:sizeRelV relativeFrom="margin">
              <wp14:pctHeight>0</wp14:pctHeight>
            </wp14:sizeRelV>
          </wp:anchor>
        </w:drawing>
      </w:r>
    </w:p>
    <w:p w14:paraId="12567761" w14:textId="77777777" w:rsidR="00D7481D" w:rsidRDefault="00D7481D">
      <w:pPr>
        <w:spacing w:line="276" w:lineRule="auto"/>
        <w:jc w:val="both"/>
        <w:rPr>
          <w:rFonts w:ascii="Verdana" w:eastAsia="Verdana" w:hAnsi="Verdana" w:cs="Verdana"/>
          <w:b/>
          <w:sz w:val="20"/>
          <w:szCs w:val="20"/>
        </w:rPr>
      </w:pPr>
    </w:p>
    <w:p w14:paraId="508F36B4" w14:textId="1B1BBE0B" w:rsidR="007B0698" w:rsidRDefault="00944035">
      <w:pPr>
        <w:spacing w:line="276" w:lineRule="auto"/>
        <w:jc w:val="both"/>
        <w:rPr>
          <w:rFonts w:ascii="Verdana" w:eastAsia="Verdana" w:hAnsi="Verdana" w:cs="Verdana"/>
          <w:b/>
          <w:sz w:val="20"/>
          <w:szCs w:val="20"/>
        </w:rPr>
      </w:pPr>
      <w:r>
        <w:rPr>
          <w:rFonts w:ascii="Verdana" w:eastAsia="Verdana" w:hAnsi="Verdana" w:cs="Verdana"/>
          <w:b/>
          <w:sz w:val="20"/>
          <w:szCs w:val="20"/>
        </w:rPr>
        <w:t>Cosa sono le patologie da sovraccarico?</w:t>
      </w:r>
    </w:p>
    <w:p w14:paraId="2132688A" w14:textId="77777777" w:rsidR="007B0698" w:rsidRDefault="00944035">
      <w:pPr>
        <w:spacing w:line="276" w:lineRule="auto"/>
        <w:jc w:val="both"/>
        <w:rPr>
          <w:rFonts w:ascii="Verdana" w:eastAsia="Verdana" w:hAnsi="Verdana" w:cs="Verdana"/>
          <w:sz w:val="20"/>
          <w:szCs w:val="20"/>
        </w:rPr>
      </w:pPr>
      <w:r>
        <w:rPr>
          <w:rFonts w:ascii="Verdana" w:eastAsia="Verdana" w:hAnsi="Verdana" w:cs="Verdana"/>
          <w:sz w:val="20"/>
          <w:szCs w:val="20"/>
        </w:rPr>
        <w:t xml:space="preserve">Per patologie da sovraccarico intendiamo un ampio spettro di patologie che alla base, come fenomeno scatenante hanno proprio il sovraccarico, come </w:t>
      </w:r>
    </w:p>
    <w:p w14:paraId="25E1451C" w14:textId="77777777" w:rsidR="007B0698" w:rsidRDefault="00944035">
      <w:pPr>
        <w:numPr>
          <w:ilvl w:val="0"/>
          <w:numId w:val="4"/>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color w:val="000000"/>
          <w:sz w:val="20"/>
          <w:szCs w:val="20"/>
        </w:rPr>
        <w:t>le tendinopatie</w:t>
      </w:r>
    </w:p>
    <w:p w14:paraId="4E2507E1" w14:textId="77777777" w:rsidR="007B0698" w:rsidRDefault="00944035">
      <w:pPr>
        <w:numPr>
          <w:ilvl w:val="0"/>
          <w:numId w:val="4"/>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color w:val="000000"/>
          <w:sz w:val="20"/>
          <w:szCs w:val="20"/>
        </w:rPr>
        <w:t xml:space="preserve">la sindrome della </w:t>
      </w:r>
      <w:proofErr w:type="spellStart"/>
      <w:r>
        <w:rPr>
          <w:rFonts w:ascii="Verdana" w:eastAsia="Verdana" w:hAnsi="Verdana" w:cs="Verdana"/>
          <w:color w:val="000000"/>
          <w:sz w:val="20"/>
          <w:szCs w:val="20"/>
        </w:rPr>
        <w:t>bandelletta</w:t>
      </w:r>
      <w:proofErr w:type="spellEnd"/>
      <w:r>
        <w:rPr>
          <w:rFonts w:ascii="Verdana" w:eastAsia="Verdana" w:hAnsi="Verdana" w:cs="Verdana"/>
          <w:color w:val="000000"/>
          <w:sz w:val="20"/>
          <w:szCs w:val="20"/>
        </w:rPr>
        <w:t xml:space="preserve"> ileo-tibiale (</w:t>
      </w:r>
      <w:proofErr w:type="spellStart"/>
      <w:r>
        <w:rPr>
          <w:rFonts w:ascii="Verdana" w:eastAsia="Verdana" w:hAnsi="Verdana" w:cs="Verdana"/>
          <w:color w:val="000000"/>
          <w:sz w:val="20"/>
          <w:szCs w:val="20"/>
        </w:rPr>
        <w:t>ITBs</w:t>
      </w:r>
      <w:proofErr w:type="spellEnd"/>
      <w:r>
        <w:rPr>
          <w:rFonts w:ascii="Verdana" w:eastAsia="Verdana" w:hAnsi="Verdana" w:cs="Verdana"/>
          <w:color w:val="000000"/>
          <w:sz w:val="20"/>
          <w:szCs w:val="20"/>
        </w:rPr>
        <w:t>)</w:t>
      </w:r>
    </w:p>
    <w:p w14:paraId="7DAC323A" w14:textId="77777777" w:rsidR="007B0698" w:rsidRDefault="00944035">
      <w:pPr>
        <w:numPr>
          <w:ilvl w:val="0"/>
          <w:numId w:val="4"/>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color w:val="000000"/>
          <w:sz w:val="20"/>
          <w:szCs w:val="20"/>
        </w:rPr>
        <w:t xml:space="preserve">la sindrome </w:t>
      </w:r>
      <w:proofErr w:type="spellStart"/>
      <w:r>
        <w:rPr>
          <w:rFonts w:ascii="Verdana" w:eastAsia="Verdana" w:hAnsi="Verdana" w:cs="Verdana"/>
          <w:color w:val="000000"/>
          <w:sz w:val="20"/>
          <w:szCs w:val="20"/>
        </w:rPr>
        <w:t>femoro</w:t>
      </w:r>
      <w:proofErr w:type="spellEnd"/>
      <w:r>
        <w:rPr>
          <w:rFonts w:ascii="Verdana" w:eastAsia="Verdana" w:hAnsi="Verdana" w:cs="Verdana"/>
          <w:color w:val="000000"/>
          <w:sz w:val="20"/>
          <w:szCs w:val="20"/>
        </w:rPr>
        <w:t>-rotulea (</w:t>
      </w:r>
      <w:proofErr w:type="spellStart"/>
      <w:r>
        <w:rPr>
          <w:rFonts w:ascii="Verdana" w:eastAsia="Verdana" w:hAnsi="Verdana" w:cs="Verdana"/>
          <w:color w:val="000000"/>
          <w:sz w:val="20"/>
          <w:szCs w:val="20"/>
        </w:rPr>
        <w:t>PFPs</w:t>
      </w:r>
      <w:proofErr w:type="spellEnd"/>
      <w:r>
        <w:rPr>
          <w:rFonts w:ascii="Verdana" w:eastAsia="Verdana" w:hAnsi="Verdana" w:cs="Verdana"/>
          <w:color w:val="000000"/>
          <w:sz w:val="20"/>
          <w:szCs w:val="20"/>
        </w:rPr>
        <w:t>)</w:t>
      </w:r>
    </w:p>
    <w:p w14:paraId="520FE610" w14:textId="56A7CDDC" w:rsidR="007B0698" w:rsidRDefault="00944035">
      <w:pPr>
        <w:numPr>
          <w:ilvl w:val="0"/>
          <w:numId w:val="4"/>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color w:val="000000"/>
          <w:sz w:val="20"/>
          <w:szCs w:val="20"/>
        </w:rPr>
        <w:t>patologi</w:t>
      </w:r>
      <w:r>
        <w:rPr>
          <w:rFonts w:ascii="Verdana" w:eastAsia="Verdana" w:hAnsi="Verdana" w:cs="Verdana"/>
          <w:color w:val="000000"/>
          <w:sz w:val="20"/>
          <w:szCs w:val="20"/>
        </w:rPr>
        <w:t>e tipicamente a carattere infiammatorio (</w:t>
      </w:r>
      <w:proofErr w:type="spellStart"/>
      <w:r>
        <w:rPr>
          <w:rFonts w:ascii="Verdana" w:eastAsia="Verdana" w:hAnsi="Verdana" w:cs="Verdana"/>
          <w:color w:val="000000"/>
          <w:sz w:val="20"/>
          <w:szCs w:val="20"/>
        </w:rPr>
        <w:t>Hoffite</w:t>
      </w:r>
      <w:proofErr w:type="spellEnd"/>
      <w:r w:rsidR="00893048">
        <w:rPr>
          <w:rFonts w:ascii="Verdana" w:eastAsia="Verdana" w:hAnsi="Verdana" w:cs="Verdana"/>
          <w:color w:val="000000"/>
          <w:sz w:val="20"/>
          <w:szCs w:val="20"/>
        </w:rPr>
        <w:t>, che è sia una patologia infiammatoria, ma la cui causa tendenzialmente è il sovraccarico,</w:t>
      </w:r>
      <w:r>
        <w:rPr>
          <w:rFonts w:ascii="Verdana" w:eastAsia="Verdana" w:hAnsi="Verdana" w:cs="Verdana"/>
          <w:color w:val="000000"/>
          <w:sz w:val="20"/>
          <w:szCs w:val="20"/>
        </w:rPr>
        <w:t xml:space="preserve"> o </w:t>
      </w:r>
      <w:proofErr w:type="spellStart"/>
      <w:r>
        <w:rPr>
          <w:rFonts w:ascii="Verdana" w:eastAsia="Verdana" w:hAnsi="Verdana" w:cs="Verdana"/>
          <w:color w:val="000000"/>
          <w:sz w:val="20"/>
          <w:szCs w:val="20"/>
        </w:rPr>
        <w:t>apofisite</w:t>
      </w:r>
      <w:proofErr w:type="spellEnd"/>
      <w:r>
        <w:rPr>
          <w:rFonts w:ascii="Verdana" w:eastAsia="Verdana" w:hAnsi="Verdana" w:cs="Verdana"/>
          <w:color w:val="000000"/>
          <w:sz w:val="20"/>
          <w:szCs w:val="20"/>
        </w:rPr>
        <w:t xml:space="preserve"> tibiale)</w:t>
      </w:r>
    </w:p>
    <w:p w14:paraId="7802D4F5" w14:textId="0A1BCBCD" w:rsidR="007B0698" w:rsidRPr="00893048" w:rsidRDefault="00944035" w:rsidP="00893048">
      <w:pPr>
        <w:numPr>
          <w:ilvl w:val="0"/>
          <w:numId w:val="4"/>
        </w:numPr>
        <w:pBdr>
          <w:top w:val="nil"/>
          <w:left w:val="nil"/>
          <w:bottom w:val="nil"/>
          <w:right w:val="nil"/>
          <w:between w:val="nil"/>
        </w:pBdr>
        <w:spacing w:line="276" w:lineRule="auto"/>
        <w:jc w:val="both"/>
        <w:rPr>
          <w:rFonts w:ascii="Verdana" w:eastAsia="Verdana" w:hAnsi="Verdana" w:cs="Verdana"/>
          <w:sz w:val="20"/>
          <w:szCs w:val="20"/>
        </w:rPr>
      </w:pPr>
      <w:r w:rsidRPr="00893048">
        <w:rPr>
          <w:rFonts w:ascii="Verdana" w:eastAsia="Verdana" w:hAnsi="Verdana" w:cs="Verdana"/>
          <w:color w:val="000000"/>
          <w:sz w:val="20"/>
          <w:szCs w:val="20"/>
        </w:rPr>
        <w:t>problematiche non specifiche</w:t>
      </w:r>
      <w:r w:rsidR="00893048" w:rsidRPr="00893048">
        <w:rPr>
          <w:rFonts w:ascii="Verdana" w:eastAsia="Verdana" w:hAnsi="Verdana" w:cs="Verdana"/>
          <w:color w:val="000000"/>
          <w:sz w:val="20"/>
          <w:szCs w:val="20"/>
        </w:rPr>
        <w:t xml:space="preserve"> </w:t>
      </w:r>
      <w:r w:rsidR="00893048" w:rsidRPr="00893048">
        <w:rPr>
          <w:rFonts w:ascii="Verdana" w:eastAsia="Verdana" w:hAnsi="Verdana" w:cs="Verdana"/>
          <w:color w:val="000000"/>
          <w:sz w:val="20"/>
          <w:szCs w:val="20"/>
        </w:rPr>
        <w:sym w:font="Wingdings" w:char="F0E0"/>
      </w:r>
      <w:r w:rsidRPr="00893048">
        <w:rPr>
          <w:rFonts w:ascii="Verdana" w:eastAsia="Verdana" w:hAnsi="Verdana" w:cs="Verdana"/>
          <w:color w:val="000000"/>
          <w:sz w:val="20"/>
          <w:szCs w:val="20"/>
        </w:rPr>
        <w:t xml:space="preserve"> ovvero </w:t>
      </w:r>
      <w:r w:rsidR="00893048" w:rsidRPr="00893048">
        <w:rPr>
          <w:rFonts w:ascii="Verdana" w:eastAsia="Verdana" w:hAnsi="Verdana" w:cs="Verdana"/>
          <w:color w:val="000000"/>
          <w:sz w:val="20"/>
          <w:szCs w:val="20"/>
        </w:rPr>
        <w:t>condizioni di dolore al ginocchio in</w:t>
      </w:r>
      <w:r w:rsidRPr="00893048">
        <w:rPr>
          <w:rFonts w:ascii="Verdana" w:eastAsia="Verdana" w:hAnsi="Verdana" w:cs="Verdana"/>
          <w:color w:val="000000"/>
          <w:sz w:val="20"/>
          <w:szCs w:val="20"/>
        </w:rPr>
        <w:t xml:space="preserve"> cui non si riesce ad inquadrare all’interno di un’etichetta diagnostica specifica, ma </w:t>
      </w:r>
      <w:r w:rsidR="00893048" w:rsidRPr="00893048">
        <w:rPr>
          <w:rFonts w:ascii="Verdana" w:eastAsia="Verdana" w:hAnsi="Verdana" w:cs="Verdana"/>
          <w:color w:val="000000"/>
          <w:sz w:val="20"/>
          <w:szCs w:val="20"/>
        </w:rPr>
        <w:t xml:space="preserve">che a livello di anamnesi ed esame clinico </w:t>
      </w:r>
      <w:r w:rsidRPr="00893048">
        <w:rPr>
          <w:rFonts w:ascii="Verdana" w:eastAsia="Verdana" w:hAnsi="Verdana" w:cs="Verdana"/>
          <w:color w:val="000000"/>
          <w:sz w:val="20"/>
          <w:szCs w:val="20"/>
        </w:rPr>
        <w:t xml:space="preserve">si riconosce </w:t>
      </w:r>
      <w:r w:rsidR="00893048" w:rsidRPr="00893048">
        <w:rPr>
          <w:rFonts w:ascii="Verdana" w:eastAsia="Verdana" w:hAnsi="Verdana" w:cs="Verdana"/>
          <w:color w:val="000000"/>
          <w:sz w:val="20"/>
          <w:szCs w:val="20"/>
        </w:rPr>
        <w:t>essere causate da un</w:t>
      </w:r>
      <w:r w:rsidRPr="00893048">
        <w:rPr>
          <w:rFonts w:ascii="Verdana" w:eastAsia="Verdana" w:hAnsi="Verdana" w:cs="Verdana"/>
          <w:color w:val="000000"/>
          <w:sz w:val="20"/>
          <w:szCs w:val="20"/>
        </w:rPr>
        <w:t xml:space="preserve"> sovraccarico </w:t>
      </w:r>
    </w:p>
    <w:p w14:paraId="3AF091B7" w14:textId="77777777" w:rsidR="00D7481D" w:rsidRDefault="00D7481D" w:rsidP="00893048">
      <w:pPr>
        <w:pBdr>
          <w:top w:val="nil"/>
          <w:left w:val="nil"/>
          <w:bottom w:val="nil"/>
          <w:right w:val="nil"/>
          <w:between w:val="nil"/>
        </w:pBdr>
        <w:spacing w:line="276" w:lineRule="auto"/>
        <w:jc w:val="both"/>
        <w:rPr>
          <w:rFonts w:ascii="Verdana" w:eastAsia="Verdana" w:hAnsi="Verdana" w:cs="Verdana"/>
          <w:color w:val="000000"/>
          <w:sz w:val="20"/>
          <w:szCs w:val="20"/>
        </w:rPr>
      </w:pPr>
    </w:p>
    <w:p w14:paraId="560A646D" w14:textId="46A51A74" w:rsidR="00893048" w:rsidRPr="00D7481D" w:rsidRDefault="00893048" w:rsidP="00893048">
      <w:pPr>
        <w:pBdr>
          <w:top w:val="nil"/>
          <w:left w:val="nil"/>
          <w:bottom w:val="nil"/>
          <w:right w:val="nil"/>
          <w:between w:val="nil"/>
        </w:pBdr>
        <w:spacing w:line="276" w:lineRule="auto"/>
        <w:jc w:val="both"/>
        <w:rPr>
          <w:rFonts w:ascii="Verdana" w:eastAsia="Verdana" w:hAnsi="Verdana" w:cs="Verdana"/>
          <w:b/>
          <w:bCs/>
          <w:color w:val="000000"/>
          <w:sz w:val="20"/>
          <w:szCs w:val="20"/>
        </w:rPr>
      </w:pPr>
      <w:r w:rsidRPr="00D7481D">
        <w:rPr>
          <w:rFonts w:ascii="Verdana" w:eastAsia="Verdana" w:hAnsi="Verdana" w:cs="Verdana"/>
          <w:b/>
          <w:bCs/>
          <w:color w:val="000000"/>
          <w:sz w:val="20"/>
          <w:szCs w:val="20"/>
        </w:rPr>
        <w:t>EZIOLOGIA</w:t>
      </w:r>
    </w:p>
    <w:p w14:paraId="602E94BD" w14:textId="2FC05460" w:rsidR="00893048" w:rsidRPr="00893048" w:rsidRDefault="00893048" w:rsidP="00893048">
      <w:pPr>
        <w:pBdr>
          <w:top w:val="nil"/>
          <w:left w:val="nil"/>
          <w:bottom w:val="nil"/>
          <w:right w:val="nil"/>
          <w:between w:val="nil"/>
        </w:pBdr>
        <w:spacing w:line="276" w:lineRule="auto"/>
        <w:jc w:val="both"/>
        <w:rPr>
          <w:rFonts w:ascii="Verdana" w:eastAsia="Verdana" w:hAnsi="Verdana" w:cs="Verdana"/>
          <w:sz w:val="20"/>
          <w:szCs w:val="20"/>
        </w:rPr>
      </w:pPr>
      <w:r>
        <w:rPr>
          <w:rFonts w:ascii="Verdana" w:eastAsia="Verdana" w:hAnsi="Verdana" w:cs="Verdana"/>
          <w:color w:val="000000"/>
          <w:sz w:val="20"/>
          <w:szCs w:val="20"/>
        </w:rPr>
        <w:t>Per capire bene come gestire una problematica da sovraccarico si andrà a vederne l’eziologia</w:t>
      </w:r>
      <w:r w:rsidR="00717D64">
        <w:rPr>
          <w:rFonts w:ascii="Verdana" w:eastAsia="Verdana" w:hAnsi="Verdana" w:cs="Verdana"/>
          <w:color w:val="000000"/>
          <w:sz w:val="20"/>
          <w:szCs w:val="20"/>
        </w:rPr>
        <w:t xml:space="preserve"> relativa</w:t>
      </w:r>
    </w:p>
    <w:p w14:paraId="1045BACE" w14:textId="1D35CC35" w:rsidR="00893048" w:rsidRDefault="00893048">
      <w:pPr>
        <w:spacing w:line="276" w:lineRule="auto"/>
        <w:jc w:val="both"/>
        <w:rPr>
          <w:rFonts w:ascii="Verdana" w:eastAsia="Verdana" w:hAnsi="Verdana" w:cs="Verdana"/>
          <w:sz w:val="20"/>
          <w:szCs w:val="20"/>
        </w:rPr>
      </w:pPr>
      <w:r>
        <w:rPr>
          <w:rFonts w:ascii="Verdana" w:eastAsia="Verdana" w:hAnsi="Verdana" w:cs="Verdana"/>
          <w:noProof/>
          <w:sz w:val="20"/>
          <w:szCs w:val="20"/>
        </w:rPr>
        <w:drawing>
          <wp:inline distT="0" distB="0" distL="0" distR="0" wp14:anchorId="33E7E213" wp14:editId="4D323B5A">
            <wp:extent cx="5939790" cy="2235835"/>
            <wp:effectExtent l="0" t="0" r="3810" b="0"/>
            <wp:docPr id="1441056547" name="image1.png" descr="Immagine che contiene testo, schermata, Rettangolo, Policromi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descr="Immagine che contiene testo, schermata, Rettangolo, Policromia&#10;&#10;Descrizione generata automaticamente"/>
                    <pic:cNvPicPr preferRelativeResize="0"/>
                  </pic:nvPicPr>
                  <pic:blipFill rotWithShape="1">
                    <a:blip r:embed="rId9"/>
                    <a:srcRect t="7561"/>
                    <a:stretch/>
                  </pic:blipFill>
                  <pic:spPr bwMode="auto">
                    <a:xfrm>
                      <a:off x="0" y="0"/>
                      <a:ext cx="5939790" cy="2235835"/>
                    </a:xfrm>
                    <a:prstGeom prst="rect">
                      <a:avLst/>
                    </a:prstGeom>
                    <a:ln>
                      <a:noFill/>
                    </a:ln>
                    <a:extLst>
                      <a:ext uri="{53640926-AAD7-44D8-BBD7-CCE9431645EC}">
                        <a14:shadowObscured xmlns:a14="http://schemas.microsoft.com/office/drawing/2010/main"/>
                      </a:ext>
                    </a:extLst>
                  </pic:spPr>
                </pic:pic>
              </a:graphicData>
            </a:graphic>
          </wp:inline>
        </w:drawing>
      </w:r>
    </w:p>
    <w:p w14:paraId="57607455" w14:textId="3518A063" w:rsidR="00893048" w:rsidRPr="002B093B" w:rsidRDefault="008814DA">
      <w:pPr>
        <w:spacing w:line="276" w:lineRule="auto"/>
        <w:jc w:val="both"/>
        <w:rPr>
          <w:rFonts w:ascii="Verdana" w:eastAsia="Verdana" w:hAnsi="Verdana" w:cs="Verdana"/>
          <w:bCs/>
          <w:sz w:val="20"/>
          <w:szCs w:val="20"/>
        </w:rPr>
      </w:pPr>
      <w:r>
        <w:rPr>
          <w:rFonts w:ascii="Verdana" w:eastAsia="Verdana" w:hAnsi="Verdana" w:cs="Verdana"/>
          <w:sz w:val="20"/>
          <w:szCs w:val="20"/>
        </w:rPr>
        <w:lastRenderedPageBreak/>
        <w:t xml:space="preserve">In una patologia da sovraccarico avviene una </w:t>
      </w:r>
      <w:r w:rsidR="002B093B" w:rsidRPr="002B093B">
        <w:rPr>
          <w:rFonts w:ascii="Verdana" w:eastAsia="Verdana" w:hAnsi="Verdana" w:cs="Verdana"/>
          <w:b/>
          <w:bCs/>
          <w:sz w:val="20"/>
          <w:szCs w:val="20"/>
        </w:rPr>
        <w:t>discrepanza</w:t>
      </w:r>
      <w:r w:rsidRPr="002B093B">
        <w:rPr>
          <w:rFonts w:ascii="Verdana" w:eastAsia="Verdana" w:hAnsi="Verdana" w:cs="Verdana"/>
          <w:b/>
          <w:bCs/>
          <w:sz w:val="20"/>
          <w:szCs w:val="20"/>
        </w:rPr>
        <w:t xml:space="preserve"> tra la capacità di carico locale</w:t>
      </w:r>
      <w:r>
        <w:rPr>
          <w:rFonts w:ascii="Verdana" w:eastAsia="Verdana" w:hAnsi="Verdana" w:cs="Verdana"/>
          <w:sz w:val="20"/>
          <w:szCs w:val="20"/>
        </w:rPr>
        <w:t xml:space="preserve">, ovvero quella tissutale focale, e il </w:t>
      </w:r>
      <w:r w:rsidRPr="002B093B">
        <w:rPr>
          <w:rFonts w:ascii="Verdana" w:eastAsia="Verdana" w:hAnsi="Verdana" w:cs="Verdana"/>
          <w:b/>
          <w:bCs/>
          <w:sz w:val="20"/>
          <w:szCs w:val="20"/>
        </w:rPr>
        <w:t>carico che viene imposto in quella struttura</w:t>
      </w:r>
      <w:r w:rsidR="002B093B">
        <w:rPr>
          <w:rFonts w:ascii="Verdana" w:eastAsia="Verdana" w:hAnsi="Verdana" w:cs="Verdana"/>
          <w:sz w:val="20"/>
          <w:szCs w:val="20"/>
        </w:rPr>
        <w:t xml:space="preserve"> (</w:t>
      </w:r>
      <w:r w:rsidR="002B093B" w:rsidRPr="002B093B">
        <w:rPr>
          <w:rFonts w:ascii="Verdana" w:eastAsia="Verdana" w:hAnsi="Verdana" w:cs="Verdana"/>
          <w:bCs/>
          <w:sz w:val="20"/>
          <w:szCs w:val="20"/>
        </w:rPr>
        <w:t>eccesso del carico locale rispetto alla capacità di carico tissutale)</w:t>
      </w:r>
      <w:r w:rsidR="002B093B">
        <w:rPr>
          <w:rFonts w:ascii="Verdana" w:eastAsia="Verdana" w:hAnsi="Verdana" w:cs="Verdana"/>
          <w:bCs/>
          <w:sz w:val="20"/>
          <w:szCs w:val="20"/>
        </w:rPr>
        <w:t>.</w:t>
      </w:r>
    </w:p>
    <w:p w14:paraId="04F32812" w14:textId="0122AA29" w:rsidR="008814DA" w:rsidRDefault="008814DA">
      <w:pPr>
        <w:spacing w:line="276" w:lineRule="auto"/>
        <w:jc w:val="both"/>
        <w:rPr>
          <w:rFonts w:ascii="Verdana" w:eastAsia="Verdana" w:hAnsi="Verdana" w:cs="Verdana"/>
          <w:sz w:val="20"/>
          <w:szCs w:val="20"/>
        </w:rPr>
      </w:pPr>
      <w:r>
        <w:rPr>
          <w:rFonts w:ascii="Verdana" w:eastAsia="Verdana" w:hAnsi="Verdana" w:cs="Verdana"/>
          <w:sz w:val="20"/>
          <w:szCs w:val="20"/>
        </w:rPr>
        <w:t xml:space="preserve">Se il </w:t>
      </w:r>
      <w:r w:rsidRPr="00D7481D">
        <w:rPr>
          <w:rFonts w:ascii="Verdana" w:eastAsia="Verdana" w:hAnsi="Verdana" w:cs="Verdana"/>
          <w:b/>
          <w:bCs/>
          <w:sz w:val="20"/>
          <w:szCs w:val="20"/>
        </w:rPr>
        <w:t>carico eccede l</w:t>
      </w:r>
      <w:r w:rsidR="00AE3B24" w:rsidRPr="00D7481D">
        <w:rPr>
          <w:rFonts w:ascii="Verdana" w:eastAsia="Verdana" w:hAnsi="Verdana" w:cs="Verdana"/>
          <w:b/>
          <w:bCs/>
          <w:sz w:val="20"/>
          <w:szCs w:val="20"/>
        </w:rPr>
        <w:t>e capacità</w:t>
      </w:r>
      <w:r>
        <w:rPr>
          <w:rFonts w:ascii="Verdana" w:eastAsia="Verdana" w:hAnsi="Verdana" w:cs="Verdana"/>
          <w:sz w:val="20"/>
          <w:szCs w:val="20"/>
        </w:rPr>
        <w:t xml:space="preserve">, innesca dei </w:t>
      </w:r>
      <w:r w:rsidRPr="00D7481D">
        <w:rPr>
          <w:rFonts w:ascii="Verdana" w:eastAsia="Verdana" w:hAnsi="Verdana" w:cs="Verdana"/>
          <w:b/>
          <w:bCs/>
          <w:sz w:val="20"/>
          <w:szCs w:val="20"/>
        </w:rPr>
        <w:t>processi disadattativi</w:t>
      </w:r>
      <w:r>
        <w:rPr>
          <w:rFonts w:ascii="Verdana" w:eastAsia="Verdana" w:hAnsi="Verdana" w:cs="Verdana"/>
          <w:sz w:val="20"/>
          <w:szCs w:val="20"/>
        </w:rPr>
        <w:t xml:space="preserve"> che genereranno dolore</w:t>
      </w:r>
      <w:r w:rsidR="00AE3B24">
        <w:rPr>
          <w:rFonts w:ascii="Verdana" w:eastAsia="Verdana" w:hAnsi="Verdana" w:cs="Verdana"/>
          <w:sz w:val="20"/>
          <w:szCs w:val="20"/>
        </w:rPr>
        <w:t xml:space="preserve">. Questo nel tempo porterà ad una </w:t>
      </w:r>
      <w:r w:rsidR="00AE3B24" w:rsidRPr="00D7481D">
        <w:rPr>
          <w:rFonts w:ascii="Verdana" w:eastAsia="Verdana" w:hAnsi="Verdana" w:cs="Verdana"/>
          <w:b/>
          <w:bCs/>
          <w:sz w:val="20"/>
          <w:szCs w:val="20"/>
        </w:rPr>
        <w:t>diminuzione della capacità di carico</w:t>
      </w:r>
      <w:r w:rsidR="00AE3B24">
        <w:rPr>
          <w:rFonts w:ascii="Verdana" w:eastAsia="Verdana" w:hAnsi="Verdana" w:cs="Verdana"/>
          <w:sz w:val="20"/>
          <w:szCs w:val="20"/>
        </w:rPr>
        <w:t xml:space="preserve">, in quanto l’esposizione persistente al dolore e alla limitazione poi che ne consegue, produce una diminuzione della capacità del tessuto di sostenere quello strain, con conseguente diminuzione nel carico locale che è applicato. (“ho male a fare questo, faccio meno”). </w:t>
      </w:r>
    </w:p>
    <w:p w14:paraId="434CDF79" w14:textId="584DB245" w:rsidR="00AE3B24" w:rsidRDefault="00AE3B24">
      <w:pPr>
        <w:spacing w:line="276" w:lineRule="auto"/>
        <w:jc w:val="both"/>
        <w:rPr>
          <w:rFonts w:ascii="Verdana" w:eastAsia="Verdana" w:hAnsi="Verdana" w:cs="Verdana"/>
          <w:sz w:val="20"/>
          <w:szCs w:val="20"/>
        </w:rPr>
      </w:pPr>
      <w:r>
        <w:rPr>
          <w:rFonts w:ascii="Verdana" w:eastAsia="Verdana" w:hAnsi="Verdana" w:cs="Verdana"/>
          <w:sz w:val="20"/>
          <w:szCs w:val="20"/>
        </w:rPr>
        <w:t xml:space="preserve">Molto spesso però questa diminuzione non è proporzionata alla capacità di carico, che tende anch’essa a diminuire e pertanto la condizione di squilibrio si mantiene nel tempo. </w:t>
      </w:r>
    </w:p>
    <w:p w14:paraId="63DEBFAD" w14:textId="77777777" w:rsidR="00AE3B24" w:rsidRDefault="00AE3B24">
      <w:pPr>
        <w:spacing w:line="276" w:lineRule="auto"/>
        <w:jc w:val="both"/>
        <w:rPr>
          <w:rFonts w:ascii="Verdana" w:eastAsia="Verdana" w:hAnsi="Verdana" w:cs="Verdana"/>
          <w:sz w:val="20"/>
          <w:szCs w:val="20"/>
        </w:rPr>
      </w:pPr>
    </w:p>
    <w:p w14:paraId="7DC63CC7" w14:textId="77777777" w:rsidR="007B0698" w:rsidRDefault="007B0698">
      <w:pPr>
        <w:spacing w:line="276" w:lineRule="auto"/>
        <w:jc w:val="both"/>
        <w:rPr>
          <w:rFonts w:ascii="Verdana" w:eastAsia="Verdana" w:hAnsi="Verdana" w:cs="Verdana"/>
          <w:sz w:val="20"/>
          <w:szCs w:val="20"/>
        </w:rPr>
      </w:pPr>
    </w:p>
    <w:p w14:paraId="39168B2A" w14:textId="6F1D9E3E" w:rsidR="007B0698" w:rsidRDefault="00944035">
      <w:pPr>
        <w:spacing w:line="276" w:lineRule="auto"/>
        <w:jc w:val="both"/>
        <w:rPr>
          <w:rFonts w:ascii="Verdana" w:eastAsia="Verdana" w:hAnsi="Verdana" w:cs="Verdana"/>
          <w:sz w:val="20"/>
          <w:szCs w:val="20"/>
        </w:rPr>
      </w:pPr>
      <w:r>
        <w:rPr>
          <w:rFonts w:ascii="Verdana" w:eastAsia="Verdana" w:hAnsi="Verdana" w:cs="Verdana"/>
          <w:sz w:val="20"/>
          <w:szCs w:val="20"/>
        </w:rPr>
        <w:t>L’immagine seguente mostra invece l’insieme dei fenomeni che p</w:t>
      </w:r>
      <w:r>
        <w:rPr>
          <w:rFonts w:ascii="Verdana" w:eastAsia="Verdana" w:hAnsi="Verdana" w:cs="Verdana"/>
          <w:sz w:val="20"/>
          <w:szCs w:val="20"/>
        </w:rPr>
        <w:t xml:space="preserve">orta al processo disadattivo (nella parte superiore) e il modo in cui </w:t>
      </w:r>
      <w:r w:rsidR="00D7481D">
        <w:rPr>
          <w:rFonts w:ascii="Verdana" w:eastAsia="Verdana" w:hAnsi="Verdana" w:cs="Verdana"/>
          <w:sz w:val="20"/>
          <w:szCs w:val="20"/>
        </w:rPr>
        <w:t>si può</w:t>
      </w:r>
      <w:r>
        <w:rPr>
          <w:rFonts w:ascii="Verdana" w:eastAsia="Verdana" w:hAnsi="Verdana" w:cs="Verdana"/>
          <w:sz w:val="20"/>
          <w:szCs w:val="20"/>
        </w:rPr>
        <w:t xml:space="preserve"> intervenire per interromperlo e modificarlo (nella parte inferiore). </w:t>
      </w:r>
    </w:p>
    <w:p w14:paraId="30E5A140" w14:textId="77777777" w:rsidR="007B0698" w:rsidRDefault="007B0698">
      <w:pPr>
        <w:spacing w:line="276" w:lineRule="auto"/>
        <w:jc w:val="both"/>
        <w:rPr>
          <w:rFonts w:ascii="Verdana" w:eastAsia="Verdana" w:hAnsi="Verdana" w:cs="Verdana"/>
          <w:sz w:val="20"/>
          <w:szCs w:val="20"/>
        </w:rPr>
      </w:pPr>
    </w:p>
    <w:p w14:paraId="7467E9AA" w14:textId="77777777" w:rsidR="007B0698" w:rsidRDefault="00944035">
      <w:pPr>
        <w:spacing w:line="276" w:lineRule="auto"/>
        <w:jc w:val="both"/>
        <w:rPr>
          <w:rFonts w:ascii="Verdana" w:eastAsia="Verdana" w:hAnsi="Verdana" w:cs="Verdana"/>
          <w:sz w:val="20"/>
          <w:szCs w:val="20"/>
        </w:rPr>
      </w:pPr>
      <w:r>
        <w:rPr>
          <w:rFonts w:ascii="Verdana" w:eastAsia="Verdana" w:hAnsi="Verdana" w:cs="Verdana"/>
          <w:noProof/>
          <w:sz w:val="20"/>
          <w:szCs w:val="20"/>
        </w:rPr>
        <w:drawing>
          <wp:inline distT="0" distB="0" distL="0" distR="0" wp14:anchorId="53CEEB2E" wp14:editId="4421287D">
            <wp:extent cx="5939790" cy="2480945"/>
            <wp:effectExtent l="0" t="0" r="0" b="0"/>
            <wp:docPr id="1441056548" name="image4.png" descr="Immagine che contiene testo, schermata, Caratter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4.png" descr="Immagine che contiene testo, schermata, Carattere&#10;&#10;Descrizione generata automaticamente"/>
                    <pic:cNvPicPr preferRelativeResize="0"/>
                  </pic:nvPicPr>
                  <pic:blipFill>
                    <a:blip r:embed="rId10"/>
                    <a:srcRect/>
                    <a:stretch>
                      <a:fillRect/>
                    </a:stretch>
                  </pic:blipFill>
                  <pic:spPr>
                    <a:xfrm>
                      <a:off x="0" y="0"/>
                      <a:ext cx="5939790" cy="2480945"/>
                    </a:xfrm>
                    <a:prstGeom prst="rect">
                      <a:avLst/>
                    </a:prstGeom>
                    <a:ln/>
                  </pic:spPr>
                </pic:pic>
              </a:graphicData>
            </a:graphic>
          </wp:inline>
        </w:drawing>
      </w:r>
    </w:p>
    <w:p w14:paraId="22241076" w14:textId="77777777" w:rsidR="007B0698" w:rsidRDefault="007B0698">
      <w:pPr>
        <w:spacing w:line="276" w:lineRule="auto"/>
        <w:jc w:val="both"/>
        <w:rPr>
          <w:rFonts w:ascii="Verdana" w:eastAsia="Verdana" w:hAnsi="Verdana" w:cs="Verdana"/>
          <w:sz w:val="20"/>
          <w:szCs w:val="20"/>
        </w:rPr>
      </w:pPr>
    </w:p>
    <w:p w14:paraId="5C983DF5" w14:textId="77777777" w:rsidR="007B0698" w:rsidRDefault="00944035">
      <w:pPr>
        <w:spacing w:line="276" w:lineRule="auto"/>
        <w:jc w:val="both"/>
        <w:rPr>
          <w:rFonts w:ascii="Verdana" w:eastAsia="Verdana" w:hAnsi="Verdana" w:cs="Verdana"/>
          <w:sz w:val="20"/>
          <w:szCs w:val="20"/>
        </w:rPr>
      </w:pPr>
      <w:r>
        <w:rPr>
          <w:rFonts w:ascii="Verdana" w:eastAsia="Verdana" w:hAnsi="Verdana" w:cs="Verdana"/>
          <w:sz w:val="20"/>
          <w:szCs w:val="20"/>
        </w:rPr>
        <w:t xml:space="preserve">Le patologie da sovraccarico hanno come sintomo principale il </w:t>
      </w:r>
      <w:r>
        <w:rPr>
          <w:rFonts w:ascii="Verdana" w:eastAsia="Verdana" w:hAnsi="Verdana" w:cs="Verdana"/>
          <w:b/>
          <w:sz w:val="20"/>
          <w:szCs w:val="20"/>
        </w:rPr>
        <w:t>dolore</w:t>
      </w:r>
      <w:r>
        <w:rPr>
          <w:rFonts w:ascii="Verdana" w:eastAsia="Verdana" w:hAnsi="Verdana" w:cs="Verdana"/>
          <w:sz w:val="20"/>
          <w:szCs w:val="20"/>
        </w:rPr>
        <w:t xml:space="preserve">, che porta a </w:t>
      </w:r>
      <w:r>
        <w:rPr>
          <w:rFonts w:ascii="Verdana" w:eastAsia="Verdana" w:hAnsi="Verdana" w:cs="Verdana"/>
          <w:b/>
          <w:sz w:val="20"/>
          <w:szCs w:val="20"/>
        </w:rPr>
        <w:t>immobilizzazione e/o ridotto uso</w:t>
      </w:r>
      <w:r>
        <w:rPr>
          <w:rFonts w:ascii="Verdana" w:eastAsia="Verdana" w:hAnsi="Verdana" w:cs="Verdana"/>
          <w:sz w:val="20"/>
          <w:szCs w:val="20"/>
        </w:rPr>
        <w:t>,</w:t>
      </w:r>
      <w:r>
        <w:rPr>
          <w:rFonts w:ascii="Verdana" w:eastAsia="Verdana" w:hAnsi="Verdana" w:cs="Verdana"/>
          <w:b/>
          <w:sz w:val="20"/>
          <w:szCs w:val="20"/>
        </w:rPr>
        <w:t xml:space="preserve"> </w:t>
      </w:r>
      <w:r>
        <w:rPr>
          <w:rFonts w:ascii="Verdana" w:eastAsia="Verdana" w:hAnsi="Verdana" w:cs="Verdana"/>
          <w:sz w:val="20"/>
          <w:szCs w:val="20"/>
        </w:rPr>
        <w:t>producendo:</w:t>
      </w:r>
    </w:p>
    <w:p w14:paraId="578DB798" w14:textId="77777777" w:rsidR="007B0698" w:rsidRDefault="00944035">
      <w:pPr>
        <w:numPr>
          <w:ilvl w:val="0"/>
          <w:numId w:val="5"/>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b/>
          <w:sz w:val="20"/>
          <w:szCs w:val="20"/>
        </w:rPr>
        <w:t>A</w:t>
      </w:r>
      <w:r>
        <w:rPr>
          <w:rFonts w:ascii="Verdana" w:eastAsia="Verdana" w:hAnsi="Verdana" w:cs="Verdana"/>
          <w:b/>
          <w:color w:val="000000"/>
          <w:sz w:val="20"/>
          <w:szCs w:val="20"/>
        </w:rPr>
        <w:t xml:space="preserve">dattamenti </w:t>
      </w:r>
      <w:r>
        <w:rPr>
          <w:rFonts w:ascii="Verdana" w:eastAsia="Verdana" w:hAnsi="Verdana" w:cs="Verdana"/>
          <w:b/>
          <w:color w:val="000000"/>
          <w:sz w:val="20"/>
          <w:szCs w:val="20"/>
          <w:u w:val="single"/>
        </w:rPr>
        <w:t>funzionali</w:t>
      </w:r>
      <w:r>
        <w:rPr>
          <w:rFonts w:ascii="Verdana" w:eastAsia="Verdana" w:hAnsi="Verdana" w:cs="Verdana"/>
          <w:color w:val="000000"/>
          <w:sz w:val="20"/>
          <w:szCs w:val="20"/>
          <w:u w:val="single"/>
        </w:rPr>
        <w:t xml:space="preserve"> </w:t>
      </w:r>
    </w:p>
    <w:p w14:paraId="72C92905" w14:textId="640B0A2D" w:rsidR="007B0698" w:rsidRDefault="00944035">
      <w:pPr>
        <w:pBdr>
          <w:top w:val="nil"/>
          <w:left w:val="nil"/>
          <w:bottom w:val="nil"/>
          <w:right w:val="nil"/>
          <w:between w:val="nil"/>
        </w:pBdr>
        <w:spacing w:line="276" w:lineRule="auto"/>
        <w:jc w:val="both"/>
        <w:rPr>
          <w:rFonts w:ascii="Verdana" w:eastAsia="Verdana" w:hAnsi="Verdana" w:cs="Verdana"/>
          <w:i/>
          <w:color w:val="000000"/>
          <w:sz w:val="20"/>
          <w:szCs w:val="20"/>
        </w:rPr>
      </w:pPr>
      <w:r>
        <w:rPr>
          <w:rFonts w:ascii="Verdana" w:eastAsia="Verdana" w:hAnsi="Verdana" w:cs="Verdana"/>
          <w:i/>
          <w:color w:val="000000"/>
          <w:sz w:val="20"/>
          <w:szCs w:val="20"/>
        </w:rPr>
        <w:t>es. evitamento del movimento doloroso o alterazione dello schema motorio come la zoppia</w:t>
      </w:r>
      <w:r w:rsidR="00520A71">
        <w:rPr>
          <w:rFonts w:ascii="Verdana" w:eastAsia="Verdana" w:hAnsi="Verdana" w:cs="Verdana"/>
          <w:i/>
          <w:color w:val="000000"/>
          <w:sz w:val="20"/>
          <w:szCs w:val="20"/>
        </w:rPr>
        <w:t xml:space="preserve">, come rigidità del ginocchio nelle fasi di atterraggio perché è meno </w:t>
      </w:r>
      <w:proofErr w:type="spellStart"/>
      <w:r w:rsidR="00520A71">
        <w:rPr>
          <w:rFonts w:ascii="Verdana" w:eastAsia="Verdana" w:hAnsi="Verdana" w:cs="Verdana"/>
          <w:i/>
          <w:color w:val="000000"/>
          <w:sz w:val="20"/>
          <w:szCs w:val="20"/>
        </w:rPr>
        <w:t>compliante</w:t>
      </w:r>
      <w:proofErr w:type="spellEnd"/>
      <w:r w:rsidR="00520A71">
        <w:rPr>
          <w:rFonts w:ascii="Verdana" w:eastAsia="Verdana" w:hAnsi="Verdana" w:cs="Verdana"/>
          <w:i/>
          <w:color w:val="000000"/>
          <w:sz w:val="20"/>
          <w:szCs w:val="20"/>
        </w:rPr>
        <w:t xml:space="preserve"> nell’assorbire i carichi</w:t>
      </w:r>
    </w:p>
    <w:p w14:paraId="2A3786C0" w14:textId="77777777" w:rsidR="007B0698" w:rsidRDefault="00944035">
      <w:pPr>
        <w:numPr>
          <w:ilvl w:val="0"/>
          <w:numId w:val="5"/>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b/>
          <w:sz w:val="20"/>
          <w:szCs w:val="20"/>
        </w:rPr>
        <w:t>A</w:t>
      </w:r>
      <w:r>
        <w:rPr>
          <w:rFonts w:ascii="Verdana" w:eastAsia="Verdana" w:hAnsi="Verdana" w:cs="Verdana"/>
          <w:b/>
          <w:color w:val="000000"/>
          <w:sz w:val="20"/>
          <w:szCs w:val="20"/>
        </w:rPr>
        <w:t xml:space="preserve">dattamenti </w:t>
      </w:r>
      <w:r>
        <w:rPr>
          <w:rFonts w:ascii="Verdana" w:eastAsia="Verdana" w:hAnsi="Verdana" w:cs="Verdana"/>
          <w:b/>
          <w:color w:val="000000"/>
          <w:sz w:val="20"/>
          <w:szCs w:val="20"/>
          <w:u w:val="single"/>
        </w:rPr>
        <w:t xml:space="preserve">anatomici </w:t>
      </w:r>
    </w:p>
    <w:p w14:paraId="2F3936D0" w14:textId="25AEEF3A" w:rsidR="007B0698" w:rsidRDefault="00944035">
      <w:pPr>
        <w:pBdr>
          <w:top w:val="nil"/>
          <w:left w:val="nil"/>
          <w:bottom w:val="nil"/>
          <w:right w:val="nil"/>
          <w:between w:val="nil"/>
        </w:pBdr>
        <w:spacing w:line="276" w:lineRule="auto"/>
        <w:jc w:val="both"/>
        <w:rPr>
          <w:rFonts w:ascii="Verdana" w:eastAsia="Verdana" w:hAnsi="Verdana" w:cs="Verdana"/>
          <w:i/>
          <w:color w:val="000000"/>
          <w:sz w:val="20"/>
          <w:szCs w:val="20"/>
        </w:rPr>
      </w:pPr>
      <w:r>
        <w:rPr>
          <w:rFonts w:ascii="Verdana" w:eastAsia="Verdana" w:hAnsi="Verdana" w:cs="Verdana"/>
          <w:i/>
          <w:color w:val="000000"/>
          <w:sz w:val="20"/>
          <w:szCs w:val="20"/>
        </w:rPr>
        <w:t xml:space="preserve">es. </w:t>
      </w:r>
      <w:r w:rsidR="00520A71">
        <w:rPr>
          <w:rFonts w:ascii="Verdana" w:eastAsia="Verdana" w:hAnsi="Verdana" w:cs="Verdana"/>
          <w:i/>
          <w:color w:val="000000"/>
          <w:sz w:val="20"/>
          <w:szCs w:val="20"/>
        </w:rPr>
        <w:t xml:space="preserve">l’immobilizzazione </w:t>
      </w:r>
      <w:r>
        <w:rPr>
          <w:rFonts w:ascii="Verdana" w:eastAsia="Verdana" w:hAnsi="Verdana" w:cs="Verdana"/>
          <w:i/>
          <w:color w:val="000000"/>
          <w:sz w:val="20"/>
          <w:szCs w:val="20"/>
        </w:rPr>
        <w:t>riduzione dell’area trasversa del muscolo o alterazione della strategia di reclutamento dei motoneuroni</w:t>
      </w:r>
    </w:p>
    <w:p w14:paraId="40F892D8" w14:textId="77777777" w:rsidR="007B0698" w:rsidRDefault="007B0698">
      <w:pPr>
        <w:spacing w:line="276" w:lineRule="auto"/>
        <w:jc w:val="both"/>
        <w:rPr>
          <w:rFonts w:ascii="Verdana" w:eastAsia="Verdana" w:hAnsi="Verdana" w:cs="Verdana"/>
          <w:sz w:val="20"/>
          <w:szCs w:val="20"/>
        </w:rPr>
      </w:pPr>
    </w:p>
    <w:p w14:paraId="1B2634AC" w14:textId="3B235147" w:rsidR="007B0698" w:rsidRDefault="00944035">
      <w:pPr>
        <w:spacing w:line="276" w:lineRule="auto"/>
        <w:jc w:val="both"/>
        <w:rPr>
          <w:rFonts w:ascii="Verdana" w:eastAsia="Verdana" w:hAnsi="Verdana" w:cs="Verdana"/>
          <w:sz w:val="20"/>
          <w:szCs w:val="20"/>
        </w:rPr>
      </w:pPr>
      <w:r>
        <w:rPr>
          <w:rFonts w:ascii="Verdana" w:eastAsia="Verdana" w:hAnsi="Verdana" w:cs="Verdana"/>
          <w:sz w:val="20"/>
          <w:szCs w:val="20"/>
        </w:rPr>
        <w:t xml:space="preserve">Adattamenti funzionali e adattamenti anatomici comportano </w:t>
      </w:r>
      <w:r w:rsidR="00520A71">
        <w:rPr>
          <w:rFonts w:ascii="Verdana" w:eastAsia="Verdana" w:hAnsi="Verdana" w:cs="Verdana"/>
          <w:sz w:val="20"/>
          <w:szCs w:val="20"/>
        </w:rPr>
        <w:t>al</w:t>
      </w:r>
      <w:r>
        <w:rPr>
          <w:rFonts w:ascii="Verdana" w:eastAsia="Verdana" w:hAnsi="Verdana" w:cs="Verdana"/>
          <w:sz w:val="20"/>
          <w:szCs w:val="20"/>
        </w:rPr>
        <w:t xml:space="preserve">la </w:t>
      </w:r>
      <w:r>
        <w:rPr>
          <w:rFonts w:ascii="Verdana" w:eastAsia="Verdana" w:hAnsi="Verdana" w:cs="Verdana"/>
          <w:b/>
          <w:sz w:val="20"/>
          <w:szCs w:val="20"/>
        </w:rPr>
        <w:t>diminuzione della capacità di carico locale</w:t>
      </w:r>
      <w:r>
        <w:rPr>
          <w:rFonts w:ascii="Verdana" w:eastAsia="Verdana" w:hAnsi="Verdana" w:cs="Verdana"/>
          <w:sz w:val="20"/>
          <w:szCs w:val="20"/>
        </w:rPr>
        <w:t xml:space="preserve">, </w:t>
      </w:r>
      <w:r w:rsidR="00520A71">
        <w:rPr>
          <w:rFonts w:ascii="Verdana" w:eastAsia="Verdana" w:hAnsi="Verdana" w:cs="Verdana"/>
          <w:sz w:val="20"/>
          <w:szCs w:val="20"/>
        </w:rPr>
        <w:t>detta anche</w:t>
      </w:r>
      <w:r>
        <w:rPr>
          <w:rFonts w:ascii="Verdana" w:eastAsia="Verdana" w:hAnsi="Verdana" w:cs="Verdana"/>
          <w:sz w:val="20"/>
          <w:szCs w:val="20"/>
        </w:rPr>
        <w:t xml:space="preserve"> </w:t>
      </w:r>
      <w:r>
        <w:rPr>
          <w:rFonts w:ascii="Verdana" w:eastAsia="Verdana" w:hAnsi="Verdana" w:cs="Verdana"/>
          <w:b/>
          <w:i/>
          <w:sz w:val="20"/>
          <w:szCs w:val="20"/>
        </w:rPr>
        <w:t xml:space="preserve">work </w:t>
      </w:r>
      <w:proofErr w:type="spellStart"/>
      <w:r>
        <w:rPr>
          <w:rFonts w:ascii="Verdana" w:eastAsia="Verdana" w:hAnsi="Verdana" w:cs="Verdana"/>
          <w:b/>
          <w:i/>
          <w:sz w:val="20"/>
          <w:szCs w:val="20"/>
        </w:rPr>
        <w:t>capacity</w:t>
      </w:r>
      <w:proofErr w:type="spellEnd"/>
      <w:r>
        <w:rPr>
          <w:rFonts w:ascii="Verdana" w:eastAsia="Verdana" w:hAnsi="Verdana" w:cs="Verdana"/>
          <w:sz w:val="20"/>
          <w:szCs w:val="20"/>
        </w:rPr>
        <w:t xml:space="preserve">, ovvero la </w:t>
      </w:r>
      <w:r w:rsidRPr="00520A71">
        <w:rPr>
          <w:rFonts w:ascii="Verdana" w:eastAsia="Verdana" w:hAnsi="Verdana" w:cs="Verdana"/>
          <w:sz w:val="20"/>
          <w:szCs w:val="20"/>
          <w:u w:val="single"/>
        </w:rPr>
        <w:t>quantità di lavoro che una struttura può sostenere adattandosi positivamente</w:t>
      </w:r>
      <w:r>
        <w:rPr>
          <w:rFonts w:ascii="Verdana" w:eastAsia="Verdana" w:hAnsi="Verdana" w:cs="Verdana"/>
          <w:sz w:val="20"/>
          <w:szCs w:val="20"/>
        </w:rPr>
        <w:t>.</w:t>
      </w:r>
    </w:p>
    <w:p w14:paraId="23BF79E9" w14:textId="77777777" w:rsidR="007B0698" w:rsidRDefault="007B0698">
      <w:pPr>
        <w:spacing w:line="276" w:lineRule="auto"/>
        <w:jc w:val="both"/>
        <w:rPr>
          <w:rFonts w:ascii="Verdana" w:eastAsia="Verdana" w:hAnsi="Verdana" w:cs="Verdana"/>
          <w:sz w:val="20"/>
          <w:szCs w:val="20"/>
        </w:rPr>
      </w:pPr>
    </w:p>
    <w:p w14:paraId="03B4A7CE" w14:textId="0670CEDB" w:rsidR="007B0698" w:rsidRDefault="00944035">
      <w:pPr>
        <w:spacing w:line="276" w:lineRule="auto"/>
        <w:jc w:val="both"/>
        <w:rPr>
          <w:rFonts w:ascii="Verdana" w:eastAsia="Verdana" w:hAnsi="Verdana" w:cs="Verdana"/>
          <w:sz w:val="20"/>
          <w:szCs w:val="20"/>
        </w:rPr>
      </w:pPr>
      <w:r>
        <w:rPr>
          <w:rFonts w:ascii="Verdana" w:eastAsia="Verdana" w:hAnsi="Verdana" w:cs="Verdana"/>
          <w:sz w:val="20"/>
          <w:szCs w:val="20"/>
        </w:rPr>
        <w:t xml:space="preserve">Per agire su questa problematica </w:t>
      </w:r>
      <w:r w:rsidR="00520A71">
        <w:rPr>
          <w:rFonts w:ascii="Verdana" w:eastAsia="Verdana" w:hAnsi="Verdana" w:cs="Verdana"/>
          <w:sz w:val="20"/>
          <w:szCs w:val="20"/>
        </w:rPr>
        <w:t>si può</w:t>
      </w:r>
      <w:r>
        <w:rPr>
          <w:rFonts w:ascii="Verdana" w:eastAsia="Verdana" w:hAnsi="Verdana" w:cs="Verdana"/>
          <w:sz w:val="20"/>
          <w:szCs w:val="20"/>
        </w:rPr>
        <w:t xml:space="preserve"> intervenire attraverso due strategie: </w:t>
      </w:r>
    </w:p>
    <w:p w14:paraId="44963A3D" w14:textId="15B8A610" w:rsidR="007B0698" w:rsidRDefault="00944035">
      <w:pPr>
        <w:numPr>
          <w:ilvl w:val="0"/>
          <w:numId w:val="1"/>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b/>
          <w:color w:val="000000"/>
          <w:sz w:val="20"/>
          <w:szCs w:val="20"/>
        </w:rPr>
        <w:t>Strategia sintomo-contingente</w:t>
      </w:r>
      <w:r>
        <w:rPr>
          <w:rFonts w:ascii="Verdana" w:eastAsia="Verdana" w:hAnsi="Verdana" w:cs="Verdana"/>
          <w:color w:val="000000"/>
          <w:sz w:val="20"/>
          <w:szCs w:val="20"/>
        </w:rPr>
        <w:t xml:space="preserve">: </w:t>
      </w:r>
      <w:r>
        <w:rPr>
          <w:rFonts w:ascii="Verdana" w:eastAsia="Verdana" w:hAnsi="Verdana" w:cs="Verdana"/>
          <w:b/>
          <w:color w:val="000000"/>
          <w:sz w:val="20"/>
          <w:szCs w:val="20"/>
        </w:rPr>
        <w:t>riduzione del carico</w:t>
      </w:r>
      <w:r w:rsidR="00520A71">
        <w:rPr>
          <w:rFonts w:ascii="Verdana" w:eastAsia="Verdana" w:hAnsi="Verdana" w:cs="Verdana"/>
          <w:b/>
          <w:color w:val="000000"/>
          <w:sz w:val="20"/>
          <w:szCs w:val="20"/>
        </w:rPr>
        <w:t xml:space="preserve"> locale</w:t>
      </w:r>
      <w:r w:rsidR="00520A71" w:rsidRPr="00520A71">
        <w:rPr>
          <w:rFonts w:ascii="Verdana" w:eastAsia="Verdana" w:hAnsi="Verdana" w:cs="Verdana"/>
          <w:color w:val="000000"/>
          <w:sz w:val="20"/>
          <w:szCs w:val="20"/>
        </w:rPr>
        <w:sym w:font="Wingdings" w:char="F0E0"/>
      </w:r>
      <w:r w:rsidR="00520A71">
        <w:rPr>
          <w:rFonts w:ascii="Verdana" w:eastAsia="Verdana" w:hAnsi="Verdana" w:cs="Verdana"/>
          <w:color w:val="000000"/>
          <w:sz w:val="20"/>
          <w:szCs w:val="20"/>
        </w:rPr>
        <w:t xml:space="preserve"> diminuzione non di carico assoluto, ma di carico relativo</w:t>
      </w:r>
      <w:r w:rsidR="00520A71" w:rsidRPr="00520A71">
        <w:rPr>
          <w:rFonts w:ascii="Verdana" w:eastAsia="Verdana" w:hAnsi="Verdana" w:cs="Verdana"/>
          <w:color w:val="000000"/>
          <w:sz w:val="20"/>
          <w:szCs w:val="20"/>
        </w:rPr>
        <w:sym w:font="Wingdings" w:char="F0E0"/>
      </w:r>
      <w:r>
        <w:rPr>
          <w:rFonts w:ascii="Verdana" w:eastAsia="Verdana" w:hAnsi="Verdana" w:cs="Verdana"/>
          <w:color w:val="000000"/>
          <w:sz w:val="20"/>
          <w:szCs w:val="20"/>
        </w:rPr>
        <w:t xml:space="preserve"> produce una </w:t>
      </w:r>
      <w:r w:rsidR="00520A71">
        <w:rPr>
          <w:rFonts w:ascii="Verdana" w:eastAsia="Verdana" w:hAnsi="Verdana" w:cs="Verdana"/>
          <w:color w:val="000000"/>
          <w:sz w:val="20"/>
          <w:szCs w:val="20"/>
        </w:rPr>
        <w:t xml:space="preserve">potenziale </w:t>
      </w:r>
      <w:r>
        <w:rPr>
          <w:rFonts w:ascii="Verdana" w:eastAsia="Verdana" w:hAnsi="Verdana" w:cs="Verdana"/>
          <w:color w:val="000000"/>
          <w:sz w:val="20"/>
          <w:szCs w:val="20"/>
        </w:rPr>
        <w:t>riduzione dei sintomi solamente nel</w:t>
      </w:r>
      <w:r>
        <w:rPr>
          <w:rFonts w:ascii="Verdana" w:eastAsia="Verdana" w:hAnsi="Verdana" w:cs="Verdana"/>
          <w:color w:val="000000"/>
          <w:sz w:val="20"/>
          <w:szCs w:val="20"/>
        </w:rPr>
        <w:t xml:space="preserve"> breve termine.</w:t>
      </w:r>
    </w:p>
    <w:p w14:paraId="52451D09" w14:textId="77777777" w:rsidR="007B0698" w:rsidRDefault="007B0698">
      <w:pPr>
        <w:pBdr>
          <w:top w:val="nil"/>
          <w:left w:val="nil"/>
          <w:bottom w:val="nil"/>
          <w:right w:val="nil"/>
          <w:between w:val="nil"/>
        </w:pBdr>
        <w:spacing w:line="276" w:lineRule="auto"/>
        <w:ind w:left="720"/>
        <w:jc w:val="both"/>
        <w:rPr>
          <w:rFonts w:ascii="Verdana" w:eastAsia="Verdana" w:hAnsi="Verdana" w:cs="Verdana"/>
          <w:color w:val="000000"/>
          <w:sz w:val="20"/>
          <w:szCs w:val="20"/>
        </w:rPr>
      </w:pPr>
    </w:p>
    <w:p w14:paraId="4077CB2B" w14:textId="1AC7CE9F" w:rsidR="007B0698" w:rsidRDefault="00944035">
      <w:pPr>
        <w:numPr>
          <w:ilvl w:val="0"/>
          <w:numId w:val="1"/>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b/>
          <w:color w:val="000000"/>
          <w:sz w:val="20"/>
          <w:szCs w:val="20"/>
        </w:rPr>
        <w:lastRenderedPageBreak/>
        <w:t>Strategia tempo-contingente</w:t>
      </w:r>
      <w:r>
        <w:rPr>
          <w:rFonts w:ascii="Verdana" w:eastAsia="Verdana" w:hAnsi="Verdana" w:cs="Verdana"/>
          <w:color w:val="000000"/>
          <w:sz w:val="20"/>
          <w:szCs w:val="20"/>
        </w:rPr>
        <w:t>:</w:t>
      </w:r>
      <w:r w:rsidR="00520A71" w:rsidRPr="00520A71">
        <w:rPr>
          <w:rFonts w:ascii="Verdana" w:eastAsia="Verdana" w:hAnsi="Verdana" w:cs="Verdana"/>
          <w:b/>
          <w:i/>
          <w:color w:val="000000"/>
          <w:sz w:val="20"/>
          <w:szCs w:val="20"/>
        </w:rPr>
        <w:t xml:space="preserve"> </w:t>
      </w:r>
      <w:proofErr w:type="spellStart"/>
      <w:r w:rsidR="00520A71">
        <w:rPr>
          <w:rFonts w:ascii="Verdana" w:eastAsia="Verdana" w:hAnsi="Verdana" w:cs="Verdana"/>
          <w:b/>
          <w:i/>
          <w:color w:val="000000"/>
          <w:sz w:val="20"/>
          <w:szCs w:val="20"/>
        </w:rPr>
        <w:t>graded</w:t>
      </w:r>
      <w:proofErr w:type="spellEnd"/>
      <w:r w:rsidR="00520A71">
        <w:rPr>
          <w:rFonts w:ascii="Verdana" w:eastAsia="Verdana" w:hAnsi="Verdana" w:cs="Verdana"/>
          <w:b/>
          <w:i/>
          <w:color w:val="000000"/>
          <w:sz w:val="20"/>
          <w:szCs w:val="20"/>
        </w:rPr>
        <w:t xml:space="preserve"> activity</w:t>
      </w:r>
      <w:r w:rsidR="00520A71">
        <w:rPr>
          <w:rFonts w:ascii="Verdana" w:eastAsia="Verdana" w:hAnsi="Verdana" w:cs="Verdana"/>
          <w:color w:val="000000"/>
          <w:sz w:val="20"/>
          <w:szCs w:val="20"/>
        </w:rPr>
        <w:t>, ovvero l’esposizione progressiva del soggetto al carico per lavorare sull’aumento conseguente della capacità di carico, che si eroga con un risultato nel medio e nel lungo termine, attraverso degli strumenti.</w:t>
      </w:r>
    </w:p>
    <w:p w14:paraId="4EBA15D9" w14:textId="77777777" w:rsidR="007B0698" w:rsidRDefault="00944035">
      <w:pPr>
        <w:pBdr>
          <w:top w:val="nil"/>
          <w:left w:val="nil"/>
          <w:bottom w:val="nil"/>
          <w:right w:val="nil"/>
          <w:between w:val="nil"/>
        </w:pBdr>
        <w:spacing w:line="276" w:lineRule="auto"/>
        <w:ind w:left="720"/>
        <w:jc w:val="both"/>
        <w:rPr>
          <w:rFonts w:ascii="Verdana" w:eastAsia="Verdana" w:hAnsi="Verdana" w:cs="Verdana"/>
          <w:color w:val="000000"/>
          <w:sz w:val="20"/>
          <w:szCs w:val="20"/>
        </w:rPr>
      </w:pPr>
      <w:r>
        <w:rPr>
          <w:rFonts w:ascii="Verdana" w:eastAsia="Verdana" w:hAnsi="Verdana" w:cs="Verdana"/>
          <w:color w:val="000000"/>
          <w:sz w:val="20"/>
          <w:szCs w:val="20"/>
        </w:rPr>
        <w:t xml:space="preserve">Gli strumenti attraverso cui coniugare la </w:t>
      </w:r>
      <w:proofErr w:type="spellStart"/>
      <w:r>
        <w:rPr>
          <w:rFonts w:ascii="Verdana" w:eastAsia="Verdana" w:hAnsi="Verdana" w:cs="Verdana"/>
          <w:i/>
          <w:color w:val="000000"/>
          <w:sz w:val="20"/>
          <w:szCs w:val="20"/>
        </w:rPr>
        <w:t>graded</w:t>
      </w:r>
      <w:proofErr w:type="spellEnd"/>
      <w:r>
        <w:rPr>
          <w:rFonts w:ascii="Verdana" w:eastAsia="Verdana" w:hAnsi="Verdana" w:cs="Verdana"/>
          <w:i/>
          <w:color w:val="000000"/>
          <w:sz w:val="20"/>
          <w:szCs w:val="20"/>
        </w:rPr>
        <w:t xml:space="preserve"> activity</w:t>
      </w:r>
      <w:r>
        <w:rPr>
          <w:rFonts w:ascii="Verdana" w:eastAsia="Verdana" w:hAnsi="Verdana" w:cs="Verdana"/>
          <w:color w:val="000000"/>
          <w:sz w:val="20"/>
          <w:szCs w:val="20"/>
        </w:rPr>
        <w:t xml:space="preserve"> sono: </w:t>
      </w:r>
    </w:p>
    <w:p w14:paraId="53E50EE1" w14:textId="43030DE5" w:rsidR="007B0698" w:rsidRDefault="00944035">
      <w:pPr>
        <w:numPr>
          <w:ilvl w:val="1"/>
          <w:numId w:val="1"/>
        </w:numPr>
        <w:pBdr>
          <w:top w:val="nil"/>
          <w:left w:val="nil"/>
          <w:bottom w:val="nil"/>
          <w:right w:val="nil"/>
          <w:between w:val="nil"/>
        </w:pBdr>
        <w:spacing w:line="276" w:lineRule="auto"/>
        <w:jc w:val="both"/>
        <w:rPr>
          <w:rFonts w:ascii="Verdana" w:eastAsia="Verdana" w:hAnsi="Verdana" w:cs="Verdana"/>
          <w:color w:val="000000"/>
          <w:sz w:val="20"/>
          <w:szCs w:val="20"/>
        </w:rPr>
      </w:pPr>
      <w:proofErr w:type="spellStart"/>
      <w:r>
        <w:rPr>
          <w:rFonts w:ascii="Verdana" w:eastAsia="Verdana" w:hAnsi="Verdana" w:cs="Verdana"/>
          <w:b/>
          <w:i/>
          <w:sz w:val="20"/>
          <w:szCs w:val="20"/>
        </w:rPr>
        <w:t>S</w:t>
      </w:r>
      <w:r>
        <w:rPr>
          <w:rFonts w:ascii="Verdana" w:eastAsia="Verdana" w:hAnsi="Verdana" w:cs="Verdana"/>
          <w:b/>
          <w:i/>
          <w:color w:val="000000"/>
          <w:sz w:val="20"/>
          <w:szCs w:val="20"/>
        </w:rPr>
        <w:t>trength</w:t>
      </w:r>
      <w:proofErr w:type="spellEnd"/>
      <w:r>
        <w:rPr>
          <w:rFonts w:ascii="Verdana" w:eastAsia="Verdana" w:hAnsi="Verdana" w:cs="Verdana"/>
          <w:b/>
          <w:i/>
          <w:color w:val="000000"/>
          <w:sz w:val="20"/>
          <w:szCs w:val="20"/>
        </w:rPr>
        <w:t xml:space="preserve"> training</w:t>
      </w:r>
      <w:r>
        <w:rPr>
          <w:rFonts w:ascii="Verdana" w:eastAsia="Verdana" w:hAnsi="Verdana" w:cs="Verdana"/>
          <w:color w:val="000000"/>
          <w:sz w:val="20"/>
          <w:szCs w:val="20"/>
        </w:rPr>
        <w:t xml:space="preserve"> ovvero la prescrizione dell’esercizio di forza contro resistenza</w:t>
      </w:r>
      <w:r w:rsidR="00520A71">
        <w:rPr>
          <w:rFonts w:ascii="Verdana" w:eastAsia="Verdana" w:hAnsi="Verdana" w:cs="Verdana"/>
          <w:color w:val="000000"/>
          <w:sz w:val="20"/>
          <w:szCs w:val="20"/>
        </w:rPr>
        <w:t xml:space="preserve">, secondo i principi di progressione dello </w:t>
      </w:r>
      <w:proofErr w:type="spellStart"/>
      <w:r w:rsidR="00520A71">
        <w:rPr>
          <w:rFonts w:ascii="Verdana" w:eastAsia="Verdana" w:hAnsi="Verdana" w:cs="Verdana"/>
          <w:color w:val="000000"/>
          <w:sz w:val="20"/>
          <w:szCs w:val="20"/>
        </w:rPr>
        <w:t>streght</w:t>
      </w:r>
      <w:proofErr w:type="spellEnd"/>
      <w:r w:rsidR="00520A71">
        <w:rPr>
          <w:rFonts w:ascii="Verdana" w:eastAsia="Verdana" w:hAnsi="Verdana" w:cs="Verdana"/>
          <w:color w:val="000000"/>
          <w:sz w:val="20"/>
          <w:szCs w:val="20"/>
        </w:rPr>
        <w:t xml:space="preserve"> training, declinati secondo il </w:t>
      </w:r>
      <w:proofErr w:type="spellStart"/>
      <w:r w:rsidR="00520A71">
        <w:rPr>
          <w:rFonts w:ascii="Verdana" w:eastAsia="Verdana" w:hAnsi="Verdana" w:cs="Verdana"/>
          <w:color w:val="000000"/>
          <w:sz w:val="20"/>
          <w:szCs w:val="20"/>
        </w:rPr>
        <w:t>Pain</w:t>
      </w:r>
      <w:proofErr w:type="spellEnd"/>
      <w:r w:rsidR="00520A71">
        <w:rPr>
          <w:rFonts w:ascii="Verdana" w:eastAsia="Verdana" w:hAnsi="Verdana" w:cs="Verdana"/>
          <w:color w:val="000000"/>
          <w:sz w:val="20"/>
          <w:szCs w:val="20"/>
        </w:rPr>
        <w:t xml:space="preserve"> </w:t>
      </w:r>
      <w:proofErr w:type="spellStart"/>
      <w:r w:rsidR="00520A71">
        <w:rPr>
          <w:rFonts w:ascii="Verdana" w:eastAsia="Verdana" w:hAnsi="Verdana" w:cs="Verdana"/>
          <w:color w:val="000000"/>
          <w:sz w:val="20"/>
          <w:szCs w:val="20"/>
        </w:rPr>
        <w:t>Monitoing</w:t>
      </w:r>
      <w:proofErr w:type="spellEnd"/>
      <w:r w:rsidR="00520A71">
        <w:rPr>
          <w:rFonts w:ascii="Verdana" w:eastAsia="Verdana" w:hAnsi="Verdana" w:cs="Verdana"/>
          <w:color w:val="000000"/>
          <w:sz w:val="20"/>
          <w:szCs w:val="20"/>
        </w:rPr>
        <w:t xml:space="preserve"> Model</w:t>
      </w:r>
    </w:p>
    <w:p w14:paraId="1578C0E8" w14:textId="361D39D3" w:rsidR="007B0698" w:rsidRDefault="00D7481D">
      <w:pPr>
        <w:numPr>
          <w:ilvl w:val="1"/>
          <w:numId w:val="1"/>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noProof/>
          <w:sz w:val="20"/>
          <w:szCs w:val="20"/>
        </w:rPr>
        <w:drawing>
          <wp:anchor distT="0" distB="0" distL="114300" distR="114300" simplePos="0" relativeHeight="251661312" behindDoc="0" locked="0" layoutInCell="1" allowOverlap="1" wp14:anchorId="631D70E1" wp14:editId="1A2E6D60">
            <wp:simplePos x="0" y="0"/>
            <wp:positionH relativeFrom="column">
              <wp:posOffset>3060881</wp:posOffset>
            </wp:positionH>
            <wp:positionV relativeFrom="paragraph">
              <wp:posOffset>481413</wp:posOffset>
            </wp:positionV>
            <wp:extent cx="3063600" cy="2059200"/>
            <wp:effectExtent l="0" t="0" r="0" b="0"/>
            <wp:wrapSquare wrapText="bothSides"/>
            <wp:docPr id="1374109534" name="Immagine 2" descr="Immagine che contiene Viso umano, testo, cartone animato, sorri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09534" name="Immagine 2" descr="Immagine che contiene Viso umano, testo, cartone animato, sorris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63600" cy="2059200"/>
                    </a:xfrm>
                    <a:prstGeom prst="rect">
                      <a:avLst/>
                    </a:prstGeom>
                  </pic:spPr>
                </pic:pic>
              </a:graphicData>
            </a:graphic>
            <wp14:sizeRelH relativeFrom="margin">
              <wp14:pctWidth>0</wp14:pctWidth>
            </wp14:sizeRelH>
            <wp14:sizeRelV relativeFrom="margin">
              <wp14:pctHeight>0</wp14:pctHeight>
            </wp14:sizeRelV>
          </wp:anchor>
        </w:drawing>
      </w:r>
      <w:r>
        <w:rPr>
          <w:rFonts w:ascii="Verdana" w:eastAsia="Verdana" w:hAnsi="Verdana" w:cs="Verdana"/>
          <w:b/>
          <w:i/>
          <w:sz w:val="20"/>
          <w:szCs w:val="20"/>
        </w:rPr>
        <w:t>P</w:t>
      </w:r>
      <w:r>
        <w:rPr>
          <w:rFonts w:ascii="Verdana" w:eastAsia="Verdana" w:hAnsi="Verdana" w:cs="Verdana"/>
          <w:b/>
          <w:i/>
          <w:color w:val="000000"/>
          <w:sz w:val="20"/>
          <w:szCs w:val="20"/>
        </w:rPr>
        <w:t>ain monitoring model</w:t>
      </w:r>
      <w:r>
        <w:rPr>
          <w:rFonts w:ascii="Verdana" w:eastAsia="Verdana" w:hAnsi="Verdana" w:cs="Verdana"/>
          <w:color w:val="000000"/>
          <w:sz w:val="20"/>
          <w:szCs w:val="20"/>
        </w:rPr>
        <w:t xml:space="preserve"> ovvero uno strumento clinico che permette di </w:t>
      </w:r>
      <w:r w:rsidR="00B77B8B">
        <w:rPr>
          <w:rFonts w:ascii="Verdana" w:eastAsia="Verdana" w:hAnsi="Verdana" w:cs="Verdana"/>
          <w:color w:val="000000"/>
          <w:sz w:val="20"/>
          <w:szCs w:val="20"/>
        </w:rPr>
        <w:t xml:space="preserve">mantenere o </w:t>
      </w:r>
      <w:r>
        <w:rPr>
          <w:rFonts w:ascii="Verdana" w:eastAsia="Verdana" w:hAnsi="Verdana" w:cs="Verdana"/>
          <w:color w:val="000000"/>
          <w:sz w:val="20"/>
          <w:szCs w:val="20"/>
        </w:rPr>
        <w:t xml:space="preserve">verificare </w:t>
      </w:r>
      <w:r w:rsidR="00B77B8B">
        <w:rPr>
          <w:rFonts w:ascii="Verdana" w:eastAsia="Verdana" w:hAnsi="Verdana" w:cs="Verdana"/>
          <w:color w:val="000000"/>
          <w:sz w:val="20"/>
          <w:szCs w:val="20"/>
        </w:rPr>
        <w:t xml:space="preserve">la reattività del paziente nel processo di aumento della capacità di carico. </w:t>
      </w:r>
    </w:p>
    <w:p w14:paraId="548D3EB9" w14:textId="1B480CBC" w:rsidR="007B0698" w:rsidRDefault="007B0698">
      <w:pPr>
        <w:spacing w:line="276" w:lineRule="auto"/>
        <w:jc w:val="both"/>
        <w:rPr>
          <w:rFonts w:ascii="Verdana" w:eastAsia="Verdana" w:hAnsi="Verdana" w:cs="Verdana"/>
          <w:sz w:val="20"/>
          <w:szCs w:val="20"/>
        </w:rPr>
      </w:pPr>
    </w:p>
    <w:p w14:paraId="7CD9EC9F" w14:textId="77777777" w:rsidR="00B77B8B" w:rsidRDefault="00B77B8B">
      <w:pPr>
        <w:spacing w:line="276" w:lineRule="auto"/>
        <w:jc w:val="both"/>
        <w:rPr>
          <w:rFonts w:ascii="Verdana" w:eastAsia="Verdana" w:hAnsi="Verdana" w:cs="Verdana"/>
          <w:sz w:val="20"/>
          <w:szCs w:val="20"/>
        </w:rPr>
      </w:pPr>
    </w:p>
    <w:p w14:paraId="49AC331F" w14:textId="77777777" w:rsidR="007B0698" w:rsidRDefault="00944035">
      <w:pPr>
        <w:spacing w:line="276" w:lineRule="auto"/>
        <w:jc w:val="both"/>
        <w:rPr>
          <w:rFonts w:ascii="Verdana" w:eastAsia="Verdana" w:hAnsi="Verdana" w:cs="Verdana"/>
          <w:sz w:val="20"/>
          <w:szCs w:val="20"/>
        </w:rPr>
      </w:pPr>
      <w:r>
        <w:rPr>
          <w:rFonts w:ascii="Verdana" w:eastAsia="Verdana" w:hAnsi="Verdana" w:cs="Verdana"/>
          <w:sz w:val="20"/>
          <w:szCs w:val="20"/>
        </w:rPr>
        <w:t>Come bisogna comportarsi quindi con un paziente con patologia da sovraccarico?</w:t>
      </w:r>
    </w:p>
    <w:p w14:paraId="6E320606" w14:textId="77777777" w:rsidR="007B0698" w:rsidRDefault="00944035">
      <w:pPr>
        <w:spacing w:line="276" w:lineRule="auto"/>
        <w:jc w:val="both"/>
        <w:rPr>
          <w:rFonts w:ascii="Verdana" w:eastAsia="Verdana" w:hAnsi="Verdana" w:cs="Verdana"/>
          <w:sz w:val="20"/>
          <w:szCs w:val="20"/>
        </w:rPr>
      </w:pPr>
      <w:r>
        <w:rPr>
          <w:rFonts w:ascii="Verdana" w:eastAsia="Verdana" w:hAnsi="Verdana" w:cs="Verdana"/>
          <w:sz w:val="20"/>
          <w:szCs w:val="20"/>
        </w:rPr>
        <w:t xml:space="preserve">Nel trattamento delle patologie da sovraccarico è fondamentale </w:t>
      </w:r>
      <w:r>
        <w:rPr>
          <w:rFonts w:ascii="Verdana" w:eastAsia="Verdana" w:hAnsi="Verdana" w:cs="Verdana"/>
          <w:b/>
          <w:sz w:val="20"/>
          <w:szCs w:val="20"/>
        </w:rPr>
        <w:t>combinare</w:t>
      </w:r>
      <w:r>
        <w:rPr>
          <w:rFonts w:ascii="Verdana" w:eastAsia="Verdana" w:hAnsi="Verdana" w:cs="Verdana"/>
          <w:sz w:val="20"/>
          <w:szCs w:val="20"/>
        </w:rPr>
        <w:t xml:space="preserve"> la </w:t>
      </w:r>
      <w:r>
        <w:rPr>
          <w:rFonts w:ascii="Verdana" w:eastAsia="Verdana" w:hAnsi="Verdana" w:cs="Verdana"/>
          <w:b/>
          <w:sz w:val="20"/>
          <w:szCs w:val="20"/>
        </w:rPr>
        <w:t>riduzione del carico</w:t>
      </w:r>
      <w:r>
        <w:rPr>
          <w:rFonts w:ascii="Verdana" w:eastAsia="Verdana" w:hAnsi="Verdana" w:cs="Verdana"/>
          <w:sz w:val="20"/>
          <w:szCs w:val="20"/>
        </w:rPr>
        <w:t xml:space="preserve"> </w:t>
      </w:r>
      <w:r>
        <w:rPr>
          <w:rFonts w:ascii="Verdana" w:eastAsia="Verdana" w:hAnsi="Verdana" w:cs="Verdana"/>
          <w:sz w:val="20"/>
          <w:szCs w:val="20"/>
        </w:rPr>
        <w:t>con l’</w:t>
      </w:r>
      <w:r>
        <w:rPr>
          <w:rFonts w:ascii="Verdana" w:eastAsia="Verdana" w:hAnsi="Verdana" w:cs="Verdana"/>
          <w:b/>
          <w:sz w:val="20"/>
          <w:szCs w:val="20"/>
        </w:rPr>
        <w:t>aumento della capacità di carico</w:t>
      </w:r>
      <w:r>
        <w:rPr>
          <w:rFonts w:ascii="Verdana" w:eastAsia="Verdana" w:hAnsi="Verdana" w:cs="Verdana"/>
          <w:sz w:val="20"/>
          <w:szCs w:val="20"/>
        </w:rPr>
        <w:t xml:space="preserve">. </w:t>
      </w:r>
    </w:p>
    <w:p w14:paraId="0A1AD2E5" w14:textId="77777777" w:rsidR="00B77B8B" w:rsidRDefault="00B77B8B">
      <w:pPr>
        <w:spacing w:line="276" w:lineRule="auto"/>
        <w:jc w:val="both"/>
        <w:rPr>
          <w:rFonts w:ascii="Verdana" w:eastAsia="Verdana" w:hAnsi="Verdana" w:cs="Verdana"/>
          <w:sz w:val="20"/>
          <w:szCs w:val="20"/>
        </w:rPr>
      </w:pPr>
    </w:p>
    <w:p w14:paraId="101E0540" w14:textId="747A55BB" w:rsidR="007B0698" w:rsidRDefault="00B77B8B">
      <w:pPr>
        <w:spacing w:line="276" w:lineRule="auto"/>
        <w:jc w:val="both"/>
        <w:rPr>
          <w:rFonts w:ascii="Verdana" w:eastAsia="Verdana" w:hAnsi="Verdana" w:cs="Verdana"/>
          <w:sz w:val="20"/>
          <w:szCs w:val="20"/>
        </w:rPr>
      </w:pPr>
      <w:r>
        <w:rPr>
          <w:rFonts w:ascii="Verdana" w:eastAsia="Verdana" w:hAnsi="Verdana" w:cs="Verdana"/>
          <w:noProof/>
          <w:sz w:val="20"/>
          <w:szCs w:val="20"/>
        </w:rPr>
        <w:drawing>
          <wp:inline distT="0" distB="0" distL="0" distR="0" wp14:anchorId="1437DCF3" wp14:editId="5BB0FD4A">
            <wp:extent cx="6120130" cy="3007995"/>
            <wp:effectExtent l="0" t="0" r="1270" b="1905"/>
            <wp:docPr id="882082482" name="Immagine 3" descr="Immagine che contiene testo, schermata,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082482" name="Immagine 3" descr="Immagine che contiene testo, schermata, Sito Web&#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20130" cy="3007995"/>
                    </a:xfrm>
                    <a:prstGeom prst="rect">
                      <a:avLst/>
                    </a:prstGeom>
                  </pic:spPr>
                </pic:pic>
              </a:graphicData>
            </a:graphic>
          </wp:inline>
        </w:drawing>
      </w:r>
    </w:p>
    <w:p w14:paraId="6ABC1F78" w14:textId="77777777" w:rsidR="007B0698" w:rsidRDefault="007B0698">
      <w:pPr>
        <w:spacing w:line="276" w:lineRule="auto"/>
        <w:jc w:val="both"/>
        <w:rPr>
          <w:rFonts w:ascii="Verdana" w:eastAsia="Verdana" w:hAnsi="Verdana" w:cs="Verdana"/>
          <w:sz w:val="20"/>
          <w:szCs w:val="20"/>
        </w:rPr>
      </w:pPr>
    </w:p>
    <w:p w14:paraId="5F855272" w14:textId="77777777" w:rsidR="007B0698" w:rsidRDefault="007B0698">
      <w:pPr>
        <w:spacing w:line="276" w:lineRule="auto"/>
        <w:jc w:val="both"/>
        <w:rPr>
          <w:rFonts w:ascii="Verdana" w:eastAsia="Verdana" w:hAnsi="Verdana" w:cs="Verdana"/>
          <w:sz w:val="20"/>
          <w:szCs w:val="20"/>
        </w:rPr>
      </w:pPr>
    </w:p>
    <w:p w14:paraId="18B8C060" w14:textId="66005E47" w:rsidR="007B0698" w:rsidRDefault="00944035">
      <w:pPr>
        <w:spacing w:line="276" w:lineRule="auto"/>
        <w:jc w:val="both"/>
        <w:rPr>
          <w:rFonts w:ascii="Verdana" w:eastAsia="Verdana" w:hAnsi="Verdana" w:cs="Verdana"/>
          <w:sz w:val="20"/>
          <w:szCs w:val="20"/>
        </w:rPr>
      </w:pPr>
      <w:r>
        <w:rPr>
          <w:rFonts w:ascii="Verdana" w:eastAsia="Verdana" w:hAnsi="Verdana" w:cs="Verdana"/>
          <w:sz w:val="20"/>
          <w:szCs w:val="20"/>
        </w:rPr>
        <w:t xml:space="preserve">L’applicazione dello </w:t>
      </w:r>
      <w:proofErr w:type="spellStart"/>
      <w:r>
        <w:rPr>
          <w:rFonts w:ascii="Verdana" w:eastAsia="Verdana" w:hAnsi="Verdana" w:cs="Verdana"/>
          <w:b/>
          <w:i/>
          <w:sz w:val="20"/>
          <w:szCs w:val="20"/>
        </w:rPr>
        <w:t>strength</w:t>
      </w:r>
      <w:proofErr w:type="spellEnd"/>
      <w:r>
        <w:rPr>
          <w:rFonts w:ascii="Verdana" w:eastAsia="Verdana" w:hAnsi="Verdana" w:cs="Verdana"/>
          <w:b/>
          <w:i/>
          <w:sz w:val="20"/>
          <w:szCs w:val="20"/>
        </w:rPr>
        <w:t xml:space="preserve"> training</w:t>
      </w:r>
      <w:r>
        <w:rPr>
          <w:rFonts w:ascii="Verdana" w:eastAsia="Verdana" w:hAnsi="Verdana" w:cs="Verdana"/>
          <w:sz w:val="20"/>
          <w:szCs w:val="20"/>
        </w:rPr>
        <w:t xml:space="preserve"> segue 2 para</w:t>
      </w:r>
      <w:r w:rsidR="00B77B8B">
        <w:rPr>
          <w:rFonts w:ascii="Verdana" w:eastAsia="Verdana" w:hAnsi="Verdana" w:cs="Verdana"/>
          <w:sz w:val="20"/>
          <w:szCs w:val="20"/>
        </w:rPr>
        <w:t>digm</w:t>
      </w:r>
      <w:r>
        <w:rPr>
          <w:rFonts w:ascii="Verdana" w:eastAsia="Verdana" w:hAnsi="Verdana" w:cs="Verdana"/>
          <w:sz w:val="20"/>
          <w:szCs w:val="20"/>
        </w:rPr>
        <w:t>i:</w:t>
      </w:r>
    </w:p>
    <w:p w14:paraId="02B8D801" w14:textId="77777777" w:rsidR="007B0698" w:rsidRDefault="00944035">
      <w:pPr>
        <w:numPr>
          <w:ilvl w:val="0"/>
          <w:numId w:val="2"/>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b/>
          <w:color w:val="000000"/>
          <w:sz w:val="20"/>
          <w:szCs w:val="20"/>
        </w:rPr>
        <w:t>Modalità specifiche per ciascuna patologia</w:t>
      </w:r>
      <w:r>
        <w:rPr>
          <w:rFonts w:ascii="Verdana" w:eastAsia="Verdana" w:hAnsi="Verdana" w:cs="Verdana"/>
          <w:color w:val="000000"/>
          <w:sz w:val="20"/>
          <w:szCs w:val="20"/>
        </w:rPr>
        <w:t xml:space="preserve"> </w:t>
      </w:r>
    </w:p>
    <w:p w14:paraId="7129DEA3" w14:textId="05230220" w:rsidR="00B77B8B" w:rsidRDefault="00B77B8B" w:rsidP="00B77B8B">
      <w:pPr>
        <w:pBdr>
          <w:top w:val="nil"/>
          <w:left w:val="nil"/>
          <w:bottom w:val="nil"/>
          <w:right w:val="nil"/>
          <w:between w:val="nil"/>
        </w:pBdr>
        <w:spacing w:line="276" w:lineRule="auto"/>
        <w:ind w:left="720"/>
        <w:jc w:val="both"/>
        <w:rPr>
          <w:rFonts w:ascii="Verdana" w:eastAsia="Verdana" w:hAnsi="Verdana" w:cs="Verdana"/>
          <w:color w:val="000000"/>
          <w:sz w:val="20"/>
          <w:szCs w:val="20"/>
        </w:rPr>
      </w:pPr>
      <w:r>
        <w:rPr>
          <w:rFonts w:ascii="Verdana" w:eastAsia="Verdana" w:hAnsi="Verdana" w:cs="Verdana"/>
          <w:color w:val="000000"/>
          <w:sz w:val="20"/>
          <w:szCs w:val="20"/>
        </w:rPr>
        <w:t>La letteratura cosa dice per l’aumento del</w:t>
      </w:r>
      <w:r w:rsidR="00D7481D">
        <w:rPr>
          <w:rFonts w:ascii="Verdana" w:eastAsia="Verdana" w:hAnsi="Verdana" w:cs="Verdana"/>
          <w:color w:val="000000"/>
          <w:sz w:val="20"/>
          <w:szCs w:val="20"/>
        </w:rPr>
        <w:t>la</w:t>
      </w:r>
      <w:r>
        <w:rPr>
          <w:rFonts w:ascii="Verdana" w:eastAsia="Verdana" w:hAnsi="Verdana" w:cs="Verdana"/>
          <w:color w:val="000000"/>
          <w:sz w:val="20"/>
          <w:szCs w:val="20"/>
        </w:rPr>
        <w:t xml:space="preserve"> capacità di carico in quella determinata struttura?</w:t>
      </w:r>
    </w:p>
    <w:p w14:paraId="3E913188" w14:textId="4A6BF22B" w:rsidR="00B77B8B" w:rsidRDefault="00944035">
      <w:pPr>
        <w:pBdr>
          <w:top w:val="nil"/>
          <w:left w:val="nil"/>
          <w:bottom w:val="nil"/>
          <w:right w:val="nil"/>
          <w:between w:val="nil"/>
        </w:pBdr>
        <w:spacing w:line="276" w:lineRule="auto"/>
        <w:ind w:left="720"/>
        <w:jc w:val="both"/>
        <w:rPr>
          <w:rFonts w:ascii="Verdana" w:eastAsia="Verdana" w:hAnsi="Verdana" w:cs="Verdana"/>
          <w:i/>
          <w:color w:val="000000"/>
          <w:sz w:val="20"/>
          <w:szCs w:val="20"/>
        </w:rPr>
      </w:pPr>
      <w:r>
        <w:rPr>
          <w:rFonts w:ascii="Verdana" w:eastAsia="Verdana" w:hAnsi="Verdana" w:cs="Verdana"/>
          <w:i/>
          <w:color w:val="000000"/>
          <w:sz w:val="20"/>
          <w:szCs w:val="20"/>
        </w:rPr>
        <w:t xml:space="preserve">es. </w:t>
      </w:r>
      <w:r w:rsidR="00B77B8B">
        <w:rPr>
          <w:rFonts w:ascii="Verdana" w:eastAsia="Verdana" w:hAnsi="Verdana" w:cs="Verdana"/>
          <w:i/>
          <w:color w:val="000000"/>
          <w:sz w:val="20"/>
          <w:szCs w:val="20"/>
        </w:rPr>
        <w:t>nella tendinopatia rotulea possono essere util</w:t>
      </w:r>
      <w:r w:rsidR="005B0F45">
        <w:rPr>
          <w:rFonts w:ascii="Verdana" w:eastAsia="Verdana" w:hAnsi="Verdana" w:cs="Verdana"/>
          <w:i/>
          <w:color w:val="000000"/>
          <w:sz w:val="20"/>
          <w:szCs w:val="20"/>
        </w:rPr>
        <w:t>i</w:t>
      </w:r>
      <w:r w:rsidR="00B77B8B">
        <w:rPr>
          <w:rFonts w:ascii="Verdana" w:eastAsia="Verdana" w:hAnsi="Verdana" w:cs="Verdana"/>
          <w:i/>
          <w:color w:val="000000"/>
          <w:sz w:val="20"/>
          <w:szCs w:val="20"/>
        </w:rPr>
        <w:t xml:space="preserve"> le contrazioni isometriche</w:t>
      </w:r>
      <w:r w:rsidR="005B0F45">
        <w:rPr>
          <w:rFonts w:ascii="Verdana" w:eastAsia="Verdana" w:hAnsi="Verdana" w:cs="Verdana"/>
          <w:i/>
          <w:color w:val="000000"/>
          <w:sz w:val="20"/>
          <w:szCs w:val="20"/>
        </w:rPr>
        <w:t>, nel breve termine</w:t>
      </w:r>
      <w:r w:rsidR="005B0F45">
        <w:rPr>
          <w:rFonts w:ascii="Verdana" w:eastAsia="Verdana" w:hAnsi="Verdana" w:cs="Verdana"/>
          <w:i/>
          <w:color w:val="000000"/>
          <w:sz w:val="20"/>
          <w:szCs w:val="20"/>
        </w:rPr>
        <w:t>,</w:t>
      </w:r>
      <w:r w:rsidR="00B77B8B">
        <w:rPr>
          <w:rFonts w:ascii="Verdana" w:eastAsia="Verdana" w:hAnsi="Verdana" w:cs="Verdana"/>
          <w:i/>
          <w:color w:val="000000"/>
          <w:sz w:val="20"/>
          <w:szCs w:val="20"/>
        </w:rPr>
        <w:t xml:space="preserve"> per ridurre il dolore.</w:t>
      </w:r>
    </w:p>
    <w:p w14:paraId="08434987" w14:textId="7581F6CE" w:rsidR="007B0698" w:rsidRDefault="00B77B8B">
      <w:pPr>
        <w:pBdr>
          <w:top w:val="nil"/>
          <w:left w:val="nil"/>
          <w:bottom w:val="nil"/>
          <w:right w:val="nil"/>
          <w:between w:val="nil"/>
        </w:pBdr>
        <w:spacing w:line="276" w:lineRule="auto"/>
        <w:ind w:left="720"/>
        <w:jc w:val="both"/>
        <w:rPr>
          <w:rFonts w:ascii="Verdana" w:eastAsia="Verdana" w:hAnsi="Verdana" w:cs="Verdana"/>
          <w:i/>
          <w:color w:val="000000"/>
          <w:sz w:val="20"/>
          <w:szCs w:val="20"/>
        </w:rPr>
      </w:pPr>
      <w:r>
        <w:rPr>
          <w:rFonts w:ascii="Verdana" w:eastAsia="Verdana" w:hAnsi="Verdana" w:cs="Verdana"/>
          <w:i/>
          <w:color w:val="000000"/>
          <w:sz w:val="20"/>
          <w:szCs w:val="20"/>
        </w:rPr>
        <w:t xml:space="preserve">es. nella sindrome </w:t>
      </w:r>
      <w:proofErr w:type="spellStart"/>
      <w:r>
        <w:rPr>
          <w:rFonts w:ascii="Verdana" w:eastAsia="Verdana" w:hAnsi="Verdana" w:cs="Verdana"/>
          <w:i/>
          <w:color w:val="000000"/>
          <w:sz w:val="20"/>
          <w:szCs w:val="20"/>
        </w:rPr>
        <w:t>femoro</w:t>
      </w:r>
      <w:proofErr w:type="spellEnd"/>
      <w:r>
        <w:rPr>
          <w:rFonts w:ascii="Verdana" w:eastAsia="Verdana" w:hAnsi="Verdana" w:cs="Verdana"/>
          <w:i/>
          <w:color w:val="000000"/>
          <w:sz w:val="20"/>
          <w:szCs w:val="20"/>
        </w:rPr>
        <w:t xml:space="preserve">-rotulea e della </w:t>
      </w:r>
      <w:proofErr w:type="spellStart"/>
      <w:r>
        <w:rPr>
          <w:rFonts w:ascii="Verdana" w:eastAsia="Verdana" w:hAnsi="Verdana" w:cs="Verdana"/>
          <w:i/>
          <w:color w:val="000000"/>
          <w:sz w:val="20"/>
          <w:szCs w:val="20"/>
        </w:rPr>
        <w:t>bandelletta</w:t>
      </w:r>
      <w:proofErr w:type="spellEnd"/>
      <w:r>
        <w:rPr>
          <w:rFonts w:ascii="Verdana" w:eastAsia="Verdana" w:hAnsi="Verdana" w:cs="Verdana"/>
          <w:i/>
          <w:color w:val="000000"/>
          <w:sz w:val="20"/>
          <w:szCs w:val="20"/>
        </w:rPr>
        <w:t xml:space="preserve"> ileo-tibiale potrebbe essere utile associare esercizi di rinforzo dei muscoli dell’anca</w:t>
      </w:r>
      <w:r w:rsidR="000327CA">
        <w:rPr>
          <w:rFonts w:ascii="Verdana" w:eastAsia="Verdana" w:hAnsi="Verdana" w:cs="Verdana"/>
          <w:i/>
          <w:color w:val="000000"/>
          <w:sz w:val="20"/>
          <w:szCs w:val="20"/>
        </w:rPr>
        <w:t xml:space="preserve"> del medio gluteo)</w:t>
      </w:r>
      <w:r>
        <w:rPr>
          <w:rFonts w:ascii="Verdana" w:eastAsia="Verdana" w:hAnsi="Verdana" w:cs="Verdana"/>
          <w:i/>
          <w:color w:val="000000"/>
          <w:sz w:val="20"/>
          <w:szCs w:val="20"/>
        </w:rPr>
        <w:t xml:space="preserve"> </w:t>
      </w:r>
      <w:r w:rsidR="00700985">
        <w:rPr>
          <w:rFonts w:ascii="Verdana" w:eastAsia="Verdana" w:hAnsi="Verdana" w:cs="Verdana"/>
          <w:i/>
          <w:color w:val="000000"/>
          <w:sz w:val="20"/>
          <w:szCs w:val="20"/>
        </w:rPr>
        <w:t>per</w:t>
      </w:r>
      <w:r>
        <w:rPr>
          <w:rFonts w:ascii="Verdana" w:eastAsia="Verdana" w:hAnsi="Verdana" w:cs="Verdana"/>
          <w:i/>
          <w:color w:val="000000"/>
          <w:sz w:val="20"/>
          <w:szCs w:val="20"/>
        </w:rPr>
        <w:t xml:space="preserve"> una riduzione dei sintomi</w:t>
      </w:r>
    </w:p>
    <w:p w14:paraId="18686523" w14:textId="77777777" w:rsidR="007B0698" w:rsidRDefault="00944035">
      <w:pPr>
        <w:pBdr>
          <w:top w:val="nil"/>
          <w:left w:val="nil"/>
          <w:bottom w:val="nil"/>
          <w:right w:val="nil"/>
          <w:between w:val="nil"/>
        </w:pBdr>
        <w:spacing w:line="276" w:lineRule="auto"/>
        <w:ind w:left="720"/>
        <w:jc w:val="both"/>
        <w:rPr>
          <w:rFonts w:ascii="Verdana" w:eastAsia="Verdana" w:hAnsi="Verdana" w:cs="Verdana"/>
          <w:i/>
          <w:color w:val="000000"/>
          <w:sz w:val="20"/>
          <w:szCs w:val="20"/>
        </w:rPr>
      </w:pPr>
      <w:r>
        <w:rPr>
          <w:rFonts w:ascii="Verdana" w:eastAsia="Verdana" w:hAnsi="Verdana" w:cs="Verdana"/>
          <w:i/>
          <w:color w:val="000000"/>
          <w:sz w:val="20"/>
          <w:szCs w:val="20"/>
        </w:rPr>
        <w:t>es. per la PFP in prima fase la prescrizione dell’esercizio deve essere senza dolore</w:t>
      </w:r>
    </w:p>
    <w:p w14:paraId="77FCB6CF" w14:textId="77777777" w:rsidR="007B0698" w:rsidRDefault="007B0698">
      <w:pPr>
        <w:pBdr>
          <w:top w:val="nil"/>
          <w:left w:val="nil"/>
          <w:bottom w:val="nil"/>
          <w:right w:val="nil"/>
          <w:between w:val="nil"/>
        </w:pBdr>
        <w:spacing w:line="276" w:lineRule="auto"/>
        <w:ind w:left="720"/>
        <w:jc w:val="both"/>
        <w:rPr>
          <w:rFonts w:ascii="Verdana" w:eastAsia="Verdana" w:hAnsi="Verdana" w:cs="Verdana"/>
          <w:color w:val="000000"/>
          <w:sz w:val="20"/>
          <w:szCs w:val="20"/>
        </w:rPr>
      </w:pPr>
    </w:p>
    <w:p w14:paraId="34FE229E" w14:textId="588CCABA" w:rsidR="007B0698" w:rsidRDefault="00944035">
      <w:pPr>
        <w:numPr>
          <w:ilvl w:val="0"/>
          <w:numId w:val="2"/>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b/>
          <w:color w:val="000000"/>
          <w:sz w:val="20"/>
          <w:szCs w:val="20"/>
        </w:rPr>
        <w:t>Progressione dei carichi con dolore a tolleranza</w:t>
      </w:r>
      <w:r>
        <w:rPr>
          <w:rFonts w:ascii="Verdana" w:eastAsia="Verdana" w:hAnsi="Verdana" w:cs="Verdana"/>
          <w:color w:val="000000"/>
          <w:sz w:val="20"/>
          <w:szCs w:val="20"/>
        </w:rPr>
        <w:t xml:space="preserve"> (</w:t>
      </w:r>
      <w:r w:rsidR="00700985">
        <w:rPr>
          <w:rFonts w:ascii="Verdana" w:eastAsia="Verdana" w:hAnsi="Verdana" w:cs="Verdana"/>
          <w:color w:val="000000"/>
          <w:sz w:val="20"/>
          <w:szCs w:val="20"/>
        </w:rPr>
        <w:t>modello del semaforo</w:t>
      </w:r>
      <w:r>
        <w:rPr>
          <w:rFonts w:ascii="Verdana" w:eastAsia="Verdana" w:hAnsi="Verdana" w:cs="Verdana"/>
          <w:color w:val="000000"/>
          <w:sz w:val="20"/>
          <w:szCs w:val="20"/>
        </w:rPr>
        <w:t xml:space="preserve">) </w:t>
      </w:r>
    </w:p>
    <w:p w14:paraId="1482C990" w14:textId="30E52A02" w:rsidR="007B0698" w:rsidRDefault="00944035">
      <w:pPr>
        <w:pBdr>
          <w:top w:val="nil"/>
          <w:left w:val="nil"/>
          <w:bottom w:val="nil"/>
          <w:right w:val="nil"/>
          <w:between w:val="nil"/>
        </w:pBdr>
        <w:spacing w:line="276" w:lineRule="auto"/>
        <w:ind w:left="720"/>
        <w:jc w:val="both"/>
        <w:rPr>
          <w:rFonts w:ascii="Verdana" w:eastAsia="Verdana" w:hAnsi="Verdana" w:cs="Verdana"/>
          <w:color w:val="000000"/>
          <w:sz w:val="20"/>
          <w:szCs w:val="20"/>
        </w:rPr>
      </w:pPr>
      <w:r>
        <w:rPr>
          <w:rFonts w:ascii="Verdana" w:eastAsia="Verdana" w:hAnsi="Verdana" w:cs="Verdana"/>
          <w:color w:val="000000"/>
          <w:sz w:val="20"/>
          <w:szCs w:val="20"/>
        </w:rPr>
        <w:t xml:space="preserve">Attraverso </w:t>
      </w:r>
      <w:r>
        <w:rPr>
          <w:rFonts w:ascii="Verdana" w:eastAsia="Verdana" w:hAnsi="Verdana" w:cs="Verdana"/>
          <w:color w:val="000000"/>
          <w:sz w:val="20"/>
          <w:szCs w:val="20"/>
        </w:rPr>
        <w:t>l’applicazione di un algoritmo (</w:t>
      </w:r>
      <w:proofErr w:type="spellStart"/>
      <w:r>
        <w:rPr>
          <w:rFonts w:ascii="Verdana" w:eastAsia="Verdana" w:hAnsi="Verdana" w:cs="Verdana"/>
          <w:b/>
          <w:i/>
          <w:color w:val="000000"/>
          <w:sz w:val="20"/>
          <w:szCs w:val="20"/>
        </w:rPr>
        <w:t>pain</w:t>
      </w:r>
      <w:proofErr w:type="spellEnd"/>
      <w:r>
        <w:rPr>
          <w:rFonts w:ascii="Verdana" w:eastAsia="Verdana" w:hAnsi="Verdana" w:cs="Verdana"/>
          <w:b/>
          <w:i/>
          <w:color w:val="000000"/>
          <w:sz w:val="20"/>
          <w:szCs w:val="20"/>
        </w:rPr>
        <w:t xml:space="preserve"> monitoring model</w:t>
      </w:r>
      <w:r>
        <w:rPr>
          <w:rFonts w:ascii="Verdana" w:eastAsia="Verdana" w:hAnsi="Verdana" w:cs="Verdana"/>
          <w:color w:val="000000"/>
          <w:sz w:val="20"/>
          <w:szCs w:val="20"/>
        </w:rPr>
        <w:t xml:space="preserve">), la prescrizione dei carichi deve avvenire nel seguente modo: </w:t>
      </w:r>
    </w:p>
    <w:p w14:paraId="787B5BB2" w14:textId="108EAF56" w:rsidR="007B0698" w:rsidRDefault="00700985">
      <w:pPr>
        <w:numPr>
          <w:ilvl w:val="1"/>
          <w:numId w:val="2"/>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color w:val="000000"/>
          <w:sz w:val="20"/>
          <w:szCs w:val="20"/>
        </w:rPr>
        <w:t xml:space="preserve">È opportuno che si somministri una serie di esercizi in cui il paziente può e deve esperire un dolore tollerabile, quindi in un range 0-10, che sia tra il 3 e il 5 </w:t>
      </w:r>
    </w:p>
    <w:p w14:paraId="2F79B952" w14:textId="3900F54D" w:rsidR="007B0698" w:rsidRDefault="00944035">
      <w:pPr>
        <w:numPr>
          <w:ilvl w:val="1"/>
          <w:numId w:val="2"/>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color w:val="000000"/>
          <w:sz w:val="20"/>
          <w:szCs w:val="20"/>
        </w:rPr>
        <w:t xml:space="preserve">un dolore che nelle 24 ore dopo l’esercizio </w:t>
      </w:r>
      <w:r w:rsidR="00700985">
        <w:rPr>
          <w:rFonts w:ascii="Verdana" w:eastAsia="Verdana" w:hAnsi="Verdana" w:cs="Verdana"/>
          <w:color w:val="000000"/>
          <w:sz w:val="20"/>
          <w:szCs w:val="20"/>
        </w:rPr>
        <w:t xml:space="preserve">non abbia un </w:t>
      </w:r>
      <w:proofErr w:type="spellStart"/>
      <w:r w:rsidR="00700985">
        <w:rPr>
          <w:rFonts w:ascii="Verdana" w:eastAsia="Verdana" w:hAnsi="Verdana" w:cs="Verdana"/>
          <w:color w:val="000000"/>
          <w:sz w:val="20"/>
          <w:szCs w:val="20"/>
        </w:rPr>
        <w:t>fleur</w:t>
      </w:r>
      <w:proofErr w:type="spellEnd"/>
      <w:r w:rsidR="00700985">
        <w:rPr>
          <w:rFonts w:ascii="Verdana" w:eastAsia="Verdana" w:hAnsi="Verdana" w:cs="Verdana"/>
          <w:color w:val="000000"/>
          <w:sz w:val="20"/>
          <w:szCs w:val="20"/>
        </w:rPr>
        <w:t>-up, ovvero non abbia un aumento della sintomatologia o che l</w:t>
      </w:r>
      <w:r w:rsidR="00F023E5">
        <w:rPr>
          <w:rFonts w:ascii="Verdana" w:eastAsia="Verdana" w:hAnsi="Verdana" w:cs="Verdana"/>
          <w:color w:val="000000"/>
          <w:sz w:val="20"/>
          <w:szCs w:val="20"/>
        </w:rPr>
        <w:t>a</w:t>
      </w:r>
      <w:r w:rsidR="00700985">
        <w:rPr>
          <w:rFonts w:ascii="Verdana" w:eastAsia="Verdana" w:hAnsi="Verdana" w:cs="Verdana"/>
          <w:color w:val="000000"/>
          <w:sz w:val="20"/>
          <w:szCs w:val="20"/>
        </w:rPr>
        <w:t xml:space="preserve"> sintomatologia dolorifica </w:t>
      </w:r>
      <w:r>
        <w:rPr>
          <w:rFonts w:ascii="Verdana" w:eastAsia="Verdana" w:hAnsi="Verdana" w:cs="Verdana"/>
          <w:color w:val="000000"/>
          <w:sz w:val="20"/>
          <w:szCs w:val="20"/>
        </w:rPr>
        <w:t>ritorn</w:t>
      </w:r>
      <w:r w:rsidR="00700985">
        <w:rPr>
          <w:rFonts w:ascii="Verdana" w:eastAsia="Verdana" w:hAnsi="Verdana" w:cs="Verdana"/>
          <w:color w:val="000000"/>
          <w:sz w:val="20"/>
          <w:szCs w:val="20"/>
        </w:rPr>
        <w:t>i</w:t>
      </w:r>
      <w:r>
        <w:rPr>
          <w:rFonts w:ascii="Verdana" w:eastAsia="Verdana" w:hAnsi="Verdana" w:cs="Verdana"/>
          <w:color w:val="000000"/>
          <w:sz w:val="20"/>
          <w:szCs w:val="20"/>
        </w:rPr>
        <w:t xml:space="preserve"> al valore di baseline (valore pre-esercizio).</w:t>
      </w:r>
    </w:p>
    <w:p w14:paraId="69675CE7" w14:textId="77777777" w:rsidR="00700985" w:rsidRDefault="00700985">
      <w:pPr>
        <w:spacing w:line="276" w:lineRule="auto"/>
        <w:ind w:left="708"/>
        <w:jc w:val="both"/>
        <w:rPr>
          <w:rFonts w:ascii="Verdana" w:eastAsia="Verdana" w:hAnsi="Verdana" w:cs="Verdana"/>
          <w:sz w:val="20"/>
          <w:szCs w:val="20"/>
        </w:rPr>
      </w:pPr>
    </w:p>
    <w:p w14:paraId="775C2F80" w14:textId="4F61BF04" w:rsidR="00700985" w:rsidRDefault="00700985" w:rsidP="0079161E">
      <w:pPr>
        <w:spacing w:line="276" w:lineRule="auto"/>
        <w:jc w:val="both"/>
        <w:rPr>
          <w:rFonts w:ascii="Verdana" w:eastAsia="Verdana" w:hAnsi="Verdana" w:cs="Verdana"/>
          <w:sz w:val="20"/>
          <w:szCs w:val="20"/>
        </w:rPr>
      </w:pPr>
      <w:r>
        <w:rPr>
          <w:rFonts w:ascii="Verdana" w:eastAsia="Verdana" w:hAnsi="Verdana" w:cs="Verdana"/>
          <w:sz w:val="20"/>
          <w:szCs w:val="20"/>
        </w:rPr>
        <w:t xml:space="preserve">Se questo accade si può continuare a lavorare con </w:t>
      </w:r>
      <w:r w:rsidR="00F023E5">
        <w:rPr>
          <w:rFonts w:ascii="Verdana" w:eastAsia="Verdana" w:hAnsi="Verdana" w:cs="Verdana"/>
          <w:sz w:val="20"/>
          <w:szCs w:val="20"/>
        </w:rPr>
        <w:t>d</w:t>
      </w:r>
      <w:r>
        <w:rPr>
          <w:rFonts w:ascii="Verdana" w:eastAsia="Verdana" w:hAnsi="Verdana" w:cs="Verdana"/>
          <w:sz w:val="20"/>
          <w:szCs w:val="20"/>
        </w:rPr>
        <w:t>el carico finché la soglia del dolore non scenda sotto il range 0-2(freccia verde nel semaforo): soglia indice di progredire con i carichi.</w:t>
      </w:r>
    </w:p>
    <w:p w14:paraId="6BC749CA" w14:textId="07624482" w:rsidR="007B0698" w:rsidRDefault="00944035" w:rsidP="0079161E">
      <w:pPr>
        <w:spacing w:line="276" w:lineRule="auto"/>
        <w:jc w:val="both"/>
        <w:rPr>
          <w:rFonts w:ascii="Verdana" w:eastAsia="Verdana" w:hAnsi="Verdana" w:cs="Verdana"/>
          <w:sz w:val="20"/>
          <w:szCs w:val="20"/>
        </w:rPr>
      </w:pPr>
      <w:r>
        <w:rPr>
          <w:rFonts w:ascii="Verdana" w:eastAsia="Verdana" w:hAnsi="Verdana" w:cs="Verdana"/>
          <w:sz w:val="20"/>
          <w:szCs w:val="20"/>
        </w:rPr>
        <w:t xml:space="preserve">Se </w:t>
      </w:r>
      <w:r w:rsidR="00700985">
        <w:rPr>
          <w:rFonts w:ascii="Verdana" w:eastAsia="Verdana" w:hAnsi="Verdana" w:cs="Verdana"/>
          <w:sz w:val="20"/>
          <w:szCs w:val="20"/>
        </w:rPr>
        <w:t>invece l’esercizio nella singola sessione produce un dolore che non è gestibile, e quindi maggiore a 5, rischiamo un sovraccarico e per tanto dovremmo rimodulare al ribasso l’esercizio. Ciò accade anche se il paziente tollera l’esercizio, ma nelle 24h non ha un ritorno ai valori di base del dolore andrà rimodulata la proposta terapeutica (attraverso la modifica del</w:t>
      </w:r>
      <w:r w:rsidR="00F023E5">
        <w:rPr>
          <w:rFonts w:ascii="Verdana" w:eastAsia="Verdana" w:hAnsi="Verdana" w:cs="Verdana"/>
          <w:sz w:val="20"/>
          <w:szCs w:val="20"/>
        </w:rPr>
        <w:t xml:space="preserve"> </w:t>
      </w:r>
      <w:r w:rsidR="0079161E">
        <w:rPr>
          <w:rFonts w:ascii="Verdana" w:eastAsia="Verdana" w:hAnsi="Verdana" w:cs="Verdana"/>
          <w:sz w:val="20"/>
          <w:szCs w:val="20"/>
        </w:rPr>
        <w:t xml:space="preserve">numero di </w:t>
      </w:r>
      <w:r w:rsidR="00700985">
        <w:rPr>
          <w:rFonts w:ascii="Verdana" w:eastAsia="Verdana" w:hAnsi="Verdana" w:cs="Verdana"/>
          <w:sz w:val="20"/>
          <w:szCs w:val="20"/>
        </w:rPr>
        <w:t>ripetizioni, serie</w:t>
      </w:r>
      <w:r w:rsidR="0079161E">
        <w:rPr>
          <w:rFonts w:ascii="Verdana" w:eastAsia="Verdana" w:hAnsi="Verdana" w:cs="Verdana"/>
          <w:sz w:val="20"/>
          <w:szCs w:val="20"/>
        </w:rPr>
        <w:t xml:space="preserve">, tipologia di esercizio, quindi le variabili dell’allenamento) </w:t>
      </w:r>
      <w:r>
        <w:rPr>
          <w:rFonts w:ascii="Verdana" w:eastAsia="Verdana" w:hAnsi="Verdana" w:cs="Verdana"/>
          <w:sz w:val="20"/>
          <w:szCs w:val="20"/>
        </w:rPr>
        <w:t xml:space="preserve">per rientrare nel range di lavoro ottimale. </w:t>
      </w:r>
    </w:p>
    <w:p w14:paraId="5766C3C4" w14:textId="77777777" w:rsidR="007B0698" w:rsidRDefault="007B0698">
      <w:pPr>
        <w:spacing w:line="276" w:lineRule="auto"/>
        <w:ind w:left="708"/>
        <w:jc w:val="both"/>
        <w:rPr>
          <w:rFonts w:ascii="Verdana" w:eastAsia="Verdana" w:hAnsi="Verdana" w:cs="Verdana"/>
          <w:sz w:val="20"/>
          <w:szCs w:val="20"/>
        </w:rPr>
      </w:pPr>
    </w:p>
    <w:p w14:paraId="2EF5DE14" w14:textId="01907DFC" w:rsidR="007B0698" w:rsidRDefault="0079161E">
      <w:pPr>
        <w:spacing w:line="276" w:lineRule="auto"/>
        <w:jc w:val="both"/>
        <w:rPr>
          <w:rFonts w:ascii="Verdana" w:eastAsia="Verdana" w:hAnsi="Verdana" w:cs="Verdana"/>
          <w:sz w:val="20"/>
          <w:szCs w:val="20"/>
        </w:rPr>
      </w:pPr>
      <w:r>
        <w:rPr>
          <w:rFonts w:ascii="Verdana" w:eastAsia="Verdana" w:hAnsi="Verdana" w:cs="Verdana"/>
          <w:noProof/>
          <w:sz w:val="20"/>
          <w:szCs w:val="20"/>
        </w:rPr>
        <w:drawing>
          <wp:inline distT="0" distB="0" distL="0" distR="0" wp14:anchorId="4EA33D66" wp14:editId="2AD43B7B">
            <wp:extent cx="6120130" cy="3051175"/>
            <wp:effectExtent l="0" t="0" r="1270" b="0"/>
            <wp:docPr id="1856870363" name="Immagine 4"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70363" name="Immagine 4" descr="Immagine che contiene testo, schermata, Sito Web, Pagina Web&#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20130" cy="3051175"/>
                    </a:xfrm>
                    <a:prstGeom prst="rect">
                      <a:avLst/>
                    </a:prstGeom>
                  </pic:spPr>
                </pic:pic>
              </a:graphicData>
            </a:graphic>
          </wp:inline>
        </w:drawing>
      </w:r>
    </w:p>
    <w:p w14:paraId="60509DB5" w14:textId="4EF3095D" w:rsidR="007B0698" w:rsidRDefault="007B0698">
      <w:pPr>
        <w:spacing w:line="276" w:lineRule="auto"/>
        <w:jc w:val="both"/>
        <w:rPr>
          <w:rFonts w:ascii="Verdana" w:eastAsia="Verdana" w:hAnsi="Verdana" w:cs="Verdana"/>
          <w:sz w:val="20"/>
          <w:szCs w:val="20"/>
        </w:rPr>
      </w:pPr>
    </w:p>
    <w:p w14:paraId="0FBF0D29" w14:textId="2257E36C" w:rsidR="007B0698" w:rsidRDefault="0079161E">
      <w:pPr>
        <w:spacing w:line="276" w:lineRule="auto"/>
        <w:jc w:val="both"/>
        <w:rPr>
          <w:rFonts w:ascii="Verdana" w:eastAsia="Verdana" w:hAnsi="Verdana" w:cs="Verdana"/>
          <w:sz w:val="20"/>
          <w:szCs w:val="20"/>
        </w:rPr>
      </w:pPr>
      <w:r>
        <w:rPr>
          <w:rFonts w:ascii="Verdana" w:eastAsia="Verdana" w:hAnsi="Verdana" w:cs="Verdana"/>
          <w:sz w:val="20"/>
          <w:szCs w:val="20"/>
        </w:rPr>
        <w:t>Tutto questo</w:t>
      </w:r>
      <w:r w:rsidR="00332439">
        <w:rPr>
          <w:rFonts w:ascii="Verdana" w:eastAsia="Verdana" w:hAnsi="Verdana" w:cs="Verdana"/>
          <w:sz w:val="20"/>
          <w:szCs w:val="20"/>
        </w:rPr>
        <w:t xml:space="preserve"> è riconcettualizzato per le specifiche viste nei seminari trasversali nel trattamento degli impairments specifici, quali dolore e forza. </w:t>
      </w:r>
    </w:p>
    <w:p w14:paraId="3D77F7F9" w14:textId="77777777" w:rsidR="00332439" w:rsidRDefault="00332439" w:rsidP="00332439">
      <w:pPr>
        <w:spacing w:line="276" w:lineRule="auto"/>
        <w:jc w:val="both"/>
        <w:rPr>
          <w:rFonts w:ascii="Verdana" w:eastAsia="Verdana" w:hAnsi="Verdana" w:cs="Verdana"/>
          <w:sz w:val="20"/>
          <w:szCs w:val="20"/>
        </w:rPr>
      </w:pPr>
    </w:p>
    <w:p w14:paraId="6648429E" w14:textId="77777777" w:rsidR="00D7481D" w:rsidRDefault="00D7481D">
      <w:pPr>
        <w:spacing w:line="276" w:lineRule="auto"/>
        <w:jc w:val="both"/>
        <w:rPr>
          <w:rFonts w:ascii="Verdana" w:eastAsia="Verdana" w:hAnsi="Verdana" w:cs="Verdana"/>
          <w:b/>
          <w:bCs/>
          <w:sz w:val="20"/>
          <w:szCs w:val="20"/>
        </w:rPr>
      </w:pPr>
    </w:p>
    <w:p w14:paraId="4CC325D3" w14:textId="77777777" w:rsidR="00D7481D" w:rsidRDefault="00D7481D">
      <w:pPr>
        <w:spacing w:line="276" w:lineRule="auto"/>
        <w:jc w:val="both"/>
        <w:rPr>
          <w:rFonts w:ascii="Verdana" w:eastAsia="Verdana" w:hAnsi="Verdana" w:cs="Verdana"/>
          <w:b/>
          <w:bCs/>
          <w:sz w:val="20"/>
          <w:szCs w:val="20"/>
        </w:rPr>
      </w:pPr>
    </w:p>
    <w:p w14:paraId="0A213019" w14:textId="77777777" w:rsidR="00D7481D" w:rsidRDefault="00D7481D">
      <w:pPr>
        <w:spacing w:line="276" w:lineRule="auto"/>
        <w:jc w:val="both"/>
        <w:rPr>
          <w:rFonts w:ascii="Verdana" w:eastAsia="Verdana" w:hAnsi="Verdana" w:cs="Verdana"/>
          <w:b/>
          <w:bCs/>
          <w:sz w:val="20"/>
          <w:szCs w:val="20"/>
        </w:rPr>
      </w:pPr>
    </w:p>
    <w:p w14:paraId="2843BA11" w14:textId="77777777" w:rsidR="00D7481D" w:rsidRDefault="00D7481D">
      <w:pPr>
        <w:spacing w:line="276" w:lineRule="auto"/>
        <w:jc w:val="both"/>
        <w:rPr>
          <w:rFonts w:ascii="Verdana" w:eastAsia="Verdana" w:hAnsi="Verdana" w:cs="Verdana"/>
          <w:b/>
          <w:bCs/>
          <w:sz w:val="20"/>
          <w:szCs w:val="20"/>
        </w:rPr>
      </w:pPr>
    </w:p>
    <w:p w14:paraId="1B00D1DF" w14:textId="77777777" w:rsidR="00D7481D" w:rsidRDefault="00D7481D">
      <w:pPr>
        <w:spacing w:line="276" w:lineRule="auto"/>
        <w:jc w:val="both"/>
        <w:rPr>
          <w:rFonts w:ascii="Verdana" w:eastAsia="Verdana" w:hAnsi="Verdana" w:cs="Verdana"/>
          <w:b/>
          <w:bCs/>
          <w:sz w:val="20"/>
          <w:szCs w:val="20"/>
        </w:rPr>
      </w:pPr>
    </w:p>
    <w:p w14:paraId="119E7C91" w14:textId="77777777" w:rsidR="00D7481D" w:rsidRDefault="00D7481D">
      <w:pPr>
        <w:spacing w:line="276" w:lineRule="auto"/>
        <w:jc w:val="both"/>
        <w:rPr>
          <w:rFonts w:ascii="Verdana" w:eastAsia="Verdana" w:hAnsi="Verdana" w:cs="Verdana"/>
          <w:b/>
          <w:bCs/>
          <w:sz w:val="20"/>
          <w:szCs w:val="20"/>
        </w:rPr>
      </w:pPr>
    </w:p>
    <w:p w14:paraId="6E73B55F" w14:textId="77777777" w:rsidR="00D7481D" w:rsidRDefault="00D7481D">
      <w:pPr>
        <w:spacing w:line="276" w:lineRule="auto"/>
        <w:jc w:val="both"/>
        <w:rPr>
          <w:rFonts w:ascii="Verdana" w:eastAsia="Verdana" w:hAnsi="Verdana" w:cs="Verdana"/>
          <w:b/>
          <w:bCs/>
          <w:sz w:val="20"/>
          <w:szCs w:val="20"/>
        </w:rPr>
      </w:pPr>
    </w:p>
    <w:p w14:paraId="2D3BC094" w14:textId="77777777" w:rsidR="00D7481D" w:rsidRDefault="00D7481D">
      <w:pPr>
        <w:spacing w:line="276" w:lineRule="auto"/>
        <w:jc w:val="both"/>
        <w:rPr>
          <w:rFonts w:ascii="Verdana" w:eastAsia="Verdana" w:hAnsi="Verdana" w:cs="Verdana"/>
          <w:b/>
          <w:bCs/>
          <w:sz w:val="20"/>
          <w:szCs w:val="20"/>
        </w:rPr>
      </w:pPr>
    </w:p>
    <w:p w14:paraId="061C2A54" w14:textId="77777777" w:rsidR="00D7481D" w:rsidRDefault="00D7481D">
      <w:pPr>
        <w:spacing w:line="276" w:lineRule="auto"/>
        <w:jc w:val="both"/>
        <w:rPr>
          <w:rFonts w:ascii="Verdana" w:eastAsia="Verdana" w:hAnsi="Verdana" w:cs="Verdana"/>
          <w:b/>
          <w:bCs/>
          <w:sz w:val="20"/>
          <w:szCs w:val="20"/>
        </w:rPr>
      </w:pPr>
    </w:p>
    <w:p w14:paraId="22BFA3C1" w14:textId="77777777" w:rsidR="00D7481D" w:rsidRDefault="00D7481D">
      <w:pPr>
        <w:spacing w:line="276" w:lineRule="auto"/>
        <w:jc w:val="both"/>
        <w:rPr>
          <w:rFonts w:ascii="Verdana" w:eastAsia="Verdana" w:hAnsi="Verdana" w:cs="Verdana"/>
          <w:b/>
          <w:bCs/>
          <w:sz w:val="20"/>
          <w:szCs w:val="20"/>
        </w:rPr>
      </w:pPr>
    </w:p>
    <w:p w14:paraId="08A5B537" w14:textId="77777777" w:rsidR="00D7481D" w:rsidRDefault="00D7481D">
      <w:pPr>
        <w:spacing w:line="276" w:lineRule="auto"/>
        <w:jc w:val="both"/>
        <w:rPr>
          <w:rFonts w:ascii="Verdana" w:eastAsia="Verdana" w:hAnsi="Verdana" w:cs="Verdana"/>
          <w:b/>
          <w:bCs/>
          <w:sz w:val="20"/>
          <w:szCs w:val="20"/>
        </w:rPr>
      </w:pPr>
    </w:p>
    <w:p w14:paraId="2F68A0A8" w14:textId="081D7DE7" w:rsidR="007B0698" w:rsidRPr="00332439" w:rsidRDefault="00332439">
      <w:pPr>
        <w:spacing w:line="276" w:lineRule="auto"/>
        <w:jc w:val="both"/>
        <w:rPr>
          <w:rFonts w:ascii="Verdana" w:eastAsia="Verdana" w:hAnsi="Verdana" w:cs="Verdana"/>
          <w:b/>
          <w:bCs/>
          <w:sz w:val="20"/>
          <w:szCs w:val="20"/>
        </w:rPr>
      </w:pPr>
      <w:r w:rsidRPr="00332439">
        <w:rPr>
          <w:rFonts w:ascii="Verdana" w:eastAsia="Verdana" w:hAnsi="Verdana" w:cs="Verdana"/>
          <w:b/>
          <w:bCs/>
          <w:sz w:val="20"/>
          <w:szCs w:val="20"/>
        </w:rPr>
        <w:t>ISTRUZIONI PER L’USO</w:t>
      </w:r>
    </w:p>
    <w:p w14:paraId="5BE820CD" w14:textId="04D2D9B1" w:rsidR="007B0698" w:rsidRDefault="00332439">
      <w:pPr>
        <w:spacing w:line="276" w:lineRule="auto"/>
        <w:jc w:val="both"/>
        <w:rPr>
          <w:rFonts w:ascii="Verdana" w:eastAsia="Verdana" w:hAnsi="Verdana" w:cs="Verdana"/>
          <w:sz w:val="20"/>
          <w:szCs w:val="20"/>
        </w:rPr>
      </w:pPr>
      <w:r>
        <w:rPr>
          <w:rFonts w:ascii="Verdana" w:eastAsia="Verdana" w:hAnsi="Verdana" w:cs="Verdana"/>
          <w:noProof/>
          <w:sz w:val="20"/>
          <w:szCs w:val="20"/>
        </w:rPr>
        <w:drawing>
          <wp:inline distT="0" distB="0" distL="0" distR="0" wp14:anchorId="27F6051D" wp14:editId="4D7BE990">
            <wp:extent cx="6120130" cy="2877185"/>
            <wp:effectExtent l="0" t="0" r="1270" b="5715"/>
            <wp:docPr id="527224070" name="Immagine 5"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24070" name="Immagine 5" descr="Immagine che contiene testo, schermata, Carattere, design&#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2877185"/>
                    </a:xfrm>
                    <a:prstGeom prst="rect">
                      <a:avLst/>
                    </a:prstGeom>
                  </pic:spPr>
                </pic:pic>
              </a:graphicData>
            </a:graphic>
          </wp:inline>
        </w:drawing>
      </w:r>
    </w:p>
    <w:p w14:paraId="3963F741" w14:textId="77777777" w:rsidR="007B0698" w:rsidRDefault="007B0698">
      <w:pPr>
        <w:spacing w:line="276" w:lineRule="auto"/>
        <w:jc w:val="both"/>
        <w:rPr>
          <w:rFonts w:ascii="Verdana" w:eastAsia="Verdana" w:hAnsi="Verdana" w:cs="Verdana"/>
          <w:sz w:val="20"/>
          <w:szCs w:val="20"/>
        </w:rPr>
      </w:pPr>
    </w:p>
    <w:p w14:paraId="4B114BB5" w14:textId="69A136DC" w:rsidR="007B0698" w:rsidRDefault="00944035">
      <w:pPr>
        <w:spacing w:line="276" w:lineRule="auto"/>
        <w:jc w:val="both"/>
        <w:rPr>
          <w:rFonts w:ascii="Verdana" w:eastAsia="Verdana" w:hAnsi="Verdana" w:cs="Verdana"/>
          <w:sz w:val="20"/>
          <w:szCs w:val="20"/>
        </w:rPr>
      </w:pPr>
      <w:r>
        <w:rPr>
          <w:rFonts w:ascii="Verdana" w:eastAsia="Verdana" w:hAnsi="Verdana" w:cs="Verdana"/>
          <w:sz w:val="20"/>
          <w:szCs w:val="20"/>
        </w:rPr>
        <w:t xml:space="preserve">Di fatto non è niente di diverso </w:t>
      </w:r>
      <w:r w:rsidR="00332439">
        <w:rPr>
          <w:rFonts w:ascii="Verdana" w:eastAsia="Verdana" w:hAnsi="Verdana" w:cs="Verdana"/>
          <w:sz w:val="20"/>
          <w:szCs w:val="20"/>
        </w:rPr>
        <w:t>dalla concettualizzazione dell’esercizio terapeutico all’interno delle lesioni muscolari.</w:t>
      </w:r>
      <w:r>
        <w:rPr>
          <w:rFonts w:ascii="Verdana" w:eastAsia="Verdana" w:hAnsi="Verdana" w:cs="Verdana"/>
          <w:sz w:val="20"/>
          <w:szCs w:val="20"/>
        </w:rPr>
        <w:t xml:space="preserve"> </w:t>
      </w:r>
    </w:p>
    <w:p w14:paraId="12B645B2" w14:textId="77777777" w:rsidR="007B0698" w:rsidRDefault="007B0698">
      <w:pPr>
        <w:spacing w:line="276" w:lineRule="auto"/>
        <w:jc w:val="both"/>
        <w:rPr>
          <w:rFonts w:ascii="Verdana" w:eastAsia="Verdana" w:hAnsi="Verdana" w:cs="Verdana"/>
          <w:sz w:val="20"/>
          <w:szCs w:val="20"/>
        </w:rPr>
      </w:pPr>
    </w:p>
    <w:p w14:paraId="759C740F" w14:textId="77777777" w:rsidR="007B0698" w:rsidRPr="00332439" w:rsidRDefault="00944035">
      <w:pPr>
        <w:numPr>
          <w:ilvl w:val="0"/>
          <w:numId w:val="3"/>
        </w:numPr>
        <w:pBdr>
          <w:top w:val="nil"/>
          <w:left w:val="nil"/>
          <w:bottom w:val="nil"/>
          <w:right w:val="nil"/>
          <w:between w:val="nil"/>
        </w:pBdr>
        <w:spacing w:line="276" w:lineRule="auto"/>
        <w:ind w:left="360"/>
        <w:jc w:val="both"/>
        <w:rPr>
          <w:rFonts w:ascii="Verdana" w:eastAsia="Verdana" w:hAnsi="Verdana" w:cs="Verdana"/>
          <w:color w:val="000000"/>
          <w:sz w:val="20"/>
          <w:szCs w:val="20"/>
        </w:rPr>
      </w:pPr>
      <w:r>
        <w:rPr>
          <w:rFonts w:ascii="Verdana" w:eastAsia="Verdana" w:hAnsi="Verdana" w:cs="Verdana"/>
          <w:b/>
          <w:color w:val="000000"/>
          <w:sz w:val="20"/>
          <w:szCs w:val="20"/>
        </w:rPr>
        <w:t>Scegliere un esercizio</w:t>
      </w:r>
    </w:p>
    <w:p w14:paraId="188C91F9" w14:textId="672C0670" w:rsidR="00332439" w:rsidRDefault="00332439">
      <w:pPr>
        <w:numPr>
          <w:ilvl w:val="1"/>
          <w:numId w:val="2"/>
        </w:numPr>
        <w:pBdr>
          <w:top w:val="nil"/>
          <w:left w:val="nil"/>
          <w:bottom w:val="nil"/>
          <w:right w:val="nil"/>
          <w:between w:val="nil"/>
        </w:pBdr>
        <w:spacing w:line="276" w:lineRule="auto"/>
        <w:ind w:left="723"/>
        <w:jc w:val="both"/>
        <w:rPr>
          <w:rFonts w:ascii="Verdana" w:eastAsia="Verdana" w:hAnsi="Verdana" w:cs="Verdana"/>
          <w:color w:val="000000"/>
          <w:sz w:val="20"/>
          <w:szCs w:val="20"/>
        </w:rPr>
      </w:pPr>
      <w:r>
        <w:rPr>
          <w:rFonts w:ascii="Verdana" w:eastAsia="Verdana" w:hAnsi="Verdana" w:cs="Verdana"/>
          <w:sz w:val="20"/>
          <w:szCs w:val="20"/>
        </w:rPr>
        <w:t>D</w:t>
      </w:r>
      <w:r>
        <w:rPr>
          <w:rFonts w:ascii="Verdana" w:eastAsia="Verdana" w:hAnsi="Verdana" w:cs="Verdana"/>
          <w:color w:val="000000"/>
          <w:sz w:val="20"/>
          <w:szCs w:val="20"/>
        </w:rPr>
        <w:t>eterminare il dolore del soggetto secondo una soglia</w:t>
      </w:r>
    </w:p>
    <w:p w14:paraId="5C75DD16" w14:textId="47FC9C7B" w:rsidR="00332439" w:rsidRDefault="00332439">
      <w:pPr>
        <w:numPr>
          <w:ilvl w:val="1"/>
          <w:numId w:val="2"/>
        </w:numPr>
        <w:pBdr>
          <w:top w:val="nil"/>
          <w:left w:val="nil"/>
          <w:bottom w:val="nil"/>
          <w:right w:val="nil"/>
          <w:between w:val="nil"/>
        </w:pBdr>
        <w:spacing w:line="276" w:lineRule="auto"/>
        <w:ind w:left="723"/>
        <w:jc w:val="both"/>
        <w:rPr>
          <w:rFonts w:ascii="Verdana" w:eastAsia="Verdana" w:hAnsi="Verdana" w:cs="Verdana"/>
          <w:color w:val="000000"/>
          <w:sz w:val="20"/>
          <w:szCs w:val="20"/>
        </w:rPr>
      </w:pPr>
      <w:r>
        <w:rPr>
          <w:rFonts w:ascii="Verdana" w:eastAsia="Verdana" w:hAnsi="Verdana" w:cs="Verdana"/>
          <w:color w:val="000000"/>
          <w:sz w:val="20"/>
          <w:szCs w:val="20"/>
        </w:rPr>
        <w:t xml:space="preserve">Secondo un target, che può essere: </w:t>
      </w:r>
    </w:p>
    <w:p w14:paraId="6BCFC3A0" w14:textId="6C80CBD3" w:rsidR="00332439" w:rsidRDefault="00332439" w:rsidP="00332439">
      <w:pPr>
        <w:pStyle w:val="Paragrafoelenco"/>
        <w:numPr>
          <w:ilvl w:val="0"/>
          <w:numId w:val="4"/>
        </w:numPr>
        <w:pBdr>
          <w:top w:val="nil"/>
          <w:left w:val="nil"/>
          <w:bottom w:val="nil"/>
          <w:right w:val="nil"/>
          <w:between w:val="nil"/>
        </w:pBdr>
        <w:spacing w:line="276" w:lineRule="auto"/>
        <w:jc w:val="both"/>
        <w:rPr>
          <w:rFonts w:ascii="Verdana" w:eastAsia="Verdana" w:hAnsi="Verdana" w:cs="Verdana"/>
          <w:bCs/>
          <w:color w:val="000000"/>
          <w:sz w:val="20"/>
          <w:szCs w:val="20"/>
        </w:rPr>
      </w:pPr>
      <w:r>
        <w:rPr>
          <w:rFonts w:ascii="Verdana" w:eastAsia="Verdana" w:hAnsi="Verdana" w:cs="Verdana"/>
          <w:bCs/>
          <w:color w:val="000000"/>
          <w:sz w:val="20"/>
          <w:szCs w:val="20"/>
        </w:rPr>
        <w:t>Strutturale: riguardo il sito anatomico</w:t>
      </w:r>
    </w:p>
    <w:p w14:paraId="1C90D0BB" w14:textId="09A7947E" w:rsidR="00332439" w:rsidRPr="00332439" w:rsidRDefault="00332439" w:rsidP="00332439">
      <w:pPr>
        <w:pStyle w:val="Paragrafoelenco"/>
        <w:numPr>
          <w:ilvl w:val="0"/>
          <w:numId w:val="4"/>
        </w:numPr>
        <w:pBdr>
          <w:top w:val="nil"/>
          <w:left w:val="nil"/>
          <w:bottom w:val="nil"/>
          <w:right w:val="nil"/>
          <w:between w:val="nil"/>
        </w:pBdr>
        <w:spacing w:line="276" w:lineRule="auto"/>
        <w:jc w:val="both"/>
        <w:rPr>
          <w:rFonts w:ascii="Verdana" w:eastAsia="Verdana" w:hAnsi="Verdana" w:cs="Verdana"/>
          <w:bCs/>
          <w:color w:val="000000"/>
          <w:sz w:val="20"/>
          <w:szCs w:val="20"/>
        </w:rPr>
      </w:pPr>
      <w:r w:rsidRPr="00332439">
        <w:rPr>
          <w:rFonts w:ascii="Verdana" w:eastAsia="Verdana" w:hAnsi="Verdana" w:cs="Verdana"/>
          <w:bCs/>
          <w:color w:val="000000"/>
          <w:sz w:val="20"/>
          <w:szCs w:val="20"/>
        </w:rPr>
        <w:t>Funzionale: in relazione alla tipologia di movimento che si vuole riabilitare</w:t>
      </w:r>
    </w:p>
    <w:p w14:paraId="1DD9625F" w14:textId="77777777" w:rsidR="007B0698" w:rsidRDefault="007B0698" w:rsidP="00332439">
      <w:pPr>
        <w:pBdr>
          <w:top w:val="nil"/>
          <w:left w:val="nil"/>
          <w:bottom w:val="nil"/>
          <w:right w:val="nil"/>
          <w:between w:val="nil"/>
        </w:pBdr>
        <w:spacing w:line="276" w:lineRule="auto"/>
        <w:jc w:val="both"/>
        <w:rPr>
          <w:rFonts w:ascii="Verdana" w:eastAsia="Verdana" w:hAnsi="Verdana" w:cs="Verdana"/>
          <w:color w:val="000000"/>
          <w:sz w:val="20"/>
          <w:szCs w:val="20"/>
        </w:rPr>
      </w:pPr>
    </w:p>
    <w:p w14:paraId="379FA4E3" w14:textId="77777777" w:rsidR="007B0698" w:rsidRDefault="00944035">
      <w:pPr>
        <w:numPr>
          <w:ilvl w:val="0"/>
          <w:numId w:val="3"/>
        </w:numPr>
        <w:pBdr>
          <w:top w:val="nil"/>
          <w:left w:val="nil"/>
          <w:bottom w:val="nil"/>
          <w:right w:val="nil"/>
          <w:between w:val="nil"/>
        </w:pBdr>
        <w:spacing w:line="276" w:lineRule="auto"/>
        <w:ind w:left="360"/>
        <w:jc w:val="both"/>
        <w:rPr>
          <w:rFonts w:ascii="Verdana" w:eastAsia="Verdana" w:hAnsi="Verdana" w:cs="Verdana"/>
          <w:b/>
          <w:color w:val="000000"/>
          <w:sz w:val="20"/>
          <w:szCs w:val="20"/>
        </w:rPr>
      </w:pPr>
      <w:r>
        <w:rPr>
          <w:rFonts w:ascii="Verdana" w:eastAsia="Verdana" w:hAnsi="Verdana" w:cs="Verdana"/>
          <w:b/>
          <w:color w:val="000000"/>
          <w:sz w:val="20"/>
          <w:szCs w:val="20"/>
        </w:rPr>
        <w:t xml:space="preserve">Determinare una baseline </w:t>
      </w:r>
    </w:p>
    <w:p w14:paraId="57ADD0EF" w14:textId="77777777" w:rsidR="00EA0F7A" w:rsidRDefault="00332439">
      <w:pPr>
        <w:numPr>
          <w:ilvl w:val="1"/>
          <w:numId w:val="3"/>
        </w:numPr>
        <w:pBdr>
          <w:top w:val="nil"/>
          <w:left w:val="nil"/>
          <w:bottom w:val="nil"/>
          <w:right w:val="nil"/>
          <w:between w:val="nil"/>
        </w:pBdr>
        <w:spacing w:line="276" w:lineRule="auto"/>
        <w:ind w:left="723"/>
        <w:jc w:val="both"/>
        <w:rPr>
          <w:rFonts w:ascii="Verdana" w:eastAsia="Verdana" w:hAnsi="Verdana" w:cs="Verdana"/>
          <w:color w:val="000000"/>
          <w:sz w:val="20"/>
          <w:szCs w:val="20"/>
        </w:rPr>
      </w:pPr>
      <w:r>
        <w:rPr>
          <w:rFonts w:ascii="Verdana" w:eastAsia="Verdana" w:hAnsi="Verdana" w:cs="Verdana"/>
          <w:color w:val="000000"/>
          <w:sz w:val="20"/>
          <w:szCs w:val="20"/>
        </w:rPr>
        <w:t xml:space="preserve">Determinare quale sia la soglia del paziente da cui partire ad esporlo all’aumento di carico per stimolare la capacità di carico. </w:t>
      </w:r>
    </w:p>
    <w:p w14:paraId="646F28D1" w14:textId="77777777" w:rsidR="00EA0F7A" w:rsidRDefault="00EA0F7A" w:rsidP="00EA0F7A">
      <w:pPr>
        <w:pBdr>
          <w:top w:val="nil"/>
          <w:left w:val="nil"/>
          <w:bottom w:val="nil"/>
          <w:right w:val="nil"/>
          <w:between w:val="nil"/>
        </w:pBdr>
        <w:spacing w:line="276" w:lineRule="auto"/>
        <w:ind w:left="723"/>
        <w:jc w:val="both"/>
        <w:rPr>
          <w:rFonts w:ascii="Verdana" w:eastAsia="Verdana" w:hAnsi="Verdana" w:cs="Verdana"/>
          <w:color w:val="000000"/>
          <w:sz w:val="20"/>
          <w:szCs w:val="20"/>
        </w:rPr>
      </w:pPr>
      <w:r>
        <w:rPr>
          <w:rFonts w:ascii="Verdana" w:eastAsia="Verdana" w:hAnsi="Verdana" w:cs="Verdana"/>
          <w:color w:val="000000"/>
          <w:sz w:val="20"/>
          <w:szCs w:val="20"/>
        </w:rPr>
        <w:t xml:space="preserve">Manipolando in base a questa le variabili dell’esercizio, che sono: </w:t>
      </w:r>
    </w:p>
    <w:p w14:paraId="68897CCB" w14:textId="77777777" w:rsidR="00EA0F7A" w:rsidRDefault="00EA0F7A" w:rsidP="00EA0F7A">
      <w:pPr>
        <w:pStyle w:val="Paragrafoelenco"/>
        <w:numPr>
          <w:ilvl w:val="0"/>
          <w:numId w:val="4"/>
        </w:numPr>
        <w:pBdr>
          <w:top w:val="nil"/>
          <w:left w:val="nil"/>
          <w:bottom w:val="nil"/>
          <w:right w:val="nil"/>
          <w:between w:val="nil"/>
        </w:pBdr>
        <w:spacing w:line="276" w:lineRule="auto"/>
        <w:jc w:val="both"/>
        <w:rPr>
          <w:rFonts w:ascii="Verdana" w:eastAsia="Verdana" w:hAnsi="Verdana" w:cs="Verdana"/>
          <w:color w:val="000000"/>
          <w:sz w:val="20"/>
          <w:szCs w:val="20"/>
        </w:rPr>
      </w:pPr>
      <w:r w:rsidRPr="00F023E5">
        <w:rPr>
          <w:rFonts w:ascii="Verdana" w:eastAsia="Verdana" w:hAnsi="Verdana" w:cs="Verdana"/>
          <w:b/>
          <w:bCs/>
          <w:color w:val="000000"/>
          <w:sz w:val="20"/>
          <w:szCs w:val="20"/>
        </w:rPr>
        <w:t>Intensità</w:t>
      </w:r>
      <w:r>
        <w:rPr>
          <w:rFonts w:ascii="Verdana" w:eastAsia="Verdana" w:hAnsi="Verdana" w:cs="Verdana"/>
          <w:color w:val="000000"/>
          <w:sz w:val="20"/>
          <w:szCs w:val="20"/>
        </w:rPr>
        <w:t xml:space="preserve">= </w:t>
      </w:r>
      <w:r w:rsidRPr="00EA0F7A">
        <w:rPr>
          <w:rFonts w:ascii="Verdana" w:eastAsia="Verdana" w:hAnsi="Verdana" w:cs="Verdana"/>
          <w:color w:val="000000"/>
          <w:sz w:val="20"/>
          <w:szCs w:val="20"/>
        </w:rPr>
        <w:t xml:space="preserve">quantità di stress esercitata sui tessuti, che dipende essenzialmente dal carico e dalla tipologia </w:t>
      </w:r>
      <w:proofErr w:type="spellStart"/>
      <w:r w:rsidRPr="00EA0F7A">
        <w:rPr>
          <w:rFonts w:ascii="Verdana" w:eastAsia="Verdana" w:hAnsi="Verdana" w:cs="Verdana"/>
          <w:color w:val="000000"/>
          <w:sz w:val="20"/>
          <w:szCs w:val="20"/>
        </w:rPr>
        <w:t>diesercizio</w:t>
      </w:r>
      <w:proofErr w:type="spellEnd"/>
    </w:p>
    <w:p w14:paraId="1CA4E49E" w14:textId="7CE34AE6" w:rsidR="00EA0F7A" w:rsidRDefault="00EA0F7A" w:rsidP="00EA0F7A">
      <w:pPr>
        <w:pStyle w:val="Paragrafoelenco"/>
        <w:numPr>
          <w:ilvl w:val="0"/>
          <w:numId w:val="4"/>
        </w:numPr>
        <w:pBdr>
          <w:top w:val="nil"/>
          <w:left w:val="nil"/>
          <w:bottom w:val="nil"/>
          <w:right w:val="nil"/>
          <w:between w:val="nil"/>
        </w:pBdr>
        <w:spacing w:line="276" w:lineRule="auto"/>
        <w:jc w:val="both"/>
        <w:rPr>
          <w:rFonts w:ascii="Verdana" w:eastAsia="Verdana" w:hAnsi="Verdana" w:cs="Verdana"/>
          <w:color w:val="000000"/>
          <w:sz w:val="20"/>
          <w:szCs w:val="20"/>
        </w:rPr>
      </w:pPr>
      <w:r w:rsidRPr="00F023E5">
        <w:rPr>
          <w:rFonts w:ascii="Verdana" w:eastAsia="Verdana" w:hAnsi="Verdana" w:cs="Verdana"/>
          <w:b/>
          <w:bCs/>
          <w:color w:val="000000"/>
          <w:sz w:val="20"/>
          <w:szCs w:val="20"/>
        </w:rPr>
        <w:t>Frequenza</w:t>
      </w:r>
      <w:r>
        <w:rPr>
          <w:rFonts w:ascii="Verdana" w:eastAsia="Verdana" w:hAnsi="Verdana" w:cs="Verdana"/>
          <w:color w:val="000000"/>
          <w:sz w:val="20"/>
          <w:szCs w:val="20"/>
        </w:rPr>
        <w:t xml:space="preserve">= </w:t>
      </w:r>
      <w:r w:rsidRPr="00EA0F7A">
        <w:rPr>
          <w:rFonts w:ascii="Verdana" w:eastAsia="Verdana" w:hAnsi="Verdana" w:cs="Verdana"/>
          <w:color w:val="000000"/>
          <w:sz w:val="20"/>
          <w:szCs w:val="20"/>
        </w:rPr>
        <w:t xml:space="preserve">numero di sessioni settimanali che il paziente deve svolgere </w:t>
      </w:r>
    </w:p>
    <w:p w14:paraId="4C393EDF" w14:textId="1644A2AC" w:rsidR="00EA0F7A" w:rsidRDefault="00EA0F7A" w:rsidP="00EA0F7A">
      <w:pPr>
        <w:pStyle w:val="Paragrafoelenco"/>
        <w:numPr>
          <w:ilvl w:val="0"/>
          <w:numId w:val="4"/>
        </w:numPr>
        <w:pBdr>
          <w:top w:val="nil"/>
          <w:left w:val="nil"/>
          <w:bottom w:val="nil"/>
          <w:right w:val="nil"/>
          <w:between w:val="nil"/>
        </w:pBdr>
        <w:spacing w:line="276" w:lineRule="auto"/>
        <w:jc w:val="both"/>
        <w:rPr>
          <w:rFonts w:ascii="Verdana" w:eastAsia="Verdana" w:hAnsi="Verdana" w:cs="Verdana"/>
          <w:color w:val="000000"/>
          <w:sz w:val="20"/>
          <w:szCs w:val="20"/>
        </w:rPr>
      </w:pPr>
      <w:r w:rsidRPr="00F023E5">
        <w:rPr>
          <w:rFonts w:ascii="Verdana" w:eastAsia="Verdana" w:hAnsi="Verdana" w:cs="Verdana"/>
          <w:b/>
          <w:bCs/>
          <w:color w:val="000000"/>
          <w:sz w:val="20"/>
          <w:szCs w:val="20"/>
        </w:rPr>
        <w:t>Volume</w:t>
      </w:r>
      <w:r>
        <w:rPr>
          <w:rFonts w:ascii="Verdana" w:eastAsia="Verdana" w:hAnsi="Verdana" w:cs="Verdana"/>
          <w:color w:val="000000"/>
          <w:sz w:val="20"/>
          <w:szCs w:val="20"/>
        </w:rPr>
        <w:t>= numero di serie e ripetizioni in una singola sessione</w:t>
      </w:r>
    </w:p>
    <w:p w14:paraId="02857228" w14:textId="7463A657" w:rsidR="007B0698" w:rsidRPr="00EA0F7A" w:rsidRDefault="00EA0F7A" w:rsidP="00EA0F7A">
      <w:pPr>
        <w:pStyle w:val="Paragrafoelenco"/>
        <w:numPr>
          <w:ilvl w:val="0"/>
          <w:numId w:val="4"/>
        </w:numPr>
        <w:pBdr>
          <w:top w:val="nil"/>
          <w:left w:val="nil"/>
          <w:bottom w:val="nil"/>
          <w:right w:val="nil"/>
          <w:between w:val="nil"/>
        </w:pBdr>
        <w:spacing w:line="276" w:lineRule="auto"/>
        <w:jc w:val="both"/>
        <w:rPr>
          <w:rFonts w:ascii="Verdana" w:eastAsia="Verdana" w:hAnsi="Verdana" w:cs="Verdana"/>
          <w:color w:val="000000"/>
          <w:sz w:val="20"/>
          <w:szCs w:val="20"/>
        </w:rPr>
      </w:pPr>
      <w:r w:rsidRPr="00F023E5">
        <w:rPr>
          <w:rFonts w:ascii="Verdana" w:eastAsia="Verdana" w:hAnsi="Verdana" w:cs="Verdana"/>
          <w:b/>
          <w:bCs/>
          <w:color w:val="000000"/>
          <w:sz w:val="20"/>
          <w:szCs w:val="20"/>
        </w:rPr>
        <w:t>Riposo</w:t>
      </w:r>
      <w:r>
        <w:rPr>
          <w:rFonts w:ascii="Verdana" w:eastAsia="Verdana" w:hAnsi="Verdana" w:cs="Verdana"/>
          <w:color w:val="000000"/>
          <w:sz w:val="20"/>
          <w:szCs w:val="20"/>
        </w:rPr>
        <w:t>= quanto riposo tra e serie e tra le ripetizioni</w:t>
      </w:r>
    </w:p>
    <w:p w14:paraId="54792C44" w14:textId="7E30E7BD" w:rsidR="007B0698" w:rsidRDefault="00944035">
      <w:pPr>
        <w:pBdr>
          <w:top w:val="nil"/>
          <w:left w:val="nil"/>
          <w:bottom w:val="nil"/>
          <w:right w:val="nil"/>
          <w:between w:val="nil"/>
        </w:pBdr>
        <w:spacing w:line="276" w:lineRule="auto"/>
        <w:ind w:left="723"/>
        <w:jc w:val="both"/>
        <w:rPr>
          <w:rFonts w:ascii="Verdana" w:eastAsia="Verdana" w:hAnsi="Verdana" w:cs="Verdana"/>
          <w:color w:val="000000"/>
          <w:sz w:val="20"/>
          <w:szCs w:val="20"/>
        </w:rPr>
      </w:pPr>
      <w:r>
        <w:rPr>
          <w:rFonts w:ascii="Verdana" w:eastAsia="Verdana" w:hAnsi="Verdana" w:cs="Verdana"/>
          <w:i/>
          <w:color w:val="000000"/>
          <w:sz w:val="20"/>
          <w:szCs w:val="20"/>
        </w:rPr>
        <w:t xml:space="preserve">es. trovare </w:t>
      </w:r>
      <w:r w:rsidR="00EA0F7A">
        <w:rPr>
          <w:rFonts w:ascii="Verdana" w:eastAsia="Verdana" w:hAnsi="Verdana" w:cs="Verdana"/>
          <w:i/>
          <w:color w:val="000000"/>
          <w:sz w:val="20"/>
          <w:szCs w:val="20"/>
        </w:rPr>
        <w:t xml:space="preserve">nell’esercizio </w:t>
      </w:r>
      <w:r>
        <w:rPr>
          <w:rFonts w:ascii="Verdana" w:eastAsia="Verdana" w:hAnsi="Verdana" w:cs="Verdana"/>
          <w:i/>
          <w:color w:val="000000"/>
          <w:sz w:val="20"/>
          <w:szCs w:val="20"/>
        </w:rPr>
        <w:t>un carico con cui il paziente riesce a svolgere 15</w:t>
      </w:r>
      <w:r w:rsidR="00EA0F7A">
        <w:rPr>
          <w:rFonts w:ascii="Verdana" w:eastAsia="Verdana" w:hAnsi="Verdana" w:cs="Verdana"/>
          <w:i/>
          <w:color w:val="000000"/>
          <w:sz w:val="20"/>
          <w:szCs w:val="20"/>
        </w:rPr>
        <w:t xml:space="preserve"> ripetizioni </w:t>
      </w:r>
      <w:r>
        <w:rPr>
          <w:rFonts w:ascii="Verdana" w:eastAsia="Verdana" w:hAnsi="Verdana" w:cs="Verdana"/>
          <w:i/>
          <w:color w:val="000000"/>
          <w:sz w:val="20"/>
          <w:szCs w:val="20"/>
        </w:rPr>
        <w:t>x2</w:t>
      </w:r>
      <w:r w:rsidR="00EA0F7A">
        <w:rPr>
          <w:rFonts w:ascii="Verdana" w:eastAsia="Verdana" w:hAnsi="Verdana" w:cs="Verdana"/>
          <w:i/>
          <w:color w:val="000000"/>
          <w:sz w:val="20"/>
          <w:szCs w:val="20"/>
        </w:rPr>
        <w:t xml:space="preserve"> serie</w:t>
      </w:r>
      <w:r>
        <w:rPr>
          <w:rFonts w:ascii="Verdana" w:eastAsia="Verdana" w:hAnsi="Verdana" w:cs="Verdana"/>
          <w:i/>
          <w:color w:val="000000"/>
          <w:sz w:val="20"/>
          <w:szCs w:val="20"/>
        </w:rPr>
        <w:t>, 2-3 sessioni</w:t>
      </w:r>
      <w:r w:rsidR="00EA0F7A">
        <w:rPr>
          <w:rFonts w:ascii="Verdana" w:eastAsia="Verdana" w:hAnsi="Verdana" w:cs="Verdana"/>
          <w:i/>
          <w:color w:val="000000"/>
          <w:sz w:val="20"/>
          <w:szCs w:val="20"/>
        </w:rPr>
        <w:t xml:space="preserve"> settimanali</w:t>
      </w:r>
      <w:r>
        <w:rPr>
          <w:rFonts w:ascii="Verdana" w:eastAsia="Verdana" w:hAnsi="Verdana" w:cs="Verdana"/>
          <w:i/>
          <w:color w:val="000000"/>
          <w:sz w:val="20"/>
          <w:szCs w:val="20"/>
        </w:rPr>
        <w:t>, con dolore 2</w:t>
      </w:r>
      <w:r w:rsidR="00EA0F7A">
        <w:rPr>
          <w:rFonts w:ascii="Verdana" w:eastAsia="Verdana" w:hAnsi="Verdana" w:cs="Verdana"/>
          <w:i/>
          <w:color w:val="000000"/>
          <w:sz w:val="20"/>
          <w:szCs w:val="20"/>
        </w:rPr>
        <w:t xml:space="preserve">-5. In base alla reattività si può valutare di manipolare questa variabili, come il volume se il paziente tollera 2 x 15 ma non 3 volte a settimana, riduco le sessioni settimanali. </w:t>
      </w:r>
    </w:p>
    <w:p w14:paraId="47A40E56" w14:textId="77777777" w:rsidR="007B0698" w:rsidRDefault="007B0698">
      <w:pPr>
        <w:pBdr>
          <w:top w:val="nil"/>
          <w:left w:val="nil"/>
          <w:bottom w:val="nil"/>
          <w:right w:val="nil"/>
          <w:between w:val="nil"/>
        </w:pBdr>
        <w:spacing w:line="276" w:lineRule="auto"/>
        <w:ind w:left="1440"/>
        <w:jc w:val="both"/>
        <w:rPr>
          <w:rFonts w:ascii="Verdana" w:eastAsia="Verdana" w:hAnsi="Verdana" w:cs="Verdana"/>
          <w:i/>
          <w:color w:val="000000"/>
          <w:sz w:val="20"/>
          <w:szCs w:val="20"/>
        </w:rPr>
      </w:pPr>
    </w:p>
    <w:p w14:paraId="7BC6DDB8" w14:textId="77777777" w:rsidR="007B0698" w:rsidRDefault="00944035">
      <w:pPr>
        <w:numPr>
          <w:ilvl w:val="0"/>
          <w:numId w:val="3"/>
        </w:numPr>
        <w:pBdr>
          <w:top w:val="nil"/>
          <w:left w:val="nil"/>
          <w:bottom w:val="nil"/>
          <w:right w:val="nil"/>
          <w:between w:val="nil"/>
        </w:pBdr>
        <w:spacing w:line="276" w:lineRule="auto"/>
        <w:ind w:left="360"/>
        <w:jc w:val="both"/>
        <w:rPr>
          <w:rFonts w:ascii="Verdana" w:eastAsia="Verdana" w:hAnsi="Verdana" w:cs="Verdana"/>
          <w:b/>
          <w:color w:val="000000"/>
          <w:sz w:val="20"/>
          <w:szCs w:val="20"/>
        </w:rPr>
      </w:pPr>
      <w:r>
        <w:rPr>
          <w:rFonts w:ascii="Verdana" w:eastAsia="Verdana" w:hAnsi="Verdana" w:cs="Verdana"/>
          <w:b/>
          <w:color w:val="000000"/>
          <w:sz w:val="20"/>
          <w:szCs w:val="20"/>
        </w:rPr>
        <w:t xml:space="preserve">Progressione </w:t>
      </w:r>
    </w:p>
    <w:p w14:paraId="1734CBF0" w14:textId="6F16DCF8" w:rsidR="007B0698" w:rsidRDefault="00944035">
      <w:pPr>
        <w:numPr>
          <w:ilvl w:val="1"/>
          <w:numId w:val="3"/>
        </w:numPr>
        <w:pBdr>
          <w:top w:val="nil"/>
          <w:left w:val="nil"/>
          <w:bottom w:val="nil"/>
          <w:right w:val="nil"/>
          <w:between w:val="nil"/>
        </w:pBdr>
        <w:spacing w:line="276" w:lineRule="auto"/>
        <w:ind w:left="723"/>
        <w:jc w:val="both"/>
        <w:rPr>
          <w:rFonts w:ascii="Verdana" w:eastAsia="Verdana" w:hAnsi="Verdana" w:cs="Verdana"/>
          <w:color w:val="000000"/>
          <w:sz w:val="20"/>
          <w:szCs w:val="20"/>
        </w:rPr>
      </w:pPr>
      <w:r w:rsidRPr="00EA0F7A">
        <w:rPr>
          <w:rFonts w:ascii="Verdana" w:eastAsia="Verdana" w:hAnsi="Verdana" w:cs="Verdana"/>
          <w:sz w:val="20"/>
          <w:szCs w:val="20"/>
          <w:u w:val="single"/>
        </w:rPr>
        <w:t>A</w:t>
      </w:r>
      <w:r w:rsidRPr="00EA0F7A">
        <w:rPr>
          <w:rFonts w:ascii="Verdana" w:eastAsia="Verdana" w:hAnsi="Verdana" w:cs="Verdana"/>
          <w:color w:val="000000"/>
          <w:sz w:val="20"/>
          <w:szCs w:val="20"/>
          <w:u w:val="single"/>
        </w:rPr>
        <w:t>umento sistematico</w:t>
      </w:r>
      <w:r>
        <w:rPr>
          <w:rFonts w:ascii="Verdana" w:eastAsia="Verdana" w:hAnsi="Verdana" w:cs="Verdana"/>
          <w:color w:val="000000"/>
          <w:sz w:val="20"/>
          <w:szCs w:val="20"/>
        </w:rPr>
        <w:t xml:space="preserve"> di intensità, frequenza e volume in diverse combinazioni, perché solitamente </w:t>
      </w:r>
      <w:r w:rsidR="00EA0F7A">
        <w:rPr>
          <w:rFonts w:ascii="Verdana" w:eastAsia="Verdana" w:hAnsi="Verdana" w:cs="Verdana"/>
          <w:color w:val="000000"/>
          <w:sz w:val="20"/>
          <w:szCs w:val="20"/>
        </w:rPr>
        <w:t xml:space="preserve">all’interno dello </w:t>
      </w:r>
      <w:proofErr w:type="spellStart"/>
      <w:r w:rsidR="00EA0F7A">
        <w:rPr>
          <w:rFonts w:ascii="Verdana" w:eastAsia="Verdana" w:hAnsi="Verdana" w:cs="Verdana"/>
          <w:color w:val="000000"/>
          <w:sz w:val="20"/>
          <w:szCs w:val="20"/>
        </w:rPr>
        <w:t>streght</w:t>
      </w:r>
      <w:proofErr w:type="spellEnd"/>
      <w:r w:rsidR="00EA0F7A">
        <w:rPr>
          <w:rFonts w:ascii="Verdana" w:eastAsia="Verdana" w:hAnsi="Verdana" w:cs="Verdana"/>
          <w:color w:val="000000"/>
          <w:sz w:val="20"/>
          <w:szCs w:val="20"/>
        </w:rPr>
        <w:t xml:space="preserve"> training </w:t>
      </w:r>
      <w:r>
        <w:rPr>
          <w:rFonts w:ascii="Verdana" w:eastAsia="Verdana" w:hAnsi="Verdana" w:cs="Verdana"/>
          <w:color w:val="000000"/>
          <w:sz w:val="20"/>
          <w:szCs w:val="20"/>
        </w:rPr>
        <w:t>all’aumentare del</w:t>
      </w:r>
      <w:r w:rsidR="00EA0F7A">
        <w:rPr>
          <w:rFonts w:ascii="Verdana" w:eastAsia="Verdana" w:hAnsi="Verdana" w:cs="Verdana"/>
          <w:color w:val="000000"/>
          <w:sz w:val="20"/>
          <w:szCs w:val="20"/>
        </w:rPr>
        <w:t>l’intensità</w:t>
      </w:r>
      <w:r>
        <w:rPr>
          <w:rFonts w:ascii="Verdana" w:eastAsia="Verdana" w:hAnsi="Verdana" w:cs="Verdana"/>
          <w:color w:val="000000"/>
          <w:sz w:val="20"/>
          <w:szCs w:val="20"/>
        </w:rPr>
        <w:t xml:space="preserve"> il volume decresce e viceversa</w:t>
      </w:r>
      <w:r w:rsidR="00EA0F7A">
        <w:rPr>
          <w:rFonts w:ascii="Verdana" w:eastAsia="Verdana" w:hAnsi="Verdana" w:cs="Verdana"/>
          <w:color w:val="000000"/>
          <w:sz w:val="20"/>
          <w:szCs w:val="20"/>
        </w:rPr>
        <w:t>, ma in modo sistematico</w:t>
      </w:r>
      <w:r w:rsidR="00F023E5">
        <w:rPr>
          <w:rFonts w:ascii="Verdana" w:eastAsia="Verdana" w:hAnsi="Verdana" w:cs="Verdana"/>
          <w:color w:val="000000"/>
          <w:sz w:val="20"/>
          <w:szCs w:val="20"/>
        </w:rPr>
        <w:t>, a</w:t>
      </w:r>
      <w:bookmarkStart w:id="0" w:name="_GoBack"/>
      <w:bookmarkEnd w:id="0"/>
      <w:r w:rsidR="00EA0F7A">
        <w:rPr>
          <w:rFonts w:ascii="Verdana" w:eastAsia="Verdana" w:hAnsi="Verdana" w:cs="Verdana"/>
          <w:color w:val="000000"/>
          <w:sz w:val="20"/>
          <w:szCs w:val="20"/>
        </w:rPr>
        <w:t xml:space="preserve">ltrimenti anche la risposta attesa potrebbe non rispecchiare le nostre previsioni. </w:t>
      </w:r>
    </w:p>
    <w:p w14:paraId="5F8085D6" w14:textId="2AF7E04D" w:rsidR="007B0698" w:rsidRDefault="001B7E16">
      <w:pPr>
        <w:pBdr>
          <w:top w:val="nil"/>
          <w:left w:val="nil"/>
          <w:bottom w:val="nil"/>
          <w:right w:val="nil"/>
          <w:between w:val="nil"/>
        </w:pBdr>
        <w:spacing w:line="276" w:lineRule="auto"/>
        <w:ind w:left="723"/>
        <w:jc w:val="both"/>
        <w:rPr>
          <w:rFonts w:ascii="Verdana" w:eastAsia="Verdana" w:hAnsi="Verdana" w:cs="Verdana"/>
          <w:color w:val="000000"/>
          <w:sz w:val="20"/>
          <w:szCs w:val="20"/>
        </w:rPr>
      </w:pPr>
      <w:r>
        <w:rPr>
          <w:rFonts w:ascii="Verdana" w:eastAsia="Verdana" w:hAnsi="Verdana" w:cs="Verdana"/>
          <w:noProof/>
          <w:sz w:val="20"/>
          <w:szCs w:val="20"/>
        </w:rPr>
        <w:lastRenderedPageBreak/>
        <w:drawing>
          <wp:anchor distT="0" distB="0" distL="114300" distR="114300" simplePos="0" relativeHeight="251658240" behindDoc="0" locked="0" layoutInCell="1" allowOverlap="1" wp14:anchorId="786ECEC7" wp14:editId="67C7FC24">
            <wp:simplePos x="0" y="0"/>
            <wp:positionH relativeFrom="column">
              <wp:posOffset>4234815</wp:posOffset>
            </wp:positionH>
            <wp:positionV relativeFrom="paragraph">
              <wp:posOffset>0</wp:posOffset>
            </wp:positionV>
            <wp:extent cx="2035175" cy="1017270"/>
            <wp:effectExtent l="0" t="0" r="0" b="0"/>
            <wp:wrapSquare wrapText="bothSides"/>
            <wp:docPr id="413814729" name="Immagine 6" descr="Immagine che contiene vestiti, persona, abito,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14729" name="Immagine 6" descr="Immagine che contiene vestiti, persona, abito, uom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2035175" cy="1017270"/>
                    </a:xfrm>
                    <a:prstGeom prst="rect">
                      <a:avLst/>
                    </a:prstGeom>
                  </pic:spPr>
                </pic:pic>
              </a:graphicData>
            </a:graphic>
            <wp14:sizeRelH relativeFrom="margin">
              <wp14:pctWidth>0</wp14:pctWidth>
            </wp14:sizeRelH>
            <wp14:sizeRelV relativeFrom="margin">
              <wp14:pctHeight>0</wp14:pctHeight>
            </wp14:sizeRelV>
          </wp:anchor>
        </w:drawing>
      </w:r>
      <w:r>
        <w:rPr>
          <w:rFonts w:ascii="Verdana" w:eastAsia="Verdana" w:hAnsi="Verdana" w:cs="Verdana"/>
          <w:i/>
          <w:color w:val="000000"/>
          <w:sz w:val="20"/>
          <w:szCs w:val="20"/>
        </w:rPr>
        <w:t xml:space="preserve">es. 15x2, 15x3 (aumento il volume), 12x2 (aumento il carico riducendo il volume), 12x3 (aumento il volume), 8x2 (aumento il carico riducendo il volume), 8x3 (aumento il volume) ... </w:t>
      </w:r>
    </w:p>
    <w:p w14:paraId="609B3FCD" w14:textId="2CFED314" w:rsidR="007B0698" w:rsidRDefault="00944035">
      <w:pPr>
        <w:numPr>
          <w:ilvl w:val="0"/>
          <w:numId w:val="2"/>
        </w:num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sz w:val="20"/>
          <w:szCs w:val="20"/>
        </w:rPr>
        <w:t>V</w:t>
      </w:r>
      <w:r>
        <w:rPr>
          <w:rFonts w:ascii="Verdana" w:eastAsia="Verdana" w:hAnsi="Verdana" w:cs="Verdana"/>
          <w:color w:val="000000"/>
          <w:sz w:val="20"/>
          <w:szCs w:val="20"/>
        </w:rPr>
        <w:t>ariare il tipo di esercizio</w:t>
      </w:r>
      <w:r w:rsidR="001B7E16">
        <w:rPr>
          <w:rFonts w:ascii="Verdana" w:eastAsia="Verdana" w:hAnsi="Verdana" w:cs="Verdana"/>
          <w:color w:val="000000"/>
          <w:sz w:val="20"/>
          <w:szCs w:val="20"/>
        </w:rPr>
        <w:t xml:space="preserve"> in funzione delle finalità</w:t>
      </w:r>
      <w:r>
        <w:rPr>
          <w:rFonts w:ascii="Verdana" w:eastAsia="Verdana" w:hAnsi="Verdana" w:cs="Verdana"/>
          <w:color w:val="000000"/>
          <w:sz w:val="20"/>
          <w:szCs w:val="20"/>
        </w:rPr>
        <w:t>, rendendolo più sf</w:t>
      </w:r>
      <w:r>
        <w:rPr>
          <w:rFonts w:ascii="Verdana" w:eastAsia="Verdana" w:hAnsi="Verdana" w:cs="Verdana"/>
          <w:color w:val="000000"/>
          <w:sz w:val="20"/>
          <w:szCs w:val="20"/>
        </w:rPr>
        <w:t>idante per il paziente</w:t>
      </w:r>
    </w:p>
    <w:p w14:paraId="39BECE4B" w14:textId="77777777" w:rsidR="00D7481D" w:rsidRDefault="00D7481D" w:rsidP="001B7E16">
      <w:pPr>
        <w:pBdr>
          <w:top w:val="nil"/>
          <w:left w:val="nil"/>
          <w:bottom w:val="nil"/>
          <w:right w:val="nil"/>
          <w:between w:val="nil"/>
        </w:pBdr>
        <w:spacing w:line="276" w:lineRule="auto"/>
        <w:jc w:val="both"/>
        <w:rPr>
          <w:rFonts w:ascii="Verdana" w:eastAsia="Verdana" w:hAnsi="Verdana" w:cs="Verdana"/>
          <w:color w:val="000000"/>
          <w:sz w:val="20"/>
          <w:szCs w:val="20"/>
        </w:rPr>
      </w:pPr>
    </w:p>
    <w:p w14:paraId="0F8C9F89" w14:textId="5825B5DD" w:rsidR="001B7E16" w:rsidRDefault="0019122E" w:rsidP="001B7E16">
      <w:pPr>
        <w:pBdr>
          <w:top w:val="nil"/>
          <w:left w:val="nil"/>
          <w:bottom w:val="nil"/>
          <w:right w:val="nil"/>
          <w:between w:val="nil"/>
        </w:pBdr>
        <w:spacing w:line="276" w:lineRule="auto"/>
        <w:jc w:val="both"/>
        <w:rPr>
          <w:rFonts w:ascii="Verdana" w:eastAsia="Verdana" w:hAnsi="Verdana" w:cs="Verdana"/>
          <w:color w:val="000000"/>
          <w:sz w:val="20"/>
          <w:szCs w:val="20"/>
        </w:rPr>
      </w:pPr>
      <w:r>
        <w:rPr>
          <w:rFonts w:ascii="Verdana" w:eastAsia="Verdana" w:hAnsi="Verdana" w:cs="Verdana"/>
          <w:noProof/>
          <w:sz w:val="20"/>
          <w:szCs w:val="20"/>
        </w:rPr>
        <w:drawing>
          <wp:anchor distT="0" distB="0" distL="114300" distR="114300" simplePos="0" relativeHeight="251660288" behindDoc="0" locked="0" layoutInCell="1" allowOverlap="1" wp14:anchorId="54E2DDBB" wp14:editId="57C2B0C5">
            <wp:simplePos x="0" y="0"/>
            <wp:positionH relativeFrom="column">
              <wp:posOffset>3986530</wp:posOffset>
            </wp:positionH>
            <wp:positionV relativeFrom="paragraph">
              <wp:posOffset>170815</wp:posOffset>
            </wp:positionV>
            <wp:extent cx="2456815" cy="1645285"/>
            <wp:effectExtent l="0" t="0" r="0" b="5715"/>
            <wp:wrapSquare wrapText="bothSides"/>
            <wp:docPr id="1441056549" name="image5.png" descr="Immagine che contiene Forma fisica, attrezzature sportive, Palestra, spor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descr="Immagine che contiene Forma fisica, attrezzature sportive, Palestra, sport&#10;&#10;Descrizione generata automaticamente"/>
                    <pic:cNvPicPr preferRelativeResize="0"/>
                  </pic:nvPicPr>
                  <pic:blipFill rotWithShape="1">
                    <a:blip r:embed="rId16">
                      <a:extLst>
                        <a:ext uri="{28A0092B-C50C-407E-A947-70E740481C1C}">
                          <a14:useLocalDpi xmlns:a14="http://schemas.microsoft.com/office/drawing/2010/main" val="0"/>
                        </a:ext>
                      </a:extLst>
                    </a:blip>
                    <a:srcRect l="1634"/>
                    <a:stretch/>
                  </pic:blipFill>
                  <pic:spPr bwMode="auto">
                    <a:xfrm>
                      <a:off x="0" y="0"/>
                      <a:ext cx="2456815" cy="1645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EB8C3D" w14:textId="20C287ED" w:rsidR="007B0698" w:rsidRDefault="001B7E16">
      <w:pPr>
        <w:spacing w:line="276" w:lineRule="auto"/>
        <w:jc w:val="both"/>
        <w:rPr>
          <w:rFonts w:ascii="Verdana" w:eastAsia="Verdana" w:hAnsi="Verdana" w:cs="Verdana"/>
          <w:sz w:val="20"/>
          <w:szCs w:val="20"/>
        </w:rPr>
      </w:pPr>
      <w:r>
        <w:rPr>
          <w:rFonts w:ascii="Verdana" w:eastAsia="Verdana" w:hAnsi="Verdana" w:cs="Verdana"/>
          <w:noProof/>
          <w:sz w:val="20"/>
          <w:szCs w:val="20"/>
        </w:rPr>
        <w:drawing>
          <wp:anchor distT="0" distB="0" distL="114300" distR="114300" simplePos="0" relativeHeight="251659264" behindDoc="0" locked="0" layoutInCell="1" allowOverlap="1" wp14:anchorId="2284FC28" wp14:editId="789AA708">
            <wp:simplePos x="0" y="0"/>
            <wp:positionH relativeFrom="column">
              <wp:posOffset>3810</wp:posOffset>
            </wp:positionH>
            <wp:positionV relativeFrom="paragraph">
              <wp:posOffset>0</wp:posOffset>
            </wp:positionV>
            <wp:extent cx="3927600" cy="1638000"/>
            <wp:effectExtent l="0" t="0" r="0" b="635"/>
            <wp:wrapSquare wrapText="bothSides"/>
            <wp:docPr id="1441056550" name="image6.png" descr="Immagine che contiene Forma fisica, sport, attrezzature sportive, Palestr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descr="Immagine che contiene Forma fisica, sport, attrezzature sportive, Palestra&#10;&#10;Descrizione generata automaticamente"/>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927600" cy="1638000"/>
                    </a:xfrm>
                    <a:prstGeom prst="rect">
                      <a:avLst/>
                    </a:prstGeom>
                    <a:ln/>
                  </pic:spPr>
                </pic:pic>
              </a:graphicData>
            </a:graphic>
            <wp14:sizeRelH relativeFrom="margin">
              <wp14:pctWidth>0</wp14:pctWidth>
            </wp14:sizeRelH>
            <wp14:sizeRelV relativeFrom="margin">
              <wp14:pctHeight>0</wp14:pctHeight>
            </wp14:sizeRelV>
          </wp:anchor>
        </w:drawing>
      </w:r>
    </w:p>
    <w:p w14:paraId="79C273A0" w14:textId="77777777" w:rsidR="001B7E16" w:rsidRDefault="00944035">
      <w:pPr>
        <w:spacing w:line="276" w:lineRule="auto"/>
        <w:jc w:val="both"/>
        <w:rPr>
          <w:rFonts w:ascii="Verdana" w:eastAsia="Verdana" w:hAnsi="Verdana" w:cs="Verdana"/>
          <w:i/>
          <w:sz w:val="20"/>
          <w:szCs w:val="20"/>
        </w:rPr>
      </w:pPr>
      <w:r>
        <w:rPr>
          <w:rFonts w:ascii="Verdana" w:eastAsia="Verdana" w:hAnsi="Verdana" w:cs="Verdana"/>
          <w:i/>
          <w:sz w:val="20"/>
          <w:szCs w:val="20"/>
        </w:rPr>
        <w:t>Esempio</w:t>
      </w:r>
      <w:r w:rsidR="001B7E16">
        <w:rPr>
          <w:rFonts w:ascii="Verdana" w:eastAsia="Verdana" w:hAnsi="Verdana" w:cs="Verdana"/>
          <w:i/>
          <w:sz w:val="20"/>
          <w:szCs w:val="20"/>
        </w:rPr>
        <w:t xml:space="preserve"> pratico</w:t>
      </w:r>
      <w:r>
        <w:rPr>
          <w:rFonts w:ascii="Verdana" w:eastAsia="Verdana" w:hAnsi="Verdana" w:cs="Verdana"/>
          <w:i/>
          <w:sz w:val="20"/>
          <w:szCs w:val="20"/>
        </w:rPr>
        <w:t xml:space="preserve">: Paziente </w:t>
      </w:r>
      <w:proofErr w:type="spellStart"/>
      <w:r w:rsidR="001B7E16">
        <w:rPr>
          <w:rFonts w:ascii="Verdana" w:eastAsia="Verdana" w:hAnsi="Verdana" w:cs="Verdana"/>
          <w:i/>
          <w:sz w:val="20"/>
          <w:szCs w:val="20"/>
        </w:rPr>
        <w:t>trailrunner</w:t>
      </w:r>
      <w:proofErr w:type="spellEnd"/>
      <w:r w:rsidR="001B7E16">
        <w:rPr>
          <w:rFonts w:ascii="Verdana" w:eastAsia="Verdana" w:hAnsi="Verdana" w:cs="Verdana"/>
          <w:i/>
          <w:sz w:val="20"/>
          <w:szCs w:val="20"/>
        </w:rPr>
        <w:t xml:space="preserve"> </w:t>
      </w:r>
      <w:r>
        <w:rPr>
          <w:rFonts w:ascii="Verdana" w:eastAsia="Verdana" w:hAnsi="Verdana" w:cs="Verdana"/>
          <w:i/>
          <w:sz w:val="20"/>
          <w:szCs w:val="20"/>
        </w:rPr>
        <w:t xml:space="preserve">con </w:t>
      </w:r>
      <w:proofErr w:type="spellStart"/>
      <w:r>
        <w:rPr>
          <w:rFonts w:ascii="Verdana" w:eastAsia="Verdana" w:hAnsi="Verdana" w:cs="Verdana"/>
          <w:i/>
          <w:sz w:val="20"/>
          <w:szCs w:val="20"/>
        </w:rPr>
        <w:t>ITBs</w:t>
      </w:r>
      <w:proofErr w:type="spellEnd"/>
      <w:r w:rsidR="001B7E16">
        <w:rPr>
          <w:rFonts w:ascii="Verdana" w:eastAsia="Verdana" w:hAnsi="Verdana" w:cs="Verdana"/>
          <w:i/>
          <w:sz w:val="20"/>
          <w:szCs w:val="20"/>
        </w:rPr>
        <w:t>.</w:t>
      </w:r>
      <w:r>
        <w:rPr>
          <w:rFonts w:ascii="Verdana" w:eastAsia="Verdana" w:hAnsi="Verdana" w:cs="Verdana"/>
          <w:i/>
          <w:sz w:val="20"/>
          <w:szCs w:val="20"/>
        </w:rPr>
        <w:t xml:space="preserve"> </w:t>
      </w:r>
    </w:p>
    <w:p w14:paraId="0339F196" w14:textId="77777777" w:rsidR="001B7E16" w:rsidRDefault="001B7E16">
      <w:pPr>
        <w:spacing w:line="276" w:lineRule="auto"/>
        <w:jc w:val="both"/>
        <w:rPr>
          <w:rFonts w:ascii="Verdana" w:eastAsia="Verdana" w:hAnsi="Verdana" w:cs="Verdana"/>
          <w:i/>
          <w:sz w:val="20"/>
          <w:szCs w:val="20"/>
        </w:rPr>
      </w:pPr>
      <w:r w:rsidRPr="001B7E16">
        <w:rPr>
          <w:rFonts w:ascii="Verdana" w:eastAsia="Verdana" w:hAnsi="Verdana" w:cs="Verdana"/>
          <w:i/>
          <w:sz w:val="20"/>
          <w:szCs w:val="20"/>
        </w:rPr>
        <w:sym w:font="Wingdings" w:char="F0E0"/>
      </w:r>
      <w:r>
        <w:rPr>
          <w:rFonts w:ascii="Verdana" w:eastAsia="Verdana" w:hAnsi="Verdana" w:cs="Verdana"/>
          <w:i/>
          <w:sz w:val="20"/>
          <w:szCs w:val="20"/>
        </w:rPr>
        <w:t xml:space="preserve"> scelta dell’esercizio:</w:t>
      </w:r>
    </w:p>
    <w:p w14:paraId="6BE6B1DC" w14:textId="6B173139" w:rsidR="001B7E16" w:rsidRDefault="001B7E16">
      <w:pPr>
        <w:spacing w:line="276" w:lineRule="auto"/>
        <w:jc w:val="both"/>
        <w:rPr>
          <w:rFonts w:ascii="Verdana" w:eastAsia="Verdana" w:hAnsi="Verdana" w:cs="Verdana"/>
          <w:i/>
          <w:sz w:val="20"/>
          <w:szCs w:val="20"/>
        </w:rPr>
      </w:pPr>
      <w:r>
        <w:rPr>
          <w:rFonts w:ascii="Verdana" w:eastAsia="Verdana" w:hAnsi="Verdana" w:cs="Verdana"/>
          <w:i/>
          <w:sz w:val="20"/>
          <w:szCs w:val="20"/>
        </w:rPr>
        <w:t>Ha dolore quando corre in discesa</w:t>
      </w:r>
      <w:r w:rsidRPr="001B7E16">
        <w:rPr>
          <w:rFonts w:ascii="Verdana" w:eastAsia="Verdana" w:hAnsi="Verdana" w:cs="Verdana"/>
          <w:i/>
          <w:sz w:val="20"/>
          <w:szCs w:val="20"/>
        </w:rPr>
        <w:sym w:font="Wingdings" w:char="F0E0"/>
      </w:r>
      <w:r>
        <w:rPr>
          <w:rFonts w:ascii="Verdana" w:eastAsia="Verdana" w:hAnsi="Verdana" w:cs="Verdana"/>
          <w:i/>
          <w:sz w:val="20"/>
          <w:szCs w:val="20"/>
        </w:rPr>
        <w:t xml:space="preserve"> target funzionale: corsa in discesa</w:t>
      </w:r>
    </w:p>
    <w:p w14:paraId="792A4B3A" w14:textId="5BA7E539" w:rsidR="007B0698" w:rsidRDefault="001B7E16">
      <w:pPr>
        <w:spacing w:line="276" w:lineRule="auto"/>
        <w:jc w:val="both"/>
        <w:rPr>
          <w:rFonts w:ascii="Verdana" w:eastAsia="Verdana" w:hAnsi="Verdana" w:cs="Verdana"/>
          <w:i/>
          <w:sz w:val="20"/>
          <w:szCs w:val="20"/>
        </w:rPr>
      </w:pPr>
      <w:r w:rsidRPr="001B7E16">
        <w:rPr>
          <w:rFonts w:ascii="Verdana" w:eastAsia="Verdana" w:hAnsi="Verdana" w:cs="Verdana"/>
          <w:i/>
          <w:sz w:val="20"/>
          <w:szCs w:val="20"/>
        </w:rPr>
        <w:sym w:font="Wingdings" w:char="F0E0"/>
      </w:r>
      <w:r>
        <w:rPr>
          <w:rFonts w:ascii="Verdana" w:eastAsia="Verdana" w:hAnsi="Verdana" w:cs="Verdana"/>
          <w:i/>
          <w:sz w:val="20"/>
          <w:szCs w:val="20"/>
        </w:rPr>
        <w:t xml:space="preserve"> selezione dell’esercizio funzionale come lo squat bulgaro, che replica in maniera fedele la meccanica della corsa in discesa, quindi le sollecitazioni che il ginocchio riceve durante questo gesto motorio.</w:t>
      </w:r>
    </w:p>
    <w:p w14:paraId="790693DE" w14:textId="539CEF83" w:rsidR="007B0698" w:rsidRDefault="001B7E16">
      <w:pPr>
        <w:spacing w:line="276" w:lineRule="auto"/>
        <w:jc w:val="both"/>
        <w:rPr>
          <w:rFonts w:ascii="Verdana" w:eastAsia="Verdana" w:hAnsi="Verdana" w:cs="Verdana"/>
          <w:i/>
          <w:sz w:val="20"/>
          <w:szCs w:val="20"/>
        </w:rPr>
      </w:pPr>
      <w:r w:rsidRPr="001B7E16">
        <w:rPr>
          <w:rFonts w:ascii="Verdana" w:eastAsia="Verdana" w:hAnsi="Verdana" w:cs="Verdana"/>
          <w:i/>
          <w:sz w:val="20"/>
          <w:szCs w:val="20"/>
        </w:rPr>
        <w:sym w:font="Wingdings" w:char="F0E0"/>
      </w:r>
      <w:r>
        <w:rPr>
          <w:rFonts w:ascii="Verdana" w:eastAsia="Verdana" w:hAnsi="Verdana" w:cs="Verdana"/>
          <w:i/>
          <w:sz w:val="20"/>
          <w:szCs w:val="20"/>
        </w:rPr>
        <w:t xml:space="preserve"> Una volta identificato il gesto, si va a proporre l’esercizio andando progressivamente a zavorrare il paziente per trovare il sovraccarico che riesce a gestire con le 15 ripetizioni per 2 serie per settare le variabili e poi possiamo progredire aumentando in maniera sistematica intensità, volume e frequenza.</w:t>
      </w:r>
    </w:p>
    <w:p w14:paraId="1D80107F" w14:textId="0B470012" w:rsidR="001B7E16" w:rsidRDefault="001B7E16">
      <w:pPr>
        <w:spacing w:line="276" w:lineRule="auto"/>
        <w:jc w:val="both"/>
        <w:rPr>
          <w:rFonts w:ascii="Verdana" w:eastAsia="Verdana" w:hAnsi="Verdana" w:cs="Verdana"/>
          <w:i/>
          <w:sz w:val="20"/>
          <w:szCs w:val="20"/>
        </w:rPr>
      </w:pPr>
      <w:r w:rsidRPr="001B7E16">
        <w:rPr>
          <w:rFonts w:ascii="Verdana" w:eastAsia="Verdana" w:hAnsi="Verdana" w:cs="Verdana"/>
          <w:i/>
          <w:sz w:val="20"/>
          <w:szCs w:val="20"/>
        </w:rPr>
        <w:sym w:font="Wingdings" w:char="F0E0"/>
      </w:r>
      <w:r>
        <w:rPr>
          <w:rFonts w:ascii="Verdana" w:eastAsia="Verdana" w:hAnsi="Verdana" w:cs="Verdana"/>
          <w:i/>
          <w:sz w:val="20"/>
          <w:szCs w:val="20"/>
        </w:rPr>
        <w:t xml:space="preserve"> Uno step successivo può essere aumentare l’intensità </w:t>
      </w:r>
      <w:r w:rsidR="0019122E">
        <w:rPr>
          <w:rFonts w:ascii="Verdana" w:eastAsia="Verdana" w:hAnsi="Verdana" w:cs="Verdana"/>
          <w:i/>
          <w:sz w:val="20"/>
          <w:szCs w:val="20"/>
        </w:rPr>
        <w:t>aggiungendo un carico esterno</w:t>
      </w:r>
      <w:r>
        <w:rPr>
          <w:rFonts w:ascii="Verdana" w:eastAsia="Verdana" w:hAnsi="Verdana" w:cs="Verdana"/>
          <w:i/>
          <w:sz w:val="20"/>
          <w:szCs w:val="20"/>
        </w:rPr>
        <w:t xml:space="preserve">. </w:t>
      </w:r>
    </w:p>
    <w:p w14:paraId="7581D27A" w14:textId="6BB20A66" w:rsidR="0019122E" w:rsidRDefault="001B7E16">
      <w:pPr>
        <w:spacing w:line="276" w:lineRule="auto"/>
        <w:jc w:val="both"/>
        <w:rPr>
          <w:rFonts w:ascii="Verdana" w:eastAsia="Verdana" w:hAnsi="Verdana" w:cs="Verdana"/>
          <w:i/>
          <w:sz w:val="20"/>
          <w:szCs w:val="20"/>
        </w:rPr>
      </w:pPr>
      <w:r w:rsidRPr="001B7E16">
        <w:rPr>
          <w:rFonts w:ascii="Verdana" w:eastAsia="Verdana" w:hAnsi="Verdana" w:cs="Verdana"/>
          <w:i/>
          <w:sz w:val="20"/>
          <w:szCs w:val="20"/>
        </w:rPr>
        <w:sym w:font="Wingdings" w:char="F0E0"/>
      </w:r>
      <w:r>
        <w:rPr>
          <w:rFonts w:ascii="Verdana" w:eastAsia="Verdana" w:hAnsi="Verdana" w:cs="Verdana"/>
          <w:i/>
          <w:sz w:val="20"/>
          <w:szCs w:val="20"/>
        </w:rPr>
        <w:t xml:space="preserve"> Una prosecuzione ulteriore potrebbe </w:t>
      </w:r>
      <w:r w:rsidR="0019122E">
        <w:rPr>
          <w:rFonts w:ascii="Verdana" w:eastAsia="Verdana" w:hAnsi="Verdana" w:cs="Verdana"/>
          <w:i/>
          <w:sz w:val="20"/>
          <w:szCs w:val="20"/>
        </w:rPr>
        <w:t xml:space="preserve">essere la variazione della proposta, inserendo esercizi di energy storage, </w:t>
      </w:r>
      <w:r>
        <w:rPr>
          <w:rFonts w:ascii="Verdana" w:eastAsia="Verdana" w:hAnsi="Verdana" w:cs="Verdana"/>
          <w:i/>
          <w:sz w:val="20"/>
          <w:szCs w:val="20"/>
        </w:rPr>
        <w:t xml:space="preserve">quindi </w:t>
      </w:r>
      <w:r w:rsidR="0019122E">
        <w:rPr>
          <w:rFonts w:ascii="Verdana" w:eastAsia="Verdana" w:hAnsi="Verdana" w:cs="Verdana"/>
          <w:i/>
          <w:sz w:val="20"/>
          <w:szCs w:val="20"/>
        </w:rPr>
        <w:t>esercizi di accumulo come nell’ esercizio del</w:t>
      </w:r>
      <w:r>
        <w:rPr>
          <w:rFonts w:ascii="Verdana" w:eastAsia="Verdana" w:hAnsi="Verdana" w:cs="Verdana"/>
          <w:i/>
          <w:sz w:val="20"/>
          <w:szCs w:val="20"/>
        </w:rPr>
        <w:t xml:space="preserve"> drop split squat</w:t>
      </w:r>
    </w:p>
    <w:p w14:paraId="71250047" w14:textId="55686928" w:rsidR="0019122E" w:rsidRDefault="0019122E">
      <w:pPr>
        <w:spacing w:line="276" w:lineRule="auto"/>
        <w:jc w:val="both"/>
        <w:rPr>
          <w:rFonts w:ascii="Verdana" w:eastAsia="Verdana" w:hAnsi="Verdana" w:cs="Verdana"/>
          <w:i/>
          <w:sz w:val="20"/>
          <w:szCs w:val="20"/>
        </w:rPr>
      </w:pPr>
      <w:r w:rsidRPr="0019122E">
        <w:rPr>
          <w:rFonts w:ascii="Verdana" w:eastAsia="Verdana" w:hAnsi="Verdana" w:cs="Verdana"/>
          <w:i/>
          <w:sz w:val="20"/>
          <w:szCs w:val="20"/>
        </w:rPr>
        <w:sym w:font="Wingdings" w:char="F0E0"/>
      </w:r>
      <w:r>
        <w:rPr>
          <w:rFonts w:ascii="Verdana" w:eastAsia="Verdana" w:hAnsi="Verdana" w:cs="Verdana"/>
          <w:i/>
          <w:sz w:val="20"/>
          <w:szCs w:val="20"/>
        </w:rPr>
        <w:t xml:space="preserve"> aumento intensità aggiungendo carico esterno</w:t>
      </w:r>
    </w:p>
    <w:p w14:paraId="6312E690" w14:textId="07438A7A" w:rsidR="007B0698" w:rsidRPr="0019122E" w:rsidRDefault="0019122E">
      <w:pPr>
        <w:spacing w:line="276" w:lineRule="auto"/>
        <w:jc w:val="both"/>
        <w:rPr>
          <w:rFonts w:ascii="Verdana" w:eastAsia="Verdana" w:hAnsi="Verdana" w:cs="Verdana"/>
          <w:i/>
          <w:sz w:val="20"/>
          <w:szCs w:val="20"/>
        </w:rPr>
      </w:pPr>
      <w:r w:rsidRPr="0019122E">
        <w:rPr>
          <w:rFonts w:ascii="Verdana" w:eastAsia="Verdana" w:hAnsi="Verdana" w:cs="Verdana"/>
          <w:i/>
          <w:sz w:val="20"/>
          <w:szCs w:val="20"/>
        </w:rPr>
        <w:sym w:font="Wingdings" w:char="F0E0"/>
      </w:r>
      <w:r>
        <w:rPr>
          <w:rFonts w:ascii="Verdana" w:eastAsia="Verdana" w:hAnsi="Verdana" w:cs="Verdana"/>
          <w:i/>
          <w:sz w:val="20"/>
          <w:szCs w:val="20"/>
        </w:rPr>
        <w:t xml:space="preserve">  poi inserimento di attività </w:t>
      </w:r>
      <w:proofErr w:type="spellStart"/>
      <w:r>
        <w:rPr>
          <w:rFonts w:ascii="Verdana" w:eastAsia="Verdana" w:hAnsi="Verdana" w:cs="Verdana"/>
          <w:i/>
          <w:sz w:val="20"/>
          <w:szCs w:val="20"/>
        </w:rPr>
        <w:t>pliometrica</w:t>
      </w:r>
      <w:proofErr w:type="spellEnd"/>
      <w:r>
        <w:rPr>
          <w:rFonts w:ascii="Verdana" w:eastAsia="Verdana" w:hAnsi="Verdana" w:cs="Verdana"/>
          <w:i/>
          <w:sz w:val="20"/>
          <w:szCs w:val="20"/>
        </w:rPr>
        <w:t xml:space="preserve">, come </w:t>
      </w:r>
      <w:proofErr w:type="spellStart"/>
      <w:r>
        <w:rPr>
          <w:rFonts w:ascii="Verdana" w:eastAsia="Verdana" w:hAnsi="Verdana" w:cs="Verdana"/>
          <w:i/>
          <w:sz w:val="20"/>
          <w:szCs w:val="20"/>
        </w:rPr>
        <w:t>jump</w:t>
      </w:r>
      <w:proofErr w:type="spellEnd"/>
      <w:r>
        <w:rPr>
          <w:rFonts w:ascii="Verdana" w:eastAsia="Verdana" w:hAnsi="Verdana" w:cs="Verdana"/>
          <w:i/>
          <w:sz w:val="20"/>
          <w:szCs w:val="20"/>
        </w:rPr>
        <w:t xml:space="preserve"> squat bulgaro, che assimila la funzione di storage e release energetico. Molto simile all’attività specifica che si vuole riabilitare</w:t>
      </w:r>
    </w:p>
    <w:p w14:paraId="672416C0" w14:textId="45699C21" w:rsidR="007B0698" w:rsidRDefault="007B0698">
      <w:pPr>
        <w:spacing w:line="276" w:lineRule="auto"/>
        <w:jc w:val="both"/>
        <w:rPr>
          <w:rFonts w:ascii="Verdana" w:eastAsia="Verdana" w:hAnsi="Verdana" w:cs="Verdana"/>
          <w:sz w:val="20"/>
          <w:szCs w:val="20"/>
        </w:rPr>
      </w:pPr>
    </w:p>
    <w:p w14:paraId="6E89A7ED" w14:textId="69943E31" w:rsidR="007B0698" w:rsidRDefault="0019122E">
      <w:pPr>
        <w:spacing w:line="276" w:lineRule="auto"/>
        <w:jc w:val="both"/>
        <w:rPr>
          <w:rFonts w:ascii="Verdana" w:eastAsia="Verdana" w:hAnsi="Verdana" w:cs="Verdana"/>
          <w:sz w:val="20"/>
          <w:szCs w:val="20"/>
        </w:rPr>
      </w:pPr>
      <w:r>
        <w:rPr>
          <w:rFonts w:ascii="Verdana" w:eastAsia="Verdana" w:hAnsi="Verdana" w:cs="Verdana"/>
          <w:noProof/>
          <w:sz w:val="20"/>
          <w:szCs w:val="20"/>
        </w:rPr>
        <w:drawing>
          <wp:inline distT="0" distB="0" distL="0" distR="0" wp14:anchorId="7722D096" wp14:editId="0DA91530">
            <wp:extent cx="5939790" cy="2220595"/>
            <wp:effectExtent l="0" t="0" r="0" b="0"/>
            <wp:docPr id="1441056551" name="image2.png" descr="Immagine che contiene testo, schermata, Rettangolo, diagramma&#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descr="Immagine che contiene testo, schermata, Rettangolo, diagramma&#10;&#10;Descrizione generata automaticamente"/>
                    <pic:cNvPicPr preferRelativeResize="0"/>
                  </pic:nvPicPr>
                  <pic:blipFill>
                    <a:blip r:embed="rId18"/>
                    <a:srcRect/>
                    <a:stretch>
                      <a:fillRect/>
                    </a:stretch>
                  </pic:blipFill>
                  <pic:spPr>
                    <a:xfrm>
                      <a:off x="0" y="0"/>
                      <a:ext cx="5939790" cy="2220595"/>
                    </a:xfrm>
                    <a:prstGeom prst="rect">
                      <a:avLst/>
                    </a:prstGeom>
                    <a:ln/>
                  </pic:spPr>
                </pic:pic>
              </a:graphicData>
            </a:graphic>
          </wp:inline>
        </w:drawing>
      </w:r>
    </w:p>
    <w:p w14:paraId="31FC29AE" w14:textId="77777777" w:rsidR="007B0698" w:rsidRDefault="007B0698">
      <w:pPr>
        <w:spacing w:line="276" w:lineRule="auto"/>
        <w:jc w:val="both"/>
        <w:rPr>
          <w:rFonts w:ascii="Verdana" w:eastAsia="Verdana" w:hAnsi="Verdana" w:cs="Verdana"/>
          <w:sz w:val="20"/>
          <w:szCs w:val="20"/>
        </w:rPr>
      </w:pPr>
    </w:p>
    <w:p w14:paraId="1FC62533" w14:textId="19ED0EFB" w:rsidR="0019122E" w:rsidRDefault="0019122E">
      <w:pPr>
        <w:spacing w:line="276" w:lineRule="auto"/>
        <w:jc w:val="both"/>
        <w:rPr>
          <w:rFonts w:ascii="Verdana" w:eastAsia="Verdana" w:hAnsi="Verdana" w:cs="Verdana"/>
          <w:sz w:val="20"/>
          <w:szCs w:val="20"/>
        </w:rPr>
      </w:pPr>
      <w:r>
        <w:rPr>
          <w:rFonts w:ascii="Verdana" w:eastAsia="Verdana" w:hAnsi="Verdana" w:cs="Verdana"/>
          <w:sz w:val="20"/>
          <w:szCs w:val="20"/>
        </w:rPr>
        <w:lastRenderedPageBreak/>
        <w:t xml:space="preserve">Riprendendo il </w:t>
      </w:r>
      <w:r w:rsidRPr="0019122E">
        <w:rPr>
          <w:rFonts w:ascii="Verdana" w:eastAsia="Verdana" w:hAnsi="Verdana" w:cs="Verdana"/>
          <w:b/>
          <w:bCs/>
          <w:sz w:val="20"/>
          <w:szCs w:val="20"/>
        </w:rPr>
        <w:t xml:space="preserve">modello carico e </w:t>
      </w:r>
      <w:r w:rsidR="00D7481D" w:rsidRPr="0019122E">
        <w:rPr>
          <w:rFonts w:ascii="Verdana" w:eastAsia="Verdana" w:hAnsi="Verdana" w:cs="Verdana"/>
          <w:b/>
          <w:bCs/>
          <w:sz w:val="20"/>
          <w:szCs w:val="20"/>
        </w:rPr>
        <w:t>capacità</w:t>
      </w:r>
      <w:r w:rsidRPr="0019122E">
        <w:rPr>
          <w:rFonts w:ascii="Verdana" w:eastAsia="Verdana" w:hAnsi="Verdana" w:cs="Verdana"/>
          <w:b/>
          <w:bCs/>
          <w:sz w:val="20"/>
          <w:szCs w:val="20"/>
        </w:rPr>
        <w:t xml:space="preserve"> di carico </w:t>
      </w:r>
      <w:r>
        <w:rPr>
          <w:rFonts w:ascii="Verdana" w:eastAsia="Verdana" w:hAnsi="Verdana" w:cs="Verdana"/>
          <w:sz w:val="20"/>
          <w:szCs w:val="20"/>
        </w:rPr>
        <w:t xml:space="preserve">si va a comprendere quale sia la capacità di carico e per poterla aumentare si va a dare un carico locale leggermente aumentato rispetto alla capacità. </w:t>
      </w:r>
    </w:p>
    <w:p w14:paraId="58F51A23" w14:textId="31EF1FAD" w:rsidR="0019122E" w:rsidRDefault="0019122E">
      <w:pPr>
        <w:spacing w:line="276" w:lineRule="auto"/>
        <w:jc w:val="both"/>
        <w:rPr>
          <w:rFonts w:ascii="Verdana" w:eastAsia="Verdana" w:hAnsi="Verdana" w:cs="Verdana"/>
          <w:sz w:val="20"/>
          <w:szCs w:val="20"/>
        </w:rPr>
      </w:pPr>
      <w:r>
        <w:rPr>
          <w:rFonts w:ascii="Verdana" w:eastAsia="Verdana" w:hAnsi="Verdana" w:cs="Verdana"/>
          <w:sz w:val="20"/>
          <w:szCs w:val="20"/>
        </w:rPr>
        <w:t>Se gestito in maniere accurata e sistematica, nel tempo produrrà</w:t>
      </w:r>
      <w:r w:rsidR="00D7481D">
        <w:rPr>
          <w:rFonts w:ascii="Verdana" w:eastAsia="Verdana" w:hAnsi="Verdana" w:cs="Verdana"/>
          <w:sz w:val="20"/>
          <w:szCs w:val="20"/>
        </w:rPr>
        <w:t xml:space="preserve"> un aumento della capacità di carico rispetto ai valori pregressi, che permette di aumentare nuovamente, secondo una proporzione adeguata il carico locale, fino a raggiungere i valori di normalità e gli obiettivi del paziente. </w:t>
      </w:r>
    </w:p>
    <w:p w14:paraId="40938388" w14:textId="77777777" w:rsidR="007B0698" w:rsidRDefault="007B0698">
      <w:pPr>
        <w:spacing w:line="276" w:lineRule="auto"/>
        <w:jc w:val="both"/>
        <w:rPr>
          <w:rFonts w:ascii="Verdana" w:eastAsia="Verdana" w:hAnsi="Verdana" w:cs="Verdana"/>
          <w:sz w:val="20"/>
          <w:szCs w:val="20"/>
        </w:rPr>
      </w:pPr>
    </w:p>
    <w:p w14:paraId="7629D0E5" w14:textId="1D709BAE" w:rsidR="007B0698" w:rsidRDefault="007B0698">
      <w:pPr>
        <w:spacing w:line="276" w:lineRule="auto"/>
        <w:jc w:val="both"/>
        <w:rPr>
          <w:rFonts w:ascii="Verdana" w:eastAsia="Verdana" w:hAnsi="Verdana" w:cs="Verdana"/>
          <w:sz w:val="20"/>
          <w:szCs w:val="20"/>
        </w:rPr>
      </w:pPr>
    </w:p>
    <w:sectPr w:rsidR="007B0698">
      <w:footerReference w:type="even" r:id="rId19"/>
      <w:footerReference w:type="default" r:id="rId20"/>
      <w:pgSz w:w="11906" w:h="16838"/>
      <w:pgMar w:top="1417"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349A0" w14:textId="77777777" w:rsidR="00944035" w:rsidRDefault="00944035">
      <w:r>
        <w:separator/>
      </w:r>
    </w:p>
  </w:endnote>
  <w:endnote w:type="continuationSeparator" w:id="0">
    <w:p w14:paraId="6305E63B" w14:textId="77777777" w:rsidR="00944035" w:rsidRDefault="00944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Helvetica">
    <w:panose1 w:val="020B0604020202020204"/>
    <w:charset w:val="00"/>
    <w:family w:val="auto"/>
    <w:pitch w:val="variable"/>
    <w:sig w:usb0="E00002FF" w:usb1="5000785B"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31351" w14:textId="77777777" w:rsidR="007B0698" w:rsidRDefault="00944035">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Pr>
        <w:color w:val="000000"/>
      </w:rPr>
      <w:fldChar w:fldCharType="end"/>
    </w:r>
  </w:p>
  <w:p w14:paraId="2958EDEF" w14:textId="77777777" w:rsidR="007B0698" w:rsidRDefault="007B0698">
    <w:pPr>
      <w:pBdr>
        <w:top w:val="nil"/>
        <w:left w:val="nil"/>
        <w:bottom w:val="nil"/>
        <w:right w:val="nil"/>
        <w:between w:val="nil"/>
      </w:pBdr>
      <w:tabs>
        <w:tab w:val="center" w:pos="4819"/>
        <w:tab w:val="right" w:pos="9638"/>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5D562A" w14:textId="77777777" w:rsidR="007B0698" w:rsidRDefault="00944035">
    <w:pPr>
      <w:pBdr>
        <w:top w:val="nil"/>
        <w:left w:val="nil"/>
        <w:bottom w:val="nil"/>
        <w:right w:val="nil"/>
        <w:between w:val="nil"/>
      </w:pBdr>
      <w:tabs>
        <w:tab w:val="center" w:pos="4819"/>
        <w:tab w:val="right" w:pos="9638"/>
      </w:tabs>
      <w:jc w:val="right"/>
      <w:rPr>
        <w:color w:val="000000"/>
      </w:rPr>
    </w:pPr>
    <w:r>
      <w:rPr>
        <w:color w:val="000000"/>
      </w:rPr>
      <w:fldChar w:fldCharType="begin"/>
    </w:r>
    <w:r>
      <w:rPr>
        <w:color w:val="000000"/>
      </w:rPr>
      <w:instrText>PAGE</w:instrText>
    </w:r>
    <w:r>
      <w:rPr>
        <w:color w:val="000000"/>
      </w:rPr>
      <w:fldChar w:fldCharType="separate"/>
    </w:r>
    <w:r w:rsidR="00A83113">
      <w:rPr>
        <w:noProof/>
        <w:color w:val="000000"/>
      </w:rPr>
      <w:t>1</w:t>
    </w:r>
    <w:r>
      <w:rPr>
        <w:color w:val="000000"/>
      </w:rPr>
      <w:fldChar w:fldCharType="end"/>
    </w:r>
  </w:p>
  <w:p w14:paraId="14BF3B17" w14:textId="77777777" w:rsidR="007B0698" w:rsidRDefault="007B0698">
    <w:pPr>
      <w:pBdr>
        <w:top w:val="nil"/>
        <w:left w:val="nil"/>
        <w:bottom w:val="nil"/>
        <w:right w:val="nil"/>
        <w:between w:val="nil"/>
      </w:pBdr>
      <w:tabs>
        <w:tab w:val="center" w:pos="4819"/>
        <w:tab w:val="right" w:pos="9638"/>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719B3" w14:textId="77777777" w:rsidR="00944035" w:rsidRDefault="00944035">
      <w:r>
        <w:separator/>
      </w:r>
    </w:p>
  </w:footnote>
  <w:footnote w:type="continuationSeparator" w:id="0">
    <w:p w14:paraId="02A21FE0" w14:textId="77777777" w:rsidR="00944035" w:rsidRDefault="009440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272BC3"/>
    <w:multiLevelType w:val="multilevel"/>
    <w:tmpl w:val="1C0EB46C"/>
    <w:lvl w:ilvl="0">
      <w:start w:val="40"/>
      <w:numFmt w:val="bullet"/>
      <w:lvlText w:val="-"/>
      <w:lvlJc w:val="left"/>
      <w:pPr>
        <w:ind w:left="720" w:hanging="360"/>
      </w:pPr>
      <w:rPr>
        <w:rFonts w:ascii="Verdana" w:eastAsia="Verdana" w:hAnsi="Verdana" w:cs="Verdana"/>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A7708EF"/>
    <w:multiLevelType w:val="multilevel"/>
    <w:tmpl w:val="CEAAD93E"/>
    <w:lvl w:ilvl="0">
      <w:start w:val="1"/>
      <w:numFmt w:val="decimal"/>
      <w:lvlText w:val="%1."/>
      <w:lvlJc w:val="left"/>
      <w:pPr>
        <w:ind w:left="720" w:hanging="360"/>
      </w:pPr>
      <w:rPr>
        <w:b/>
      </w:rPr>
    </w:lvl>
    <w:lvl w:ilvl="1">
      <w:start w:val="1"/>
      <w:numFmt w:val="bullet"/>
      <w:pStyle w:val="Titolo2"/>
      <w:lvlText w:val="o"/>
      <w:lvlJc w:val="left"/>
      <w:pPr>
        <w:ind w:left="1440" w:hanging="360"/>
      </w:pPr>
      <w:rPr>
        <w:rFonts w:ascii="Courier New" w:eastAsia="Courier New" w:hAnsi="Courier New" w:cs="Courier New"/>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A904D79"/>
    <w:multiLevelType w:val="multilevel"/>
    <w:tmpl w:val="BF1C21C8"/>
    <w:lvl w:ilvl="0">
      <w:start w:val="4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8997D12"/>
    <w:multiLevelType w:val="multilevel"/>
    <w:tmpl w:val="C858956A"/>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B106361"/>
    <w:multiLevelType w:val="multilevel"/>
    <w:tmpl w:val="9B9C3F14"/>
    <w:lvl w:ilvl="0">
      <w:start w:val="1"/>
      <w:numFmt w:val="bullet"/>
      <w:lvlText w:val="o"/>
      <w:lvlJc w:val="left"/>
      <w:pPr>
        <w:ind w:left="720" w:hanging="360"/>
      </w:pPr>
      <w:rPr>
        <w:rFonts w:ascii="Courier New" w:eastAsia="Courier New" w:hAnsi="Courier New" w:cs="Courier New"/>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698"/>
    <w:rsid w:val="000327CA"/>
    <w:rsid w:val="0019122E"/>
    <w:rsid w:val="001B7E16"/>
    <w:rsid w:val="002B093B"/>
    <w:rsid w:val="00332439"/>
    <w:rsid w:val="00520A71"/>
    <w:rsid w:val="005B0F45"/>
    <w:rsid w:val="00700985"/>
    <w:rsid w:val="00717D64"/>
    <w:rsid w:val="0079161E"/>
    <w:rsid w:val="007B0698"/>
    <w:rsid w:val="008814DA"/>
    <w:rsid w:val="00893048"/>
    <w:rsid w:val="00944035"/>
    <w:rsid w:val="00A83113"/>
    <w:rsid w:val="00AE3B24"/>
    <w:rsid w:val="00B77B8B"/>
    <w:rsid w:val="00D7481D"/>
    <w:rsid w:val="00E1542D"/>
    <w:rsid w:val="00E8437C"/>
    <w:rsid w:val="00EA0F7A"/>
    <w:rsid w:val="00EB7883"/>
    <w:rsid w:val="00F023E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20611"/>
  <w15:docId w15:val="{EF4691BE-B93A-B647-8A02-8F8D2F42B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ptos" w:eastAsia="Aptos" w:hAnsi="Aptos" w:cs="Aptos"/>
        <w:sz w:val="24"/>
        <w:szCs w:val="24"/>
        <w:lang w:val="it-IT" w:eastAsia="it-I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F10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aliases w:val="paragrafo"/>
    <w:basedOn w:val="Normale"/>
    <w:next w:val="Normale"/>
    <w:link w:val="Titolo2Carattere"/>
    <w:uiPriority w:val="9"/>
    <w:unhideWhenUsed/>
    <w:qFormat/>
    <w:rsid w:val="009B7CE5"/>
    <w:pPr>
      <w:keepNext/>
      <w:keepLines/>
      <w:numPr>
        <w:ilvl w:val="1"/>
        <w:numId w:val="3"/>
      </w:numPr>
      <w:spacing w:before="40" w:line="360" w:lineRule="auto"/>
      <w:ind w:firstLine="851"/>
      <w:outlineLvl w:val="1"/>
    </w:pPr>
    <w:rPr>
      <w:rFonts w:ascii="Helvetica" w:eastAsiaTheme="majorEastAsia" w:hAnsi="Helvetica" w:cstheme="majorBidi"/>
      <w:b/>
      <w:color w:val="000000" w:themeColor="text1"/>
      <w:sz w:val="28"/>
      <w:szCs w:val="26"/>
    </w:rPr>
  </w:style>
  <w:style w:type="paragraph" w:styleId="Titolo3">
    <w:name w:val="heading 3"/>
    <w:basedOn w:val="Normale"/>
    <w:next w:val="Normale"/>
    <w:link w:val="Titolo3Carattere"/>
    <w:uiPriority w:val="9"/>
    <w:semiHidden/>
    <w:unhideWhenUsed/>
    <w:qFormat/>
    <w:rsid w:val="007F10C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7F10C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7F10C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7F10CC"/>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F10CC"/>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F10CC"/>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F10CC"/>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7F10CC"/>
    <w:pPr>
      <w:spacing w:after="80"/>
      <w:contextualSpacing/>
    </w:pPr>
    <w:rPr>
      <w:rFonts w:asciiTheme="majorHAnsi" w:eastAsiaTheme="majorEastAsia" w:hAnsiTheme="majorHAnsi" w:cstheme="majorBidi"/>
      <w:spacing w:val="-10"/>
      <w:kern w:val="28"/>
      <w:sz w:val="56"/>
      <w:szCs w:val="56"/>
    </w:rPr>
  </w:style>
  <w:style w:type="paragraph" w:styleId="Sommario1">
    <w:name w:val="toc 1"/>
    <w:basedOn w:val="Normale"/>
    <w:next w:val="Normale"/>
    <w:autoRedefine/>
    <w:uiPriority w:val="39"/>
    <w:unhideWhenUsed/>
    <w:qFormat/>
    <w:rsid w:val="006105D8"/>
    <w:pPr>
      <w:spacing w:before="240" w:line="360" w:lineRule="auto"/>
      <w:ind w:left="284"/>
    </w:pPr>
    <w:rPr>
      <w:rFonts w:ascii="Helvetica" w:hAnsi="Helvetica" w:cstheme="minorHAnsi"/>
      <w:b/>
      <w:bCs/>
      <w:iCs/>
      <w:color w:val="000000" w:themeColor="text1"/>
      <w:sz w:val="26"/>
    </w:rPr>
  </w:style>
  <w:style w:type="character" w:customStyle="1" w:styleId="Titolo2Carattere">
    <w:name w:val="Titolo 2 Carattere"/>
    <w:aliases w:val="paragrafo Carattere"/>
    <w:basedOn w:val="Carpredefinitoparagrafo"/>
    <w:link w:val="Titolo2"/>
    <w:uiPriority w:val="9"/>
    <w:rsid w:val="009B7CE5"/>
    <w:rPr>
      <w:rFonts w:ascii="Helvetica" w:eastAsiaTheme="majorEastAsia" w:hAnsi="Helvetica" w:cstheme="majorBidi"/>
      <w:b/>
      <w:color w:val="000000" w:themeColor="text1"/>
      <w:sz w:val="28"/>
      <w:szCs w:val="26"/>
    </w:rPr>
  </w:style>
  <w:style w:type="character" w:customStyle="1" w:styleId="Titolo1Carattere">
    <w:name w:val="Titolo 1 Carattere"/>
    <w:basedOn w:val="Carpredefinitoparagrafo"/>
    <w:link w:val="Titolo1"/>
    <w:uiPriority w:val="9"/>
    <w:rsid w:val="007F10CC"/>
    <w:rPr>
      <w:rFonts w:asciiTheme="majorHAnsi" w:eastAsiaTheme="majorEastAsia" w:hAnsiTheme="majorHAnsi" w:cstheme="majorBidi"/>
      <w:color w:val="0F4761" w:themeColor="accent1" w:themeShade="BF"/>
      <w:sz w:val="40"/>
      <w:szCs w:val="40"/>
    </w:rPr>
  </w:style>
  <w:style w:type="character" w:customStyle="1" w:styleId="Titolo3Carattere">
    <w:name w:val="Titolo 3 Carattere"/>
    <w:basedOn w:val="Carpredefinitoparagrafo"/>
    <w:link w:val="Titolo3"/>
    <w:uiPriority w:val="9"/>
    <w:semiHidden/>
    <w:rsid w:val="007F10C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7F10C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7F10C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7F10C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F10C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F10C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F10CC"/>
    <w:rPr>
      <w:rFonts w:eastAsiaTheme="majorEastAsia" w:cstheme="majorBidi"/>
      <w:color w:val="272727" w:themeColor="text1" w:themeTint="D8"/>
    </w:rPr>
  </w:style>
  <w:style w:type="character" w:customStyle="1" w:styleId="TitoloCarattere">
    <w:name w:val="Titolo Carattere"/>
    <w:basedOn w:val="Carpredefinitoparagrafo"/>
    <w:link w:val="Titolo"/>
    <w:uiPriority w:val="10"/>
    <w:rsid w:val="007F10C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pPr>
      <w:spacing w:after="160"/>
    </w:pPr>
    <w:rPr>
      <w:color w:val="595959"/>
      <w:sz w:val="28"/>
      <w:szCs w:val="28"/>
    </w:rPr>
  </w:style>
  <w:style w:type="character" w:customStyle="1" w:styleId="SottotitoloCarattere">
    <w:name w:val="Sottotitolo Carattere"/>
    <w:basedOn w:val="Carpredefinitoparagrafo"/>
    <w:link w:val="Sottotitolo"/>
    <w:uiPriority w:val="11"/>
    <w:rsid w:val="007F10C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F10CC"/>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7F10CC"/>
    <w:rPr>
      <w:i/>
      <w:iCs/>
      <w:color w:val="404040" w:themeColor="text1" w:themeTint="BF"/>
    </w:rPr>
  </w:style>
  <w:style w:type="paragraph" w:styleId="Paragrafoelenco">
    <w:name w:val="List Paragraph"/>
    <w:basedOn w:val="Normale"/>
    <w:uiPriority w:val="34"/>
    <w:qFormat/>
    <w:rsid w:val="007F10CC"/>
    <w:pPr>
      <w:ind w:left="720"/>
      <w:contextualSpacing/>
    </w:pPr>
  </w:style>
  <w:style w:type="character" w:styleId="Enfasiintensa">
    <w:name w:val="Intense Emphasis"/>
    <w:basedOn w:val="Carpredefinitoparagrafo"/>
    <w:uiPriority w:val="21"/>
    <w:qFormat/>
    <w:rsid w:val="007F10CC"/>
    <w:rPr>
      <w:i/>
      <w:iCs/>
      <w:color w:val="0F4761" w:themeColor="accent1" w:themeShade="BF"/>
    </w:rPr>
  </w:style>
  <w:style w:type="paragraph" w:styleId="Citazioneintensa">
    <w:name w:val="Intense Quote"/>
    <w:basedOn w:val="Normale"/>
    <w:next w:val="Normale"/>
    <w:link w:val="CitazioneintensaCarattere"/>
    <w:uiPriority w:val="30"/>
    <w:qFormat/>
    <w:rsid w:val="007F10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7F10CC"/>
    <w:rPr>
      <w:i/>
      <w:iCs/>
      <w:color w:val="0F4761" w:themeColor="accent1" w:themeShade="BF"/>
    </w:rPr>
  </w:style>
  <w:style w:type="character" w:styleId="Riferimentointenso">
    <w:name w:val="Intense Reference"/>
    <w:basedOn w:val="Carpredefinitoparagrafo"/>
    <w:uiPriority w:val="32"/>
    <w:qFormat/>
    <w:rsid w:val="007F10CC"/>
    <w:rPr>
      <w:b/>
      <w:bCs/>
      <w:smallCaps/>
      <w:color w:val="0F4761" w:themeColor="accent1" w:themeShade="BF"/>
      <w:spacing w:val="5"/>
    </w:rPr>
  </w:style>
  <w:style w:type="paragraph" w:styleId="Pidipagina">
    <w:name w:val="footer"/>
    <w:basedOn w:val="Normale"/>
    <w:link w:val="PidipaginaCarattere"/>
    <w:uiPriority w:val="99"/>
    <w:unhideWhenUsed/>
    <w:rsid w:val="00E76C5A"/>
    <w:pPr>
      <w:tabs>
        <w:tab w:val="center" w:pos="4819"/>
        <w:tab w:val="right" w:pos="9638"/>
      </w:tabs>
    </w:pPr>
  </w:style>
  <w:style w:type="character" w:customStyle="1" w:styleId="PidipaginaCarattere">
    <w:name w:val="Piè di pagina Carattere"/>
    <w:basedOn w:val="Carpredefinitoparagrafo"/>
    <w:link w:val="Pidipagina"/>
    <w:uiPriority w:val="99"/>
    <w:rsid w:val="00E76C5A"/>
  </w:style>
  <w:style w:type="character" w:styleId="Numeropagina">
    <w:name w:val="page number"/>
    <w:basedOn w:val="Carpredefinitoparagrafo"/>
    <w:uiPriority w:val="99"/>
    <w:semiHidden/>
    <w:unhideWhenUsed/>
    <w:rsid w:val="00E76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8YIJpbHC5F93McfW3PlqwM/oAw==">CgMxLjA4AHIhMVRTaEhDR0MzVy0wb1RuWF9jczVPanctYlF5MThySWxn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7</Pages>
  <Words>1440</Words>
  <Characters>8209</Characters>
  <Application>Microsoft Office Word</Application>
  <DocSecurity>0</DocSecurity>
  <Lines>68</Lines>
  <Paragraphs>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 Paccanelli</dc:creator>
  <cp:lastModifiedBy>Maria Lamberti</cp:lastModifiedBy>
  <cp:revision>7</cp:revision>
  <dcterms:created xsi:type="dcterms:W3CDTF">2025-03-01T19:30:00Z</dcterms:created>
  <dcterms:modified xsi:type="dcterms:W3CDTF">2025-03-02T09:27:00Z</dcterms:modified>
</cp:coreProperties>
</file>