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Current location</w:t>
      </w:r>
      <w:r>
        <w:t xml:space="preserve">: Kingston, ON, Canada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first name dot family name at queensu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empirical studies, integrating new technologies, and automating cumbersome tasks. I enjoy working on the command-line and especially with Linux systems. I love to create small,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2021-current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3" w:name="industrial-experience"/>
      <w:r>
        <w:t xml:space="preserve">Industrial Experience</w:t>
      </w:r>
      <w:bookmarkEnd w:id="33"/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4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  <w:r>
        <w:t xml:space="preserve"> </w:t>
      </w:r>
      <w:hyperlink r:id="rId36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3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39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0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41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42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44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46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47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49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50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51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2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53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54" w:name="technical-experience"/>
      <w:r>
        <w:t xml:space="preserve">Technical Experience</w:t>
      </w:r>
      <w:bookmarkEnd w:id="54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55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Reports, and pre-commit hooks)</w:t>
      </w:r>
    </w:p>
    <w:p>
      <w:pPr>
        <w:pStyle w:val="Compact"/>
        <w:pStyle w:val="Definition"/>
      </w:pPr>
      <w:r>
        <w:t xml:space="preserve">Hosting (Firbase, Docker,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61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4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5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6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7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8" w:name="research-publications"/>
      <w:r>
        <w:t xml:space="preserve">Research Publications</w:t>
      </w:r>
      <w:bookmarkEnd w:id="68"/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69">
        <w:r>
          <w:rPr>
            <w:rStyle w:val="Hyperlink"/>
          </w:rPr>
          <w:t xml:space="preserve">Paper</w:t>
        </w:r>
      </w:hyperlink>
      <w:r>
        <w:t xml:space="preserve">] [</w:t>
      </w:r>
      <w:hyperlink r:id="rId70">
        <w:r>
          <w:rPr>
            <w:rStyle w:val="Hyperlink"/>
          </w:rPr>
          <w:t xml:space="preserve">BibTex</w:t>
        </w:r>
      </w:hyperlink>
      <w:r>
        <w:t xml:space="preserve">] [</w:t>
      </w:r>
      <w:hyperlink r:id="rId7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72">
        <w:r>
          <w:rPr>
            <w:rStyle w:val="Hyperlink"/>
          </w:rPr>
          <w:t xml:space="preserve">Paper</w:t>
        </w:r>
      </w:hyperlink>
      <w:r>
        <w:t xml:space="preserve">] [</w:t>
      </w:r>
      <w:hyperlink r:id="rId73">
        <w:r>
          <w:rPr>
            <w:rStyle w:val="Hyperlink"/>
          </w:rPr>
          <w:t xml:space="preserve">BibTex</w:t>
        </w:r>
      </w:hyperlink>
      <w:r>
        <w:t xml:space="preserve">] [</w:t>
      </w:r>
      <w:hyperlink r:id="rId74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75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77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8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79" w:name="invited-talks"/>
      <w:r>
        <w:t xml:space="preserve">Invited Talks</w:t>
      </w:r>
      <w:bookmarkEnd w:id="79"/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80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8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12th of June 2018 at PERCCOM’s Summer School in Lappeenranta, Finland.</w:t>
      </w:r>
      <w:r>
        <w:t xml:space="preserve"> </w:t>
      </w:r>
      <w:hyperlink r:id="rId82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83" w:name="teaching-experience"/>
      <w:r>
        <w:t xml:space="preserve">Teaching Experience</w:t>
      </w:r>
      <w:bookmarkEnd w:id="83"/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84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85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86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87" w:name="organization-services"/>
      <w:r>
        <w:t xml:space="preserve">Organization Services</w:t>
      </w:r>
      <w:bookmarkEnd w:id="87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88" w:name="X0b9b8d5ab941db81b7b9535ce1a187e63fa3866"/>
      <w:r>
        <w:t xml:space="preserve">Grands, Awards, Languages, and Living Abroad</w:t>
      </w:r>
      <w:bookmarkEnd w:id="88"/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89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’19.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0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1" w:name="my-academic-tree"/>
      <w:r>
        <w:t xml:space="preserve">My Academic Tree</w:t>
      </w:r>
      <w:bookmarkEnd w:id="91"/>
    </w:p>
    <w:p>
      <w:pPr>
        <w:pStyle w:val="Compact"/>
      </w:pPr>
    </w:p>
    <w:p>
      <w:pPr>
        <w:pStyle w:val="Compact"/>
      </w:pPr>
      <w:r>
        <w:t xml:space="preserve">Analyzing Repository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3" Target="GKS17.bib" TargetMode="External" /><Relationship Type="http://schemas.openxmlformats.org/officeDocument/2006/relationships/hyperlink" Id="rId72" Target="GKS17.pdf" TargetMode="External" /><Relationship Type="http://schemas.openxmlformats.org/officeDocument/2006/relationships/hyperlink" Id="rId78" Target="GRS19.bib" TargetMode="External" /><Relationship Type="http://schemas.openxmlformats.org/officeDocument/2006/relationships/hyperlink" Id="rId77" Target="GRS19.pdf" TargetMode="External" /><Relationship Type="http://schemas.openxmlformats.org/officeDocument/2006/relationships/hyperlink" Id="rId76" Target="GS19.bib" TargetMode="External" /><Relationship Type="http://schemas.openxmlformats.org/officeDocument/2006/relationships/hyperlink" Id="rId75" Target="GS19.pdf" TargetMode="External" /><Relationship Type="http://schemas.openxmlformats.org/officeDocument/2006/relationships/hyperlink" Id="rId86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89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0" Target="https://aueb-balab.github.io/courses/tools/ci_cd_with_gitlab-p.html#/" TargetMode="External" /><Relationship Type="http://schemas.openxmlformats.org/officeDocument/2006/relationships/hyperlink" Id="rId81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4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5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64" Target="https://github.com/stefanos1316/Rosetta_Code_Data_Set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0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4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2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3" Target="GKS17.bib" TargetMode="External" /><Relationship Type="http://schemas.openxmlformats.org/officeDocument/2006/relationships/hyperlink" Id="rId72" Target="GKS17.pdf" TargetMode="External" /><Relationship Type="http://schemas.openxmlformats.org/officeDocument/2006/relationships/hyperlink" Id="rId78" Target="GRS19.bib" TargetMode="External" /><Relationship Type="http://schemas.openxmlformats.org/officeDocument/2006/relationships/hyperlink" Id="rId77" Target="GRS19.pdf" TargetMode="External" /><Relationship Type="http://schemas.openxmlformats.org/officeDocument/2006/relationships/hyperlink" Id="rId76" Target="GS19.bib" TargetMode="External" /><Relationship Type="http://schemas.openxmlformats.org/officeDocument/2006/relationships/hyperlink" Id="rId75" Target="GS19.pdf" TargetMode="External" /><Relationship Type="http://schemas.openxmlformats.org/officeDocument/2006/relationships/hyperlink" Id="rId86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89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0" Target="https://aueb-balab.github.io/courses/tools/ci_cd_with_gitlab-p.html#/" TargetMode="External" /><Relationship Type="http://schemas.openxmlformats.org/officeDocument/2006/relationships/hyperlink" Id="rId81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4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5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64" Target="https://github.com/stefanos1316/Rosetta_Code_Data_Set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0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4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2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2021-06-14T15:24:16Z</dcterms:created>
  <dcterms:modified xsi:type="dcterms:W3CDTF">2021-06-14T15:24:16Z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