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Στέφανος Κάππας</w:t>
      </w:r>
    </w:p>
    <w:p>
      <w:pPr>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b w:val="0"/>
          <w:bCs w:val="0"/>
          <w:sz w:val="24"/>
          <w:szCs w:val="24"/>
          <w:lang w:val="el-GR"/>
        </w:rPr>
      </w:pPr>
      <w:r>
        <w:rPr>
          <w:rFonts w:hint="default" w:ascii="Times New Roman" w:hAnsi="Times New Roman" w:cs="Times New Roman"/>
          <w:b/>
          <w:bCs/>
          <w:sz w:val="24"/>
          <w:szCs w:val="24"/>
          <w:lang w:val="el-GR"/>
        </w:rPr>
        <w:t>Περιγραφή της ιδέας &amp; value proposition</w:t>
      </w:r>
    </w:p>
    <w:p>
      <w:pPr>
        <w:numPr>
          <w:numId w:val="0"/>
        </w:numPr>
        <w:jc w:val="both"/>
        <w:rPr>
          <w:rFonts w:hint="default" w:ascii="Times New Roman" w:hAnsi="Times New Roman" w:cs="Times New Roman"/>
          <w:b/>
          <w:bCs/>
          <w:sz w:val="24"/>
          <w:szCs w:val="24"/>
          <w:lang w:val="el-GR"/>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l-GR"/>
        </w:rPr>
        <w:t xml:space="preserve">Η ιδέα μου αφορά μία εταιρεία που χρησιμοποιεί την κυκλική οικονομία σε κάθε προιόν που παράγει. Αυτή η εταιρεία θα ασχολείται με δύο λειτουργίες. Η μία έχει να κάνει με την ανακύκλωση των απορριμάτων και την επαναχρησιμοποίηση τους σε νέες συσκευασίες και η άλλη έχει να κάνει με την παραγωγή ποτών όπου θα συσκευάζονται στις ανακυκλωμένες συσκευασίες. Αυτή η εταιρία βασίζεται τόσο στην </w:t>
      </w:r>
      <w:r>
        <w:rPr>
          <w:rFonts w:hint="default" w:ascii="Times New Roman" w:hAnsi="Times New Roman" w:cs="Times New Roman"/>
          <w:sz w:val="24"/>
          <w:szCs w:val="24"/>
          <w:lang w:val="en-US"/>
        </w:rPr>
        <w:t xml:space="preserve">Coca Cola 3 </w:t>
      </w:r>
      <w:r>
        <w:rPr>
          <w:rFonts w:hint="default" w:ascii="Times New Roman" w:hAnsi="Times New Roman" w:cs="Times New Roman"/>
          <w:sz w:val="24"/>
          <w:szCs w:val="24"/>
          <w:lang w:val="el-GR"/>
        </w:rPr>
        <w:t xml:space="preserve">εψιλον όσο αναφορά με την παραγωγή ποτών και στην εταιρία </w:t>
      </w:r>
      <w:r>
        <w:rPr>
          <w:rFonts w:hint="default" w:ascii="Times New Roman" w:hAnsi="Times New Roman" w:cs="Times New Roman"/>
          <w:sz w:val="24"/>
          <w:szCs w:val="24"/>
          <w:lang w:val="en-US"/>
        </w:rPr>
        <w:t>C</w:t>
      </w:r>
      <w:r>
        <w:rPr>
          <w:rFonts w:hint="default" w:ascii="Times New Roman" w:hAnsi="Times New Roman" w:cs="Times New Roman"/>
          <w:sz w:val="24"/>
          <w:szCs w:val="24"/>
          <w:lang w:val="el-GR"/>
        </w:rPr>
        <w:t xml:space="preserve">rown </w:t>
      </w:r>
      <w:r>
        <w:rPr>
          <w:rFonts w:hint="default" w:ascii="Times New Roman" w:hAnsi="Times New Roman" w:cs="Times New Roman"/>
          <w:sz w:val="24"/>
          <w:szCs w:val="24"/>
          <w:lang w:val="en-US"/>
        </w:rPr>
        <w:t>H</w:t>
      </w:r>
      <w:r>
        <w:rPr>
          <w:rFonts w:hint="default" w:ascii="Times New Roman" w:hAnsi="Times New Roman" w:cs="Times New Roman"/>
          <w:sz w:val="24"/>
          <w:szCs w:val="24"/>
          <w:lang w:val="el-GR"/>
        </w:rPr>
        <w:t xml:space="preserve">ellas </w:t>
      </w:r>
      <w:r>
        <w:rPr>
          <w:rFonts w:hint="default" w:ascii="Times New Roman" w:hAnsi="Times New Roman" w:cs="Times New Roman"/>
          <w:sz w:val="24"/>
          <w:szCs w:val="24"/>
          <w:lang w:val="en-US"/>
        </w:rPr>
        <w:t>C</w:t>
      </w:r>
      <w:r>
        <w:rPr>
          <w:rFonts w:hint="default" w:ascii="Times New Roman" w:hAnsi="Times New Roman" w:cs="Times New Roman"/>
          <w:sz w:val="24"/>
          <w:szCs w:val="24"/>
          <w:lang w:val="el-GR"/>
        </w:rPr>
        <w:t xml:space="preserve">an όσο αναφορά με την ανακύλωση και επαναχρησιμοποίηση των κουτιών. Υπάρχει και σχετικός σύνδεσμος για την </w:t>
      </w:r>
      <w:r>
        <w:rPr>
          <w:rFonts w:hint="default" w:ascii="Times New Roman" w:hAnsi="Times New Roman" w:cs="Times New Roman"/>
          <w:sz w:val="24"/>
          <w:szCs w:val="24"/>
          <w:lang w:val="en-US"/>
        </w:rPr>
        <w:t>Crown Hellas Can</w:t>
      </w:r>
      <w:r>
        <w:rPr>
          <w:rFonts w:hint="default" w:ascii="Times New Roman" w:hAnsi="Times New Roman" w:cs="Times New Roman"/>
          <w:sz w:val="24"/>
          <w:szCs w:val="24"/>
          <w:lang w:val="el-GR"/>
        </w:rPr>
        <w:t xml:space="preserve"> https://www.youtube.com/watch?v=8Ye66ViAIDI</w:t>
      </w:r>
      <w:r>
        <w:rPr>
          <w:rFonts w:hint="default" w:ascii="Times New Roman" w:hAnsi="Times New Roman" w:cs="Times New Roman"/>
          <w:sz w:val="24"/>
          <w:szCs w:val="24"/>
          <w:lang w:val="en-US"/>
        </w:rPr>
        <w:t>.</w:t>
      </w:r>
    </w:p>
    <w:p>
      <w:pPr>
        <w:ind w:firstLine="240" w:firstLineChars="100"/>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εταιρεία στο στάδιο της παραγωγής των ποτών θα πρέπει να αναλαμβάνει τις διαδικασίες που γίνονται πάντα με γνώμονα την προστασία του περιβάλλοντος. Αυτό σημαίνει ότι στην παραγωγή των ποτών θα πρέπει να χρησιμοποιούν όσο το δυνατόν φυσικά συστατικά με σκοπό τα ποτά να είναι πιο υγεινά από άλλους ανταγωνιστές. Επίσης οι μηχανές παραγωγής θα πρέπει να λειτουργούν με ρεύμα που παράγεται από τους ηλιακούς συλλέκτες και τις ανεμογεννήτριες και όχι με πετρέλαιο με σκοπό την μείωση των αέριων θερμοκηπίου. Για αυτό τον λόγο η οροφή του εργοστασίου θα είναι καλυμένη από φωτοβολταικούς συλλέκτες και ανεμογενήτριες. Τέλος τα απορρίματα που προκύπτουν σε αυτό το στάδιο θα πρέπει να ελέγχονται προτού απορριφθούν στο περιβάλλον με σκοπό την ελαχιστοποίηση της περιβαλλοντικής ζημιάς από την εταιρεία.</w:t>
      </w:r>
    </w:p>
    <w:p>
      <w:pPr>
        <w:ind w:firstLine="240" w:firstLineChars="100"/>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εταιρεία στο στάδιο της ανακύκλωσης και επαναχρησιμοποίησης των κουτιών των ποτών θα πρέπει και εκεί να αναλαμβάνει διαδικασίες φιλικότερες στο περιβάλλον από τους ανταγωνιστές της. Για παράδειγμα αυτή η εταιρεία δεν θα ανακυκλώνει μόνο αλουμίνιο, αλλά επίσης πλαστικό και γυαλί με σκοπό την χρήση όλο και μεγαλύτερης γκάμας συσκευασιών με ανακυκλωμένα υλικά. Βεβαίως στοχεύει στην χρήση πλήρως και όχι μερικώς ανακυκλωμένων υλικών. Η ανακύκλωση των υλικών θα γίνεται με τέτοιον τρόπο που οι ανακυκλωμένες συσκευασίες δεν θα είναι βλαβερές. Αυτό σημαίνει ότι τα υλικά που θα χρησιμοποιούν για την ανακύκλωση θα ελέγχονται για τυχόν βλαβερές ουσίες που εκπέμπουν κατά την διάρκεια της ανακύκλωσης και μετά την ανακύκλωση με σκοπό το τελικό προιόν να μην είναι βλαβερό. Έτσι η εταιρία θα επενδύσει στην έρευνα για να βρεί τρόπους εξάλειψης των βλαβερών ουσιών που εκπέμπουν τα ανακυκλωμένα υλικά. Τέλος οι εγκαταστάσεις θα τηρούν τα ίδια περιβαλλοντικά προτυπα με αυτές του στάδιου παραγωγής των ποτών.</w:t>
      </w:r>
    </w:p>
    <w:p>
      <w:pPr>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Έρευνα αγοράς και ανάλυση ανταγωνισμού</w:t>
      </w:r>
    </w:p>
    <w:p>
      <w:pPr>
        <w:numPr>
          <w:numId w:val="0"/>
        </w:numPr>
        <w:jc w:val="both"/>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έρευνα αγοράς και η ανάλυση ανταγωνισμου που έκανα για την Ελλάδα δεν εντόπισε πιθανούς ανταγωνιστές στον τομέα της ανακύκλωσης και επαναχρησιμοποίησης των κουτιών των ποτών επειδή δυστυχώς τα εργοστάσια που υπήρχαν στην Ελλάδα έκλεισαν και μετεγκαταστάθηκαν στο εξωτερικό. Σίγουρα η εταιρεία θα ανταγωνιστεί με παρόμοιες του εξωτερικού για να δείξει ότι μπορεί να κάνει την ίδια δουλειά σε συντομότερο χρόνο, με περισσότερα υλικά και πιο φιλικά στο περιβάλλον. Όσο αναφορά με τον τομέα της παραγωγής των ποτών, ο ανταγωνισμός είναι μεγάλος επειδή στην χώρα μας υπάρχουν πολλές εταιρείες που παράγουν ποτά με αποτέλεσμα η εταιρεία να δυσκολευτεί να γίνει η μεγαλύτερη εταιρεία παραγωγής ποτών στην Ελλάδα.</w:t>
      </w:r>
    </w:p>
    <w:p>
      <w:pPr>
        <w:numPr>
          <w:numId w:val="0"/>
        </w:numPr>
        <w:jc w:val="both"/>
        <w:rPr>
          <w:lang w:val="el-GR"/>
        </w:rPr>
      </w:pPr>
    </w:p>
    <w:p>
      <w:pPr>
        <w:numPr>
          <w:numId w:val="0"/>
        </w:numPr>
        <w:jc w:val="both"/>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SWOT Analysis</w:t>
      </w:r>
    </w:p>
    <w:p>
      <w:pPr>
        <w:numPr>
          <w:numId w:val="0"/>
        </w:numPr>
        <w:jc w:val="both"/>
        <w:rPr>
          <w:rFonts w:hint="default" w:ascii="Times New Roman" w:hAnsi="Times New Roman" w:eastAsia="sans-serif" w:cs="Times New Roman"/>
          <w:i w:val="0"/>
          <w:caps w:val="0"/>
          <w:color w:val="202122"/>
          <w:spacing w:val="0"/>
          <w:sz w:val="24"/>
          <w:szCs w:val="24"/>
          <w:shd w:val="clear" w:fill="FFFFFF"/>
          <w:lang w:val="en-US"/>
        </w:rPr>
      </w:pPr>
    </w:p>
    <w:p>
      <w:pPr>
        <w:numPr>
          <w:numId w:val="0"/>
        </w:numPr>
        <w:jc w:val="both"/>
        <w:rPr>
          <w:rFonts w:hint="default" w:ascii="Times New Roman" w:hAnsi="Times New Roman" w:eastAsia="sans-serif" w:cs="Times New Roman"/>
          <w:i w:val="0"/>
          <w:caps w:val="0"/>
          <w:color w:val="202122"/>
          <w:spacing w:val="0"/>
          <w:sz w:val="24"/>
          <w:szCs w:val="24"/>
          <w:shd w:val="clear" w:fill="FFFFFF"/>
          <w:lang w:val="el-GR"/>
        </w:rPr>
      </w:pPr>
      <w:r>
        <w:rPr>
          <w:rFonts w:hint="default" w:ascii="Times New Roman" w:hAnsi="Times New Roman" w:eastAsia="sans-serif" w:cs="Times New Roman"/>
          <w:i w:val="0"/>
          <w:caps w:val="0"/>
          <w:color w:val="202122"/>
          <w:spacing w:val="0"/>
          <w:sz w:val="24"/>
          <w:szCs w:val="24"/>
          <w:shd w:val="clear" w:fill="FFFFFF"/>
          <w:lang w:val="en-US"/>
        </w:rPr>
        <w:t>T</w:t>
      </w:r>
      <w:r>
        <w:rPr>
          <w:rFonts w:hint="default" w:ascii="Times New Roman" w:hAnsi="Times New Roman" w:eastAsia="sans-serif" w:cs="Times New Roman"/>
          <w:i w:val="0"/>
          <w:caps w:val="0"/>
          <w:color w:val="202122"/>
          <w:spacing w:val="0"/>
          <w:sz w:val="24"/>
          <w:szCs w:val="24"/>
          <w:shd w:val="clear" w:fill="FFFFFF"/>
          <w:lang w:val="el-GR"/>
        </w:rPr>
        <w:t xml:space="preserve">α </w:t>
      </w:r>
      <w:r>
        <w:rPr>
          <w:rFonts w:hint="default" w:ascii="Times New Roman" w:hAnsi="Times New Roman" w:eastAsia="sans-serif" w:cs="Times New Roman"/>
          <w:i w:val="0"/>
          <w:caps w:val="0"/>
          <w:color w:val="202122"/>
          <w:spacing w:val="0"/>
          <w:sz w:val="24"/>
          <w:szCs w:val="24"/>
          <w:shd w:val="clear" w:fill="FFFFFF"/>
        </w:rPr>
        <w:t>δυνατά σημεία</w:t>
      </w:r>
      <w:r>
        <w:rPr>
          <w:rFonts w:hint="default" w:ascii="Times New Roman" w:hAnsi="Times New Roman" w:eastAsia="sans-serif" w:cs="Times New Roman"/>
          <w:i w:val="0"/>
          <w:caps w:val="0"/>
          <w:color w:val="202122"/>
          <w:spacing w:val="0"/>
          <w:sz w:val="24"/>
          <w:szCs w:val="24"/>
          <w:shd w:val="clear" w:fill="FFFFFF"/>
          <w:lang w:val="el-GR"/>
        </w:rPr>
        <w:t xml:space="preserve"> της εταιρείας βασίζονται στην χρήση των καινοτομιών με σκοπό την βιώσιμη ανακύκλωση των συσκευασιών, παραγωγή τελικού προιόντος και στην διαχείρηση των απορριμάτων με σκοπό αυτή η εταιρεία να γίνει γρήγορα γνωστή για το περιβαλλοντικό της αποτύπωμα.</w:t>
      </w:r>
    </w:p>
    <w:p>
      <w:pPr>
        <w:numPr>
          <w:numId w:val="0"/>
        </w:numPr>
        <w:jc w:val="both"/>
        <w:rPr>
          <w:rFonts w:hint="default" w:ascii="Times New Roman" w:hAnsi="Times New Roman" w:eastAsia="sans-serif" w:cs="Times New Roman"/>
          <w:i w:val="0"/>
          <w:caps w:val="0"/>
          <w:color w:val="202122"/>
          <w:spacing w:val="0"/>
          <w:sz w:val="24"/>
          <w:szCs w:val="24"/>
          <w:shd w:val="clear" w:fill="FFFFFF"/>
          <w:lang w:val="el-GR"/>
        </w:rPr>
      </w:pPr>
      <w:r>
        <w:rPr>
          <w:rFonts w:hint="default" w:ascii="Times New Roman" w:hAnsi="Times New Roman" w:eastAsia="sans-serif" w:cs="Times New Roman"/>
          <w:i w:val="0"/>
          <w:caps w:val="0"/>
          <w:color w:val="202122"/>
          <w:spacing w:val="0"/>
          <w:sz w:val="24"/>
          <w:szCs w:val="24"/>
          <w:shd w:val="clear" w:fill="FFFFFF"/>
          <w:lang w:val="el-GR"/>
        </w:rPr>
        <w:t xml:space="preserve">Τα </w:t>
      </w:r>
      <w:r>
        <w:rPr>
          <w:rFonts w:hint="default" w:ascii="Times New Roman" w:hAnsi="Times New Roman" w:eastAsia="sans-serif" w:cs="Times New Roman"/>
          <w:i w:val="0"/>
          <w:caps w:val="0"/>
          <w:color w:val="202122"/>
          <w:spacing w:val="0"/>
          <w:sz w:val="24"/>
          <w:szCs w:val="24"/>
          <w:shd w:val="clear" w:fill="FFFFFF"/>
        </w:rPr>
        <w:t>αδύναμα σημεία</w:t>
      </w:r>
      <w:r>
        <w:rPr>
          <w:rFonts w:hint="default" w:ascii="Times New Roman" w:hAnsi="Times New Roman" w:eastAsia="sans-serif" w:cs="Times New Roman"/>
          <w:i w:val="0"/>
          <w:caps w:val="0"/>
          <w:color w:val="202122"/>
          <w:spacing w:val="0"/>
          <w:sz w:val="24"/>
          <w:szCs w:val="24"/>
          <w:shd w:val="clear" w:fill="FFFFFF"/>
          <w:lang w:val="el-GR"/>
        </w:rPr>
        <w:t xml:space="preserve"> της εταιρείας βασίζονται στην ελλειπής γνώση για τις βλαβερές ουσίες που πιθανών τα ανακυκλώσιμα υλικά θα εκπέμπουν κυρίως κατά την ανακύκλωση τους και δευτερευόντως μετά από αυτήν.</w:t>
      </w:r>
    </w:p>
    <w:p>
      <w:pPr>
        <w:numPr>
          <w:numId w:val="0"/>
        </w:numPr>
        <w:jc w:val="both"/>
        <w:rPr>
          <w:rFonts w:hint="default" w:ascii="Times New Roman" w:hAnsi="Times New Roman" w:eastAsia="sans-serif" w:cs="Times New Roman"/>
          <w:i w:val="0"/>
          <w:caps w:val="0"/>
          <w:color w:val="202122"/>
          <w:spacing w:val="0"/>
          <w:sz w:val="24"/>
          <w:szCs w:val="24"/>
          <w:shd w:val="clear" w:fill="FFFFFF"/>
          <w:lang w:val="el-GR"/>
        </w:rPr>
      </w:pPr>
      <w:r>
        <w:rPr>
          <w:rFonts w:hint="default" w:ascii="Times New Roman" w:hAnsi="Times New Roman" w:eastAsia="sans-serif" w:cs="Times New Roman"/>
          <w:i w:val="0"/>
          <w:caps w:val="0"/>
          <w:color w:val="202122"/>
          <w:spacing w:val="0"/>
          <w:sz w:val="24"/>
          <w:szCs w:val="24"/>
          <w:shd w:val="clear" w:fill="FFFFFF"/>
          <w:lang w:val="el-GR"/>
        </w:rPr>
        <w:t>Οι ευκαιρίες που προσφέρει είναι καταρχάς η μείωση της ανεργίας στην χώρα μας, επειδή αυτη η εταιρεία θα χρειαστεί πολλά τμήματα, άρα πολύ προσωπικό απασχόλησης. Επίσης είναι πιθανόν να κερδοφορήσει γρήγορα λόγω της ευαισθητοποίηση του κοινού με το περιβάλλον.</w:t>
      </w:r>
    </w:p>
    <w:p>
      <w:pPr>
        <w:numPr>
          <w:numId w:val="0"/>
        </w:numPr>
        <w:jc w:val="both"/>
        <w:rPr>
          <w:rFonts w:hint="default" w:ascii="Times New Roman" w:hAnsi="Times New Roman" w:eastAsia="sans-serif" w:cs="Times New Roman"/>
          <w:i w:val="0"/>
          <w:caps w:val="0"/>
          <w:color w:val="202122"/>
          <w:spacing w:val="0"/>
          <w:sz w:val="24"/>
          <w:szCs w:val="24"/>
          <w:shd w:val="clear" w:fill="FFFFFF"/>
          <w:lang w:val="el-GR"/>
        </w:rPr>
      </w:pPr>
      <w:r>
        <w:rPr>
          <w:rFonts w:hint="default" w:ascii="Times New Roman" w:hAnsi="Times New Roman" w:eastAsia="sans-serif" w:cs="Times New Roman"/>
          <w:i w:val="0"/>
          <w:caps w:val="0"/>
          <w:color w:val="202122"/>
          <w:spacing w:val="0"/>
          <w:sz w:val="24"/>
          <w:szCs w:val="24"/>
          <w:shd w:val="clear" w:fill="FFFFFF"/>
          <w:lang w:val="el-GR"/>
        </w:rPr>
        <w:t>Οι</w:t>
      </w:r>
      <w:r>
        <w:rPr>
          <w:rFonts w:hint="default" w:ascii="Times New Roman" w:hAnsi="Times New Roman" w:eastAsia="sans-serif" w:cs="Times New Roman"/>
          <w:i w:val="0"/>
          <w:caps w:val="0"/>
          <w:color w:val="202122"/>
          <w:spacing w:val="0"/>
          <w:sz w:val="24"/>
          <w:szCs w:val="24"/>
          <w:shd w:val="clear" w:fill="FFFFFF"/>
        </w:rPr>
        <w:t xml:space="preserve"> απειλές</w:t>
      </w:r>
      <w:r>
        <w:rPr>
          <w:rFonts w:hint="default" w:ascii="Times New Roman" w:hAnsi="Times New Roman" w:eastAsia="sans-serif" w:cs="Times New Roman"/>
          <w:i w:val="0"/>
          <w:caps w:val="0"/>
          <w:color w:val="202122"/>
          <w:spacing w:val="0"/>
          <w:sz w:val="24"/>
          <w:szCs w:val="24"/>
          <w:shd w:val="clear" w:fill="FFFFFF"/>
          <w:lang w:val="el-GR"/>
        </w:rPr>
        <w:t xml:space="preserve"> που θα αντιμετωπίσει η εταιρεία πιθανόν προέρχεται από πολυεθνικές που θέλουν να συγχωνευτούν με αυτήν με σκοπό το κλείσιμο των εργοστασίων στην Ελλάδα και την αλλαγή του σκοπού για τον οποίο προοριζόταν.</w:t>
      </w:r>
    </w:p>
    <w:p>
      <w:pPr>
        <w:numPr>
          <w:numId w:val="0"/>
        </w:numPr>
        <w:jc w:val="both"/>
        <w:rPr>
          <w:rFonts w:hint="default" w:ascii="Times New Roman" w:hAnsi="Times New Roman" w:eastAsia="sans-serif" w:cs="Times New Roman"/>
          <w:i w:val="0"/>
          <w:caps w:val="0"/>
          <w:color w:val="202122"/>
          <w:spacing w:val="0"/>
          <w:sz w:val="24"/>
          <w:szCs w:val="24"/>
          <w:shd w:val="clear" w:fill="FFFFFF"/>
          <w:lang w:val="el-GR"/>
        </w:rPr>
      </w:pPr>
    </w:p>
    <w:p>
      <w:pPr>
        <w:numPr>
          <w:numId w:val="0"/>
        </w:numPr>
        <w:jc w:val="both"/>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Στρατηγική μάρκετινγκ &amp; συνεργασιών</w:t>
      </w:r>
    </w:p>
    <w:p>
      <w:pPr>
        <w:numPr>
          <w:numId w:val="0"/>
        </w:numPr>
        <w:jc w:val="both"/>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εταιρεία θα στοχεύσει στην προβολή της μέσω των διαφημίσεων στο </w:t>
      </w:r>
      <w:r>
        <w:rPr>
          <w:rFonts w:hint="default" w:ascii="Times New Roman" w:hAnsi="Times New Roman" w:cs="Times New Roman"/>
          <w:sz w:val="24"/>
          <w:szCs w:val="24"/>
          <w:lang w:val="en-US"/>
        </w:rPr>
        <w:t xml:space="preserve">youtube, </w:t>
      </w:r>
      <w:r>
        <w:rPr>
          <w:rFonts w:hint="default" w:ascii="Times New Roman" w:hAnsi="Times New Roman" w:cs="Times New Roman"/>
          <w:sz w:val="24"/>
          <w:szCs w:val="24"/>
          <w:lang w:val="el-GR"/>
        </w:rPr>
        <w:t>τηλεόραση, ραδιόφωνο και φυλλάδια με σκοπό να γίνει γρήγορα γνωστή. Επίσης η εταιρεία θα συνεργαστεί με χορηγούς όπως αθλητικές οργανώνεις και πανεπιστήμια με σκοπό την ταχεία ανάπτυξη της.</w:t>
      </w:r>
    </w:p>
    <w:p>
      <w:pPr>
        <w:numPr>
          <w:numId w:val="0"/>
        </w:numPr>
        <w:jc w:val="both"/>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Οικονομικό πλάνο 3ετίας (κόστος, έσοδα, break-even point)</w:t>
      </w:r>
    </w:p>
    <w:p>
      <w:pPr>
        <w:numPr>
          <w:numId w:val="0"/>
        </w:numPr>
        <w:jc w:val="both"/>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κόστος δημιουργίας της εταιρίας βασίζεται στην ιστοσελίδα </w:t>
      </w:r>
      <w:r>
        <w:rPr>
          <w:rFonts w:hint="default" w:ascii="Times New Roman" w:hAnsi="Times New Roman" w:cs="Times New Roman"/>
          <w:sz w:val="24"/>
          <w:szCs w:val="24"/>
          <w:lang w:val="el-GR"/>
        </w:rPr>
        <w:t xml:space="preserve">https://www.xe.gr/property/results?building_type_options%5B%5D=industrial&amp;geo_place_ids%5B%5D=ChIJ46OMPb_HoRQROW96xvEHbos&amp;item_type=re_prof&amp;transaction_name=buy και </w:t>
      </w:r>
      <w:r>
        <w:rPr>
          <w:rFonts w:hint="default" w:ascii="Times New Roman" w:hAnsi="Times New Roman" w:cs="Times New Roman"/>
          <w:sz w:val="24"/>
          <w:szCs w:val="24"/>
          <w:lang w:val="el-GR"/>
        </w:rPr>
        <w:t xml:space="preserve">θα ανέρχεται περίπου στα 10 εκατομύρια ευρώ. Αυτά αποτελούν την αγορά του οικοπέδου και το χτίσιμο των εγκαταστάσεων (2,5 εκατομύρια ευρώ αν αναλωγιστούμε ότι το κόστος ανά τετραγωνικό μέτρο είναι 250€ και η εταιρεία χρειάζεται 10000 τετραγωνικά μέτρα) και την εγκατάσταση των μηχανιμάτων (7.5 εκατομύρια ευρώ). Τα έσοδα που θα λαμβάνει η εταιρεία θα ανέρχονται σε 730 εκατομύρια ευρώ ετησίως, αν λαμβάνουμε υπόψιν ότι η κάθε συσκευασία κοστίζει 2 ευρώ και ο αριθμός των πωλήσεων ανέρχεται σε 365 εκατομμύρια τον χρόνο με βάση την https://www.youtube.com/watch?v=8Ye66ViAIDI. Τα έξοδα που θα πληρώνει η εταιρία τον χρόνο ανέρχονται σε 400 εκατομύρια ευρώ (που είναι και το </w:t>
      </w:r>
      <w:r>
        <w:rPr>
          <w:rFonts w:hint="default" w:ascii="Times New Roman" w:hAnsi="Times New Roman" w:cs="Times New Roman"/>
          <w:sz w:val="24"/>
          <w:szCs w:val="24"/>
          <w:lang w:val="en-US"/>
        </w:rPr>
        <w:t>break-even point)</w:t>
      </w:r>
      <w:r>
        <w:rPr>
          <w:rFonts w:hint="default" w:ascii="Times New Roman" w:hAnsi="Times New Roman" w:cs="Times New Roman"/>
          <w:sz w:val="24"/>
          <w:szCs w:val="24"/>
          <w:lang w:val="el-GR"/>
        </w:rPr>
        <w:t xml:space="preserve"> και θα περιλαμβάνουν την αγορά πρώτων υλών, συντήρηση των μηχανημάτων, διαχείρηση αποβλήτων και αμοιβές προσωπικού. Το κέρδος της εταιρίας ανέρχεται σε 330 εκατομύρια ευρώ τον χρόνο, άρα σε μία 3ετία το κέρδος της εταιρίας θα είναι 980 εκατομύρια ευρώ.</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Αυτή η εταιρεία μπορεί με αυτά τα κέρδη να επεκταθεί πολύ γρήγορα.</w:t>
      </w:r>
    </w:p>
    <w:p>
      <w:pPr>
        <w:numPr>
          <w:numId w:val="0"/>
        </w:numPr>
        <w:jc w:val="both"/>
        <w:rPr>
          <w:rFonts w:hint="default" w:ascii="Times New Roman" w:hAnsi="Times New Roman" w:cs="Times New Roman"/>
          <w:sz w:val="24"/>
          <w:szCs w:val="24"/>
          <w:lang w:val="el-GR"/>
        </w:rPr>
      </w:pPr>
    </w:p>
    <w:p>
      <w:pPr>
        <w:numPr>
          <w:numId w:val="0"/>
        </w:num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Περιβαλλοντικός και κοινωνικός αντίκτυπος</w:t>
      </w:r>
    </w:p>
    <w:p>
      <w:pPr>
        <w:numPr>
          <w:numId w:val="0"/>
        </w:num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περιβαλλοντικός αντίκτυπος της εταιρίας θα είναι θετικός επειδή αυτή στοχεύει με αυτές τις κοινοτομίες που χρησιμοποιεί στην προστασία του περιβάλλοντος και στο μέλλον να αναλαμβάνει στην συλλογή σκουπιδιών από την θάλλασα και την ξηρά με σκοπό την ανακύκληση και την επαναχρησιμοποίηση τους σε νέες συσκευασίες. Αυτό έχει ως αποτέλεσμα και ο κοινωνικός αντίκτυπος να είναι πάντα υπέρ της εταιρίας.</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B4E84"/>
    <w:rsid w:val="793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2025-10-07T08:27:00Z</dcterms:created>
  <dc:creator>User</dc:creator>
  <cp:lastModifiedBy>User</cp:lastModifiedBy>
  <dcterms:modified xsi:type="dcterms:W3CDTF">2025-10-07T10:40:13Z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