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8AF00" w14:textId="77777777">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Project Update</w:t>
      </w:r>
    </w:p>
    <w:p w14:paraId="586E5EAD"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past month, I've continued working on several of the Association's many infrastructure projects, including:</w:t>
      </w:r>
    </w:p>
    <w:p w14:paraId="1D32FE39"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Tree preservation vs. tree removal</w:t>
      </w:r>
    </w:p>
    <w:p w14:paraId="484F8F59"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Sidewalk replacement</w:t>
      </w:r>
    </w:p>
    <w:p w14:paraId="2F3B1D7A"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Street resurfacing</w:t>
      </w:r>
    </w:p>
    <w:p w14:paraId="09E6AA7D"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Lawn maintenance (including irrigation)</w:t>
      </w:r>
    </w:p>
    <w:p w14:paraId="712736BA"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Landscape replacement</w:t>
      </w:r>
    </w:p>
    <w:p w14:paraId="086B7C0E" w14:textId="7777777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camera improvements</w:t>
      </w:r>
    </w:p>
    <w:p w14:paraId="1E82C994"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thing has become increasingly clear throughout this process: many of the issues we are facing today, including deteriorating lawns, root-damaged sidewalks, and the need for costly corrective work, likely developed over many years as routine tree maintenance was deferred.</w:t>
      </w:r>
    </w:p>
    <w:p w14:paraId="1A7BF7DA"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Had routine canopy pruning, root management, and budgeting for tree maintenance been performed consistently over the years, it is possible many of these issues could have been reduced or delayed.</w:t>
      </w:r>
      <w:r>
        <w:rPr>
          <w:rFonts w:ascii="Times New Roman" w:eastAsia="Times New Roman" w:hAnsi="Times New Roman" w:cs="Times New Roman"/>
          <w:sz w:val="24"/>
          <w:szCs w:val="24"/>
        </w:rPr>
        <w:t xml:space="preserve"> While we cannot change the past, we can make informed decisions that help prevent similar issues in the future.</w:t>
      </w:r>
    </w:p>
    <w:p w14:paraId="20E02BCE"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projects are closely connected, so decisions in one area often affect another. As proposals and expert opinions are received, scopes of work continue to be refined so the Board can compare comparable proposals and make informed long-term decisions.</w:t>
      </w:r>
    </w:p>
    <w:p w14:paraId="52FD4DDC" w14:textId="7777777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Trees &amp; Sidewalks</w:t>
      </w:r>
    </w:p>
    <w:p w14:paraId="5AA0CA76"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are evaluating two primary options:</w:t>
      </w:r>
    </w:p>
    <w:p w14:paraId="6583ED07" w14:textId="77777777">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Preserve the existing Live Oaks through selective tree removal, canopy pruning, root mitigation, and ongoing maintenance.</w:t>
      </w:r>
    </w:p>
    <w:p w14:paraId="11290F6B" w14:textId="77777777">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all of the Live Oaks and replace them with more suitable trees.</w:t>
      </w:r>
    </w:p>
    <w:p w14:paraId="6F414898"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proposals received to date, preserving the trees could save the Association approximately </w:t>
      </w:r>
      <w:r>
        <w:rPr>
          <w:rFonts w:ascii="Times New Roman" w:eastAsia="Times New Roman" w:hAnsi="Times New Roman" w:cs="Times New Roman"/>
          <w:b/>
          <w:bCs/>
          <w:sz w:val="24"/>
          <w:szCs w:val="24"/>
        </w:rPr>
        <w:t>$60,000</w:t>
      </w:r>
      <w:r>
        <w:rPr>
          <w:rFonts w:ascii="Times New Roman" w:eastAsia="Times New Roman" w:hAnsi="Times New Roman" w:cs="Times New Roman"/>
          <w:sz w:val="24"/>
          <w:szCs w:val="24"/>
        </w:rPr>
        <w:t xml:space="preserve"> compared to complete removal and replacement.</w:t>
      </w:r>
    </w:p>
    <w:p w14:paraId="368AEF6C" w14:textId="4C6D6EF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Removal proposals currently range from approximately </w:t>
      </w:r>
      <w:r>
        <w:rPr>
          <w:rFonts w:ascii="Times New Roman" w:eastAsia="Times New Roman" w:hAnsi="Times New Roman" w:cs="Times New Roman"/>
          <w:b/>
          <w:bCs/>
          <w:sz w:val="24"/>
          <w:szCs w:val="24"/>
        </w:rPr>
        <w:t>$66,000 to $120,000</w:t>
      </w:r>
      <w:r>
        <w:rPr>
          <w:rFonts w:ascii="Times New Roman" w:eastAsia="Times New Roman" w:hAnsi="Times New Roman" w:cs="Times New Roman"/>
          <w:sz w:val="24"/>
          <w:szCs w:val="24"/>
        </w:rPr>
        <w:t xml:space="preserve">. The first </w:t>
      </w:r>
      <w:r>
        <w:rPr>
          <w:rFonts w:ascii="Times New Roman" w:eastAsia="Times New Roman" w:hAnsi="Times New Roman" w:cs="Times New Roman"/>
          <w:sz w:val="24"/>
          <w:szCs w:val="24"/>
        </w:rPr>
        <w:t xml:space="preserve">tree </w:t>
      </w:r>
      <w:r>
        <w:rPr>
          <w:rFonts w:ascii="Times New Roman" w:eastAsia="Times New Roman" w:hAnsi="Times New Roman" w:cs="Times New Roman"/>
          <w:sz w:val="24"/>
          <w:szCs w:val="24"/>
        </w:rPr>
        <w:t xml:space="preserve">preservation proposal totals </w:t>
      </w:r>
      <w:r>
        <w:rPr>
          <w:rFonts w:ascii="Times New Roman" w:eastAsia="Times New Roman" w:hAnsi="Times New Roman" w:cs="Times New Roman"/>
          <w:b/>
          <w:bCs/>
          <w:sz w:val="24"/>
          <w:szCs w:val="24"/>
        </w:rPr>
        <w:t>$16,653.50</w:t>
      </w:r>
      <w:r>
        <w:rPr>
          <w:rFonts w:ascii="Times New Roman" w:eastAsia="Times New Roman" w:hAnsi="Times New Roman" w:cs="Times New Roman"/>
          <w:sz w:val="24"/>
          <w:szCs w:val="24"/>
        </w:rPr>
        <w:t xml:space="preserve"> and includes:</w:t>
      </w:r>
    </w:p>
    <w:p w14:paraId="0B0FD3FC" w14:textId="77777777">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Canopy pruning (20% thinning):</w:t>
      </w:r>
      <w:r>
        <w:rPr>
          <w:rFonts w:ascii="Times New Roman" w:eastAsia="Times New Roman" w:hAnsi="Times New Roman" w:cs="Times New Roman"/>
          <w:sz w:val="24"/>
          <w:szCs w:val="24"/>
        </w:rPr>
        <w:t xml:space="preserve"> $6,590.00</w:t>
      </w:r>
    </w:p>
    <w:p w14:paraId="7944248A" w14:textId="77777777">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Root pruning/mitigation:</w:t>
      </w:r>
      <w:r>
        <w:rPr>
          <w:rFonts w:ascii="Times New Roman" w:eastAsia="Times New Roman" w:hAnsi="Times New Roman" w:cs="Times New Roman"/>
          <w:sz w:val="24"/>
          <w:szCs w:val="24"/>
        </w:rPr>
        <w:t xml:space="preserve"> $1,963.50 (one-time cost)</w:t>
      </w:r>
    </w:p>
    <w:p w14:paraId="463AB29A" w14:textId="77777777">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Removal and stump grinding of four trees that cannot reasonably be preserved:</w:t>
      </w:r>
      <w:r>
        <w:rPr>
          <w:rFonts w:ascii="Times New Roman" w:eastAsia="Times New Roman" w:hAnsi="Times New Roman" w:cs="Times New Roman"/>
          <w:sz w:val="24"/>
          <w:szCs w:val="24"/>
        </w:rPr>
        <w:t xml:space="preserve"> $8,100.00 (one-time cost)</w:t>
      </w:r>
    </w:p>
    <w:p w14:paraId="339935A0"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perspective, the Association recently spent approximately </w:t>
      </w:r>
      <w:r>
        <w:rPr>
          <w:rFonts w:ascii="Times New Roman" w:eastAsia="Times New Roman" w:hAnsi="Times New Roman" w:cs="Times New Roman"/>
          <w:b/>
          <w:bCs/>
          <w:sz w:val="24"/>
          <w:szCs w:val="24"/>
        </w:rPr>
        <w:t>$5,200</w:t>
      </w:r>
      <w:r>
        <w:rPr>
          <w:rFonts w:ascii="Times New Roman" w:eastAsia="Times New Roman" w:hAnsi="Times New Roman" w:cs="Times New Roman"/>
          <w:sz w:val="24"/>
          <w:szCs w:val="24"/>
        </w:rPr>
        <w:t xml:space="preserve"> to prune our palm trees </w:t>
      </w:r>
      <w:proofErr w:type="gramStart"/>
      <w:r>
        <w:rPr>
          <w:rFonts w:ascii="Times New Roman" w:eastAsia="Times New Roman" w:hAnsi="Times New Roman" w:cs="Times New Roman"/>
          <w:sz w:val="24"/>
          <w:szCs w:val="24"/>
        </w:rPr>
        <w:t>( I</w:t>
      </w:r>
      <w:proofErr w:type="gramEnd"/>
      <w:r>
        <w:rPr>
          <w:rFonts w:ascii="Times New Roman" w:eastAsia="Times New Roman" w:hAnsi="Times New Roman" w:cs="Times New Roman"/>
          <w:sz w:val="24"/>
          <w:szCs w:val="24"/>
        </w:rPr>
        <w:t xml:space="preserve"> have to believe there are far less palms then oaks?). By comparison, pruning more than </w:t>
      </w:r>
      <w:r>
        <w:rPr>
          <w:rFonts w:ascii="Times New Roman" w:eastAsia="Times New Roman" w:hAnsi="Times New Roman" w:cs="Times New Roman"/>
          <w:b/>
          <w:bCs/>
          <w:sz w:val="24"/>
          <w:szCs w:val="24"/>
        </w:rPr>
        <w:t>30 Live Oaks and Laurel Oaks for $6,590</w:t>
      </w:r>
      <w:r>
        <w:rPr>
          <w:rFonts w:ascii="Times New Roman" w:eastAsia="Times New Roman" w:hAnsi="Times New Roman" w:cs="Times New Roman"/>
          <w:sz w:val="24"/>
          <w:szCs w:val="24"/>
        </w:rPr>
        <w:t xml:space="preserve"> appears to be a very reasonable cost.</w:t>
      </w:r>
    </w:p>
    <w:p w14:paraId="17AAFBA4"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Canopy pruning is expected to be the primary recurring expense if the trees are preserved. This is a maintenance item that should become part of the Association's annual budget. Regular pruning is significantly less expensive than allowing trees to go unmaintained until major corrective work becomes necessary.</w:t>
      </w:r>
    </w:p>
    <w:p w14:paraId="1584851E"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remaining question is whether this preservation plan will allow the trees to remain healthy over the long term while improving conditions for our lawns and landscaping.</w:t>
      </w:r>
    </w:p>
    <w:p w14:paraId="17F38EC4" w14:textId="310DBD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help answer that question, we would like</w:t>
      </w:r>
      <w:r>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retain </w:t>
      </w:r>
      <w:r>
        <w:rPr>
          <w:rFonts w:ascii="Times New Roman" w:eastAsia="Times New Roman" w:hAnsi="Times New Roman" w:cs="Times New Roman"/>
          <w:b/>
          <w:bCs/>
          <w:sz w:val="24"/>
          <w:szCs w:val="24"/>
        </w:rPr>
        <w:t>******************, M.S., ISA Certified Arborist, ISA Tree Risk Assessment Qualified (TRAQ), former University of Florida IFAS Extension Educator, and independent Consulting Arborist who also serves as an expert witness.</w:t>
      </w:r>
      <w:r>
        <w:rPr>
          <w:rFonts w:ascii="Times New Roman" w:eastAsia="Times New Roman" w:hAnsi="Times New Roman" w:cs="Times New Roman"/>
          <w:b/>
          <w:bCs/>
          <w:sz w:val="24"/>
          <w:szCs w:val="24"/>
        </w:rPr>
        <w:t xml:space="preserve">  Her expert opinion will cost under $600</w:t>
      </w:r>
    </w:p>
    <w:p w14:paraId="75B8B7E3"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Her evaluation will provide a third independent opinion before any recommendation is made and help ensure the Board's decision is supported by multiple qualified arborists.</w:t>
      </w:r>
    </w:p>
    <w:p w14:paraId="4A7372A1"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preservation is recommended, the work would generally occur in this order:</w:t>
      </w:r>
    </w:p>
    <w:p w14:paraId="4A016B5F" w14:textId="77777777">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 damaged sidewalk sections.</w:t>
      </w:r>
    </w:p>
    <w:p w14:paraId="3380F008" w14:textId="77777777">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the arborist's work, including root pruning, root mitigation, root barriers, and any additional recommendations.</w:t>
      </w:r>
    </w:p>
    <w:p w14:paraId="7485388C" w14:textId="77777777">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 the new sidewalks after the tree work is complete.</w:t>
      </w:r>
    </w:p>
    <w:p w14:paraId="35D7444D" w14:textId="72BA75B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Bids Received </w:t>
      </w:r>
      <w:r>
        <w:rPr>
          <w:rFonts w:ascii="Times New Roman" w:eastAsia="Times New Roman" w:hAnsi="Times New Roman" w:cs="Times New Roman"/>
          <w:b/>
          <w:bCs/>
          <w:sz w:val="36"/>
          <w:szCs w:val="36"/>
        </w:rPr>
        <w:t>to</w:t>
      </w:r>
      <w:r>
        <w:rPr>
          <w:rFonts w:ascii="Times New Roman" w:eastAsia="Times New Roman" w:hAnsi="Times New Roman" w:cs="Times New Roman"/>
          <w:b/>
          <w:bCs/>
          <w:sz w:val="36"/>
          <w:szCs w:val="36"/>
        </w:rPr>
        <w:t xml:space="preserve"> Date</w:t>
      </w:r>
    </w:p>
    <w:p w14:paraId="1E64181D"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lawn maintenance proposals</w:t>
      </w:r>
    </w:p>
    <w:p w14:paraId="00FDD7B9"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concrete sidewalk proposals</w:t>
      </w:r>
    </w:p>
    <w:p w14:paraId="254976C0"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asphalt resurfacing proposal</w:t>
      </w:r>
    </w:p>
    <w:p w14:paraId="0E5D737A"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tree removal proposals</w:t>
      </w:r>
    </w:p>
    <w:p w14:paraId="3223D87D"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tree preservation proposal</w:t>
      </w:r>
    </w:p>
    <w:p w14:paraId="24350858" w14:textId="77777777">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proposals are currently being obtained.</w:t>
      </w:r>
    </w:p>
    <w:p w14:paraId="218DDA65"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recommendations evolve, scopes of work are updated so contractors are pricing the same work, allowing the Board to make accurate apples-to-apples comparisons.</w:t>
      </w:r>
    </w:p>
    <w:p w14:paraId="5A001C49" w14:textId="7777777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Security Cameras</w:t>
      </w:r>
    </w:p>
    <w:p w14:paraId="5149F891"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has completed an assessment of our current camera system and is preparing a revised proposal, which I expect to receive within the next few days.</w:t>
      </w:r>
    </w:p>
    <w:p w14:paraId="1DD1C552"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proposal is expected to:</w:t>
      </w:r>
    </w:p>
    <w:p w14:paraId="138B8AD2" w14:textId="7777777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Retain the existing camera poles and cameras where practical.</w:t>
      </w:r>
    </w:p>
    <w:p w14:paraId="6B595E52" w14:textId="7777777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Replace the recording equipment with a modern Network Video Recorder (NVR) system, reducing monthly cloud storage and monitoring costs.</w:t>
      </w:r>
    </w:p>
    <w:p w14:paraId="5E846D4B" w14:textId="7777777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multiple administrators secure access to review footage when needed.</w:t>
      </w:r>
    </w:p>
    <w:p w14:paraId="1961B9AE" w14:textId="777777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commercial internet service supporting the cameras is expected to remain because it is required for the current camera locations.</w:t>
      </w:r>
    </w:p>
    <w:p w14:paraId="0926941B" w14:textId="77777777"/>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B2921"/>
    <w:multiLevelType w:val="multilevel"/>
    <w:tmpl w:val="FE4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A787F"/>
    <w:multiLevelType w:val="multilevel"/>
    <w:tmpl w:val="ECF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35302"/>
    <w:multiLevelType w:val="multilevel"/>
    <w:tmpl w:val="8F8A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91F1B"/>
    <w:multiLevelType w:val="multilevel"/>
    <w:tmpl w:val="F0D6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43DEB"/>
    <w:multiLevelType w:val="multilevel"/>
    <w:tmpl w:val="4C1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51BEC"/>
    <w:multiLevelType w:val="multilevel"/>
    <w:tmpl w:val="B14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D7ADF"/>
    <w:multiLevelType w:val="multilevel"/>
    <w:tmpl w:val="2F1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916520">
    <w:abstractNumId w:val="6"/>
  </w:num>
  <w:num w:numId="2" w16cid:durableId="551230764">
    <w:abstractNumId w:val="1"/>
  </w:num>
  <w:num w:numId="3" w16cid:durableId="888299981">
    <w:abstractNumId w:val="5"/>
  </w:num>
  <w:num w:numId="4" w16cid:durableId="585919435">
    <w:abstractNumId w:val="3"/>
  </w:num>
  <w:num w:numId="5" w16cid:durableId="1099373670">
    <w:abstractNumId w:val="0"/>
  </w:num>
  <w:num w:numId="6" w16cid:durableId="1597640226">
    <w:abstractNumId w:val="2"/>
  </w:num>
  <w:num w:numId="7" w16cid:durableId="403796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EB"/>
    <w:rsid w:val="008D08EB"/>
    <w:rsid w:val="00B21E82"/>
    <w:rsid w:val="00E6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D6AA"/>
  <w15:chartTrackingRefBased/>
  <w15:docId w15:val="{13909028-9DE6-4BCC-B872-4539188E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373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656</Words>
  <Characters>3740</Characters>
  <Application>Microsoft Office Word</Application>
  <DocSecurity>0</DocSecurity>
  <Lines>31</Lines>
  <Paragraphs>8</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2026-06-25T01:59:00Z</dcterms:created>
  <dcterms:modified xsi:type="dcterms:W3CDTF">2026-06-25T02:03:00Z</dcterms:modified>
</cp:coreProperties>
</file>