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2B3A" w14:textId="4492676A" w:rsidR="000052DF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Hodgkin</w:t>
      </w:r>
      <w:r w:rsidR="00F66271"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-Huxley</w:t>
      </w:r>
      <w:r w:rsidRPr="00062DF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</w:t>
      </w:r>
      <w:r w:rsidRPr="00062DF7">
        <w:rPr>
          <w:color w:val="202122"/>
        </w:rPr>
        <w:t>a</w:t>
      </w:r>
      <w:r w:rsidRPr="00062DF7">
        <w:rPr>
          <w:color w:val="202122"/>
        </w:rPr>
        <w:t>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5AB181FF" w14:textId="42866464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Alan Hodgkin and Andrew Huxley described the model in 1952 to explain the ionic mechanisms underlying the initiation and propagation of action potentials in the </w:t>
      </w:r>
      <w:hyperlink r:id="rId5" w:tooltip="Squid giant axon" w:history="1">
        <w:r w:rsidRPr="00062DF7">
          <w:rPr>
            <w:rStyle w:val="Hyperlink"/>
            <w:color w:val="0645AD"/>
            <w:u w:val="none"/>
          </w:rPr>
          <w:t>squid giant axon</w:t>
        </w:r>
      </w:hyperlink>
      <w:r w:rsidRPr="00062DF7">
        <w:rPr>
          <w:color w:val="202122"/>
        </w:rPr>
        <w:t>.</w:t>
      </w:r>
      <w:hyperlink r:id="rId6" w:anchor="cite_note-HH-1" w:history="1">
        <w:r w:rsidRPr="00062DF7">
          <w:rPr>
            <w:rStyle w:val="Hyperlink"/>
            <w:color w:val="0645AD"/>
            <w:u w:val="none"/>
            <w:vertAlign w:val="superscript"/>
          </w:rPr>
          <w:t>[1]</w:t>
        </w:r>
      </w:hyperlink>
      <w:r w:rsidRPr="00062DF7">
        <w:rPr>
          <w:color w:val="202122"/>
        </w:rPr>
        <w:t> They received the 1963 Nobel Prize in Physiology or Medicine for this work.</w:t>
      </w:r>
    </w:p>
    <w:p w14:paraId="15B4E44F" w14:textId="6D846445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 as an electrical element (as shown in the figure).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The </w:t>
      </w:r>
      <w:r w:rsidRPr="00062DF7">
        <w:rPr>
          <w:shd w:val="clear" w:color="auto" w:fill="FFFFFF"/>
        </w:rPr>
        <w:t>electrochemical gradients</w:t>
      </w:r>
      <w:r w:rsidRPr="00062DF7">
        <w:rPr>
          <w:color w:val="202122"/>
          <w:shd w:val="clear" w:color="auto" w:fill="FFFFFF"/>
        </w:rPr>
        <w:t> driving the flow of ions are represented by </w:t>
      </w:r>
      <w:r w:rsidRPr="00062DF7">
        <w:rPr>
          <w:shd w:val="clear" w:color="auto" w:fill="FFFFFF"/>
        </w:rPr>
        <w:t>voltage sources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E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) whose </w:t>
      </w:r>
      <w:r w:rsidRPr="00062DF7">
        <w:rPr>
          <w:shd w:val="clear" w:color="auto" w:fill="FFFFFF"/>
        </w:rPr>
        <w:t>voltages</w:t>
      </w:r>
      <w:r w:rsidRPr="00062DF7">
        <w:rPr>
          <w:color w:val="202122"/>
          <w:shd w:val="clear" w:color="auto" w:fill="FFFFFF"/>
        </w:rPr>
        <w:t> are determined by the ratio of the intra- and extracellular concentrations of the ionic species of interest.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676D03D8" w14:textId="73B9B4DA" w:rsidR="00062DF7" w:rsidRPr="00062DF7" w:rsidRDefault="00062DF7" w:rsidP="00062DF7">
      <w:pPr>
        <w:rPr>
          <w:rFonts w:ascii="Times New Roman" w:hAnsi="Times New Roman" w:cs="Times New Roman"/>
          <w:sz w:val="24"/>
          <w:szCs w:val="24"/>
        </w:rPr>
      </w:pPr>
    </w:p>
    <w:sectPr w:rsidR="00062DF7" w:rsidRPr="00062D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62DF7"/>
    <w:rsid w:val="006B53AB"/>
    <w:rsid w:val="00A35C54"/>
    <w:rsid w:val="00A934EB"/>
    <w:rsid w:val="00F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odgkin%E2%80%93Huxley_model" TargetMode="External"/><Relationship Id="rId5" Type="http://schemas.openxmlformats.org/officeDocument/2006/relationships/hyperlink" Target="https://en.wikipedia.org/wiki/Squid_giant_ax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Charakidis</dc:creator>
  <cp:keywords/>
  <dc:description/>
  <cp:lastModifiedBy>Stefanos Charakidis</cp:lastModifiedBy>
  <cp:revision>5</cp:revision>
  <dcterms:created xsi:type="dcterms:W3CDTF">2022-02-01T17:19:00Z</dcterms:created>
  <dcterms:modified xsi:type="dcterms:W3CDTF">2022-02-06T17:29:00Z</dcterms:modified>
</cp:coreProperties>
</file>