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Particularităţile de construcţie a personajului principal </w:t>
      </w:r>
    </w:p>
    <w:p w:rsidR="00000000" w:rsidDel="00000000" w:rsidP="00000000" w:rsidRDefault="00000000" w:rsidRPr="00000000" w14:paraId="0000000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Ghiţă – </w:t>
      </w:r>
      <w:r w:rsidDel="00000000" w:rsidR="00000000" w:rsidRPr="00000000">
        <w:rPr>
          <w:rFonts w:ascii="Times New Roman" w:cs="Times New Roman" w:eastAsia="Times New Roman" w:hAnsi="Times New Roman"/>
          <w:b w:val="1"/>
          <w:i w:val="1"/>
          <w:rtl w:val="0"/>
        </w:rPr>
        <w:t xml:space="preserve">Moara cu noroc </w:t>
      </w:r>
      <w:r w:rsidDel="00000000" w:rsidR="00000000" w:rsidRPr="00000000">
        <w:rPr>
          <w:rFonts w:ascii="Times New Roman" w:cs="Times New Roman" w:eastAsia="Times New Roman" w:hAnsi="Times New Roman"/>
          <w:b w:val="1"/>
          <w:rtl w:val="0"/>
        </w:rPr>
        <w:t xml:space="preserve">de Ioan Slavici</w:t>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Personajul, numit și „actant” sau „actor”, este instanța în jurul căreia se creează ficțiunea epică. Particularitățile sale de construcție depind de specie, de tema abordată și de viziunea estetică a autorului.  În ceea ce priveşte personajul nuvelistic, el se află în prim-planul naraţiunii și este mai elaborat decât cel din povestire sau schiţă, dar mai puţin complex decât cel din roman. </w:t>
      </w:r>
    </w:p>
    <w:p w:rsidR="00000000" w:rsidDel="00000000" w:rsidP="00000000" w:rsidRDefault="00000000" w:rsidRPr="00000000" w14:paraId="00000006">
      <w:pPr>
        <w:spacing w:after="0" w:line="240" w:lineRule="auto"/>
        <w:ind w:firstLine="708"/>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Unul dintre cele mai puternice personaje din proza scurtă românească este eroul nuvelei </w:t>
      </w:r>
      <w:r w:rsidDel="00000000" w:rsidR="00000000" w:rsidRPr="00000000">
        <w:rPr>
          <w:rFonts w:ascii="Times New Roman" w:cs="Times New Roman" w:eastAsia="Times New Roman" w:hAnsi="Times New Roman"/>
          <w:i w:val="1"/>
          <w:rtl w:val="0"/>
        </w:rPr>
        <w:t xml:space="preserve">Moara cu noroc </w:t>
      </w:r>
      <w:r w:rsidDel="00000000" w:rsidR="00000000" w:rsidRPr="00000000">
        <w:rPr>
          <w:rFonts w:ascii="Times New Roman" w:cs="Times New Roman" w:eastAsia="Times New Roman" w:hAnsi="Times New Roman"/>
          <w:rtl w:val="0"/>
        </w:rPr>
        <w:t xml:space="preserve">de Ioan Slavici, text publicat la 1881 în volumul de debut </w:t>
      </w:r>
      <w:r w:rsidDel="00000000" w:rsidR="00000000" w:rsidRPr="00000000">
        <w:rPr>
          <w:rFonts w:ascii="Times New Roman" w:cs="Times New Roman" w:eastAsia="Times New Roman" w:hAnsi="Times New Roman"/>
          <w:i w:val="1"/>
          <w:rtl w:val="0"/>
        </w:rPr>
        <w:t xml:space="preserve">Novele din popor</w:t>
      </w:r>
      <w:r w:rsidDel="00000000" w:rsidR="00000000" w:rsidRPr="00000000">
        <w:rPr>
          <w:rFonts w:ascii="Times New Roman" w:cs="Times New Roman" w:eastAsia="Times New Roman" w:hAnsi="Times New Roman"/>
          <w:rtl w:val="0"/>
        </w:rPr>
        <w:t xml:space="preserve">. Construcția acestui personaj memorabil este strâns legată de caracterul psihologic, moralist, social și tragic al operei, ca și de viziunea realistă cu elemente clasice a autorului.    </w:t>
      </w:r>
      <w:r w:rsidDel="00000000" w:rsidR="00000000" w:rsidRPr="00000000">
        <w:rPr>
          <w:rtl w:val="0"/>
        </w:rPr>
      </w:r>
    </w:p>
    <w:p w:rsidR="00000000" w:rsidDel="00000000" w:rsidP="00000000" w:rsidRDefault="00000000" w:rsidRPr="00000000" w14:paraId="00000007">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Ghiţă este un personaj rotund, complex şi dinamic. Din perspectivă realistă, este prezentat obiectiv, ca tip uman în evoluţie exterioară şi transformare interioară. Din unghi clasic, Ghiță ilustrează un principiu moral, și anume că patima după avere dezumanizează. De asemenea,  în spiritul viziunii clasice, el ilustrează condiția eroului tragic. </w:t>
      </w:r>
    </w:p>
    <w:p w:rsidR="00000000" w:rsidDel="00000000" w:rsidP="00000000" w:rsidRDefault="00000000" w:rsidRPr="00000000" w14:paraId="00000008">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Nuvela corelează trei </w:t>
      </w:r>
      <w:r w:rsidDel="00000000" w:rsidR="00000000" w:rsidRPr="00000000">
        <w:rPr>
          <w:rFonts w:ascii="Times New Roman" w:cs="Times New Roman" w:eastAsia="Times New Roman" w:hAnsi="Times New Roman"/>
          <w:b w:val="1"/>
          <w:rtl w:val="0"/>
        </w:rPr>
        <w:t xml:space="preserve">teme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dezrădăcinarea, dezumanizarea prin arghirofilie şi confruntarea omului cu  destinul</w:t>
      </w:r>
      <w:r w:rsidDel="00000000" w:rsidR="00000000" w:rsidRPr="00000000">
        <w:rPr>
          <w:rFonts w:ascii="Times New Roman" w:cs="Times New Roman" w:eastAsia="Times New Roman" w:hAnsi="Times New Roman"/>
          <w:rtl w:val="0"/>
        </w:rPr>
        <w:t xml:space="preserve">) într-un subiect epic amplu, apropiat de proporţiile unui mic roman. Acţiunea este plasată în Banat, în zona Ineului, un ţinut cu păduri şi mlaştini dominat de păstorii de porci. Chiar dacă lipseşte datarea exactă a faptelor, din unele amănunte deducem că ele se petrec în contemporaneitatea autorului.</w:t>
      </w:r>
    </w:p>
    <w:p w:rsidR="00000000" w:rsidDel="00000000" w:rsidP="00000000" w:rsidRDefault="00000000" w:rsidRPr="00000000" w14:paraId="00000009">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w:t>
      </w:r>
      <w:r w:rsidDel="00000000" w:rsidR="00000000" w:rsidRPr="00000000">
        <w:rPr>
          <w:rFonts w:ascii="Times New Roman" w:cs="Times New Roman" w:eastAsia="Times New Roman" w:hAnsi="Times New Roman"/>
          <w:b w:val="1"/>
          <w:rtl w:val="0"/>
        </w:rPr>
        <w:t xml:space="preserve">particularitate compozițională</w:t>
      </w:r>
      <w:r w:rsidDel="00000000" w:rsidR="00000000" w:rsidRPr="00000000">
        <w:rPr>
          <w:rFonts w:ascii="Times New Roman" w:cs="Times New Roman" w:eastAsia="Times New Roman" w:hAnsi="Times New Roman"/>
          <w:rtl w:val="0"/>
        </w:rPr>
        <w:t xml:space="preserve"> a operei, relevantă pentru construcția personajului, este deschiderea ei printr-un </w:t>
      </w:r>
      <w:r w:rsidDel="00000000" w:rsidR="00000000" w:rsidRPr="00000000">
        <w:rPr>
          <w:rFonts w:ascii="Times New Roman" w:cs="Times New Roman" w:eastAsia="Times New Roman" w:hAnsi="Times New Roman"/>
          <w:b w:val="1"/>
          <w:rtl w:val="0"/>
        </w:rPr>
        <w:t xml:space="preserve">prolog</w:t>
      </w:r>
      <w:r w:rsidDel="00000000" w:rsidR="00000000" w:rsidRPr="00000000">
        <w:rPr>
          <w:rFonts w:ascii="Times New Roman" w:cs="Times New Roman" w:eastAsia="Times New Roman" w:hAnsi="Times New Roman"/>
          <w:rtl w:val="0"/>
        </w:rPr>
        <w:t xml:space="preserve"> și încheierea prin </w:t>
      </w:r>
      <w:r w:rsidDel="00000000" w:rsidR="00000000" w:rsidRPr="00000000">
        <w:rPr>
          <w:rFonts w:ascii="Times New Roman" w:cs="Times New Roman" w:eastAsia="Times New Roman" w:hAnsi="Times New Roman"/>
          <w:b w:val="1"/>
          <w:rtl w:val="0"/>
        </w:rPr>
        <w:t xml:space="preserve">epilog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Statutul social </w:t>
      </w:r>
      <w:r w:rsidDel="00000000" w:rsidR="00000000" w:rsidRPr="00000000">
        <w:rPr>
          <w:rFonts w:ascii="Times New Roman" w:cs="Times New Roman" w:eastAsia="Times New Roman" w:hAnsi="Times New Roman"/>
          <w:rtl w:val="0"/>
        </w:rPr>
        <w:t xml:space="preserve">al eroului se conturează în </w:t>
      </w:r>
      <w:r w:rsidDel="00000000" w:rsidR="00000000" w:rsidRPr="00000000">
        <w:rPr>
          <w:rFonts w:ascii="Times New Roman" w:cs="Times New Roman" w:eastAsia="Times New Roman" w:hAnsi="Times New Roman"/>
          <w:b w:val="1"/>
          <w:rtl w:val="0"/>
        </w:rPr>
        <w:t xml:space="preserve">prolog</w:t>
      </w:r>
      <w:r w:rsidDel="00000000" w:rsidR="00000000" w:rsidRPr="00000000">
        <w:rPr>
          <w:rFonts w:ascii="Times New Roman" w:cs="Times New Roman" w:eastAsia="Times New Roman" w:hAnsi="Times New Roman"/>
          <w:rtl w:val="0"/>
        </w:rPr>
        <w:t xml:space="preserve">, fiind chiar motivul acțiunilor pe care le va întreprinde ulterior. Inițial, Ghiță este cizmar într-un sat cu oameni săraci și trăiește modest, alături de soția sa, Ana, cu care are un copil, și de soacra sa. Conștient că se va zbate toată viața în neajunsuri, bărbatul decide să închirieze hanul „Moara cu noroc”, să devină cârciumar, pentru a-şi face alt rost şi a aduce îndestulare familei sale. Adunând astfel bani, plănuiește să-și deschidă apoi un atelier de cizmărie la oraș, cu ucenici și calfe. </w:t>
      </w:r>
    </w:p>
    <w:p w:rsidR="00000000" w:rsidDel="00000000" w:rsidP="00000000" w:rsidRDefault="00000000" w:rsidRPr="00000000" w14:paraId="0000000B">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 marginea acestei strămutări se poartă dialogul-dezbatere de la început, dintre Ghiță și mama Anei. Aici se conturează imaginea lui de om curajos, cu autoritate şi spirit întreprinzător, energic, având gustul riscului şi al aventurii. Nu e cu totul neajutorat nici în plan material. Ca să poată arenda cârciuma, va trebui să plătească ceva bani, să ofere garanţii că e solvabil. </w:t>
      </w:r>
    </w:p>
    <w:p w:rsidR="00000000" w:rsidDel="00000000" w:rsidP="00000000" w:rsidRDefault="00000000" w:rsidRPr="00000000" w14:paraId="0000000C">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Unitară la început, personalitatea lui Ghiţă se va destrăma, însă, ulterior, pe măsură ce tăria morală va fi măcinată de influența lui Lică și de lăcomie. De-a lungul subiectului, naratorul heterodiegetic prezintă etapele declinului trăit de protagonist, dezvăluindu-i emoţiile, gândurile şi reacţiile psihologice. </w:t>
      </w:r>
    </w:p>
    <w:p w:rsidR="00000000" w:rsidDel="00000000" w:rsidP="00000000" w:rsidRDefault="00000000" w:rsidRPr="00000000" w14:paraId="0000000D">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Principala trăsătură</w:t>
      </w:r>
      <w:r w:rsidDel="00000000" w:rsidR="00000000" w:rsidRPr="00000000">
        <w:rPr>
          <w:rFonts w:ascii="Times New Roman" w:cs="Times New Roman" w:eastAsia="Times New Roman" w:hAnsi="Times New Roman"/>
          <w:rtl w:val="0"/>
        </w:rPr>
        <w:t xml:space="preserve"> a personajului este </w:t>
      </w:r>
      <w:r w:rsidDel="00000000" w:rsidR="00000000" w:rsidRPr="00000000">
        <w:rPr>
          <w:rFonts w:ascii="Times New Roman" w:cs="Times New Roman" w:eastAsia="Times New Roman" w:hAnsi="Times New Roman"/>
          <w:b w:val="1"/>
          <w:rtl w:val="0"/>
        </w:rPr>
        <w:t xml:space="preserve">degradarea morală</w:t>
      </w:r>
      <w:r w:rsidDel="00000000" w:rsidR="00000000" w:rsidRPr="00000000">
        <w:rPr>
          <w:rFonts w:ascii="Times New Roman" w:cs="Times New Roman" w:eastAsia="Times New Roman" w:hAnsi="Times New Roman"/>
          <w:rtl w:val="0"/>
        </w:rPr>
        <w:t xml:space="preserve">, iar naratorul iluminează, punct cu punct, cauzele şi formele ei. Dintre numeroasele episoade semnificative în acest sens, sunt deosebit de relevante scenele care îi au ca protagoniști pe Ghiță și Lică sămădăul. </w:t>
      </w:r>
    </w:p>
    <w:p w:rsidR="00000000" w:rsidDel="00000000" w:rsidP="00000000" w:rsidRDefault="00000000" w:rsidRPr="00000000" w14:paraId="0000000E">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Harnic, priceput şi cinstit în negustorie, Ghiță câștigase atât respectul oamenilor, cât şi banii care să-l ridice deasupra nevoilor, dar acest bine relativ se tulbură odată cu </w:t>
      </w:r>
      <w:r w:rsidDel="00000000" w:rsidR="00000000" w:rsidRPr="00000000">
        <w:rPr>
          <w:rFonts w:ascii="Times New Roman" w:cs="Times New Roman" w:eastAsia="Times New Roman" w:hAnsi="Times New Roman"/>
          <w:b w:val="1"/>
          <w:rtl w:val="0"/>
        </w:rPr>
        <w:t xml:space="preserve">scena primei apariţii a lui Lică</w:t>
      </w:r>
      <w:r w:rsidDel="00000000" w:rsidR="00000000" w:rsidRPr="00000000">
        <w:rPr>
          <w:rFonts w:ascii="Times New Roman" w:cs="Times New Roman" w:eastAsia="Times New Roman" w:hAnsi="Times New Roman"/>
          <w:rtl w:val="0"/>
        </w:rPr>
        <w:t xml:space="preserve"> la han, când se declanșează </w:t>
      </w:r>
      <w:r w:rsidDel="00000000" w:rsidR="00000000" w:rsidRPr="00000000">
        <w:rPr>
          <w:rFonts w:ascii="Times New Roman" w:cs="Times New Roman" w:eastAsia="Times New Roman" w:hAnsi="Times New Roman"/>
          <w:b w:val="1"/>
          <w:rtl w:val="0"/>
        </w:rPr>
        <w:t xml:space="preserve">conflictul</w:t>
      </w:r>
      <w:r w:rsidDel="00000000" w:rsidR="00000000" w:rsidRPr="00000000">
        <w:rPr>
          <w:rFonts w:ascii="Times New Roman" w:cs="Times New Roman" w:eastAsia="Times New Roman" w:hAnsi="Times New Roman"/>
          <w:rtl w:val="0"/>
        </w:rPr>
        <w:t xml:space="preserve"> exterior și cel interior. Regizându-și venirea la Moara cu noroc prin trimiterea celor trei porcari care mănâncă și beau fără să plătească, Lică vrea să testeze reacțiile noului cârciumar și disponibilitatea lui de a-i da informații. Ghiță intuiește capcana și rămâne sigur pe sine, chiar dacă trăiește frustrarea negustorului păgubit. Intervine, însă, bătrâna, care îi răspunde sămădăului și-l face astfel să câștige prima confruntare. Lică, mai-marele păstorilor de porci din zona Ineului şi stăpânul temut al locurilor, îi pretinde hangiului să fie omul lui, informator şi părtaş la tâlhărie şi crimă, așa cum fuseseră și cârciumarii de dinainte. Dar Ghiță, individ cu valori morale și cu libertate de decizie, îi rezistă deocamdată și își ia măsuri de apărare: cumpără pistoale, doi câini de pază și angajează încă o slugă, pe Marți. Aservirea pe care i-o pretinde sămădăul, refuzată la început, se va realiza, însă, progresiv, pe măsură ce Lică îi zdruncină încrederea în sine, îl înstrăinează de familie şi îl compromite în ochii obştei. </w:t>
      </w:r>
    </w:p>
    <w:p w:rsidR="00000000" w:rsidDel="00000000" w:rsidP="00000000" w:rsidRDefault="00000000" w:rsidRPr="00000000" w14:paraId="0000000F">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Confruntarea cu sămădăul îl transformă într-un individ dilematic, cu porniri contradictorii, pentru că declanşează în el un </w:t>
      </w:r>
      <w:r w:rsidDel="00000000" w:rsidR="00000000" w:rsidRPr="00000000">
        <w:rPr>
          <w:rFonts w:ascii="Times New Roman" w:cs="Times New Roman" w:eastAsia="Times New Roman" w:hAnsi="Times New Roman"/>
          <w:b w:val="1"/>
          <w:rtl w:val="0"/>
        </w:rPr>
        <w:t xml:space="preserve">conflict interior de motivaţii</w:t>
      </w:r>
      <w:r w:rsidDel="00000000" w:rsidR="00000000" w:rsidRPr="00000000">
        <w:rPr>
          <w:rFonts w:ascii="Times New Roman" w:cs="Times New Roman" w:eastAsia="Times New Roman" w:hAnsi="Times New Roman"/>
          <w:rtl w:val="0"/>
        </w:rPr>
        <w:t xml:space="preserve">. Ghiţă e prins între tentaţii opuse. Pe de-o parte, îşi iubeşte familia, ține la libertatea lui și vrea ca lumea să-l știe om cinstit și de încredere. Pe de altă parte, se gândeşte la banii pe care i-ar face în tovărăşie cu Lică şi </w:t>
      </w:r>
      <w:r w:rsidDel="00000000" w:rsidR="00000000" w:rsidRPr="00000000">
        <w:rPr>
          <w:rFonts w:ascii="Times New Roman" w:cs="Times New Roman" w:eastAsia="Times New Roman" w:hAnsi="Times New Roman"/>
          <w:i w:val="1"/>
          <w:rtl w:val="0"/>
        </w:rPr>
        <w:t xml:space="preserve">de dragul acestui câştig ar fi fost gata să-şi pună pe un an, doi capul în primejdie. </w:t>
      </w:r>
      <w:r w:rsidDel="00000000" w:rsidR="00000000" w:rsidRPr="00000000">
        <w:rPr>
          <w:rFonts w:ascii="Times New Roman" w:cs="Times New Roman" w:eastAsia="Times New Roman" w:hAnsi="Times New Roman"/>
          <w:rtl w:val="0"/>
        </w:rPr>
        <w:t xml:space="preserve">Tensiunile sufleteşti care compun conflictul interior au, aşadar, trei surse: relația cu familia, opinia obştei, câştigul. Treptat, câștigul rapid și ușor, dar necinstit, promis de Lică devine motivația cea mai puternică: </w:t>
      </w:r>
      <w:r w:rsidDel="00000000" w:rsidR="00000000" w:rsidRPr="00000000">
        <w:rPr>
          <w:rFonts w:ascii="Times New Roman" w:cs="Times New Roman" w:eastAsia="Times New Roman" w:hAnsi="Times New Roman"/>
          <w:i w:val="1"/>
          <w:rtl w:val="0"/>
        </w:rPr>
        <w:t xml:space="preserve">Ghiţă întâia oară în viaţa lui ar fi voit să n-aibă nevastă şi copii, pentru ca să poată zice „Prea puţin îmi pasă!”. </w:t>
      </w:r>
      <w:r w:rsidDel="00000000" w:rsidR="00000000" w:rsidRPr="00000000">
        <w:rPr>
          <w:rFonts w:ascii="Times New Roman" w:cs="Times New Roman" w:eastAsia="Times New Roman" w:hAnsi="Times New Roman"/>
          <w:rtl w:val="0"/>
        </w:rPr>
        <w:t xml:space="preserve">Inconştient, eroul se întoarce împotriva acelor valori în care crezuse, cu izbucniri pe care şi el le simte ca nedrepte. Ceartă slugile, e mohorât şi violent, îi plac jocurile crude şi primejdioase, are gesturi de brutalitate inexplicabilă faţă de Ana. Transformarea personajului e sesizabilă prin </w:t>
      </w:r>
      <w:r w:rsidDel="00000000" w:rsidR="00000000" w:rsidRPr="00000000">
        <w:rPr>
          <w:rFonts w:ascii="Times New Roman" w:cs="Times New Roman" w:eastAsia="Times New Roman" w:hAnsi="Times New Roman"/>
          <w:b w:val="1"/>
          <w:rtl w:val="0"/>
        </w:rPr>
        <w:t xml:space="preserve">reluarea unor scene </w:t>
      </w:r>
      <w:r w:rsidDel="00000000" w:rsidR="00000000" w:rsidRPr="00000000">
        <w:rPr>
          <w:rFonts w:ascii="Times New Roman" w:cs="Times New Roman" w:eastAsia="Times New Roman" w:hAnsi="Times New Roman"/>
          <w:rtl w:val="0"/>
        </w:rPr>
        <w:t xml:space="preserve">cotidiene care exprimau la început solidaritatea familială – jocurile cu Ana, numărarea banilor la sfârşitul săptămânii – şi care sunt încărcate acum de tensiune. </w:t>
      </w:r>
    </w:p>
    <w:p w:rsidR="00000000" w:rsidDel="00000000" w:rsidP="00000000" w:rsidRDefault="00000000" w:rsidRPr="00000000" w14:paraId="00000010">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 doua scenă</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relevantă pentru declinul moral la care îl împinge Lică este cea în care, venind la han pe cărări ferite, într-o duminică, Lică îi ia banii adunaţi, dar, aparent, nu tâlhărindu-l (</w:t>
      </w:r>
      <w:r w:rsidDel="00000000" w:rsidR="00000000" w:rsidRPr="00000000">
        <w:rPr>
          <w:rFonts w:ascii="Times New Roman" w:cs="Times New Roman" w:eastAsia="Times New Roman" w:hAnsi="Times New Roman"/>
          <w:i w:val="1"/>
          <w:rtl w:val="0"/>
        </w:rPr>
        <w:t xml:space="preserve">n-am să te prad</w:t>
      </w:r>
      <w:r w:rsidDel="00000000" w:rsidR="00000000" w:rsidRPr="00000000">
        <w:rPr>
          <w:rFonts w:ascii="Times New Roman" w:cs="Times New Roman" w:eastAsia="Times New Roman" w:hAnsi="Times New Roman"/>
          <w:rtl w:val="0"/>
        </w:rPr>
        <w:t xml:space="preserve">), ci „împrumutându-se”. Sămădăul mizează pe şocul gestului neaşteptat, iar pentru cârciumar situaţia are numai ieşiri nefavorabile. Dacă-l denunţă, nu-şi va recăpăta banii (căci îşi dă sama de influenţa lui Lică asupra autorităţilor), dacă nu-l denunţă, e obligat să accepte subordonarea. Întreaga </w:t>
      </w:r>
      <w:r w:rsidDel="00000000" w:rsidR="00000000" w:rsidRPr="00000000">
        <w:rPr>
          <w:rFonts w:ascii="Times New Roman" w:cs="Times New Roman" w:eastAsia="Times New Roman" w:hAnsi="Times New Roman"/>
          <w:b w:val="1"/>
          <w:rtl w:val="0"/>
        </w:rPr>
        <w:t xml:space="preserve">tactică de domesticire</w:t>
      </w:r>
      <w:r w:rsidDel="00000000" w:rsidR="00000000" w:rsidRPr="00000000">
        <w:rPr>
          <w:rFonts w:ascii="Times New Roman" w:cs="Times New Roman" w:eastAsia="Times New Roman" w:hAnsi="Times New Roman"/>
          <w:rtl w:val="0"/>
        </w:rPr>
        <w:t xml:space="preserve"> aplicată de Lică va da roade. Ghiţă îi cere acum nu să-l lase în pace, ci să-l accepte ca tovarăş cu drepturi egale: </w:t>
      </w:r>
      <w:r w:rsidDel="00000000" w:rsidR="00000000" w:rsidRPr="00000000">
        <w:rPr>
          <w:rFonts w:ascii="Times New Roman" w:cs="Times New Roman" w:eastAsia="Times New Roman" w:hAnsi="Times New Roman"/>
          <w:i w:val="1"/>
          <w:rtl w:val="0"/>
        </w:rPr>
        <w:t xml:space="preserve">Dacă eşti om cuminte, caută să te pui la bună înţelegere cu mine. </w:t>
      </w:r>
      <w:r w:rsidDel="00000000" w:rsidR="00000000" w:rsidRPr="00000000">
        <w:rPr>
          <w:rFonts w:ascii="Times New Roman" w:cs="Times New Roman" w:eastAsia="Times New Roman" w:hAnsi="Times New Roman"/>
          <w:rtl w:val="0"/>
        </w:rPr>
        <w:t xml:space="preserve">Impunând în continuare o relație de tip „stăpân – slugă” și luându-i câştigul acumulat, sămădăul îl face dependent în totalitate de el.  </w:t>
      </w:r>
    </w:p>
    <w:p w:rsidR="00000000" w:rsidDel="00000000" w:rsidP="00000000" w:rsidRDefault="00000000" w:rsidRPr="00000000" w14:paraId="00000011">
      <w:pPr>
        <w:spacing w:after="0" w:line="240" w:lineRule="auto"/>
        <w:ind w:firstLine="708"/>
        <w:jc w:val="both"/>
        <w:rPr>
          <w:rFonts w:ascii="Times New Roman" w:cs="Times New Roman" w:eastAsia="Times New Roman" w:hAnsi="Times New Roman"/>
        </w:rPr>
      </w:pPr>
      <w:bookmarkStart w:colFirst="0" w:colLast="0" w:name="_ifgj08klb8v8" w:id="0"/>
      <w:bookmarkEnd w:id="0"/>
      <w:r w:rsidDel="00000000" w:rsidR="00000000" w:rsidRPr="00000000">
        <w:rPr>
          <w:rFonts w:ascii="Times New Roman" w:cs="Times New Roman" w:eastAsia="Times New Roman" w:hAnsi="Times New Roman"/>
          <w:rtl w:val="0"/>
        </w:rPr>
        <w:t xml:space="preserve">Începe astfel, pentru erou, </w:t>
      </w:r>
      <w:r w:rsidDel="00000000" w:rsidR="00000000" w:rsidRPr="00000000">
        <w:rPr>
          <w:rFonts w:ascii="Times New Roman" w:cs="Times New Roman" w:eastAsia="Times New Roman" w:hAnsi="Times New Roman"/>
          <w:b w:val="1"/>
          <w:rtl w:val="0"/>
        </w:rPr>
        <w:t xml:space="preserve">sinuosul drum al obişnuirii cu răul</w:t>
      </w:r>
      <w:r w:rsidDel="00000000" w:rsidR="00000000" w:rsidRPr="00000000">
        <w:rPr>
          <w:rFonts w:ascii="Times New Roman" w:cs="Times New Roman" w:eastAsia="Times New Roman" w:hAnsi="Times New Roman"/>
          <w:rtl w:val="0"/>
        </w:rPr>
        <w:t xml:space="preserve">. Conflictul interior se radicalizează: între omenie şi arghirofilie, între virtute şi păcat, între libertate şi vasalitate. Sămădăul înscenează implicarea lui Ghiță în tâlhărirea arendaşului şi, antrenat în complicațiile penale care urmează, eroul se prăbuşeşte moral. În plină criză de identitate, după procesul de la Oradea, el îşi cere iertare ca într-un bocet: </w:t>
      </w:r>
      <w:r w:rsidDel="00000000" w:rsidR="00000000" w:rsidRPr="00000000">
        <w:rPr>
          <w:rFonts w:ascii="Times New Roman" w:cs="Times New Roman" w:eastAsia="Times New Roman" w:hAnsi="Times New Roman"/>
          <w:i w:val="1"/>
          <w:rtl w:val="0"/>
        </w:rPr>
        <w:t xml:space="preserve">Iartă-mă, Ano! Îi zise el. Iartă-mă cel puţin tu, căci eu n-am să mă iert cât voi trăi pe faţa pământului.</w:t>
      </w:r>
      <w:r w:rsidDel="00000000" w:rsidR="00000000" w:rsidRPr="00000000">
        <w:rPr>
          <w:rtl w:val="0"/>
        </w:rPr>
      </w:r>
    </w:p>
    <w:p w:rsidR="00000000" w:rsidDel="00000000" w:rsidP="00000000" w:rsidRDefault="00000000" w:rsidRPr="00000000" w14:paraId="00000012">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Pierzând totul fără nicio vinovăţie înfăptuită, Ghiţă nu mai poate fi altceva decât ceea ce îi oferă sămădăul să fie, simțindu-se </w:t>
      </w:r>
      <w:r w:rsidDel="00000000" w:rsidR="00000000" w:rsidRPr="00000000">
        <w:rPr>
          <w:rFonts w:ascii="Times New Roman" w:cs="Times New Roman" w:eastAsia="Times New Roman" w:hAnsi="Times New Roman"/>
          <w:i w:val="1"/>
          <w:rtl w:val="0"/>
        </w:rPr>
        <w:t xml:space="preserve">ticăloșit </w:t>
      </w:r>
      <w:r w:rsidDel="00000000" w:rsidR="00000000" w:rsidRPr="00000000">
        <w:rPr>
          <w:rFonts w:ascii="Times New Roman" w:cs="Times New Roman" w:eastAsia="Times New Roman" w:hAnsi="Times New Roman"/>
          <w:rtl w:val="0"/>
        </w:rPr>
        <w:t xml:space="preserve">și </w:t>
      </w:r>
      <w:r w:rsidDel="00000000" w:rsidR="00000000" w:rsidRPr="00000000">
        <w:rPr>
          <w:rFonts w:ascii="Times New Roman" w:cs="Times New Roman" w:eastAsia="Times New Roman" w:hAnsi="Times New Roman"/>
          <w:i w:val="1"/>
          <w:rtl w:val="0"/>
        </w:rPr>
        <w:t xml:space="preserve">slab </w:t>
      </w:r>
      <w:r w:rsidDel="00000000" w:rsidR="00000000" w:rsidRPr="00000000">
        <w:rPr>
          <w:rFonts w:ascii="Times New Roman" w:cs="Times New Roman" w:eastAsia="Times New Roman" w:hAnsi="Times New Roman"/>
          <w:rtl w:val="0"/>
        </w:rPr>
        <w:t xml:space="preserve">și lăsându-se</w:t>
      </w:r>
      <w:r w:rsidDel="00000000" w:rsidR="00000000" w:rsidRPr="00000000">
        <w:rPr>
          <w:rFonts w:ascii="Times New Roman" w:cs="Times New Roman" w:eastAsia="Times New Roman" w:hAnsi="Times New Roman"/>
          <w:i w:val="1"/>
          <w:rtl w:val="0"/>
        </w:rPr>
        <w:t xml:space="preserve"> în voia întâmplării.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Dedublându-se</w:t>
      </w:r>
      <w:r w:rsidDel="00000000" w:rsidR="00000000" w:rsidRPr="00000000">
        <w:rPr>
          <w:rFonts w:ascii="Times New Roman" w:cs="Times New Roman" w:eastAsia="Times New Roman" w:hAnsi="Times New Roman"/>
          <w:rtl w:val="0"/>
        </w:rPr>
        <w:t xml:space="preserve"> apoi, simulează atât devotamentul faţă de sămădău, cât şi loialitatea faţă de jandarmul Pintea. Primeşte de la Lică bani furaţi, își oprește partea, dar îi dă din bani și lui Pintea, ca dovezi împotriva sămădăului.</w:t>
      </w:r>
    </w:p>
    <w:p w:rsidR="00000000" w:rsidDel="00000000" w:rsidP="00000000" w:rsidRDefault="00000000" w:rsidRPr="00000000" w14:paraId="00000013">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w:t>
      </w:r>
      <w:r w:rsidDel="00000000" w:rsidR="00000000" w:rsidRPr="00000000">
        <w:rPr>
          <w:rFonts w:ascii="Times New Roman" w:cs="Times New Roman" w:eastAsia="Times New Roman" w:hAnsi="Times New Roman"/>
          <w:b w:val="1"/>
          <w:rtl w:val="0"/>
        </w:rPr>
        <w:t xml:space="preserve">punctul culminant</w:t>
      </w:r>
      <w:r w:rsidDel="00000000" w:rsidR="00000000" w:rsidRPr="00000000">
        <w:rPr>
          <w:rFonts w:ascii="Times New Roman" w:cs="Times New Roman" w:eastAsia="Times New Roman" w:hAnsi="Times New Roman"/>
          <w:rtl w:val="0"/>
        </w:rPr>
        <w:t xml:space="preserve"> al nuvelei, eroul încearcă o tragică redresare morală: îi întinde o capcană lui Lică, lăsându-i ca momeală femeia. Dubla ratare a intenţiilor (îl pierde pe sămădău, ajungând cu Pintea prea târziu la han, şi înţelege că nevasta l-a trădat) îl aruncă într-o situaţie cu o singură ieşire: moartea, a Anei şi a sa. Scena uciderii Anei are tragismul dostoievskian al solidarităţii în nenorocire: ucigaşul îşi iubeşte victima şi o omoară tocmai pentru că o iubeşte, căci numai prin moarte o poate salva din păcat. </w:t>
      </w:r>
      <w:r w:rsidDel="00000000" w:rsidR="00000000" w:rsidRPr="00000000">
        <w:rPr>
          <w:rFonts w:ascii="Times New Roman" w:cs="Times New Roman" w:eastAsia="Times New Roman" w:hAnsi="Times New Roman"/>
          <w:b w:val="1"/>
          <w:rtl w:val="0"/>
        </w:rPr>
        <w:t xml:space="preserve">Deznodământul </w:t>
      </w:r>
      <w:r w:rsidDel="00000000" w:rsidR="00000000" w:rsidRPr="00000000">
        <w:rPr>
          <w:rFonts w:ascii="Times New Roman" w:cs="Times New Roman" w:eastAsia="Times New Roman" w:hAnsi="Times New Roman"/>
          <w:rtl w:val="0"/>
        </w:rPr>
        <w:t xml:space="preserve">aduce moartea eroului, împușcat de Răuț din porunca lui Lică, oglindind teza morală că lăcomia nu poate conduce decât la nenorocire.</w:t>
      </w:r>
    </w:p>
    <w:p w:rsidR="00000000" w:rsidDel="00000000" w:rsidP="00000000" w:rsidRDefault="00000000" w:rsidRPr="00000000" w14:paraId="00000014">
      <w:pPr>
        <w:spacing w:after="0" w:line="240" w:lineRule="auto"/>
        <w:ind w:firstLine="708"/>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Portretul acestui personaj dinamic se constituie mai ales prin </w:t>
      </w:r>
      <w:r w:rsidDel="00000000" w:rsidR="00000000" w:rsidRPr="00000000">
        <w:rPr>
          <w:rFonts w:ascii="Times New Roman" w:cs="Times New Roman" w:eastAsia="Times New Roman" w:hAnsi="Times New Roman"/>
          <w:b w:val="1"/>
          <w:rtl w:val="0"/>
        </w:rPr>
        <w:t xml:space="preserve">mijloace narative indirecte</w:t>
      </w:r>
      <w:r w:rsidDel="00000000" w:rsidR="00000000" w:rsidRPr="00000000">
        <w:rPr>
          <w:rFonts w:ascii="Times New Roman" w:cs="Times New Roman" w:eastAsia="Times New Roman" w:hAnsi="Times New Roman"/>
          <w:rtl w:val="0"/>
        </w:rPr>
        <w:t xml:space="preserve">: acţiunile întreprinse, opiniile exprimate în dialoguri, limbaj, comentariul naratorial şi monologul interior. Există şi forme de </w:t>
      </w:r>
      <w:r w:rsidDel="00000000" w:rsidR="00000000" w:rsidRPr="00000000">
        <w:rPr>
          <w:rFonts w:ascii="Times New Roman" w:cs="Times New Roman" w:eastAsia="Times New Roman" w:hAnsi="Times New Roman"/>
          <w:b w:val="1"/>
          <w:rtl w:val="0"/>
        </w:rPr>
        <w:t xml:space="preserve">caracterizare directă</w:t>
      </w:r>
      <w:r w:rsidDel="00000000" w:rsidR="00000000" w:rsidRPr="00000000">
        <w:rPr>
          <w:rFonts w:ascii="Times New Roman" w:cs="Times New Roman" w:eastAsia="Times New Roman" w:hAnsi="Times New Roman"/>
          <w:rtl w:val="0"/>
        </w:rPr>
        <w:t xml:space="preserve">. Autocaracterizarea apare în unele replici date lui Lică sau în monologul interior: </w:t>
      </w:r>
      <w:r w:rsidDel="00000000" w:rsidR="00000000" w:rsidRPr="00000000">
        <w:rPr>
          <w:rFonts w:ascii="Times New Roman" w:cs="Times New Roman" w:eastAsia="Times New Roman" w:hAnsi="Times New Roman"/>
          <w:i w:val="1"/>
          <w:rtl w:val="0"/>
        </w:rPr>
        <w:t xml:space="preserve">Aşa m-a lăsat Dumnezeu! Ce să-mi fac dacă e în mine ceva mai tare decât voinţa mea!? </w:t>
      </w:r>
      <w:r w:rsidDel="00000000" w:rsidR="00000000" w:rsidRPr="00000000">
        <w:rPr>
          <w:rFonts w:ascii="Times New Roman" w:cs="Times New Roman" w:eastAsia="Times New Roman" w:hAnsi="Times New Roman"/>
          <w:rtl w:val="0"/>
        </w:rPr>
        <w:t xml:space="preserve">Bătrâna îl prezintă ca pe </w:t>
      </w:r>
      <w:r w:rsidDel="00000000" w:rsidR="00000000" w:rsidRPr="00000000">
        <w:rPr>
          <w:rFonts w:ascii="Times New Roman" w:cs="Times New Roman" w:eastAsia="Times New Roman" w:hAnsi="Times New Roman"/>
          <w:i w:val="1"/>
          <w:rtl w:val="0"/>
        </w:rPr>
        <w:t xml:space="preserve">un om harnic şi sârguitor</w:t>
      </w:r>
      <w:r w:rsidDel="00000000" w:rsidR="00000000" w:rsidRPr="00000000">
        <w:rPr>
          <w:rFonts w:ascii="Times New Roman" w:cs="Times New Roman" w:eastAsia="Times New Roman" w:hAnsi="Times New Roman"/>
          <w:rtl w:val="0"/>
        </w:rPr>
        <w:t xml:space="preserve">, care </w:t>
      </w:r>
      <w:r w:rsidDel="00000000" w:rsidR="00000000" w:rsidRPr="00000000">
        <w:rPr>
          <w:rFonts w:ascii="Times New Roman" w:cs="Times New Roman" w:eastAsia="Times New Roman" w:hAnsi="Times New Roman"/>
          <w:i w:val="1"/>
          <w:rtl w:val="0"/>
        </w:rPr>
        <w:t xml:space="preserve">se gândeşte mereu ca să adune ceva pentru casa lui. Are şi el, ca tot omul, o slăbiciune: îi râde inima când îşi vede sporul.</w:t>
      </w:r>
      <w:r w:rsidDel="00000000" w:rsidR="00000000" w:rsidRPr="00000000">
        <w:rPr>
          <w:rFonts w:ascii="Times New Roman" w:cs="Times New Roman" w:eastAsia="Times New Roman" w:hAnsi="Times New Roman"/>
          <w:rtl w:val="0"/>
        </w:rPr>
        <w:t xml:space="preserve"> Lică îl descrie cu cinism (</w:t>
      </w:r>
      <w:r w:rsidDel="00000000" w:rsidR="00000000" w:rsidRPr="00000000">
        <w:rPr>
          <w:rFonts w:ascii="Times New Roman" w:cs="Times New Roman" w:eastAsia="Times New Roman" w:hAnsi="Times New Roman"/>
          <w:i w:val="1"/>
          <w:rtl w:val="0"/>
        </w:rPr>
        <w:t xml:space="preserve">Tu eşti om cinstit, Ghiţă, şi am făcut din tine om vinovat</w:t>
      </w:r>
      <w:r w:rsidDel="00000000" w:rsidR="00000000" w:rsidRPr="00000000">
        <w:rPr>
          <w:rFonts w:ascii="Times New Roman" w:cs="Times New Roman" w:eastAsia="Times New Roman" w:hAnsi="Times New Roman"/>
          <w:rtl w:val="0"/>
        </w:rPr>
        <w:t xml:space="preserve">) sau sincer:</w:t>
      </w:r>
      <w:r w:rsidDel="00000000" w:rsidR="00000000" w:rsidRPr="00000000">
        <w:rPr>
          <w:rFonts w:ascii="Times New Roman" w:cs="Times New Roman" w:eastAsia="Times New Roman" w:hAnsi="Times New Roman"/>
          <w:i w:val="1"/>
          <w:rtl w:val="0"/>
        </w:rPr>
        <w:t xml:space="preserve"> dacă te-aş avea tovarăş pe tine, aş râde şi de dracul şi de mumă-sa. </w:t>
      </w:r>
      <w:r w:rsidDel="00000000" w:rsidR="00000000" w:rsidRPr="00000000">
        <w:rPr>
          <w:rFonts w:ascii="Times New Roman" w:cs="Times New Roman" w:eastAsia="Times New Roman" w:hAnsi="Times New Roman"/>
          <w:rtl w:val="0"/>
        </w:rPr>
        <w:t xml:space="preserve">Ana, decepţionată, îi spune: </w:t>
      </w:r>
      <w:r w:rsidDel="00000000" w:rsidR="00000000" w:rsidRPr="00000000">
        <w:rPr>
          <w:rFonts w:ascii="Times New Roman" w:cs="Times New Roman" w:eastAsia="Times New Roman" w:hAnsi="Times New Roman"/>
          <w:i w:val="1"/>
          <w:rtl w:val="0"/>
        </w:rPr>
        <w:t xml:space="preserve">Eşti un om netrebnic şi grozav trebuie să te fi ticăloşit tu în tine...</w:t>
      </w:r>
      <w:r w:rsidDel="00000000" w:rsidR="00000000" w:rsidRPr="00000000">
        <w:rPr>
          <w:rFonts w:ascii="Times New Roman" w:cs="Times New Roman" w:eastAsia="Times New Roman" w:hAnsi="Times New Roman"/>
          <w:rtl w:val="0"/>
        </w:rPr>
        <w:t xml:space="preserve"> sau îl descrie în faţa lui Lică: </w:t>
      </w:r>
      <w:r w:rsidDel="00000000" w:rsidR="00000000" w:rsidRPr="00000000">
        <w:rPr>
          <w:rFonts w:ascii="Times New Roman" w:cs="Times New Roman" w:eastAsia="Times New Roman" w:hAnsi="Times New Roman"/>
          <w:i w:val="1"/>
          <w:rtl w:val="0"/>
        </w:rPr>
        <w:t xml:space="preserve">Ghiţă nu e decât o muiere îmbrăcată în haine bărbăteşti, ba chiar mai rău decât aşa.</w:t>
      </w:r>
    </w:p>
    <w:p w:rsidR="00000000" w:rsidDel="00000000" w:rsidP="00000000" w:rsidRDefault="00000000" w:rsidRPr="00000000" w14:paraId="00000015">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Ghiţă nu e portretizat fizic</w:t>
      </w:r>
      <w:r w:rsidDel="00000000" w:rsidR="00000000" w:rsidRPr="00000000">
        <w:rPr>
          <w:rFonts w:ascii="Times New Roman" w:cs="Times New Roman" w:eastAsia="Times New Roman" w:hAnsi="Times New Roman"/>
          <w:rtl w:val="0"/>
        </w:rPr>
        <w:t xml:space="preserve">, ci ca personalitate în continuă schimbare. De asemenea, </w:t>
      </w:r>
      <w:r w:rsidDel="00000000" w:rsidR="00000000" w:rsidRPr="00000000">
        <w:rPr>
          <w:rFonts w:ascii="Times New Roman" w:cs="Times New Roman" w:eastAsia="Times New Roman" w:hAnsi="Times New Roman"/>
          <w:b w:val="1"/>
          <w:rtl w:val="0"/>
        </w:rPr>
        <w:t xml:space="preserve">absența numelui de familie</w:t>
      </w:r>
      <w:r w:rsidDel="00000000" w:rsidR="00000000" w:rsidRPr="00000000">
        <w:rPr>
          <w:rFonts w:ascii="Times New Roman" w:cs="Times New Roman" w:eastAsia="Times New Roman" w:hAnsi="Times New Roman"/>
          <w:rtl w:val="0"/>
        </w:rPr>
        <w:t xml:space="preserve"> subliniază valoarea sa tipologică.</w:t>
      </w:r>
    </w:p>
    <w:p w:rsidR="00000000" w:rsidDel="00000000" w:rsidP="00000000" w:rsidRDefault="00000000" w:rsidRPr="00000000" w14:paraId="00000016">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Și limbajul are o relevanță caracterială. Un amănunt sugestiv este faptul că în întreaga nuvelă Ghiţă i se adresează lui Lică pe numele propriu, deci desemnându-l ca entitate unică, pe când celălalt foloseşte aproape întotdeauna doar pronumele sau pur şi simplu persoana verbală, refuzând să-l admită ca individualitate, reducându-l la rolul de element într-o schemă funcţională. </w:t>
      </w:r>
    </w:p>
    <w:p w:rsidR="00000000" w:rsidDel="00000000" w:rsidP="00000000" w:rsidRDefault="00000000" w:rsidRPr="00000000" w14:paraId="00000017">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Complexitatea personajului creat de Slavici vine și din evoluţia sa într-o partitură tragică. Sugerată chiar de titlu („morişca norocului/ a soartei”), tema confruntării cu destinul apare în prolog prin </w:t>
      </w:r>
      <w:r w:rsidDel="00000000" w:rsidR="00000000" w:rsidRPr="00000000">
        <w:rPr>
          <w:rFonts w:ascii="Times New Roman" w:cs="Times New Roman" w:eastAsia="Times New Roman" w:hAnsi="Times New Roman"/>
          <w:b w:val="1"/>
          <w:rtl w:val="0"/>
        </w:rPr>
        <w:t xml:space="preserve">vocea oraculară</w:t>
      </w:r>
      <w:r w:rsidDel="00000000" w:rsidR="00000000" w:rsidRPr="00000000">
        <w:rPr>
          <w:rFonts w:ascii="Times New Roman" w:cs="Times New Roman" w:eastAsia="Times New Roman" w:hAnsi="Times New Roman"/>
          <w:rtl w:val="0"/>
        </w:rPr>
        <w:t xml:space="preserve"> a bătrânei, care comunică o </w:t>
      </w:r>
      <w:r w:rsidDel="00000000" w:rsidR="00000000" w:rsidRPr="00000000">
        <w:rPr>
          <w:rFonts w:ascii="Times New Roman" w:cs="Times New Roman" w:eastAsia="Times New Roman" w:hAnsi="Times New Roman"/>
          <w:b w:val="1"/>
          <w:rtl w:val="0"/>
        </w:rPr>
        <w:t xml:space="preserve">interdicţie</w:t>
      </w:r>
      <w:r w:rsidDel="00000000" w:rsidR="00000000" w:rsidRPr="00000000">
        <w:rPr>
          <w:rFonts w:ascii="Times New Roman" w:cs="Times New Roman" w:eastAsia="Times New Roman" w:hAnsi="Times New Roman"/>
          <w:rtl w:val="0"/>
        </w:rPr>
        <w:t xml:space="preserve"> şi un </w:t>
      </w:r>
      <w:r w:rsidDel="00000000" w:rsidR="00000000" w:rsidRPr="00000000">
        <w:rPr>
          <w:rFonts w:ascii="Times New Roman" w:cs="Times New Roman" w:eastAsia="Times New Roman" w:hAnsi="Times New Roman"/>
          <w:b w:val="1"/>
          <w:rtl w:val="0"/>
        </w:rPr>
        <w:t xml:space="preserve">avertisment</w:t>
      </w:r>
      <w:r w:rsidDel="00000000" w:rsidR="00000000" w:rsidRPr="00000000">
        <w:rPr>
          <w:rFonts w:ascii="Times New Roman" w:cs="Times New Roman" w:eastAsia="Times New Roman" w:hAnsi="Times New Roman"/>
          <w:rtl w:val="0"/>
        </w:rPr>
        <w:t xml:space="preserve"> ignorate de Ghiţă. Acesta îşi sfidează inconştient destinul şi se încarcă de o vină tragică (</w:t>
      </w:r>
      <w:r w:rsidDel="00000000" w:rsidR="00000000" w:rsidRPr="00000000">
        <w:rPr>
          <w:rFonts w:ascii="Times New Roman" w:cs="Times New Roman" w:eastAsia="Times New Roman" w:hAnsi="Times New Roman"/>
          <w:b w:val="1"/>
          <w:rtl w:val="0"/>
        </w:rPr>
        <w:t xml:space="preserve">hybris</w:t>
      </w:r>
      <w:r w:rsidDel="00000000" w:rsidR="00000000" w:rsidRPr="00000000">
        <w:rPr>
          <w:rFonts w:ascii="Times New Roman" w:cs="Times New Roman" w:eastAsia="Times New Roman" w:hAnsi="Times New Roman"/>
          <w:rtl w:val="0"/>
        </w:rPr>
        <w:t xml:space="preserve">), fiind stăpânit de </w:t>
      </w:r>
      <w:r w:rsidDel="00000000" w:rsidR="00000000" w:rsidRPr="00000000">
        <w:rPr>
          <w:rFonts w:ascii="Times New Roman" w:cs="Times New Roman" w:eastAsia="Times New Roman" w:hAnsi="Times New Roman"/>
          <w:b w:val="1"/>
          <w:rtl w:val="0"/>
        </w:rPr>
        <w:t xml:space="preserve">orbire </w:t>
      </w:r>
      <w:r w:rsidDel="00000000" w:rsidR="00000000" w:rsidRPr="00000000">
        <w:rPr>
          <w:rFonts w:ascii="Times New Roman" w:cs="Times New Roman" w:eastAsia="Times New Roman" w:hAnsi="Times New Roman"/>
          <w:rtl w:val="0"/>
        </w:rPr>
        <w:t xml:space="preserve">în toate actele sale. Iluminare interioară a eroului, conștientizarea condiției-limită, se petrece atunci când ajunge </w:t>
      </w:r>
      <w:r w:rsidDel="00000000" w:rsidR="00000000" w:rsidRPr="00000000">
        <w:rPr>
          <w:rFonts w:ascii="Times New Roman" w:cs="Times New Roman" w:eastAsia="Times New Roman" w:hAnsi="Times New Roman"/>
          <w:i w:val="1"/>
          <w:rtl w:val="0"/>
        </w:rPr>
        <w:t xml:space="preserve">să-şi dea seama</w:t>
      </w:r>
      <w:r w:rsidDel="00000000" w:rsidR="00000000" w:rsidRPr="00000000">
        <w:rPr>
          <w:rFonts w:ascii="Times New Roman" w:cs="Times New Roman" w:eastAsia="Times New Roman" w:hAnsi="Times New Roman"/>
          <w:rtl w:val="0"/>
        </w:rPr>
        <w:t xml:space="preserve"> de fatalitatea care-l apasă şi să-i spună Anei:</w:t>
      </w:r>
      <w:r w:rsidDel="00000000" w:rsidR="00000000" w:rsidRPr="00000000">
        <w:rPr>
          <w:rFonts w:ascii="Times New Roman" w:cs="Times New Roman" w:eastAsia="Times New Roman" w:hAnsi="Times New Roman"/>
          <w:i w:val="1"/>
          <w:rtl w:val="0"/>
        </w:rPr>
        <w:t xml:space="preserve"> acu </w:t>
      </w:r>
      <w:r w:rsidDel="00000000" w:rsidR="00000000" w:rsidRPr="00000000">
        <w:rPr>
          <w:rFonts w:ascii="Times New Roman" w:cs="Times New Roman" w:eastAsia="Times New Roman" w:hAnsi="Times New Roman"/>
          <w:b w:val="1"/>
          <w:i w:val="1"/>
          <w:rtl w:val="0"/>
        </w:rPr>
        <w:t xml:space="preserve">văd</w:t>
      </w:r>
      <w:r w:rsidDel="00000000" w:rsidR="00000000" w:rsidRPr="00000000">
        <w:rPr>
          <w:rFonts w:ascii="Times New Roman" w:cs="Times New Roman" w:eastAsia="Times New Roman" w:hAnsi="Times New Roman"/>
          <w:i w:val="1"/>
          <w:rtl w:val="0"/>
        </w:rPr>
        <w:t xml:space="preserve"> c-am făcut rău.</w:t>
      </w:r>
      <w:r w:rsidDel="00000000" w:rsidR="00000000" w:rsidRPr="00000000">
        <w:rPr>
          <w:rFonts w:ascii="Times New Roman" w:cs="Times New Roman" w:eastAsia="Times New Roman" w:hAnsi="Times New Roman"/>
          <w:rtl w:val="0"/>
        </w:rPr>
        <w:t xml:space="preserve"> Condiţia finală a eroului tragic e ambiguă: de </w:t>
      </w:r>
      <w:r w:rsidDel="00000000" w:rsidR="00000000" w:rsidRPr="00000000">
        <w:rPr>
          <w:rFonts w:ascii="Times New Roman" w:cs="Times New Roman" w:eastAsia="Times New Roman" w:hAnsi="Times New Roman"/>
          <w:b w:val="1"/>
          <w:rtl w:val="0"/>
        </w:rPr>
        <w:t xml:space="preserve">învins</w:t>
      </w:r>
      <w:r w:rsidDel="00000000" w:rsidR="00000000" w:rsidRPr="00000000">
        <w:rPr>
          <w:rFonts w:ascii="Times New Roman" w:cs="Times New Roman" w:eastAsia="Times New Roman" w:hAnsi="Times New Roman"/>
          <w:rtl w:val="0"/>
        </w:rPr>
        <w:t xml:space="preserve"> (victimă), dar şi de </w:t>
      </w:r>
      <w:r w:rsidDel="00000000" w:rsidR="00000000" w:rsidRPr="00000000">
        <w:rPr>
          <w:rFonts w:ascii="Times New Roman" w:cs="Times New Roman" w:eastAsia="Times New Roman" w:hAnsi="Times New Roman"/>
          <w:b w:val="1"/>
          <w:rtl w:val="0"/>
        </w:rPr>
        <w:t xml:space="preserve">învingător,</w:t>
      </w:r>
      <w:r w:rsidDel="00000000" w:rsidR="00000000" w:rsidRPr="00000000">
        <w:rPr>
          <w:rFonts w:ascii="Times New Roman" w:cs="Times New Roman" w:eastAsia="Times New Roman" w:hAnsi="Times New Roman"/>
          <w:rtl w:val="0"/>
        </w:rPr>
        <w:t xml:space="preserve"> pentru că îşi înţelege vina, iar prin suferinţă şi moarte se purifică. Ideea de </w:t>
      </w:r>
      <w:r w:rsidDel="00000000" w:rsidR="00000000" w:rsidRPr="00000000">
        <w:rPr>
          <w:rFonts w:ascii="Times New Roman" w:cs="Times New Roman" w:eastAsia="Times New Roman" w:hAnsi="Times New Roman"/>
          <w:i w:val="1"/>
          <w:rtl w:val="0"/>
        </w:rPr>
        <w:t xml:space="preserve">catharsis</w:t>
      </w:r>
      <w:r w:rsidDel="00000000" w:rsidR="00000000" w:rsidRPr="00000000">
        <w:rPr>
          <w:rFonts w:ascii="Times New Roman" w:cs="Times New Roman" w:eastAsia="Times New Roman" w:hAnsi="Times New Roman"/>
          <w:rtl w:val="0"/>
        </w:rPr>
        <w:t xml:space="preserve"> (purificare morală) e subliniată şi în epilog, prin simbolul </w:t>
      </w:r>
      <w:r w:rsidDel="00000000" w:rsidR="00000000" w:rsidRPr="00000000">
        <w:rPr>
          <w:rFonts w:ascii="Times New Roman" w:cs="Times New Roman" w:eastAsia="Times New Roman" w:hAnsi="Times New Roman"/>
          <w:b w:val="1"/>
          <w:rtl w:val="0"/>
        </w:rPr>
        <w:t xml:space="preserve">focului </w:t>
      </w:r>
      <w:r w:rsidDel="00000000" w:rsidR="00000000" w:rsidRPr="00000000">
        <w:rPr>
          <w:rFonts w:ascii="Times New Roman" w:cs="Times New Roman" w:eastAsia="Times New Roman" w:hAnsi="Times New Roman"/>
          <w:rtl w:val="0"/>
        </w:rPr>
        <w:t xml:space="preserve">care mistuie scena </w:t>
      </w:r>
      <w:r w:rsidDel="00000000" w:rsidR="00000000" w:rsidRPr="00000000">
        <w:rPr>
          <w:rFonts w:ascii="Times New Roman" w:cs="Times New Roman" w:eastAsia="Times New Roman" w:hAnsi="Times New Roman"/>
          <w:i w:val="1"/>
          <w:rtl w:val="0"/>
        </w:rPr>
        <w:t xml:space="preserve">nenorocirii </w:t>
      </w:r>
      <w:r w:rsidDel="00000000" w:rsidR="00000000" w:rsidRPr="00000000">
        <w:rPr>
          <w:rFonts w:ascii="Times New Roman" w:cs="Times New Roman" w:eastAsia="Times New Roman" w:hAnsi="Times New Roman"/>
          <w:rtl w:val="0"/>
        </w:rPr>
        <w:t xml:space="preserve">de la Moara cu noroc, curăţind locul.</w:t>
      </w:r>
    </w:p>
    <w:p w:rsidR="00000000" w:rsidDel="00000000" w:rsidP="00000000" w:rsidRDefault="00000000" w:rsidRPr="00000000" w14:paraId="00000018">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concluzie, personajul creat de Slavici ilustrează eşecul existenţial la care omul ajunge prin depăşirea </w:t>
      </w:r>
      <w:r w:rsidDel="00000000" w:rsidR="00000000" w:rsidRPr="00000000">
        <w:rPr>
          <w:rFonts w:ascii="Times New Roman" w:cs="Times New Roman" w:eastAsia="Times New Roman" w:hAnsi="Times New Roman"/>
          <w:i w:val="1"/>
          <w:rtl w:val="0"/>
        </w:rPr>
        <w:t xml:space="preserve">măsurii,</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i w:val="1"/>
          <w:rtl w:val="0"/>
        </w:rPr>
        <w:t xml:space="preserve">noimei </w:t>
      </w:r>
      <w:r w:rsidDel="00000000" w:rsidR="00000000" w:rsidRPr="00000000">
        <w:rPr>
          <w:rFonts w:ascii="Times New Roman" w:cs="Times New Roman" w:eastAsia="Times New Roman" w:hAnsi="Times New Roman"/>
          <w:rtl w:val="0"/>
        </w:rPr>
        <w:t xml:space="preserve">(ordinii).</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De o mare varietate a trăsăturilor moral – psihologice, Ghiţă rămâne cel mai izbutit erou din întreaga nuvelistică a scriitorului ardelean. </w:t>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tl w:val="0"/>
        </w:rPr>
      </w:r>
    </w:p>
    <w:sectPr>
      <w:footerReference r:id="rId6" w:type="default"/>
      <w:pgSz w:h="16839" w:w="11907" w:orient="portrait"/>
      <w:pgMar w:bottom="1021" w:top="1021" w:left="1021" w:right="1021" w:header="510"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