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A9AD41" w14:textId="77777777" w:rsidR="0095745F" w:rsidRDefault="00000000">
      <w:pPr>
        <w:spacing w:after="2314" w:line="259" w:lineRule="auto"/>
        <w:ind w:left="257" w:firstLine="0"/>
        <w:jc w:val="left"/>
      </w:pPr>
      <w:r>
        <w:rPr>
          <w:b/>
          <w:sz w:val="41"/>
        </w:rPr>
        <w:t>Vehicle License Plate Recognition System</w:t>
      </w:r>
    </w:p>
    <w:sdt>
      <w:sdtPr>
        <w:rPr>
          <w:b w:val="0"/>
          <w:sz w:val="24"/>
        </w:rPr>
        <w:id w:val="-2108497277"/>
        <w:docPartObj>
          <w:docPartGallery w:val="Table of Contents"/>
        </w:docPartObj>
      </w:sdtPr>
      <w:sdtContent>
        <w:p w14:paraId="59684AB0" w14:textId="77777777" w:rsidR="0095745F" w:rsidRDefault="00000000">
          <w:pPr>
            <w:pStyle w:val="Heading2"/>
            <w:ind w:left="-5"/>
          </w:pPr>
          <w:r>
            <w:t>Contents</w:t>
          </w:r>
        </w:p>
        <w:p w14:paraId="37E1F2C9" w14:textId="443087C6" w:rsidR="00C16920" w:rsidRDefault="00000000">
          <w:pPr>
            <w:pStyle w:val="TOC1"/>
            <w:tabs>
              <w:tab w:val="right" w:leader="dot" w:pos="9016"/>
            </w:tabs>
            <w:rPr>
              <w:rFonts w:asciiTheme="minorHAnsi" w:eastAsiaTheme="minorEastAsia" w:hAnsiTheme="minorHAnsi" w:cstheme="minorBidi"/>
              <w:noProof/>
              <w:color w:val="auto"/>
            </w:rPr>
          </w:pPr>
          <w:r>
            <w:fldChar w:fldCharType="begin"/>
          </w:r>
          <w:r>
            <w:instrText xml:space="preserve"> TOC \o "1-1" \h \z \u </w:instrText>
          </w:r>
          <w:r>
            <w:fldChar w:fldCharType="separate"/>
          </w:r>
          <w:hyperlink w:anchor="_Toc198670833" w:history="1">
            <w:r w:rsidR="00C16920" w:rsidRPr="00EC701B">
              <w:rPr>
                <w:rStyle w:val="Hyperlink"/>
                <w:noProof/>
              </w:rPr>
              <w:t>Overview</w:t>
            </w:r>
            <w:r w:rsidR="00C16920">
              <w:rPr>
                <w:noProof/>
                <w:webHidden/>
              </w:rPr>
              <w:tab/>
            </w:r>
            <w:r w:rsidR="00C16920">
              <w:rPr>
                <w:noProof/>
                <w:webHidden/>
              </w:rPr>
              <w:fldChar w:fldCharType="begin"/>
            </w:r>
            <w:r w:rsidR="00C16920">
              <w:rPr>
                <w:noProof/>
                <w:webHidden/>
              </w:rPr>
              <w:instrText xml:space="preserve"> PAGEREF _Toc198670833 \h </w:instrText>
            </w:r>
            <w:r w:rsidR="00C16920">
              <w:rPr>
                <w:noProof/>
                <w:webHidden/>
              </w:rPr>
            </w:r>
            <w:r w:rsidR="00C16920">
              <w:rPr>
                <w:noProof/>
                <w:webHidden/>
              </w:rPr>
              <w:fldChar w:fldCharType="separate"/>
            </w:r>
            <w:r w:rsidR="000E5F20">
              <w:rPr>
                <w:noProof/>
                <w:webHidden/>
              </w:rPr>
              <w:t>1</w:t>
            </w:r>
            <w:r w:rsidR="00C16920">
              <w:rPr>
                <w:noProof/>
                <w:webHidden/>
              </w:rPr>
              <w:fldChar w:fldCharType="end"/>
            </w:r>
          </w:hyperlink>
        </w:p>
        <w:p w14:paraId="722BCC61" w14:textId="6599CA42" w:rsidR="00C16920" w:rsidRDefault="00C16920">
          <w:pPr>
            <w:pStyle w:val="TOC1"/>
            <w:tabs>
              <w:tab w:val="right" w:leader="dot" w:pos="9016"/>
            </w:tabs>
            <w:rPr>
              <w:rFonts w:asciiTheme="minorHAnsi" w:eastAsiaTheme="minorEastAsia" w:hAnsiTheme="minorHAnsi" w:cstheme="minorBidi"/>
              <w:noProof/>
              <w:color w:val="auto"/>
            </w:rPr>
          </w:pPr>
          <w:hyperlink w:anchor="_Toc198670834" w:history="1">
            <w:r w:rsidRPr="00EC701B">
              <w:rPr>
                <w:rStyle w:val="Hyperlink"/>
                <w:noProof/>
              </w:rPr>
              <w:t>Project Plan</w:t>
            </w:r>
            <w:r>
              <w:rPr>
                <w:noProof/>
                <w:webHidden/>
              </w:rPr>
              <w:tab/>
            </w:r>
            <w:r>
              <w:rPr>
                <w:noProof/>
                <w:webHidden/>
              </w:rPr>
              <w:fldChar w:fldCharType="begin"/>
            </w:r>
            <w:r>
              <w:rPr>
                <w:noProof/>
                <w:webHidden/>
              </w:rPr>
              <w:instrText xml:space="preserve"> PAGEREF _Toc198670834 \h </w:instrText>
            </w:r>
            <w:r>
              <w:rPr>
                <w:noProof/>
                <w:webHidden/>
              </w:rPr>
            </w:r>
            <w:r>
              <w:rPr>
                <w:noProof/>
                <w:webHidden/>
              </w:rPr>
              <w:fldChar w:fldCharType="separate"/>
            </w:r>
            <w:r w:rsidR="000E5F20">
              <w:rPr>
                <w:noProof/>
                <w:webHidden/>
              </w:rPr>
              <w:t>2</w:t>
            </w:r>
            <w:r>
              <w:rPr>
                <w:noProof/>
                <w:webHidden/>
              </w:rPr>
              <w:fldChar w:fldCharType="end"/>
            </w:r>
          </w:hyperlink>
        </w:p>
        <w:p w14:paraId="154C8A65" w14:textId="5D776BE2" w:rsidR="00C16920" w:rsidRDefault="00C16920">
          <w:pPr>
            <w:pStyle w:val="TOC1"/>
            <w:tabs>
              <w:tab w:val="right" w:leader="dot" w:pos="9016"/>
            </w:tabs>
            <w:rPr>
              <w:rFonts w:asciiTheme="minorHAnsi" w:eastAsiaTheme="minorEastAsia" w:hAnsiTheme="minorHAnsi" w:cstheme="minorBidi"/>
              <w:noProof/>
              <w:color w:val="auto"/>
            </w:rPr>
          </w:pPr>
          <w:hyperlink w:anchor="_Toc198670835" w:history="1">
            <w:r w:rsidRPr="00EC701B">
              <w:rPr>
                <w:rStyle w:val="Hyperlink"/>
                <w:noProof/>
              </w:rPr>
              <w:t>Implementation</w:t>
            </w:r>
            <w:r>
              <w:rPr>
                <w:noProof/>
                <w:webHidden/>
              </w:rPr>
              <w:tab/>
            </w:r>
            <w:r>
              <w:rPr>
                <w:noProof/>
                <w:webHidden/>
              </w:rPr>
              <w:fldChar w:fldCharType="begin"/>
            </w:r>
            <w:r>
              <w:rPr>
                <w:noProof/>
                <w:webHidden/>
              </w:rPr>
              <w:instrText xml:space="preserve"> PAGEREF _Toc198670835 \h </w:instrText>
            </w:r>
            <w:r>
              <w:rPr>
                <w:noProof/>
                <w:webHidden/>
              </w:rPr>
            </w:r>
            <w:r>
              <w:rPr>
                <w:noProof/>
                <w:webHidden/>
              </w:rPr>
              <w:fldChar w:fldCharType="separate"/>
            </w:r>
            <w:r w:rsidR="000E5F20">
              <w:rPr>
                <w:noProof/>
                <w:webHidden/>
              </w:rPr>
              <w:t>3</w:t>
            </w:r>
            <w:r>
              <w:rPr>
                <w:noProof/>
                <w:webHidden/>
              </w:rPr>
              <w:fldChar w:fldCharType="end"/>
            </w:r>
          </w:hyperlink>
        </w:p>
        <w:p w14:paraId="3466008F" w14:textId="4D575EBD" w:rsidR="00C16920" w:rsidRDefault="00C16920">
          <w:pPr>
            <w:pStyle w:val="TOC1"/>
            <w:tabs>
              <w:tab w:val="right" w:leader="dot" w:pos="9016"/>
            </w:tabs>
            <w:rPr>
              <w:rFonts w:asciiTheme="minorHAnsi" w:eastAsiaTheme="minorEastAsia" w:hAnsiTheme="minorHAnsi" w:cstheme="minorBidi"/>
              <w:noProof/>
              <w:color w:val="auto"/>
            </w:rPr>
          </w:pPr>
          <w:hyperlink w:anchor="_Toc198670836" w:history="1">
            <w:r w:rsidRPr="00EC701B">
              <w:rPr>
                <w:rStyle w:val="Hyperlink"/>
                <w:noProof/>
              </w:rPr>
              <w:t>Testing</w:t>
            </w:r>
            <w:r>
              <w:rPr>
                <w:noProof/>
                <w:webHidden/>
              </w:rPr>
              <w:tab/>
            </w:r>
            <w:r>
              <w:rPr>
                <w:noProof/>
                <w:webHidden/>
              </w:rPr>
              <w:fldChar w:fldCharType="begin"/>
            </w:r>
            <w:r>
              <w:rPr>
                <w:noProof/>
                <w:webHidden/>
              </w:rPr>
              <w:instrText xml:space="preserve"> PAGEREF _Toc198670836 \h </w:instrText>
            </w:r>
            <w:r>
              <w:rPr>
                <w:noProof/>
                <w:webHidden/>
              </w:rPr>
            </w:r>
            <w:r>
              <w:rPr>
                <w:noProof/>
                <w:webHidden/>
              </w:rPr>
              <w:fldChar w:fldCharType="separate"/>
            </w:r>
            <w:r w:rsidR="000E5F20">
              <w:rPr>
                <w:noProof/>
                <w:webHidden/>
              </w:rPr>
              <w:t>5</w:t>
            </w:r>
            <w:r>
              <w:rPr>
                <w:noProof/>
                <w:webHidden/>
              </w:rPr>
              <w:fldChar w:fldCharType="end"/>
            </w:r>
          </w:hyperlink>
        </w:p>
        <w:p w14:paraId="3FAEC76D" w14:textId="48304CCF" w:rsidR="0095745F" w:rsidRDefault="00000000">
          <w:r>
            <w:fldChar w:fldCharType="end"/>
          </w:r>
        </w:p>
      </w:sdtContent>
    </w:sdt>
    <w:p w14:paraId="2F25878D" w14:textId="77777777" w:rsidR="0095745F" w:rsidRDefault="00000000">
      <w:pPr>
        <w:pStyle w:val="Heading1"/>
        <w:ind w:left="-5"/>
      </w:pPr>
      <w:bookmarkStart w:id="0" w:name="_Toc198670833"/>
      <w:r>
        <w:t>Overview</w:t>
      </w:r>
      <w:bookmarkEnd w:id="0"/>
    </w:p>
    <w:p w14:paraId="4DCDF5BA" w14:textId="77777777" w:rsidR="0095745F" w:rsidRDefault="00000000">
      <w:pPr>
        <w:spacing w:after="762"/>
      </w:pPr>
      <w:r>
        <w:t>This project aims to develop an automated system for detecting Romanian vehicle license plates from frontal images. The primary application of this system is in traffic monitoring, parking management, and law enforcement. The system should accurately identify and highlight the area where the license plate is located within an image.</w:t>
      </w:r>
    </w:p>
    <w:p w14:paraId="7158C1AD" w14:textId="77777777" w:rsidR="0095745F" w:rsidRDefault="00000000">
      <w:pPr>
        <w:pStyle w:val="Heading1"/>
        <w:spacing w:after="296"/>
        <w:ind w:left="-5"/>
      </w:pPr>
      <w:bookmarkStart w:id="1" w:name="_Toc198670834"/>
      <w:r>
        <w:lastRenderedPageBreak/>
        <w:t>Project Plan</w:t>
      </w:r>
      <w:bookmarkEnd w:id="1"/>
    </w:p>
    <w:p w14:paraId="750AF345" w14:textId="77777777" w:rsidR="0095745F" w:rsidRDefault="00000000">
      <w:pPr>
        <w:pStyle w:val="Heading3"/>
        <w:ind w:left="-5"/>
      </w:pPr>
      <w:r>
        <w:t>Step 1: Image Preprocessing</w:t>
      </w:r>
    </w:p>
    <w:p w14:paraId="40238DC9" w14:textId="77777777" w:rsidR="0095745F" w:rsidRDefault="00000000">
      <w:pPr>
        <w:numPr>
          <w:ilvl w:val="0"/>
          <w:numId w:val="1"/>
        </w:numPr>
        <w:spacing w:line="259" w:lineRule="auto"/>
        <w:ind w:hanging="234"/>
      </w:pPr>
      <w:r>
        <w:rPr>
          <w:b/>
        </w:rPr>
        <w:t xml:space="preserve">Task: </w:t>
      </w:r>
      <w:r>
        <w:t>Convert input images to grayscale.</w:t>
      </w:r>
    </w:p>
    <w:p w14:paraId="2F032B44" w14:textId="77777777" w:rsidR="0095745F" w:rsidRDefault="00000000">
      <w:pPr>
        <w:numPr>
          <w:ilvl w:val="0"/>
          <w:numId w:val="1"/>
        </w:numPr>
        <w:spacing w:line="259" w:lineRule="auto"/>
        <w:ind w:hanging="234"/>
      </w:pPr>
      <w:r>
        <w:rPr>
          <w:b/>
        </w:rPr>
        <w:t xml:space="preserve">Integration: </w:t>
      </w:r>
      <w:r>
        <w:t>This step ensures that the image is easier to process for edge detection.</w:t>
      </w:r>
    </w:p>
    <w:p w14:paraId="279FA1FA" w14:textId="77777777" w:rsidR="0095745F" w:rsidRDefault="00000000">
      <w:pPr>
        <w:numPr>
          <w:ilvl w:val="0"/>
          <w:numId w:val="1"/>
        </w:numPr>
        <w:spacing w:line="259" w:lineRule="auto"/>
        <w:ind w:hanging="234"/>
      </w:pPr>
      <w:r>
        <w:rPr>
          <w:b/>
        </w:rPr>
        <w:t xml:space="preserve">Deliverables: </w:t>
      </w:r>
      <w:r>
        <w:t>Preprocessed grayscale images.</w:t>
      </w:r>
    </w:p>
    <w:p w14:paraId="3215B83B" w14:textId="77777777" w:rsidR="0095745F" w:rsidRDefault="00000000">
      <w:pPr>
        <w:numPr>
          <w:ilvl w:val="0"/>
          <w:numId w:val="1"/>
        </w:numPr>
        <w:spacing w:after="903"/>
        <w:ind w:hanging="234"/>
      </w:pPr>
      <w:r>
        <w:rPr>
          <w:b/>
        </w:rPr>
        <w:t xml:space="preserve">Potential Issues: </w:t>
      </w:r>
      <w:r>
        <w:t>Images with poor lighting or reflections may degrade detection performance.</w:t>
      </w:r>
    </w:p>
    <w:p w14:paraId="0649830F" w14:textId="77777777" w:rsidR="0095745F" w:rsidRDefault="00000000">
      <w:pPr>
        <w:spacing w:after="0" w:line="259" w:lineRule="auto"/>
        <w:ind w:left="0" w:firstLine="0"/>
        <w:jc w:val="center"/>
      </w:pPr>
      <w:r>
        <w:t>1</w:t>
      </w:r>
    </w:p>
    <w:p w14:paraId="4D357ED6" w14:textId="77777777" w:rsidR="0095745F" w:rsidRDefault="00000000">
      <w:pPr>
        <w:pStyle w:val="Heading3"/>
        <w:ind w:left="-5"/>
      </w:pPr>
      <w:r>
        <w:t>Step 2: Edge Detection</w:t>
      </w:r>
    </w:p>
    <w:p w14:paraId="184FADEA" w14:textId="77777777" w:rsidR="0095745F" w:rsidRDefault="00000000">
      <w:pPr>
        <w:numPr>
          <w:ilvl w:val="0"/>
          <w:numId w:val="2"/>
        </w:numPr>
        <w:spacing w:line="259" w:lineRule="auto"/>
        <w:ind w:hanging="234"/>
      </w:pPr>
      <w:r>
        <w:rPr>
          <w:b/>
        </w:rPr>
        <w:t xml:space="preserve">Task: </w:t>
      </w:r>
      <w:r>
        <w:t>Use an edge detection algorithm to highlight significant contours.</w:t>
      </w:r>
    </w:p>
    <w:p w14:paraId="43CF9923" w14:textId="77777777" w:rsidR="0095745F" w:rsidRDefault="00000000">
      <w:pPr>
        <w:numPr>
          <w:ilvl w:val="0"/>
          <w:numId w:val="2"/>
        </w:numPr>
        <w:spacing w:after="233"/>
        <w:ind w:hanging="234"/>
      </w:pPr>
      <w:r>
        <w:rPr>
          <w:b/>
        </w:rPr>
        <w:t xml:space="preserve">Integration: </w:t>
      </w:r>
      <w:r>
        <w:t>Edge detection helps segment objects in the image, including the license plate.</w:t>
      </w:r>
    </w:p>
    <w:p w14:paraId="0E32B739" w14:textId="77777777" w:rsidR="0095745F" w:rsidRDefault="00000000">
      <w:pPr>
        <w:numPr>
          <w:ilvl w:val="0"/>
          <w:numId w:val="2"/>
        </w:numPr>
        <w:spacing w:line="259" w:lineRule="auto"/>
        <w:ind w:hanging="234"/>
      </w:pPr>
      <w:r>
        <w:rPr>
          <w:b/>
        </w:rPr>
        <w:t xml:space="preserve">Deliverables: </w:t>
      </w:r>
      <w:r>
        <w:t>Edge-detected images.</w:t>
      </w:r>
    </w:p>
    <w:p w14:paraId="4AABC193" w14:textId="77777777" w:rsidR="0095745F" w:rsidRDefault="00000000">
      <w:pPr>
        <w:numPr>
          <w:ilvl w:val="0"/>
          <w:numId w:val="2"/>
        </w:numPr>
        <w:spacing w:after="431"/>
        <w:ind w:hanging="234"/>
      </w:pPr>
      <w:r>
        <w:rPr>
          <w:b/>
        </w:rPr>
        <w:t xml:space="preserve">Potential Issues: </w:t>
      </w:r>
      <w:r>
        <w:t>Too many edges are detected.</w:t>
      </w:r>
    </w:p>
    <w:p w14:paraId="0AC61751" w14:textId="77777777" w:rsidR="005249CE" w:rsidRDefault="005249CE" w:rsidP="005249CE">
      <w:pPr>
        <w:spacing w:after="431"/>
        <w:ind w:left="0" w:firstLine="0"/>
      </w:pPr>
    </w:p>
    <w:p w14:paraId="3A2E0343" w14:textId="77777777" w:rsidR="0095745F" w:rsidRDefault="00000000">
      <w:pPr>
        <w:pStyle w:val="Heading3"/>
        <w:ind w:left="-5"/>
      </w:pPr>
      <w:r>
        <w:t>Step 3: Contour Detection and Filtering</w:t>
      </w:r>
    </w:p>
    <w:p w14:paraId="123FF989" w14:textId="77777777" w:rsidR="0095745F" w:rsidRDefault="00000000">
      <w:pPr>
        <w:numPr>
          <w:ilvl w:val="0"/>
          <w:numId w:val="3"/>
        </w:numPr>
        <w:spacing w:after="234"/>
        <w:ind w:hanging="234"/>
      </w:pPr>
      <w:r>
        <w:rPr>
          <w:b/>
        </w:rPr>
        <w:t xml:space="preserve">Task: </w:t>
      </w:r>
      <w:r>
        <w:t>Identify contours in the edge-detected image and filter them based on shape and size constraints to detect potential license plates.</w:t>
      </w:r>
    </w:p>
    <w:p w14:paraId="3B54A83B" w14:textId="77777777" w:rsidR="0095745F" w:rsidRDefault="00000000">
      <w:pPr>
        <w:numPr>
          <w:ilvl w:val="0"/>
          <w:numId w:val="3"/>
        </w:numPr>
        <w:spacing w:after="234"/>
        <w:ind w:hanging="234"/>
      </w:pPr>
      <w:r>
        <w:rPr>
          <w:b/>
        </w:rPr>
        <w:t xml:space="preserve">Integration: </w:t>
      </w:r>
      <w:r>
        <w:t>This step narrows down the search to candidate regions that resemble a license plate.</w:t>
      </w:r>
    </w:p>
    <w:p w14:paraId="39C6A066" w14:textId="77777777" w:rsidR="0095745F" w:rsidRDefault="00000000">
      <w:pPr>
        <w:numPr>
          <w:ilvl w:val="0"/>
          <w:numId w:val="3"/>
        </w:numPr>
        <w:spacing w:line="259" w:lineRule="auto"/>
        <w:ind w:hanging="234"/>
      </w:pPr>
      <w:r>
        <w:rPr>
          <w:b/>
        </w:rPr>
        <w:t xml:space="preserve">Deliverables: </w:t>
      </w:r>
      <w:r>
        <w:t>Bounding rectangles around candidate regions.</w:t>
      </w:r>
    </w:p>
    <w:p w14:paraId="14042F0A" w14:textId="77777777" w:rsidR="0095745F" w:rsidRDefault="00000000">
      <w:pPr>
        <w:numPr>
          <w:ilvl w:val="0"/>
          <w:numId w:val="3"/>
        </w:numPr>
        <w:spacing w:after="431"/>
        <w:ind w:hanging="234"/>
      </w:pPr>
      <w:r>
        <w:rPr>
          <w:b/>
        </w:rPr>
        <w:t xml:space="preserve">Potential Issues: </w:t>
      </w:r>
      <w:r>
        <w:t>Some objects in the image may have similar aspect ratios.</w:t>
      </w:r>
    </w:p>
    <w:p w14:paraId="4681E04C" w14:textId="77777777" w:rsidR="005249CE" w:rsidRDefault="005249CE">
      <w:pPr>
        <w:pStyle w:val="Heading3"/>
        <w:ind w:left="-5"/>
      </w:pPr>
    </w:p>
    <w:p w14:paraId="7F8D5F22" w14:textId="20004C75" w:rsidR="0095745F" w:rsidRDefault="00000000">
      <w:pPr>
        <w:pStyle w:val="Heading3"/>
        <w:ind w:left="-5"/>
      </w:pPr>
      <w:r>
        <w:t>Step 4: License Plate Localization</w:t>
      </w:r>
    </w:p>
    <w:p w14:paraId="6D8786A5" w14:textId="77777777" w:rsidR="0095745F" w:rsidRDefault="00000000">
      <w:pPr>
        <w:numPr>
          <w:ilvl w:val="0"/>
          <w:numId w:val="4"/>
        </w:numPr>
        <w:spacing w:after="234"/>
        <w:ind w:hanging="234"/>
      </w:pPr>
      <w:r>
        <w:rPr>
          <w:b/>
        </w:rPr>
        <w:t xml:space="preserve">Task: </w:t>
      </w:r>
      <w:r>
        <w:t>Draw a bounding box around the identified license plate and display the result.</w:t>
      </w:r>
    </w:p>
    <w:p w14:paraId="03456C58" w14:textId="77777777" w:rsidR="0095745F" w:rsidRDefault="00000000">
      <w:pPr>
        <w:numPr>
          <w:ilvl w:val="0"/>
          <w:numId w:val="4"/>
        </w:numPr>
        <w:spacing w:line="259" w:lineRule="auto"/>
        <w:ind w:hanging="234"/>
      </w:pPr>
      <w:r>
        <w:rPr>
          <w:b/>
        </w:rPr>
        <w:t xml:space="preserve">Integration: </w:t>
      </w:r>
      <w:r>
        <w:t>Finalizes the detection and provides visual feedback.</w:t>
      </w:r>
    </w:p>
    <w:p w14:paraId="195A1DF3" w14:textId="77777777" w:rsidR="0095745F" w:rsidRDefault="00000000">
      <w:pPr>
        <w:numPr>
          <w:ilvl w:val="0"/>
          <w:numId w:val="4"/>
        </w:numPr>
        <w:spacing w:line="259" w:lineRule="auto"/>
        <w:ind w:hanging="234"/>
      </w:pPr>
      <w:r>
        <w:rPr>
          <w:b/>
        </w:rPr>
        <w:t xml:space="preserve">Deliverables: </w:t>
      </w:r>
      <w:r>
        <w:t>Marked images with license plate detections.</w:t>
      </w:r>
    </w:p>
    <w:p w14:paraId="313BACAD" w14:textId="77777777" w:rsidR="0095745F" w:rsidRDefault="00000000">
      <w:pPr>
        <w:numPr>
          <w:ilvl w:val="0"/>
          <w:numId w:val="4"/>
        </w:numPr>
        <w:spacing w:after="76" w:line="259" w:lineRule="auto"/>
        <w:ind w:hanging="234"/>
      </w:pPr>
      <w:r>
        <w:rPr>
          <w:b/>
        </w:rPr>
        <w:t xml:space="preserve">Potential Issues: </w:t>
      </w:r>
      <w:r>
        <w:t>The algorithm may miss plates if they are occluded or distorted.</w:t>
      </w:r>
    </w:p>
    <w:p w14:paraId="595C3892" w14:textId="77777777" w:rsidR="0095745F" w:rsidRDefault="00000000">
      <w:pPr>
        <w:spacing w:after="1030"/>
        <w:ind w:left="478"/>
      </w:pPr>
      <w:r>
        <w:t>Future improvements may involve machine learning-based object detection.</w:t>
      </w:r>
    </w:p>
    <w:p w14:paraId="41F31D12" w14:textId="77777777" w:rsidR="0095745F" w:rsidRDefault="00000000">
      <w:pPr>
        <w:pStyle w:val="Heading1"/>
        <w:ind w:left="-5"/>
      </w:pPr>
      <w:bookmarkStart w:id="2" w:name="_Toc198670835"/>
      <w:r>
        <w:t>Implementation</w:t>
      </w:r>
      <w:bookmarkEnd w:id="2"/>
    </w:p>
    <w:p w14:paraId="26AF01D3" w14:textId="77777777" w:rsidR="0095745F" w:rsidRDefault="00000000">
      <w:r>
        <w:t>The license plate recognition system is implemented using OpenCV in C++. The overall architecture follows a modular image processing pipeline, where each stage transforms the input to bring it closer to the desired goal: locating the license plate region in a vehicle image.</w:t>
      </w:r>
    </w:p>
    <w:p w14:paraId="22E5BDAB" w14:textId="77777777" w:rsidR="0095745F" w:rsidRDefault="00000000">
      <w:pPr>
        <w:pStyle w:val="Heading3"/>
        <w:ind w:left="-5"/>
      </w:pPr>
      <w:r>
        <w:t>Module 1: Grayscale Conversion</w:t>
      </w:r>
    </w:p>
    <w:p w14:paraId="62A9FD92" w14:textId="77777777" w:rsidR="0095745F" w:rsidRDefault="00000000">
      <w:pPr>
        <w:numPr>
          <w:ilvl w:val="0"/>
          <w:numId w:val="5"/>
        </w:numPr>
        <w:spacing w:after="328" w:line="259" w:lineRule="auto"/>
        <w:ind w:hanging="234"/>
        <w:jc w:val="left"/>
      </w:pPr>
      <w:r>
        <w:rPr>
          <w:b/>
        </w:rPr>
        <w:t xml:space="preserve">Function: </w:t>
      </w:r>
      <w:proofErr w:type="spellStart"/>
      <w:r>
        <w:rPr>
          <w:rFonts w:ascii="Calibri" w:eastAsia="Calibri" w:hAnsi="Calibri" w:cs="Calibri"/>
        </w:rPr>
        <w:t>bgr</w:t>
      </w:r>
      <w:proofErr w:type="spellEnd"/>
      <w:r>
        <w:rPr>
          <w:rFonts w:ascii="Calibri" w:eastAsia="Calibri" w:hAnsi="Calibri" w:cs="Calibri"/>
        </w:rPr>
        <w:t xml:space="preserve"> </w:t>
      </w:r>
      <w:r>
        <w:rPr>
          <w:rFonts w:ascii="Calibri" w:eastAsia="Calibri" w:hAnsi="Calibri" w:cs="Calibri"/>
          <w:noProof/>
          <w:sz w:val="22"/>
        </w:rPr>
        <mc:AlternateContent>
          <mc:Choice Requires="wpg">
            <w:drawing>
              <wp:inline distT="0" distB="0" distL="0" distR="0" wp14:anchorId="237DBA2C" wp14:editId="295BF1D8">
                <wp:extent cx="46876" cy="5055"/>
                <wp:effectExtent l="0" t="0" r="0" b="0"/>
                <wp:docPr id="2103" name="Group 2103"/>
                <wp:cNvGraphicFramePr/>
                <a:graphic xmlns:a="http://schemas.openxmlformats.org/drawingml/2006/main">
                  <a:graphicData uri="http://schemas.microsoft.com/office/word/2010/wordprocessingGroup">
                    <wpg:wgp>
                      <wpg:cNvGrpSpPr/>
                      <wpg:grpSpPr>
                        <a:xfrm>
                          <a:off x="0" y="0"/>
                          <a:ext cx="46876" cy="5055"/>
                          <a:chOff x="0" y="0"/>
                          <a:chExt cx="46876" cy="5055"/>
                        </a:xfrm>
                      </wpg:grpSpPr>
                      <wps:wsp>
                        <wps:cNvPr id="94" name="Shape 94"/>
                        <wps:cNvSpPr/>
                        <wps:spPr>
                          <a:xfrm>
                            <a:off x="0" y="0"/>
                            <a:ext cx="46876" cy="0"/>
                          </a:xfrm>
                          <a:custGeom>
                            <a:avLst/>
                            <a:gdLst/>
                            <a:ahLst/>
                            <a:cxnLst/>
                            <a:rect l="0" t="0" r="0" b="0"/>
                            <a:pathLst>
                              <a:path w="46876">
                                <a:moveTo>
                                  <a:pt x="0" y="0"/>
                                </a:moveTo>
                                <a:lnTo>
                                  <a:pt x="4687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03" style="width:3.69099pt;height:0.398pt;mso-position-horizontal-relative:char;mso-position-vertical-relative:line" coordsize="468,50">
                <v:shape id="Shape 94" style="position:absolute;width:468;height:0;left:0;top:0;" coordsize="46876,0" path="m0,0l46876,0">
                  <v:stroke weight="0.398pt" endcap="flat" joinstyle="miter" miterlimit="10" on="true" color="#000000"/>
                  <v:fill on="false" color="#000000" opacity="0"/>
                </v:shape>
              </v:group>
            </w:pict>
          </mc:Fallback>
        </mc:AlternateContent>
      </w:r>
      <w:r>
        <w:rPr>
          <w:rFonts w:ascii="Calibri" w:eastAsia="Calibri" w:hAnsi="Calibri" w:cs="Calibri"/>
        </w:rPr>
        <w:t xml:space="preserve">2 </w:t>
      </w:r>
      <w:proofErr w:type="gramStart"/>
      <w:r>
        <w:rPr>
          <w:rFonts w:ascii="Calibri" w:eastAsia="Calibri" w:hAnsi="Calibri" w:cs="Calibri"/>
        </w:rPr>
        <w:t>grayscale(</w:t>
      </w:r>
      <w:proofErr w:type="gramEnd"/>
      <w:r>
        <w:rPr>
          <w:rFonts w:ascii="Calibri" w:eastAsia="Calibri" w:hAnsi="Calibri" w:cs="Calibri"/>
        </w:rPr>
        <w:t xml:space="preserve">Mat </w:t>
      </w:r>
      <w:proofErr w:type="spellStart"/>
      <w:r>
        <w:rPr>
          <w:rFonts w:ascii="Calibri" w:eastAsia="Calibri" w:hAnsi="Calibri" w:cs="Calibri"/>
        </w:rPr>
        <w:t>img</w:t>
      </w:r>
      <w:proofErr w:type="spellEnd"/>
      <w:r>
        <w:rPr>
          <w:rFonts w:ascii="Calibri" w:eastAsia="Calibri" w:hAnsi="Calibri" w:cs="Calibri"/>
        </w:rPr>
        <w:t>)</w:t>
      </w:r>
    </w:p>
    <w:p w14:paraId="2E71A993" w14:textId="77777777" w:rsidR="0095745F" w:rsidRDefault="00000000">
      <w:pPr>
        <w:numPr>
          <w:ilvl w:val="0"/>
          <w:numId w:val="5"/>
        </w:numPr>
        <w:spacing w:after="243" w:line="320" w:lineRule="auto"/>
        <w:ind w:hanging="234"/>
        <w:jc w:val="left"/>
      </w:pPr>
      <w:r>
        <w:rPr>
          <w:b/>
        </w:rPr>
        <w:t xml:space="preserve">Description: </w:t>
      </w:r>
      <w:r>
        <w:t>Converts the original BGR image to a grayscale image. This simplification reduces data complexity and removes color information that is not relevant to edge detection.</w:t>
      </w:r>
    </w:p>
    <w:p w14:paraId="59833695" w14:textId="77777777" w:rsidR="0095745F" w:rsidRDefault="00000000">
      <w:pPr>
        <w:numPr>
          <w:ilvl w:val="0"/>
          <w:numId w:val="5"/>
        </w:numPr>
        <w:spacing w:after="398"/>
        <w:ind w:hanging="234"/>
        <w:jc w:val="left"/>
      </w:pPr>
      <w:r>
        <w:rPr>
          <w:b/>
        </w:rPr>
        <w:t xml:space="preserve">Design Rationale: </w:t>
      </w:r>
      <w:r>
        <w:t>Grayscale images are computationally cheaper to process and suitable for edge-based operations.</w:t>
      </w:r>
    </w:p>
    <w:p w14:paraId="19D1C53A" w14:textId="77777777" w:rsidR="0095745F" w:rsidRDefault="00000000">
      <w:pPr>
        <w:pStyle w:val="Heading3"/>
        <w:ind w:left="-5"/>
      </w:pPr>
      <w:r>
        <w:t>Module 2: Image Smoothing (Box Blur)</w:t>
      </w:r>
    </w:p>
    <w:p w14:paraId="1F880668" w14:textId="77777777" w:rsidR="0095745F" w:rsidRDefault="00000000">
      <w:pPr>
        <w:numPr>
          <w:ilvl w:val="0"/>
          <w:numId w:val="6"/>
        </w:numPr>
        <w:spacing w:after="328" w:line="259" w:lineRule="auto"/>
        <w:ind w:hanging="234"/>
      </w:pPr>
      <w:r>
        <w:rPr>
          <w:b/>
        </w:rPr>
        <w:t xml:space="preserve">Function: </w:t>
      </w:r>
      <w:r>
        <w:rPr>
          <w:rFonts w:ascii="Calibri" w:eastAsia="Calibri" w:hAnsi="Calibri" w:cs="Calibri"/>
        </w:rPr>
        <w:t xml:space="preserve">box </w:t>
      </w:r>
      <w:r>
        <w:rPr>
          <w:rFonts w:ascii="Calibri" w:eastAsia="Calibri" w:hAnsi="Calibri" w:cs="Calibri"/>
          <w:noProof/>
          <w:sz w:val="22"/>
        </w:rPr>
        <mc:AlternateContent>
          <mc:Choice Requires="wpg">
            <w:drawing>
              <wp:inline distT="0" distB="0" distL="0" distR="0" wp14:anchorId="4759A65D" wp14:editId="55500EC8">
                <wp:extent cx="46876" cy="5055"/>
                <wp:effectExtent l="0" t="0" r="0" b="0"/>
                <wp:docPr id="2104" name="Group 2104"/>
                <wp:cNvGraphicFramePr/>
                <a:graphic xmlns:a="http://schemas.openxmlformats.org/drawingml/2006/main">
                  <a:graphicData uri="http://schemas.microsoft.com/office/word/2010/wordprocessingGroup">
                    <wpg:wgp>
                      <wpg:cNvGrpSpPr/>
                      <wpg:grpSpPr>
                        <a:xfrm>
                          <a:off x="0" y="0"/>
                          <a:ext cx="46876" cy="5055"/>
                          <a:chOff x="0" y="0"/>
                          <a:chExt cx="46876" cy="5055"/>
                        </a:xfrm>
                      </wpg:grpSpPr>
                      <wps:wsp>
                        <wps:cNvPr id="111" name="Shape 111"/>
                        <wps:cNvSpPr/>
                        <wps:spPr>
                          <a:xfrm>
                            <a:off x="0" y="0"/>
                            <a:ext cx="46876" cy="0"/>
                          </a:xfrm>
                          <a:custGeom>
                            <a:avLst/>
                            <a:gdLst/>
                            <a:ahLst/>
                            <a:cxnLst/>
                            <a:rect l="0" t="0" r="0" b="0"/>
                            <a:pathLst>
                              <a:path w="46876">
                                <a:moveTo>
                                  <a:pt x="0" y="0"/>
                                </a:moveTo>
                                <a:lnTo>
                                  <a:pt x="4687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04" style="width:3.69099pt;height:0.398pt;mso-position-horizontal-relative:char;mso-position-vertical-relative:line" coordsize="468,50">
                <v:shape id="Shape 111" style="position:absolute;width:468;height:0;left:0;top:0;" coordsize="46876,0" path="m0,0l46876,0">
                  <v:stroke weight="0.398pt" endcap="flat" joinstyle="miter" miterlimit="10" on="true" color="#000000"/>
                  <v:fill on="false" color="#000000" opacity="0"/>
                </v:shape>
              </v:group>
            </w:pict>
          </mc:Fallback>
        </mc:AlternateContent>
      </w:r>
      <w:proofErr w:type="gramStart"/>
      <w:r>
        <w:rPr>
          <w:rFonts w:ascii="Calibri" w:eastAsia="Calibri" w:hAnsi="Calibri" w:cs="Calibri"/>
        </w:rPr>
        <w:t>blur(</w:t>
      </w:r>
      <w:proofErr w:type="gramEnd"/>
      <w:r>
        <w:rPr>
          <w:rFonts w:ascii="Calibri" w:eastAsia="Calibri" w:hAnsi="Calibri" w:cs="Calibri"/>
        </w:rPr>
        <w:t xml:space="preserve">Mat </w:t>
      </w:r>
      <w:proofErr w:type="spellStart"/>
      <w:r>
        <w:rPr>
          <w:rFonts w:ascii="Calibri" w:eastAsia="Calibri" w:hAnsi="Calibri" w:cs="Calibri"/>
        </w:rPr>
        <w:t>img</w:t>
      </w:r>
      <w:proofErr w:type="spellEnd"/>
      <w:r>
        <w:rPr>
          <w:rFonts w:ascii="Calibri" w:eastAsia="Calibri" w:hAnsi="Calibri" w:cs="Calibri"/>
        </w:rPr>
        <w:t>, int size)</w:t>
      </w:r>
    </w:p>
    <w:p w14:paraId="406A906F" w14:textId="77777777" w:rsidR="0095745F" w:rsidRDefault="00000000">
      <w:pPr>
        <w:numPr>
          <w:ilvl w:val="0"/>
          <w:numId w:val="6"/>
        </w:numPr>
        <w:spacing w:after="234"/>
        <w:ind w:hanging="234"/>
      </w:pPr>
      <w:r>
        <w:rPr>
          <w:b/>
        </w:rPr>
        <w:t xml:space="preserve">Description: </w:t>
      </w:r>
      <w:r>
        <w:t>Applies a box blur to reduce noise and soften the image, which helps reduce false edges in the next stage.</w:t>
      </w:r>
    </w:p>
    <w:p w14:paraId="5333C532" w14:textId="77777777" w:rsidR="0095745F" w:rsidRDefault="00000000">
      <w:pPr>
        <w:numPr>
          <w:ilvl w:val="0"/>
          <w:numId w:val="6"/>
        </w:numPr>
        <w:spacing w:after="398"/>
        <w:ind w:hanging="234"/>
      </w:pPr>
      <w:r>
        <w:rPr>
          <w:b/>
        </w:rPr>
        <w:t xml:space="preserve">Design Rationale: </w:t>
      </w:r>
      <w:r>
        <w:t>Noise can cause false positives in edge detection. A simple box blur helps by averaging pixel values in a neighborhood.</w:t>
      </w:r>
    </w:p>
    <w:p w14:paraId="0420E4F6" w14:textId="77777777" w:rsidR="0095745F" w:rsidRDefault="00000000">
      <w:pPr>
        <w:pStyle w:val="Heading3"/>
        <w:ind w:left="-5"/>
      </w:pPr>
      <w:r>
        <w:lastRenderedPageBreak/>
        <w:t>Module 3: Edge Detection</w:t>
      </w:r>
    </w:p>
    <w:p w14:paraId="7CFC6404" w14:textId="77777777" w:rsidR="0095745F" w:rsidRDefault="00000000">
      <w:pPr>
        <w:numPr>
          <w:ilvl w:val="0"/>
          <w:numId w:val="7"/>
        </w:numPr>
        <w:spacing w:after="328" w:line="259" w:lineRule="auto"/>
        <w:ind w:hanging="234"/>
      </w:pPr>
      <w:r>
        <w:rPr>
          <w:b/>
        </w:rPr>
        <w:t xml:space="preserve">Function: </w:t>
      </w:r>
      <w:proofErr w:type="spellStart"/>
      <w:r>
        <w:rPr>
          <w:rFonts w:ascii="Calibri" w:eastAsia="Calibri" w:hAnsi="Calibri" w:cs="Calibri"/>
        </w:rPr>
        <w:t>sobel</w:t>
      </w:r>
      <w:proofErr w:type="spellEnd"/>
      <w:r>
        <w:rPr>
          <w:rFonts w:ascii="Calibri" w:eastAsia="Calibri" w:hAnsi="Calibri" w:cs="Calibri"/>
        </w:rPr>
        <w:t xml:space="preserve"> </w:t>
      </w:r>
      <w:proofErr w:type="gramStart"/>
      <w:r>
        <w:rPr>
          <w:rFonts w:ascii="Calibri" w:eastAsia="Calibri" w:hAnsi="Calibri" w:cs="Calibri"/>
        </w:rPr>
        <w:t>edge(</w:t>
      </w:r>
      <w:proofErr w:type="gramEnd"/>
      <w:r>
        <w:rPr>
          <w:rFonts w:ascii="Calibri" w:eastAsia="Calibri" w:hAnsi="Calibri" w:cs="Calibri"/>
        </w:rPr>
        <w:t xml:space="preserve">Mat </w:t>
      </w:r>
      <w:proofErr w:type="spellStart"/>
      <w:r>
        <w:rPr>
          <w:rFonts w:ascii="Calibri" w:eastAsia="Calibri" w:hAnsi="Calibri" w:cs="Calibri"/>
        </w:rPr>
        <w:t>img</w:t>
      </w:r>
      <w:proofErr w:type="spellEnd"/>
      <w:r>
        <w:rPr>
          <w:rFonts w:ascii="Calibri" w:eastAsia="Calibri" w:hAnsi="Calibri" w:cs="Calibri"/>
        </w:rPr>
        <w:t>)</w:t>
      </w:r>
    </w:p>
    <w:p w14:paraId="7995E58F" w14:textId="77777777" w:rsidR="0095745F" w:rsidRDefault="00000000">
      <w:pPr>
        <w:numPr>
          <w:ilvl w:val="0"/>
          <w:numId w:val="7"/>
        </w:numPr>
        <w:spacing w:after="234"/>
        <w:ind w:hanging="234"/>
      </w:pPr>
      <w:r>
        <w:rPr>
          <w:b/>
        </w:rPr>
        <w:t xml:space="preserve">Description: </w:t>
      </w:r>
      <w:r>
        <w:t>Applies the Sobel operator manually in both x and y directions to compute gradient magnitude and highlight image contours.</w:t>
      </w:r>
    </w:p>
    <w:p w14:paraId="0694A5C0" w14:textId="77777777" w:rsidR="0095745F" w:rsidRDefault="00000000">
      <w:pPr>
        <w:numPr>
          <w:ilvl w:val="0"/>
          <w:numId w:val="7"/>
        </w:numPr>
        <w:spacing w:after="401"/>
        <w:ind w:hanging="234"/>
      </w:pPr>
      <w:r>
        <w:rPr>
          <w:b/>
        </w:rPr>
        <w:t xml:space="preserve">Design Rationale: </w:t>
      </w:r>
      <w:r>
        <w:t xml:space="preserve">Sobel is a standard and interpretable method for detecting horizontal and vertical edges, which </w:t>
      </w:r>
      <w:proofErr w:type="gramStart"/>
      <w:r>
        <w:t>aligns</w:t>
      </w:r>
      <w:proofErr w:type="gramEnd"/>
      <w:r>
        <w:t xml:space="preserve"> well with the rectangular nature of license plates.</w:t>
      </w:r>
    </w:p>
    <w:p w14:paraId="0FA7618A" w14:textId="77777777" w:rsidR="0095745F" w:rsidRDefault="00000000">
      <w:pPr>
        <w:pStyle w:val="Heading3"/>
        <w:ind w:left="-5"/>
      </w:pPr>
      <w:r>
        <w:t>Module 4: Thresholding</w:t>
      </w:r>
    </w:p>
    <w:p w14:paraId="235593BF" w14:textId="77777777" w:rsidR="0095745F" w:rsidRDefault="00000000">
      <w:pPr>
        <w:numPr>
          <w:ilvl w:val="0"/>
          <w:numId w:val="8"/>
        </w:numPr>
        <w:spacing w:after="328" w:line="259" w:lineRule="auto"/>
        <w:ind w:hanging="234"/>
      </w:pPr>
      <w:r>
        <w:rPr>
          <w:b/>
        </w:rPr>
        <w:t xml:space="preserve">Function: </w:t>
      </w:r>
      <w:r>
        <w:rPr>
          <w:rFonts w:ascii="Calibri" w:eastAsia="Calibri" w:hAnsi="Calibri" w:cs="Calibri"/>
        </w:rPr>
        <w:t xml:space="preserve">threshold </w:t>
      </w:r>
      <w:r>
        <w:rPr>
          <w:rFonts w:ascii="Calibri" w:eastAsia="Calibri" w:hAnsi="Calibri" w:cs="Calibri"/>
          <w:noProof/>
          <w:sz w:val="22"/>
        </w:rPr>
        <mc:AlternateContent>
          <mc:Choice Requires="wpg">
            <w:drawing>
              <wp:inline distT="0" distB="0" distL="0" distR="0" wp14:anchorId="7B53F60E" wp14:editId="5F136A66">
                <wp:extent cx="46876" cy="5055"/>
                <wp:effectExtent l="0" t="0" r="0" b="0"/>
                <wp:docPr id="2105" name="Group 2105"/>
                <wp:cNvGraphicFramePr/>
                <a:graphic xmlns:a="http://schemas.openxmlformats.org/drawingml/2006/main">
                  <a:graphicData uri="http://schemas.microsoft.com/office/word/2010/wordprocessingGroup">
                    <wpg:wgp>
                      <wpg:cNvGrpSpPr/>
                      <wpg:grpSpPr>
                        <a:xfrm>
                          <a:off x="0" y="0"/>
                          <a:ext cx="46876" cy="5055"/>
                          <a:chOff x="0" y="0"/>
                          <a:chExt cx="46876" cy="5055"/>
                        </a:xfrm>
                      </wpg:grpSpPr>
                      <wps:wsp>
                        <wps:cNvPr id="140" name="Shape 140"/>
                        <wps:cNvSpPr/>
                        <wps:spPr>
                          <a:xfrm>
                            <a:off x="0" y="0"/>
                            <a:ext cx="46876" cy="0"/>
                          </a:xfrm>
                          <a:custGeom>
                            <a:avLst/>
                            <a:gdLst/>
                            <a:ahLst/>
                            <a:cxnLst/>
                            <a:rect l="0" t="0" r="0" b="0"/>
                            <a:pathLst>
                              <a:path w="46876">
                                <a:moveTo>
                                  <a:pt x="0" y="0"/>
                                </a:moveTo>
                                <a:lnTo>
                                  <a:pt x="4687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05" style="width:3.69099pt;height:0.398pt;mso-position-horizontal-relative:char;mso-position-vertical-relative:line" coordsize="468,50">
                <v:shape id="Shape 140" style="position:absolute;width:468;height:0;left:0;top:0;" coordsize="46876,0" path="m0,0l46876,0">
                  <v:stroke weight="0.398pt" endcap="flat" joinstyle="miter" miterlimit="10" on="true" color="#000000"/>
                  <v:fill on="false" color="#000000" opacity="0"/>
                </v:shape>
              </v:group>
            </w:pict>
          </mc:Fallback>
        </mc:AlternateContent>
      </w:r>
      <w:proofErr w:type="gramStart"/>
      <w:r>
        <w:rPr>
          <w:rFonts w:ascii="Calibri" w:eastAsia="Calibri" w:hAnsi="Calibri" w:cs="Calibri"/>
        </w:rPr>
        <w:t>binary(</w:t>
      </w:r>
      <w:proofErr w:type="gramEnd"/>
      <w:r>
        <w:rPr>
          <w:rFonts w:ascii="Calibri" w:eastAsia="Calibri" w:hAnsi="Calibri" w:cs="Calibri"/>
        </w:rPr>
        <w:t xml:space="preserve">Mat </w:t>
      </w:r>
      <w:proofErr w:type="spellStart"/>
      <w:r>
        <w:rPr>
          <w:rFonts w:ascii="Calibri" w:eastAsia="Calibri" w:hAnsi="Calibri" w:cs="Calibri"/>
        </w:rPr>
        <w:t>img</w:t>
      </w:r>
      <w:proofErr w:type="spellEnd"/>
      <w:r>
        <w:rPr>
          <w:rFonts w:ascii="Calibri" w:eastAsia="Calibri" w:hAnsi="Calibri" w:cs="Calibri"/>
        </w:rPr>
        <w:t xml:space="preserve">, </w:t>
      </w:r>
      <w:proofErr w:type="spellStart"/>
      <w:r>
        <w:rPr>
          <w:rFonts w:ascii="Calibri" w:eastAsia="Calibri" w:hAnsi="Calibri" w:cs="Calibri"/>
        </w:rPr>
        <w:t>uchar</w:t>
      </w:r>
      <w:proofErr w:type="spellEnd"/>
      <w:r>
        <w:rPr>
          <w:rFonts w:ascii="Calibri" w:eastAsia="Calibri" w:hAnsi="Calibri" w:cs="Calibri"/>
        </w:rPr>
        <w:t xml:space="preserve"> t)</w:t>
      </w:r>
    </w:p>
    <w:p w14:paraId="2511CB19" w14:textId="77777777" w:rsidR="0095745F" w:rsidRDefault="00000000">
      <w:pPr>
        <w:numPr>
          <w:ilvl w:val="0"/>
          <w:numId w:val="8"/>
        </w:numPr>
        <w:spacing w:after="237"/>
        <w:ind w:hanging="234"/>
      </w:pPr>
      <w:r>
        <w:rPr>
          <w:b/>
        </w:rPr>
        <w:t xml:space="preserve">Description: </w:t>
      </w:r>
      <w:r>
        <w:t>Converts the edge-detected image into a binary image using a fixed threshold. Pixels above the threshold are set to white (255), and those below to black (0).</w:t>
      </w:r>
    </w:p>
    <w:p w14:paraId="36A94737" w14:textId="77777777" w:rsidR="0095745F" w:rsidRDefault="00000000">
      <w:pPr>
        <w:numPr>
          <w:ilvl w:val="0"/>
          <w:numId w:val="8"/>
        </w:numPr>
        <w:ind w:hanging="234"/>
      </w:pPr>
      <w:r>
        <w:rPr>
          <w:b/>
        </w:rPr>
        <w:t xml:space="preserve">Design Rationale: </w:t>
      </w:r>
      <w:r>
        <w:t>Binary images make it easier to identify regions of interest through connected components.</w:t>
      </w:r>
    </w:p>
    <w:p w14:paraId="171DC740" w14:textId="77777777" w:rsidR="0095745F" w:rsidRDefault="00000000">
      <w:pPr>
        <w:pStyle w:val="Heading3"/>
        <w:ind w:left="-5"/>
      </w:pPr>
      <w:r>
        <w:t>Module 5: Plate Detection</w:t>
      </w:r>
    </w:p>
    <w:p w14:paraId="6C71938D" w14:textId="77777777" w:rsidR="0095745F" w:rsidRDefault="00000000">
      <w:pPr>
        <w:numPr>
          <w:ilvl w:val="0"/>
          <w:numId w:val="9"/>
        </w:numPr>
        <w:spacing w:after="328" w:line="259" w:lineRule="auto"/>
        <w:ind w:hanging="234"/>
      </w:pPr>
      <w:r>
        <w:rPr>
          <w:b/>
        </w:rPr>
        <w:t xml:space="preserve">Function: </w:t>
      </w:r>
      <w:r>
        <w:rPr>
          <w:rFonts w:ascii="Calibri" w:eastAsia="Calibri" w:hAnsi="Calibri" w:cs="Calibri"/>
        </w:rPr>
        <w:t xml:space="preserve">detect </w:t>
      </w:r>
      <w:proofErr w:type="gramStart"/>
      <w:r>
        <w:rPr>
          <w:rFonts w:ascii="Calibri" w:eastAsia="Calibri" w:hAnsi="Calibri" w:cs="Calibri"/>
        </w:rPr>
        <w:t>plate(</w:t>
      </w:r>
      <w:proofErr w:type="gramEnd"/>
      <w:r>
        <w:rPr>
          <w:rFonts w:ascii="Calibri" w:eastAsia="Calibri" w:hAnsi="Calibri" w:cs="Calibri"/>
        </w:rPr>
        <w:t xml:space="preserve">Mat </w:t>
      </w:r>
      <w:proofErr w:type="spellStart"/>
      <w:r>
        <w:rPr>
          <w:rFonts w:ascii="Calibri" w:eastAsia="Calibri" w:hAnsi="Calibri" w:cs="Calibri"/>
        </w:rPr>
        <w:t>img</w:t>
      </w:r>
      <w:proofErr w:type="spellEnd"/>
      <w:r>
        <w:rPr>
          <w:rFonts w:ascii="Calibri" w:eastAsia="Calibri" w:hAnsi="Calibri" w:cs="Calibri"/>
        </w:rPr>
        <w:t>)</w:t>
      </w:r>
    </w:p>
    <w:p w14:paraId="5C3675FE" w14:textId="77777777" w:rsidR="0095745F" w:rsidRDefault="00000000">
      <w:pPr>
        <w:numPr>
          <w:ilvl w:val="0"/>
          <w:numId w:val="9"/>
        </w:numPr>
        <w:spacing w:after="236"/>
        <w:ind w:hanging="234"/>
      </w:pPr>
      <w:r>
        <w:rPr>
          <w:b/>
        </w:rPr>
        <w:t xml:space="preserve">Description: </w:t>
      </w:r>
      <w:r>
        <w:t>Uses a breadth-first search (BFS) flood-fill algorithm to find connected white regions in the binary image. For each region, it calculates a bounding box and evaluates its area and aspect ratio.</w:t>
      </w:r>
    </w:p>
    <w:p w14:paraId="30596F29" w14:textId="77777777" w:rsidR="0095745F" w:rsidRDefault="00000000">
      <w:pPr>
        <w:numPr>
          <w:ilvl w:val="0"/>
          <w:numId w:val="9"/>
        </w:numPr>
        <w:spacing w:after="304" w:line="259" w:lineRule="auto"/>
        <w:ind w:hanging="234"/>
      </w:pPr>
      <w:r>
        <w:rPr>
          <w:b/>
        </w:rPr>
        <w:t xml:space="preserve">Filtering Criteria: </w:t>
      </w:r>
      <w:r>
        <w:t>The candidate region is selected based on:</w:t>
      </w:r>
    </w:p>
    <w:p w14:paraId="720A4238" w14:textId="77777777" w:rsidR="0095745F" w:rsidRDefault="00000000">
      <w:pPr>
        <w:numPr>
          <w:ilvl w:val="1"/>
          <w:numId w:val="9"/>
        </w:numPr>
        <w:spacing w:after="0" w:line="426" w:lineRule="auto"/>
        <w:ind w:left="984" w:right="2209" w:hanging="252"/>
      </w:pPr>
      <w:r>
        <w:t xml:space="preserve">Area (must exceed a threshold), </w:t>
      </w:r>
      <w:r>
        <w:rPr>
          <w:b/>
        </w:rPr>
        <w:t xml:space="preserve">– </w:t>
      </w:r>
      <w:r>
        <w:t>Aspect ratio (between 2.0 and 7.0),</w:t>
      </w:r>
    </w:p>
    <w:p w14:paraId="0E9B65BE" w14:textId="77777777" w:rsidR="0095745F" w:rsidRDefault="00000000">
      <w:pPr>
        <w:numPr>
          <w:ilvl w:val="1"/>
          <w:numId w:val="9"/>
        </w:numPr>
        <w:spacing w:line="259" w:lineRule="auto"/>
        <w:ind w:left="984" w:right="2209" w:hanging="252"/>
      </w:pPr>
      <w:r>
        <w:t>Minimum size (width: 50, height: 15).</w:t>
      </w:r>
    </w:p>
    <w:p w14:paraId="16A7BD40" w14:textId="21E26059" w:rsidR="00C16920" w:rsidRDefault="00000000" w:rsidP="00C16920">
      <w:pPr>
        <w:numPr>
          <w:ilvl w:val="0"/>
          <w:numId w:val="9"/>
        </w:numPr>
        <w:ind w:hanging="234"/>
      </w:pPr>
      <w:r>
        <w:rPr>
          <w:b/>
        </w:rPr>
        <w:t xml:space="preserve">Design Rationale: </w:t>
      </w:r>
      <w:r>
        <w:t>License plates typically have a consistent rectangular aspect ratio. These heuristics filter out non-relevant regions</w:t>
      </w:r>
      <w:r w:rsidR="00C16920">
        <w:t xml:space="preserve">. </w:t>
      </w:r>
    </w:p>
    <w:p w14:paraId="317CA35B" w14:textId="1593B5A0" w:rsidR="00C16920" w:rsidRDefault="00C16920">
      <w:pPr>
        <w:spacing w:after="160" w:line="278" w:lineRule="auto"/>
        <w:ind w:left="0" w:firstLine="0"/>
        <w:jc w:val="left"/>
        <w:rPr>
          <w:b/>
        </w:rPr>
      </w:pPr>
      <w:r>
        <w:rPr>
          <w:b/>
        </w:rPr>
        <w:br w:type="page"/>
      </w:r>
    </w:p>
    <w:p w14:paraId="5EAB6D40" w14:textId="77777777" w:rsidR="00C16920" w:rsidRDefault="00C16920" w:rsidP="00C16920">
      <w:pPr>
        <w:ind w:left="0" w:firstLine="0"/>
      </w:pPr>
    </w:p>
    <w:p w14:paraId="79254A83" w14:textId="77777777" w:rsidR="00C16920" w:rsidRPr="00C16920" w:rsidRDefault="00C16920" w:rsidP="00C16920">
      <w:pPr>
        <w:pStyle w:val="Heading1"/>
      </w:pPr>
      <w:bookmarkStart w:id="3" w:name="_Toc198670836"/>
      <w:r w:rsidRPr="00C16920">
        <w:t>Testing</w:t>
      </w:r>
      <w:bookmarkEnd w:id="3"/>
    </w:p>
    <w:p w14:paraId="61DBAB24" w14:textId="77777777" w:rsidR="00165A9F" w:rsidRDefault="00165A9F" w:rsidP="00C16920">
      <w:pPr>
        <w:ind w:left="0" w:firstLine="0"/>
        <w:jc w:val="left"/>
      </w:pPr>
    </w:p>
    <w:p w14:paraId="26A880F2" w14:textId="50582DA3" w:rsidR="00C16920" w:rsidRDefault="00C16920" w:rsidP="00C16920">
      <w:pPr>
        <w:ind w:left="0" w:firstLine="0"/>
        <w:jc w:val="left"/>
      </w:pPr>
      <w:r w:rsidRPr="00C16920">
        <w:t>To evaluate the performance and robustness of the vehicle license plate detection system, we designed several test cases using different images representing a range of real-world conditions. The goal is to verify whether the system correctly identifies and localizes license plates within diverse images.</w:t>
      </w:r>
    </w:p>
    <w:p w14:paraId="02E640CA" w14:textId="77777777" w:rsidR="005249CE" w:rsidRPr="00C16920" w:rsidRDefault="005249CE" w:rsidP="00C16920">
      <w:pPr>
        <w:ind w:left="0" w:firstLine="0"/>
        <w:jc w:val="left"/>
      </w:pPr>
    </w:p>
    <w:p w14:paraId="29679969" w14:textId="77777777" w:rsidR="00C16920" w:rsidRPr="00C16920" w:rsidRDefault="00C16920" w:rsidP="00C16920">
      <w:pPr>
        <w:ind w:left="0" w:firstLine="0"/>
        <w:jc w:val="left"/>
        <w:rPr>
          <w:b/>
          <w:bCs/>
        </w:rPr>
      </w:pPr>
      <w:proofErr w:type="gramStart"/>
      <w:r w:rsidRPr="00C16920">
        <w:rPr>
          <w:b/>
          <w:bCs/>
        </w:rPr>
        <w:t>Test Methodology</w:t>
      </w:r>
      <w:proofErr w:type="gramEnd"/>
    </w:p>
    <w:p w14:paraId="06750E4A" w14:textId="77777777" w:rsidR="00C16920" w:rsidRPr="00C16920" w:rsidRDefault="00C16920" w:rsidP="00C16920">
      <w:pPr>
        <w:numPr>
          <w:ilvl w:val="0"/>
          <w:numId w:val="10"/>
        </w:numPr>
        <w:jc w:val="left"/>
      </w:pPr>
      <w:r w:rsidRPr="00C16920">
        <w:rPr>
          <w:b/>
          <w:bCs/>
        </w:rPr>
        <w:t>Manual Ground Truth Annotation</w:t>
      </w:r>
      <w:r w:rsidRPr="00C16920">
        <w:br/>
        <w:t>For each test image, a bounding box was manually drawn around the correct license plate location. This serves as the ground truth for comparison.</w:t>
      </w:r>
    </w:p>
    <w:p w14:paraId="53B1E8C0" w14:textId="77777777" w:rsidR="00C16920" w:rsidRPr="00C16920" w:rsidRDefault="00C16920" w:rsidP="00C16920">
      <w:pPr>
        <w:numPr>
          <w:ilvl w:val="0"/>
          <w:numId w:val="10"/>
        </w:numPr>
        <w:jc w:val="left"/>
      </w:pPr>
      <w:r w:rsidRPr="00C16920">
        <w:rPr>
          <w:b/>
          <w:bCs/>
        </w:rPr>
        <w:t>Visual Output Comparison</w:t>
      </w:r>
      <w:r w:rsidRPr="00C16920">
        <w:br/>
        <w:t>The system output overlays two rectangles on the image:</w:t>
      </w:r>
    </w:p>
    <w:p w14:paraId="6B3AEC9B" w14:textId="77777777" w:rsidR="00C16920" w:rsidRPr="00C16920" w:rsidRDefault="00C16920" w:rsidP="00C16920">
      <w:pPr>
        <w:numPr>
          <w:ilvl w:val="1"/>
          <w:numId w:val="10"/>
        </w:numPr>
        <w:jc w:val="left"/>
      </w:pPr>
      <w:r w:rsidRPr="00C16920">
        <w:rPr>
          <w:b/>
          <w:bCs/>
        </w:rPr>
        <w:t>Green</w:t>
      </w:r>
      <w:r w:rsidRPr="00C16920">
        <w:t xml:space="preserve"> for the ground truth (manual annotation)</w:t>
      </w:r>
    </w:p>
    <w:p w14:paraId="4E93F4DD" w14:textId="77777777" w:rsidR="00C16920" w:rsidRPr="00C16920" w:rsidRDefault="00C16920" w:rsidP="00C16920">
      <w:pPr>
        <w:numPr>
          <w:ilvl w:val="1"/>
          <w:numId w:val="10"/>
        </w:numPr>
        <w:jc w:val="left"/>
      </w:pPr>
      <w:r w:rsidRPr="00C16920">
        <w:rPr>
          <w:b/>
          <w:bCs/>
        </w:rPr>
        <w:t>Red</w:t>
      </w:r>
      <w:r w:rsidRPr="00C16920">
        <w:t xml:space="preserve"> for the predicted license plate bounding box</w:t>
      </w:r>
    </w:p>
    <w:p w14:paraId="13D6B150" w14:textId="1173CD38" w:rsidR="00165A9F" w:rsidRDefault="00C16920" w:rsidP="00165A9F">
      <w:pPr>
        <w:numPr>
          <w:ilvl w:val="0"/>
          <w:numId w:val="10"/>
        </w:numPr>
        <w:jc w:val="left"/>
      </w:pPr>
      <w:proofErr w:type="spellStart"/>
      <w:r w:rsidRPr="00C16920">
        <w:rPr>
          <w:b/>
          <w:bCs/>
        </w:rPr>
        <w:t>IoU</w:t>
      </w:r>
      <w:proofErr w:type="spellEnd"/>
      <w:r w:rsidRPr="00C16920">
        <w:rPr>
          <w:b/>
          <w:bCs/>
        </w:rPr>
        <w:t xml:space="preserve"> (Intersection over Union) Metric</w:t>
      </w:r>
      <w:r w:rsidRPr="00C16920">
        <w:br/>
        <w:t xml:space="preserve">We calculated the </w:t>
      </w:r>
      <w:proofErr w:type="spellStart"/>
      <w:r w:rsidRPr="00C16920">
        <w:t>IoU</w:t>
      </w:r>
      <w:proofErr w:type="spellEnd"/>
      <w:r w:rsidRPr="00C16920">
        <w:t xml:space="preserve"> between the ground truth and detected rectangles. This metric ranges from 0 (no overlap) to 1 (perfect match). </w:t>
      </w:r>
      <w:proofErr w:type="spellStart"/>
      <w:r w:rsidRPr="00C16920">
        <w:t>IoU</w:t>
      </w:r>
      <w:proofErr w:type="spellEnd"/>
      <w:r w:rsidRPr="00C16920">
        <w:t xml:space="preserve"> ≥ 0.5 is considered acceptable for successful detection.</w:t>
      </w:r>
    </w:p>
    <w:p w14:paraId="3753E7AC" w14:textId="77777777" w:rsidR="00165A9F" w:rsidRDefault="00165A9F" w:rsidP="00165A9F">
      <w:pPr>
        <w:ind w:left="0" w:firstLine="0"/>
        <w:jc w:val="left"/>
        <w:rPr>
          <w:b/>
          <w:bCs/>
        </w:rPr>
      </w:pPr>
    </w:p>
    <w:p w14:paraId="6BB4EA35" w14:textId="41A48B69" w:rsidR="00165A9F" w:rsidRDefault="00165A9F" w:rsidP="00165A9F">
      <w:pPr>
        <w:ind w:left="0" w:firstLine="0"/>
        <w:jc w:val="left"/>
      </w:pPr>
      <w:r>
        <w:rPr>
          <w:noProof/>
        </w:rPr>
        <w:lastRenderedPageBreak/>
        <w:drawing>
          <wp:inline distT="0" distB="0" distL="0" distR="0" wp14:anchorId="60851C40" wp14:editId="565034D0">
            <wp:extent cx="5731510" cy="3056890"/>
            <wp:effectExtent l="0" t="0" r="2540" b="0"/>
            <wp:docPr id="1914847734" name="Picture 6" descr="The back of a red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47734" name="Picture 6" descr="The back of a red ca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p>
    <w:p w14:paraId="601E3375" w14:textId="01A8F449" w:rsidR="00165A9F" w:rsidRDefault="00165A9F" w:rsidP="00165A9F">
      <w:pPr>
        <w:ind w:left="0" w:firstLine="0"/>
        <w:jc w:val="left"/>
      </w:pPr>
      <w:r>
        <w:t>Result: 0.94, Success.</w:t>
      </w:r>
    </w:p>
    <w:p w14:paraId="2651230A" w14:textId="68A39B48" w:rsidR="00165A9F" w:rsidRDefault="00165A9F" w:rsidP="00165A9F">
      <w:pPr>
        <w:ind w:left="0" w:firstLine="0"/>
        <w:jc w:val="left"/>
      </w:pPr>
      <w:r w:rsidRPr="00165A9F">
        <w:rPr>
          <w:b/>
          <w:bCs/>
        </w:rPr>
        <w:t>Analysis:</w:t>
      </w:r>
      <w:r w:rsidRPr="00165A9F">
        <w:t xml:space="preserve"> The plate was detected accurately. Minimal background noise and clear edge definition helped the Sobel operator perform optimally</w:t>
      </w:r>
      <w:r>
        <w:t>.</w:t>
      </w:r>
    </w:p>
    <w:p w14:paraId="117C31A6" w14:textId="06EAD7F8" w:rsidR="00A46E08" w:rsidRDefault="00A46E08" w:rsidP="00165A9F">
      <w:pPr>
        <w:ind w:left="0" w:firstLine="0"/>
        <w:jc w:val="left"/>
      </w:pPr>
      <w:r>
        <w:rPr>
          <w:noProof/>
        </w:rPr>
        <w:drawing>
          <wp:inline distT="0" distB="0" distL="0" distR="0" wp14:anchorId="7A6BEE60" wp14:editId="350A3FCA">
            <wp:extent cx="5731510" cy="3806190"/>
            <wp:effectExtent l="0" t="0" r="2540" b="3810"/>
            <wp:docPr id="868923187" name="Picture 7" descr="A close up of a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23187" name="Picture 7" descr="A close up of a car"/>
                    <pic:cNvPicPr/>
                  </pic:nvPicPr>
                  <pic:blipFill>
                    <a:blip r:embed="rId8">
                      <a:extLst>
                        <a:ext uri="{28A0092B-C50C-407E-A947-70E740481C1C}">
                          <a14:useLocalDpi xmlns:a14="http://schemas.microsoft.com/office/drawing/2010/main" val="0"/>
                        </a:ext>
                      </a:extLst>
                    </a:blip>
                    <a:stretch>
                      <a:fillRect/>
                    </a:stretch>
                  </pic:blipFill>
                  <pic:spPr>
                    <a:xfrm>
                      <a:off x="0" y="0"/>
                      <a:ext cx="5731510" cy="3806190"/>
                    </a:xfrm>
                    <a:prstGeom prst="rect">
                      <a:avLst/>
                    </a:prstGeom>
                  </pic:spPr>
                </pic:pic>
              </a:graphicData>
            </a:graphic>
          </wp:inline>
        </w:drawing>
      </w:r>
    </w:p>
    <w:p w14:paraId="16D3F749" w14:textId="4046DBDE" w:rsidR="00A46E08" w:rsidRDefault="00A46E08" w:rsidP="00165A9F">
      <w:pPr>
        <w:ind w:left="0" w:firstLine="0"/>
        <w:jc w:val="left"/>
      </w:pPr>
      <w:r>
        <w:t>Result: 0.83, Success.</w:t>
      </w:r>
    </w:p>
    <w:sectPr w:rsidR="00A46E08">
      <w:headerReference w:type="even" r:id="rId9"/>
      <w:headerReference w:type="default" r:id="rId10"/>
      <w:footerReference w:type="even" r:id="rId11"/>
      <w:footerReference w:type="default" r:id="rId12"/>
      <w:headerReference w:type="first" r:id="rId13"/>
      <w:footerReference w:type="first" r:id="rId14"/>
      <w:pgSz w:w="11906" w:h="16838"/>
      <w:pgMar w:top="1555" w:right="1440" w:bottom="796"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6FBA69" w14:textId="77777777" w:rsidR="00B16951" w:rsidRDefault="00B16951">
      <w:pPr>
        <w:spacing w:after="0" w:line="240" w:lineRule="auto"/>
      </w:pPr>
      <w:r>
        <w:separator/>
      </w:r>
    </w:p>
  </w:endnote>
  <w:endnote w:type="continuationSeparator" w:id="0">
    <w:p w14:paraId="594DD0C5" w14:textId="77777777" w:rsidR="00B16951" w:rsidRDefault="00B16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C776" w14:textId="77777777" w:rsidR="0095745F"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A20DA3" w14:textId="77777777" w:rsidR="0095745F"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A8AF3" w14:textId="77777777" w:rsidR="0095745F" w:rsidRDefault="0095745F">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120F0F" w14:textId="77777777" w:rsidR="00B16951" w:rsidRDefault="00B16951">
      <w:pPr>
        <w:spacing w:after="0" w:line="240" w:lineRule="auto"/>
      </w:pPr>
      <w:r>
        <w:separator/>
      </w:r>
    </w:p>
  </w:footnote>
  <w:footnote w:type="continuationSeparator" w:id="0">
    <w:p w14:paraId="5FF5A24C" w14:textId="77777777" w:rsidR="00B16951" w:rsidRDefault="00B169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BF1603" w14:textId="77777777" w:rsidR="0095745F" w:rsidRDefault="00000000">
    <w:pPr>
      <w:tabs>
        <w:tab w:val="right" w:pos="902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37B8C90" wp14:editId="15CC6CB2">
              <wp:simplePos x="0" y="0"/>
              <wp:positionH relativeFrom="page">
                <wp:posOffset>914400</wp:posOffset>
              </wp:positionH>
              <wp:positionV relativeFrom="page">
                <wp:posOffset>632257</wp:posOffset>
              </wp:positionV>
              <wp:extent cx="5731205" cy="5055"/>
              <wp:effectExtent l="0" t="0" r="0" b="0"/>
              <wp:wrapSquare wrapText="bothSides"/>
              <wp:docPr id="2404" name="Group 2404"/>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2405" name="Shape 2405"/>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04" style="width:451.276pt;height:0.398pt;position:absolute;mso-position-horizontal-relative:page;mso-position-horizontal:absolute;margin-left:72pt;mso-position-vertical-relative:page;margin-top:49.784pt;" coordsize="57312,50">
              <v:shape id="Shape 2405" style="position:absolute;width:57312;height:0;left:0;top:0;" coordsize="5731205,0" path="m0,0l5731205,0">
                <v:stroke weight="0.398pt" endcap="flat" joinstyle="miter" miterlimit="10" on="true" color="#000000"/>
                <v:fill on="false" color="#000000" opacity="0"/>
              </v:shape>
              <w10:wrap type="square"/>
            </v:group>
          </w:pict>
        </mc:Fallback>
      </mc:AlternateContent>
    </w:r>
    <w:r>
      <w:t>Documentation</w:t>
    </w:r>
    <w:r>
      <w:tab/>
      <w:t>Vehicle License Plate Recognition System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B10A48" w14:textId="77777777" w:rsidR="0095745F" w:rsidRDefault="00000000">
    <w:pPr>
      <w:tabs>
        <w:tab w:val="right" w:pos="902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E72B038" wp14:editId="70DF4017">
              <wp:simplePos x="0" y="0"/>
              <wp:positionH relativeFrom="page">
                <wp:posOffset>914400</wp:posOffset>
              </wp:positionH>
              <wp:positionV relativeFrom="page">
                <wp:posOffset>632257</wp:posOffset>
              </wp:positionV>
              <wp:extent cx="5731205" cy="5055"/>
              <wp:effectExtent l="0" t="0" r="0" b="0"/>
              <wp:wrapSquare wrapText="bothSides"/>
              <wp:docPr id="2388" name="Group 2388"/>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2389" name="Shape 2389"/>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88" style="width:451.276pt;height:0.398pt;position:absolute;mso-position-horizontal-relative:page;mso-position-horizontal:absolute;margin-left:72pt;mso-position-vertical-relative:page;margin-top:49.784pt;" coordsize="57312,50">
              <v:shape id="Shape 2389" style="position:absolute;width:57312;height:0;left:0;top:0;" coordsize="5731205,0" path="m0,0l5731205,0">
                <v:stroke weight="0.398pt" endcap="flat" joinstyle="miter" miterlimit="10" on="true" color="#000000"/>
                <v:fill on="false" color="#000000" opacity="0"/>
              </v:shape>
              <w10:wrap type="square"/>
            </v:group>
          </w:pict>
        </mc:Fallback>
      </mc:AlternateContent>
    </w:r>
    <w:r>
      <w:t>Documentation</w:t>
    </w:r>
    <w:r>
      <w:tab/>
      <w:t>Vehicle License Plate Recognition System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0810F" w14:textId="77777777" w:rsidR="0095745F" w:rsidRDefault="0095745F">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E1BE5"/>
    <w:multiLevelType w:val="multilevel"/>
    <w:tmpl w:val="D1E285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A87CB1"/>
    <w:multiLevelType w:val="hybridMultilevel"/>
    <w:tmpl w:val="DF4026D0"/>
    <w:lvl w:ilvl="0" w:tplc="472A7248">
      <w:start w:val="1"/>
      <w:numFmt w:val="bullet"/>
      <w:lvlText w:val="•"/>
      <w:lvlJc w:val="left"/>
      <w:pPr>
        <w:ind w:left="4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DFEC874">
      <w:start w:val="1"/>
      <w:numFmt w:val="bullet"/>
      <w:lvlText w:val="o"/>
      <w:lvlJc w:val="left"/>
      <w:pPr>
        <w:ind w:left="13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490744C">
      <w:start w:val="1"/>
      <w:numFmt w:val="bullet"/>
      <w:lvlText w:val="▪"/>
      <w:lvlJc w:val="left"/>
      <w:pPr>
        <w:ind w:left="20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242F7E">
      <w:start w:val="1"/>
      <w:numFmt w:val="bullet"/>
      <w:lvlText w:val="•"/>
      <w:lvlJc w:val="left"/>
      <w:pPr>
        <w:ind w:left="27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46E645A">
      <w:start w:val="1"/>
      <w:numFmt w:val="bullet"/>
      <w:lvlText w:val="o"/>
      <w:lvlJc w:val="left"/>
      <w:pPr>
        <w:ind w:left="34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D58D9CC">
      <w:start w:val="1"/>
      <w:numFmt w:val="bullet"/>
      <w:lvlText w:val="▪"/>
      <w:lvlJc w:val="left"/>
      <w:pPr>
        <w:ind w:left="41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950312C">
      <w:start w:val="1"/>
      <w:numFmt w:val="bullet"/>
      <w:lvlText w:val="•"/>
      <w:lvlJc w:val="left"/>
      <w:pPr>
        <w:ind w:left="49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654D75E">
      <w:start w:val="1"/>
      <w:numFmt w:val="bullet"/>
      <w:lvlText w:val="o"/>
      <w:lvlJc w:val="left"/>
      <w:pPr>
        <w:ind w:left="56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6E2FD6E">
      <w:start w:val="1"/>
      <w:numFmt w:val="bullet"/>
      <w:lvlText w:val="▪"/>
      <w:lvlJc w:val="left"/>
      <w:pPr>
        <w:ind w:left="63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EC118CA"/>
    <w:multiLevelType w:val="hybridMultilevel"/>
    <w:tmpl w:val="4260E3C6"/>
    <w:lvl w:ilvl="0" w:tplc="B638F3BC">
      <w:start w:val="1"/>
      <w:numFmt w:val="bullet"/>
      <w:lvlText w:val="•"/>
      <w:lvlJc w:val="left"/>
      <w:pPr>
        <w:ind w:left="4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E4EEC90">
      <w:start w:val="1"/>
      <w:numFmt w:val="bullet"/>
      <w:lvlText w:val="o"/>
      <w:lvlJc w:val="left"/>
      <w:pPr>
        <w:ind w:left="13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0C80D82">
      <w:start w:val="1"/>
      <w:numFmt w:val="bullet"/>
      <w:lvlText w:val="▪"/>
      <w:lvlJc w:val="left"/>
      <w:pPr>
        <w:ind w:left="20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19CDFEE">
      <w:start w:val="1"/>
      <w:numFmt w:val="bullet"/>
      <w:lvlText w:val="•"/>
      <w:lvlJc w:val="left"/>
      <w:pPr>
        <w:ind w:left="27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A446572">
      <w:start w:val="1"/>
      <w:numFmt w:val="bullet"/>
      <w:lvlText w:val="o"/>
      <w:lvlJc w:val="left"/>
      <w:pPr>
        <w:ind w:left="34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BE6C250">
      <w:start w:val="1"/>
      <w:numFmt w:val="bullet"/>
      <w:lvlText w:val="▪"/>
      <w:lvlJc w:val="left"/>
      <w:pPr>
        <w:ind w:left="41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E304AEC">
      <w:start w:val="1"/>
      <w:numFmt w:val="bullet"/>
      <w:lvlText w:val="•"/>
      <w:lvlJc w:val="left"/>
      <w:pPr>
        <w:ind w:left="49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16C2CEA">
      <w:start w:val="1"/>
      <w:numFmt w:val="bullet"/>
      <w:lvlText w:val="o"/>
      <w:lvlJc w:val="left"/>
      <w:pPr>
        <w:ind w:left="56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80CABAC">
      <w:start w:val="1"/>
      <w:numFmt w:val="bullet"/>
      <w:lvlText w:val="▪"/>
      <w:lvlJc w:val="left"/>
      <w:pPr>
        <w:ind w:left="63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F3034D9"/>
    <w:multiLevelType w:val="hybridMultilevel"/>
    <w:tmpl w:val="4D38C3DE"/>
    <w:lvl w:ilvl="0" w:tplc="A2504CF4">
      <w:start w:val="1"/>
      <w:numFmt w:val="bullet"/>
      <w:lvlText w:val="•"/>
      <w:lvlJc w:val="left"/>
      <w:pPr>
        <w:ind w:left="4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64ADCA4">
      <w:start w:val="1"/>
      <w:numFmt w:val="bullet"/>
      <w:lvlText w:val="o"/>
      <w:lvlJc w:val="left"/>
      <w:pPr>
        <w:ind w:left="13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018A3AE">
      <w:start w:val="1"/>
      <w:numFmt w:val="bullet"/>
      <w:lvlText w:val="▪"/>
      <w:lvlJc w:val="left"/>
      <w:pPr>
        <w:ind w:left="20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4A40054">
      <w:start w:val="1"/>
      <w:numFmt w:val="bullet"/>
      <w:lvlText w:val="•"/>
      <w:lvlJc w:val="left"/>
      <w:pPr>
        <w:ind w:left="27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F429CE0">
      <w:start w:val="1"/>
      <w:numFmt w:val="bullet"/>
      <w:lvlText w:val="o"/>
      <w:lvlJc w:val="left"/>
      <w:pPr>
        <w:ind w:left="34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E58FC82">
      <w:start w:val="1"/>
      <w:numFmt w:val="bullet"/>
      <w:lvlText w:val="▪"/>
      <w:lvlJc w:val="left"/>
      <w:pPr>
        <w:ind w:left="41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0726010">
      <w:start w:val="1"/>
      <w:numFmt w:val="bullet"/>
      <w:lvlText w:val="•"/>
      <w:lvlJc w:val="left"/>
      <w:pPr>
        <w:ind w:left="49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88A69DC">
      <w:start w:val="1"/>
      <w:numFmt w:val="bullet"/>
      <w:lvlText w:val="o"/>
      <w:lvlJc w:val="left"/>
      <w:pPr>
        <w:ind w:left="56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4F4702E">
      <w:start w:val="1"/>
      <w:numFmt w:val="bullet"/>
      <w:lvlText w:val="▪"/>
      <w:lvlJc w:val="left"/>
      <w:pPr>
        <w:ind w:left="63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0F50476"/>
    <w:multiLevelType w:val="hybridMultilevel"/>
    <w:tmpl w:val="8D628496"/>
    <w:lvl w:ilvl="0" w:tplc="0CF68742">
      <w:start w:val="1"/>
      <w:numFmt w:val="bullet"/>
      <w:lvlText w:val="•"/>
      <w:lvlJc w:val="left"/>
      <w:pPr>
        <w:ind w:left="4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8AE5924">
      <w:start w:val="1"/>
      <w:numFmt w:val="bullet"/>
      <w:lvlText w:val="o"/>
      <w:lvlJc w:val="left"/>
      <w:pPr>
        <w:ind w:left="13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3604B4C">
      <w:start w:val="1"/>
      <w:numFmt w:val="bullet"/>
      <w:lvlText w:val="▪"/>
      <w:lvlJc w:val="left"/>
      <w:pPr>
        <w:ind w:left="20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070C210">
      <w:start w:val="1"/>
      <w:numFmt w:val="bullet"/>
      <w:lvlText w:val="•"/>
      <w:lvlJc w:val="left"/>
      <w:pPr>
        <w:ind w:left="27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88AE70C">
      <w:start w:val="1"/>
      <w:numFmt w:val="bullet"/>
      <w:lvlText w:val="o"/>
      <w:lvlJc w:val="left"/>
      <w:pPr>
        <w:ind w:left="34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9E2A334">
      <w:start w:val="1"/>
      <w:numFmt w:val="bullet"/>
      <w:lvlText w:val="▪"/>
      <w:lvlJc w:val="left"/>
      <w:pPr>
        <w:ind w:left="41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084B326">
      <w:start w:val="1"/>
      <w:numFmt w:val="bullet"/>
      <w:lvlText w:val="•"/>
      <w:lvlJc w:val="left"/>
      <w:pPr>
        <w:ind w:left="49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58212EA">
      <w:start w:val="1"/>
      <w:numFmt w:val="bullet"/>
      <w:lvlText w:val="o"/>
      <w:lvlJc w:val="left"/>
      <w:pPr>
        <w:ind w:left="56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F20554E">
      <w:start w:val="1"/>
      <w:numFmt w:val="bullet"/>
      <w:lvlText w:val="▪"/>
      <w:lvlJc w:val="left"/>
      <w:pPr>
        <w:ind w:left="63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5B2681E"/>
    <w:multiLevelType w:val="hybridMultilevel"/>
    <w:tmpl w:val="242E4184"/>
    <w:lvl w:ilvl="0" w:tplc="B9CC67BA">
      <w:start w:val="1"/>
      <w:numFmt w:val="bullet"/>
      <w:lvlText w:val="•"/>
      <w:lvlJc w:val="left"/>
      <w:pPr>
        <w:ind w:left="4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AE0BEA8">
      <w:start w:val="1"/>
      <w:numFmt w:val="bullet"/>
      <w:lvlText w:val="o"/>
      <w:lvlJc w:val="left"/>
      <w:pPr>
        <w:ind w:left="13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809856">
      <w:start w:val="1"/>
      <w:numFmt w:val="bullet"/>
      <w:lvlText w:val="▪"/>
      <w:lvlJc w:val="left"/>
      <w:pPr>
        <w:ind w:left="20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6F6AF8E">
      <w:start w:val="1"/>
      <w:numFmt w:val="bullet"/>
      <w:lvlText w:val="•"/>
      <w:lvlJc w:val="left"/>
      <w:pPr>
        <w:ind w:left="27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78AAB04">
      <w:start w:val="1"/>
      <w:numFmt w:val="bullet"/>
      <w:lvlText w:val="o"/>
      <w:lvlJc w:val="left"/>
      <w:pPr>
        <w:ind w:left="34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77C85E8">
      <w:start w:val="1"/>
      <w:numFmt w:val="bullet"/>
      <w:lvlText w:val="▪"/>
      <w:lvlJc w:val="left"/>
      <w:pPr>
        <w:ind w:left="41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F702CEA">
      <w:start w:val="1"/>
      <w:numFmt w:val="bullet"/>
      <w:lvlText w:val="•"/>
      <w:lvlJc w:val="left"/>
      <w:pPr>
        <w:ind w:left="49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40457AC">
      <w:start w:val="1"/>
      <w:numFmt w:val="bullet"/>
      <w:lvlText w:val="o"/>
      <w:lvlJc w:val="left"/>
      <w:pPr>
        <w:ind w:left="56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B1677D8">
      <w:start w:val="1"/>
      <w:numFmt w:val="bullet"/>
      <w:lvlText w:val="▪"/>
      <w:lvlJc w:val="left"/>
      <w:pPr>
        <w:ind w:left="63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6914451"/>
    <w:multiLevelType w:val="hybridMultilevel"/>
    <w:tmpl w:val="2DB6E82C"/>
    <w:lvl w:ilvl="0" w:tplc="A5507A90">
      <w:start w:val="1"/>
      <w:numFmt w:val="bullet"/>
      <w:lvlText w:val="•"/>
      <w:lvlJc w:val="left"/>
      <w:pPr>
        <w:ind w:left="4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C2E172C">
      <w:start w:val="1"/>
      <w:numFmt w:val="bullet"/>
      <w:lvlText w:val="o"/>
      <w:lvlJc w:val="left"/>
      <w:pPr>
        <w:ind w:left="13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9207322">
      <w:start w:val="1"/>
      <w:numFmt w:val="bullet"/>
      <w:lvlText w:val="▪"/>
      <w:lvlJc w:val="left"/>
      <w:pPr>
        <w:ind w:left="20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1B4EAFC">
      <w:start w:val="1"/>
      <w:numFmt w:val="bullet"/>
      <w:lvlText w:val="•"/>
      <w:lvlJc w:val="left"/>
      <w:pPr>
        <w:ind w:left="27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61A2274">
      <w:start w:val="1"/>
      <w:numFmt w:val="bullet"/>
      <w:lvlText w:val="o"/>
      <w:lvlJc w:val="left"/>
      <w:pPr>
        <w:ind w:left="34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0EC21DC">
      <w:start w:val="1"/>
      <w:numFmt w:val="bullet"/>
      <w:lvlText w:val="▪"/>
      <w:lvlJc w:val="left"/>
      <w:pPr>
        <w:ind w:left="41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9DC0CB6">
      <w:start w:val="1"/>
      <w:numFmt w:val="bullet"/>
      <w:lvlText w:val="•"/>
      <w:lvlJc w:val="left"/>
      <w:pPr>
        <w:ind w:left="49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2626776">
      <w:start w:val="1"/>
      <w:numFmt w:val="bullet"/>
      <w:lvlText w:val="o"/>
      <w:lvlJc w:val="left"/>
      <w:pPr>
        <w:ind w:left="56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4043D56">
      <w:start w:val="1"/>
      <w:numFmt w:val="bullet"/>
      <w:lvlText w:val="▪"/>
      <w:lvlJc w:val="left"/>
      <w:pPr>
        <w:ind w:left="63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A6124CA"/>
    <w:multiLevelType w:val="hybridMultilevel"/>
    <w:tmpl w:val="0C207A5C"/>
    <w:lvl w:ilvl="0" w:tplc="8F08C222">
      <w:start w:val="1"/>
      <w:numFmt w:val="bullet"/>
      <w:lvlText w:val="•"/>
      <w:lvlJc w:val="left"/>
      <w:pPr>
        <w:ind w:left="4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FB2E034">
      <w:start w:val="1"/>
      <w:numFmt w:val="bullet"/>
      <w:lvlText w:val="o"/>
      <w:lvlJc w:val="left"/>
      <w:pPr>
        <w:ind w:left="13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628B58E">
      <w:start w:val="1"/>
      <w:numFmt w:val="bullet"/>
      <w:lvlText w:val="▪"/>
      <w:lvlJc w:val="left"/>
      <w:pPr>
        <w:ind w:left="20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6C4D816">
      <w:start w:val="1"/>
      <w:numFmt w:val="bullet"/>
      <w:lvlText w:val="•"/>
      <w:lvlJc w:val="left"/>
      <w:pPr>
        <w:ind w:left="27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25C8302">
      <w:start w:val="1"/>
      <w:numFmt w:val="bullet"/>
      <w:lvlText w:val="o"/>
      <w:lvlJc w:val="left"/>
      <w:pPr>
        <w:ind w:left="34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10BBF2">
      <w:start w:val="1"/>
      <w:numFmt w:val="bullet"/>
      <w:lvlText w:val="▪"/>
      <w:lvlJc w:val="left"/>
      <w:pPr>
        <w:ind w:left="41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63803B2">
      <w:start w:val="1"/>
      <w:numFmt w:val="bullet"/>
      <w:lvlText w:val="•"/>
      <w:lvlJc w:val="left"/>
      <w:pPr>
        <w:ind w:left="49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0D6307E">
      <w:start w:val="1"/>
      <w:numFmt w:val="bullet"/>
      <w:lvlText w:val="o"/>
      <w:lvlJc w:val="left"/>
      <w:pPr>
        <w:ind w:left="56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CFEA4EA">
      <w:start w:val="1"/>
      <w:numFmt w:val="bullet"/>
      <w:lvlText w:val="▪"/>
      <w:lvlJc w:val="left"/>
      <w:pPr>
        <w:ind w:left="63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18E6F9C"/>
    <w:multiLevelType w:val="hybridMultilevel"/>
    <w:tmpl w:val="2AD45308"/>
    <w:lvl w:ilvl="0" w:tplc="DF3EDCE2">
      <w:start w:val="1"/>
      <w:numFmt w:val="bullet"/>
      <w:lvlText w:val="•"/>
      <w:lvlJc w:val="left"/>
      <w:pPr>
        <w:ind w:left="4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7F62B5E">
      <w:start w:val="1"/>
      <w:numFmt w:val="bullet"/>
      <w:lvlText w:val="–"/>
      <w:lvlJc w:val="left"/>
      <w:pPr>
        <w:ind w:left="983"/>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1A860F70">
      <w:start w:val="1"/>
      <w:numFmt w:val="bullet"/>
      <w:lvlText w:val="▪"/>
      <w:lvlJc w:val="left"/>
      <w:pPr>
        <w:ind w:left="1812"/>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B55AD87A">
      <w:start w:val="1"/>
      <w:numFmt w:val="bullet"/>
      <w:lvlText w:val="•"/>
      <w:lvlJc w:val="left"/>
      <w:pPr>
        <w:ind w:left="2532"/>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81B2EC1C">
      <w:start w:val="1"/>
      <w:numFmt w:val="bullet"/>
      <w:lvlText w:val="o"/>
      <w:lvlJc w:val="left"/>
      <w:pPr>
        <w:ind w:left="3252"/>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B7BE7A5E">
      <w:start w:val="1"/>
      <w:numFmt w:val="bullet"/>
      <w:lvlText w:val="▪"/>
      <w:lvlJc w:val="left"/>
      <w:pPr>
        <w:ind w:left="3972"/>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EE78FCDE">
      <w:start w:val="1"/>
      <w:numFmt w:val="bullet"/>
      <w:lvlText w:val="•"/>
      <w:lvlJc w:val="left"/>
      <w:pPr>
        <w:ind w:left="4692"/>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90FA6C5C">
      <w:start w:val="1"/>
      <w:numFmt w:val="bullet"/>
      <w:lvlText w:val="o"/>
      <w:lvlJc w:val="left"/>
      <w:pPr>
        <w:ind w:left="5412"/>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A0DE0CBC">
      <w:start w:val="1"/>
      <w:numFmt w:val="bullet"/>
      <w:lvlText w:val="▪"/>
      <w:lvlJc w:val="left"/>
      <w:pPr>
        <w:ind w:left="6132"/>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F064483"/>
    <w:multiLevelType w:val="hybridMultilevel"/>
    <w:tmpl w:val="4D6A476A"/>
    <w:lvl w:ilvl="0" w:tplc="32569C7E">
      <w:start w:val="1"/>
      <w:numFmt w:val="bullet"/>
      <w:lvlText w:val="•"/>
      <w:lvlJc w:val="left"/>
      <w:pPr>
        <w:ind w:left="4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404CF66">
      <w:start w:val="1"/>
      <w:numFmt w:val="bullet"/>
      <w:lvlText w:val="o"/>
      <w:lvlJc w:val="left"/>
      <w:pPr>
        <w:ind w:left="13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C06573E">
      <w:start w:val="1"/>
      <w:numFmt w:val="bullet"/>
      <w:lvlText w:val="▪"/>
      <w:lvlJc w:val="left"/>
      <w:pPr>
        <w:ind w:left="20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D260D36">
      <w:start w:val="1"/>
      <w:numFmt w:val="bullet"/>
      <w:lvlText w:val="•"/>
      <w:lvlJc w:val="left"/>
      <w:pPr>
        <w:ind w:left="27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F866D28">
      <w:start w:val="1"/>
      <w:numFmt w:val="bullet"/>
      <w:lvlText w:val="o"/>
      <w:lvlJc w:val="left"/>
      <w:pPr>
        <w:ind w:left="34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55A376A">
      <w:start w:val="1"/>
      <w:numFmt w:val="bullet"/>
      <w:lvlText w:val="▪"/>
      <w:lvlJc w:val="left"/>
      <w:pPr>
        <w:ind w:left="41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F5ED4E8">
      <w:start w:val="1"/>
      <w:numFmt w:val="bullet"/>
      <w:lvlText w:val="•"/>
      <w:lvlJc w:val="left"/>
      <w:pPr>
        <w:ind w:left="49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EE2DF52">
      <w:start w:val="1"/>
      <w:numFmt w:val="bullet"/>
      <w:lvlText w:val="o"/>
      <w:lvlJc w:val="left"/>
      <w:pPr>
        <w:ind w:left="56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210133A">
      <w:start w:val="1"/>
      <w:numFmt w:val="bullet"/>
      <w:lvlText w:val="▪"/>
      <w:lvlJc w:val="left"/>
      <w:pPr>
        <w:ind w:left="63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792703885">
    <w:abstractNumId w:val="3"/>
  </w:num>
  <w:num w:numId="2" w16cid:durableId="126440620">
    <w:abstractNumId w:val="2"/>
  </w:num>
  <w:num w:numId="3" w16cid:durableId="1988436365">
    <w:abstractNumId w:val="6"/>
  </w:num>
  <w:num w:numId="4" w16cid:durableId="539365746">
    <w:abstractNumId w:val="4"/>
  </w:num>
  <w:num w:numId="5" w16cid:durableId="877813555">
    <w:abstractNumId w:val="1"/>
  </w:num>
  <w:num w:numId="6" w16cid:durableId="596249991">
    <w:abstractNumId w:val="5"/>
  </w:num>
  <w:num w:numId="7" w16cid:durableId="1834563583">
    <w:abstractNumId w:val="9"/>
  </w:num>
  <w:num w:numId="8" w16cid:durableId="1269772778">
    <w:abstractNumId w:val="7"/>
  </w:num>
  <w:num w:numId="9" w16cid:durableId="582375123">
    <w:abstractNumId w:val="8"/>
  </w:num>
  <w:num w:numId="10" w16cid:durableId="14238351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45F"/>
    <w:rsid w:val="000E5703"/>
    <w:rsid w:val="000E5F20"/>
    <w:rsid w:val="00165A9F"/>
    <w:rsid w:val="004230EF"/>
    <w:rsid w:val="005249CE"/>
    <w:rsid w:val="0095745F"/>
    <w:rsid w:val="00A46E08"/>
    <w:rsid w:val="00A6511F"/>
    <w:rsid w:val="00B16951"/>
    <w:rsid w:val="00C169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65EB9"/>
  <w15:docId w15:val="{91C26960-24B6-4D43-88CC-28C98B937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30" w:line="326" w:lineRule="auto"/>
      <w:ind w:left="10" w:hanging="10"/>
      <w:jc w:val="both"/>
    </w:pPr>
    <w:rPr>
      <w:rFonts w:ascii="Cambria" w:eastAsia="Cambria" w:hAnsi="Cambria" w:cs="Cambria"/>
      <w:color w:val="000000"/>
    </w:rPr>
  </w:style>
  <w:style w:type="paragraph" w:styleId="Heading1">
    <w:name w:val="heading 1"/>
    <w:next w:val="Normal"/>
    <w:link w:val="Heading1Char"/>
    <w:uiPriority w:val="9"/>
    <w:qFormat/>
    <w:pPr>
      <w:keepNext/>
      <w:keepLines/>
      <w:spacing w:after="159" w:line="259" w:lineRule="auto"/>
      <w:ind w:left="10" w:hanging="10"/>
      <w:outlineLvl w:val="0"/>
    </w:pPr>
    <w:rPr>
      <w:rFonts w:ascii="Cambria" w:eastAsia="Cambria" w:hAnsi="Cambria" w:cs="Cambria"/>
      <w:b/>
      <w:color w:val="000000"/>
      <w:sz w:val="34"/>
    </w:rPr>
  </w:style>
  <w:style w:type="paragraph" w:styleId="Heading2">
    <w:name w:val="heading 2"/>
    <w:next w:val="Normal"/>
    <w:link w:val="Heading2Char"/>
    <w:uiPriority w:val="9"/>
    <w:unhideWhenUsed/>
    <w:qFormat/>
    <w:pPr>
      <w:keepNext/>
      <w:keepLines/>
      <w:spacing w:after="159" w:line="259" w:lineRule="auto"/>
      <w:ind w:left="10" w:hanging="10"/>
      <w:outlineLvl w:val="1"/>
    </w:pPr>
    <w:rPr>
      <w:rFonts w:ascii="Cambria" w:eastAsia="Cambria" w:hAnsi="Cambria" w:cs="Cambria"/>
      <w:b/>
      <w:color w:val="000000"/>
      <w:sz w:val="34"/>
    </w:rPr>
  </w:style>
  <w:style w:type="paragraph" w:styleId="Heading3">
    <w:name w:val="heading 3"/>
    <w:next w:val="Normal"/>
    <w:link w:val="Heading3Char"/>
    <w:uiPriority w:val="9"/>
    <w:unhideWhenUsed/>
    <w:qFormat/>
    <w:pPr>
      <w:keepNext/>
      <w:keepLines/>
      <w:spacing w:after="221" w:line="259" w:lineRule="auto"/>
      <w:ind w:left="10" w:hanging="10"/>
      <w:outlineLvl w:val="2"/>
    </w:pPr>
    <w:rPr>
      <w:rFonts w:ascii="Cambria" w:eastAsia="Cambria" w:hAnsi="Cambria" w:cs="Cambria"/>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9"/>
    </w:rPr>
  </w:style>
  <w:style w:type="character" w:customStyle="1" w:styleId="Heading2Char">
    <w:name w:val="Heading 2 Char"/>
    <w:link w:val="Heading2"/>
    <w:rPr>
      <w:rFonts w:ascii="Cambria" w:eastAsia="Cambria" w:hAnsi="Cambria" w:cs="Cambria"/>
      <w:b/>
      <w:color w:val="000000"/>
      <w:sz w:val="34"/>
    </w:rPr>
  </w:style>
  <w:style w:type="character" w:customStyle="1" w:styleId="Heading1Char">
    <w:name w:val="Heading 1 Char"/>
    <w:link w:val="Heading1"/>
    <w:rPr>
      <w:rFonts w:ascii="Cambria" w:eastAsia="Cambria" w:hAnsi="Cambria" w:cs="Cambria"/>
      <w:b/>
      <w:color w:val="000000"/>
      <w:sz w:val="34"/>
    </w:rPr>
  </w:style>
  <w:style w:type="paragraph" w:styleId="TOC1">
    <w:name w:val="toc 1"/>
    <w:hidden/>
    <w:uiPriority w:val="39"/>
    <w:pPr>
      <w:spacing w:after="1021" w:line="326" w:lineRule="auto"/>
      <w:ind w:left="25" w:right="23" w:hanging="10"/>
      <w:jc w:val="both"/>
    </w:pPr>
    <w:rPr>
      <w:rFonts w:ascii="Cambria" w:eastAsia="Cambria" w:hAnsi="Cambria" w:cs="Cambria"/>
      <w:color w:val="000000"/>
    </w:rPr>
  </w:style>
  <w:style w:type="character" w:styleId="Hyperlink">
    <w:name w:val="Hyperlink"/>
    <w:basedOn w:val="DefaultParagraphFont"/>
    <w:uiPriority w:val="99"/>
    <w:unhideWhenUsed/>
    <w:rsid w:val="00C1692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5798018">
      <w:bodyDiv w:val="1"/>
      <w:marLeft w:val="0"/>
      <w:marRight w:val="0"/>
      <w:marTop w:val="0"/>
      <w:marBottom w:val="0"/>
      <w:divBdr>
        <w:top w:val="none" w:sz="0" w:space="0" w:color="auto"/>
        <w:left w:val="none" w:sz="0" w:space="0" w:color="auto"/>
        <w:bottom w:val="none" w:sz="0" w:space="0" w:color="auto"/>
        <w:right w:val="none" w:sz="0" w:space="0" w:color="auto"/>
      </w:divBdr>
    </w:div>
    <w:div w:id="16458174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TotalTime>
  <Pages>1</Pages>
  <Words>822</Words>
  <Characters>4690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Sarkozi</dc:creator>
  <cp:keywords/>
  <cp:lastModifiedBy>Stefan Sarkozi</cp:lastModifiedBy>
  <cp:revision>7</cp:revision>
  <cp:lastPrinted>2025-05-20T19:28:00Z</cp:lastPrinted>
  <dcterms:created xsi:type="dcterms:W3CDTF">2025-05-20T19:11:00Z</dcterms:created>
  <dcterms:modified xsi:type="dcterms:W3CDTF">2025-05-20T19:29:00Z</dcterms:modified>
</cp:coreProperties>
</file>