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C573" w14:textId="77777777" w:rsidR="00995210" w:rsidRPr="00376AE1" w:rsidRDefault="00995210" w:rsidP="00995210">
      <w:pPr>
        <w:rPr>
          <w:rFonts w:ascii="Calibri" w:hAnsi="Calibri" w:cs="Calibri"/>
        </w:rPr>
      </w:pPr>
    </w:p>
    <w:p w14:paraId="02ADC664" w14:textId="5DA45B6F" w:rsidR="00995210" w:rsidRPr="00376AE1" w:rsidRDefault="00995210" w:rsidP="00995210">
      <w:pPr>
        <w:spacing w:before="120" w:after="120"/>
        <w:rPr>
          <w:rFonts w:ascii="Calibri" w:hAnsi="Calibri" w:cs="Calibri"/>
        </w:rPr>
      </w:pPr>
    </w:p>
    <w:p w14:paraId="5FA0964F" w14:textId="77777777" w:rsidR="00995210" w:rsidRPr="00376AE1" w:rsidRDefault="00995210" w:rsidP="00995210">
      <w:pPr>
        <w:spacing w:before="120" w:after="120"/>
        <w:rPr>
          <w:rFonts w:ascii="Calibri" w:hAnsi="Calibri" w:cs="Calibri"/>
        </w:rPr>
      </w:pPr>
    </w:p>
    <w:p w14:paraId="2EB34672" w14:textId="05549E93" w:rsidR="00995210" w:rsidRPr="00376AE1" w:rsidRDefault="008A04E7" w:rsidP="00995210">
      <w:pPr>
        <w:spacing w:before="120" w:after="120"/>
        <w:jc w:val="center"/>
        <w:rPr>
          <w:rFonts w:ascii="Calibri" w:hAnsi="Calibri" w:cs="Calibri"/>
        </w:rPr>
      </w:pPr>
      <w:r w:rsidRPr="00376AE1">
        <w:rPr>
          <w:rFonts w:ascii="Calibri" w:hAnsi="Calibri" w:cs="Calibri"/>
          <w:noProof/>
          <w:lang w:eastAsia="en-ZA"/>
        </w:rPr>
        <w:drawing>
          <wp:anchor distT="0" distB="0" distL="114300" distR="114300" simplePos="0" relativeHeight="251658240" behindDoc="1" locked="0" layoutInCell="1" allowOverlap="1" wp14:anchorId="7467D988" wp14:editId="6EFD0FB2">
            <wp:simplePos x="0" y="0"/>
            <wp:positionH relativeFrom="column">
              <wp:posOffset>716915</wp:posOffset>
            </wp:positionH>
            <wp:positionV relativeFrom="paragraph">
              <wp:posOffset>13970</wp:posOffset>
            </wp:positionV>
            <wp:extent cx="4572635" cy="1457325"/>
            <wp:effectExtent l="0" t="0" r="0" b="9525"/>
            <wp:wrapSquare wrapText="bothSides"/>
            <wp:docPr id="128392140" name="Picture 10"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140" name="Picture 10" descr="A black background with green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635" cy="1457325"/>
                    </a:xfrm>
                    <a:prstGeom prst="rect">
                      <a:avLst/>
                    </a:prstGeom>
                    <a:noFill/>
                  </pic:spPr>
                </pic:pic>
              </a:graphicData>
            </a:graphic>
          </wp:anchor>
        </w:drawing>
      </w:r>
    </w:p>
    <w:p w14:paraId="2EA2438E" w14:textId="77777777" w:rsidR="00995210" w:rsidRPr="00376AE1" w:rsidRDefault="00995210" w:rsidP="00995210">
      <w:pPr>
        <w:spacing w:before="120" w:after="120"/>
        <w:jc w:val="center"/>
        <w:rPr>
          <w:rFonts w:ascii="Calibri" w:hAnsi="Calibri" w:cs="Calibri"/>
        </w:rPr>
      </w:pPr>
    </w:p>
    <w:p w14:paraId="220664A5" w14:textId="77777777" w:rsidR="00995210" w:rsidRPr="00376AE1" w:rsidRDefault="00995210" w:rsidP="00995210">
      <w:pPr>
        <w:spacing w:before="120" w:after="120"/>
        <w:jc w:val="center"/>
        <w:rPr>
          <w:rFonts w:ascii="Calibri" w:hAnsi="Calibri" w:cs="Calibri"/>
        </w:rPr>
      </w:pPr>
    </w:p>
    <w:p w14:paraId="6A4FE169" w14:textId="77777777" w:rsidR="00995210" w:rsidRPr="00376AE1" w:rsidRDefault="00995210" w:rsidP="00995210">
      <w:pPr>
        <w:spacing w:before="120" w:after="120"/>
        <w:jc w:val="center"/>
        <w:rPr>
          <w:rFonts w:ascii="Calibri" w:hAnsi="Calibri" w:cs="Calibri"/>
          <w:sz w:val="32"/>
          <w:szCs w:val="32"/>
        </w:rPr>
      </w:pPr>
    </w:p>
    <w:p w14:paraId="05870834" w14:textId="77777777" w:rsidR="00995210" w:rsidRPr="00376AE1" w:rsidRDefault="00995210" w:rsidP="000C3DCD">
      <w:pPr>
        <w:pBdr>
          <w:top w:val="single" w:sz="4" w:space="1" w:color="auto"/>
          <w:bottom w:val="single" w:sz="4" w:space="1" w:color="auto"/>
        </w:pBdr>
        <w:spacing w:before="120" w:after="120"/>
        <w:jc w:val="center"/>
        <w:rPr>
          <w:rFonts w:ascii="Calibri" w:hAnsi="Calibri" w:cs="Calibri"/>
          <w:sz w:val="32"/>
          <w:szCs w:val="32"/>
        </w:rPr>
      </w:pPr>
    </w:p>
    <w:p w14:paraId="55A042DF" w14:textId="6F57553B" w:rsidR="00757BE5" w:rsidRPr="00376AE1" w:rsidRDefault="00941CCF" w:rsidP="000C3DCD">
      <w:pPr>
        <w:pBdr>
          <w:top w:val="single" w:sz="4" w:space="1" w:color="auto"/>
          <w:bottom w:val="single" w:sz="4" w:space="1" w:color="auto"/>
        </w:pBdr>
        <w:spacing w:before="120" w:after="120"/>
        <w:jc w:val="center"/>
        <w:rPr>
          <w:rFonts w:cs="Arial"/>
          <w:b/>
          <w:bCs/>
          <w:color w:val="002060"/>
          <w:sz w:val="32"/>
          <w:szCs w:val="32"/>
        </w:rPr>
      </w:pPr>
      <w:r w:rsidRPr="00376AE1">
        <w:rPr>
          <w:rFonts w:cs="Arial"/>
          <w:b/>
          <w:bCs/>
          <w:color w:val="002060"/>
          <w:sz w:val="32"/>
          <w:szCs w:val="32"/>
        </w:rPr>
        <w:t xml:space="preserve">DPWRNW – </w:t>
      </w:r>
      <w:r w:rsidR="003F793F">
        <w:rPr>
          <w:rFonts w:cs="Arial"/>
          <w:b/>
          <w:bCs/>
          <w:color w:val="002060"/>
          <w:sz w:val="32"/>
          <w:szCs w:val="32"/>
        </w:rPr>
        <w:t>THE PAYMENT SYSTEM</w:t>
      </w:r>
      <w:r w:rsidR="001B1DCD" w:rsidRPr="00376AE1">
        <w:rPr>
          <w:rFonts w:cs="Arial"/>
          <w:b/>
          <w:bCs/>
          <w:color w:val="002060"/>
          <w:sz w:val="32"/>
          <w:szCs w:val="32"/>
        </w:rPr>
        <w:t xml:space="preserve"> </w:t>
      </w:r>
      <w:r w:rsidR="000F5BC9">
        <w:rPr>
          <w:rFonts w:cs="Arial"/>
          <w:b/>
          <w:bCs/>
          <w:color w:val="002060"/>
          <w:sz w:val="32"/>
          <w:szCs w:val="32"/>
        </w:rPr>
        <w:t>CHANGE MANAGEMENT STRATEGY</w:t>
      </w:r>
    </w:p>
    <w:p w14:paraId="3AD35E38" w14:textId="77777777" w:rsidR="00995210" w:rsidRPr="00376AE1" w:rsidRDefault="00995210" w:rsidP="001B1DCD">
      <w:pPr>
        <w:pBdr>
          <w:top w:val="single" w:sz="4" w:space="1" w:color="auto"/>
          <w:bottom w:val="single" w:sz="4" w:space="1" w:color="auto"/>
        </w:pBdr>
        <w:spacing w:before="120" w:after="120"/>
        <w:rPr>
          <w:rFonts w:cs="Arial"/>
          <w:b/>
          <w:bCs/>
          <w:color w:val="0F4761" w:themeColor="accent1" w:themeShade="BF"/>
          <w:sz w:val="32"/>
          <w:szCs w:val="32"/>
        </w:rPr>
      </w:pPr>
    </w:p>
    <w:p w14:paraId="5A617045" w14:textId="77777777" w:rsidR="00995210" w:rsidRPr="00376AE1" w:rsidRDefault="00995210" w:rsidP="00995210">
      <w:pPr>
        <w:spacing w:before="120" w:after="120"/>
        <w:jc w:val="center"/>
        <w:rPr>
          <w:rFonts w:ascii="Calibri" w:hAnsi="Calibri" w:cs="Calibri"/>
          <w:color w:val="0F4761" w:themeColor="accent1" w:themeShade="BF"/>
          <w:sz w:val="32"/>
          <w:szCs w:val="32"/>
        </w:rPr>
      </w:pPr>
    </w:p>
    <w:p w14:paraId="671CF3C9" w14:textId="77777777" w:rsidR="00995210" w:rsidRPr="00376AE1" w:rsidRDefault="00995210" w:rsidP="00995210">
      <w:pPr>
        <w:rPr>
          <w:rFonts w:cs="Arial"/>
        </w:rPr>
      </w:pPr>
      <w:r w:rsidRPr="00376AE1">
        <w:rPr>
          <w:rFonts w:cs="Arial"/>
          <w:b/>
          <w:bCs/>
        </w:rPr>
        <w:t>CONTRACT NO:</w:t>
      </w:r>
      <w:r w:rsidRPr="00376AE1">
        <w:rPr>
          <w:rFonts w:cs="Arial"/>
        </w:rPr>
        <w:t xml:space="preserve"> PWR 107/22</w:t>
      </w:r>
    </w:p>
    <w:p w14:paraId="5CC1555D" w14:textId="7713685E" w:rsidR="00995210" w:rsidRPr="00376AE1" w:rsidRDefault="00995210" w:rsidP="00995210">
      <w:pPr>
        <w:ind w:left="1843" w:hanging="1843"/>
        <w:rPr>
          <w:rFonts w:cs="Arial"/>
        </w:rPr>
      </w:pPr>
      <w:r w:rsidRPr="00376AE1">
        <w:rPr>
          <w:rFonts w:cs="Arial"/>
          <w:b/>
          <w:bCs/>
        </w:rPr>
        <w:t>DESCRIPTION:</w:t>
      </w:r>
      <w:r w:rsidRPr="00376AE1">
        <w:rPr>
          <w:rFonts w:cs="Arial"/>
        </w:rPr>
        <w:tab/>
      </w:r>
      <w:r w:rsidR="00941CCF" w:rsidRPr="00376AE1">
        <w:rPr>
          <w:rFonts w:cs="Arial"/>
        </w:rPr>
        <w:t>PROJECT, PROGRAMME AND PORTFOLIO MANAGEMENT TO PROJECT, PROGRAMME AND PORTFOLIO MANAGEMENT (PPPM) SERVICES FOR THE NORTH WEST DEPARTMENT OF PUBLIC WORKS AND ROADS FOR A PERIOD OF THIRTY-SIX (36) MONTHS</w:t>
      </w:r>
    </w:p>
    <w:p w14:paraId="44B94517" w14:textId="77777777" w:rsidR="00995210" w:rsidRPr="00376AE1" w:rsidRDefault="00995210" w:rsidP="000C3DCD">
      <w:pPr>
        <w:pBdr>
          <w:bottom w:val="single" w:sz="4" w:space="1" w:color="auto"/>
        </w:pBdr>
        <w:spacing w:before="120" w:after="120"/>
        <w:jc w:val="center"/>
        <w:rPr>
          <w:rFonts w:cs="Arial"/>
          <w:sz w:val="32"/>
          <w:szCs w:val="32"/>
        </w:rPr>
      </w:pPr>
    </w:p>
    <w:p w14:paraId="29372A6D" w14:textId="1753BFF3" w:rsidR="00A43A84" w:rsidRPr="00376AE1" w:rsidRDefault="00A43A84">
      <w:pPr>
        <w:spacing w:before="0" w:after="160" w:line="278" w:lineRule="auto"/>
        <w:jc w:val="left"/>
        <w:rPr>
          <w:rFonts w:ascii="Calibri" w:eastAsia="Arial" w:hAnsi="Calibri" w:cs="Calibri"/>
          <w:sz w:val="28"/>
        </w:rPr>
      </w:pPr>
      <w:bookmarkStart w:id="0" w:name="_Hlk172023888"/>
    </w:p>
    <w:p w14:paraId="4CEEE9F1" w14:textId="77777777" w:rsidR="000A4F62" w:rsidRPr="00376AE1" w:rsidRDefault="000A4F62">
      <w:pPr>
        <w:spacing w:before="0" w:after="160" w:line="278" w:lineRule="auto"/>
        <w:jc w:val="left"/>
        <w:rPr>
          <w:rFonts w:eastAsia="Arial" w:cs="Arial"/>
        </w:rPr>
      </w:pPr>
      <w:bookmarkStart w:id="1" w:name="_Hlk189549596"/>
      <w:r w:rsidRPr="00376AE1">
        <w:rPr>
          <w:rFonts w:eastAsia="Arial" w:cs="Arial"/>
        </w:rPr>
        <w:br w:type="page"/>
      </w:r>
    </w:p>
    <w:p w14:paraId="78B518E8" w14:textId="72AF5F7B" w:rsidR="00995210" w:rsidRPr="00376AE1" w:rsidRDefault="00995210" w:rsidP="00EC2916">
      <w:pPr>
        <w:spacing w:before="120" w:after="120"/>
        <w:jc w:val="center"/>
        <w:rPr>
          <w:rFonts w:eastAsia="Arial" w:cs="Arial"/>
        </w:rPr>
      </w:pPr>
      <w:r w:rsidRPr="00376AE1">
        <w:rPr>
          <w:rFonts w:eastAsia="Arial" w:cs="Arial"/>
        </w:rPr>
        <w:lastRenderedPageBreak/>
        <w:t>DOCUMENT CONTROL SHEET</w:t>
      </w:r>
    </w:p>
    <w:p w14:paraId="56896C13" w14:textId="77777777" w:rsidR="00995210" w:rsidRPr="00376AE1" w:rsidRDefault="00995210" w:rsidP="00EC2916">
      <w:pPr>
        <w:spacing w:before="120" w:after="120"/>
        <w:rPr>
          <w:rFonts w:eastAsia="Arial" w:cs="Arial"/>
        </w:rPr>
      </w:pPr>
      <w:bookmarkStart w:id="2" w:name="_Hlk171949493"/>
      <w:r w:rsidRPr="00376AE1">
        <w:rPr>
          <w:rFonts w:eastAsia="Arial" w:cs="Arial"/>
        </w:rPr>
        <w:t>The purpose of this form is to ensure that documents are reviewed and approved prior to issue. The form is to be bound into the front of all documents issued by GO BENG DBG PROJECTS (PTY) LTD JOINT VENTURE</w:t>
      </w:r>
    </w:p>
    <w:bookmarkEnd w:id="2"/>
    <w:p w14:paraId="3EF6402E" w14:textId="77777777" w:rsidR="00995210" w:rsidRPr="00376AE1" w:rsidRDefault="00995210" w:rsidP="00EC2916">
      <w:pPr>
        <w:spacing w:before="120" w:after="120"/>
        <w:rPr>
          <w:rFonts w:eastAsia="Arial" w:cs="Arial"/>
        </w:rPr>
      </w:pPr>
      <w:r w:rsidRPr="00376AE1">
        <w:rPr>
          <w:rFonts w:eastAsia="Arial" w:cs="Arial"/>
        </w:rPr>
        <w:t>DOCUMENT PROPERTIES</w:t>
      </w:r>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90"/>
        <w:gridCol w:w="6667"/>
      </w:tblGrid>
      <w:tr w:rsidR="000A4F62" w:rsidRPr="00376AE1" w14:paraId="7768DB12" w14:textId="77777777" w:rsidTr="000A4F62">
        <w:trPr>
          <w:trHeight w:hRule="exact" w:val="567"/>
        </w:trPr>
        <w:tc>
          <w:tcPr>
            <w:tcW w:w="2390" w:type="dxa"/>
            <w:shd w:val="clear" w:color="auto" w:fill="BFBFBF"/>
            <w:vAlign w:val="center"/>
          </w:tcPr>
          <w:p w14:paraId="0808EDC5" w14:textId="77777777" w:rsidR="00995210" w:rsidRPr="00376AE1" w:rsidRDefault="00995210" w:rsidP="00D76330">
            <w:pPr>
              <w:jc w:val="center"/>
              <w:rPr>
                <w:rFonts w:eastAsia="Arial"/>
                <w:b/>
                <w:bCs/>
              </w:rPr>
            </w:pPr>
            <w:r w:rsidRPr="00376AE1">
              <w:rPr>
                <w:rFonts w:eastAsia="Arial"/>
                <w:b/>
                <w:bCs/>
              </w:rPr>
              <w:t>Item</w:t>
            </w:r>
          </w:p>
        </w:tc>
        <w:tc>
          <w:tcPr>
            <w:tcW w:w="6667" w:type="dxa"/>
            <w:shd w:val="clear" w:color="auto" w:fill="BFBFBF"/>
            <w:vAlign w:val="center"/>
          </w:tcPr>
          <w:p w14:paraId="599655DD" w14:textId="77777777" w:rsidR="00995210" w:rsidRPr="00376AE1" w:rsidRDefault="00995210" w:rsidP="00D76330">
            <w:pPr>
              <w:jc w:val="center"/>
              <w:rPr>
                <w:rFonts w:eastAsia="Arial"/>
                <w:b/>
                <w:bCs/>
              </w:rPr>
            </w:pPr>
            <w:r w:rsidRPr="00376AE1">
              <w:rPr>
                <w:rFonts w:eastAsia="Arial"/>
                <w:b/>
                <w:bCs/>
              </w:rPr>
              <w:t>Description</w:t>
            </w:r>
          </w:p>
        </w:tc>
      </w:tr>
      <w:tr w:rsidR="000A4F62" w:rsidRPr="00376AE1" w14:paraId="5FFA9E7F" w14:textId="77777777" w:rsidTr="00212BE1">
        <w:trPr>
          <w:trHeight w:hRule="exact" w:val="1264"/>
        </w:trPr>
        <w:tc>
          <w:tcPr>
            <w:tcW w:w="2390" w:type="dxa"/>
            <w:vAlign w:val="center"/>
          </w:tcPr>
          <w:p w14:paraId="0CA92EF0" w14:textId="77777777" w:rsidR="00995210" w:rsidRPr="00376AE1" w:rsidRDefault="00995210" w:rsidP="00D76330">
            <w:pPr>
              <w:rPr>
                <w:rFonts w:eastAsia="Arial"/>
              </w:rPr>
            </w:pPr>
            <w:r w:rsidRPr="00376AE1">
              <w:rPr>
                <w:rFonts w:eastAsia="Arial"/>
              </w:rPr>
              <w:t>Document Title</w:t>
            </w:r>
          </w:p>
        </w:tc>
        <w:tc>
          <w:tcPr>
            <w:tcW w:w="6667" w:type="dxa"/>
            <w:vAlign w:val="center"/>
          </w:tcPr>
          <w:p w14:paraId="517A6828" w14:textId="00EC4FFB" w:rsidR="00573EC4" w:rsidRPr="00376AE1" w:rsidRDefault="001B1DCD" w:rsidP="00212BE1">
            <w:pPr>
              <w:jc w:val="left"/>
              <w:rPr>
                <w:rFonts w:eastAsia="Arial"/>
              </w:rPr>
            </w:pPr>
            <w:r w:rsidRPr="001B1DCD">
              <w:rPr>
                <w:rFonts w:eastAsia="Arial"/>
              </w:rPr>
              <w:t xml:space="preserve">DPWWRNW – </w:t>
            </w:r>
            <w:r w:rsidR="003F793F">
              <w:rPr>
                <w:rFonts w:eastAsia="Arial"/>
              </w:rPr>
              <w:t>THE PAYMENT SYSTEM</w:t>
            </w:r>
            <w:r w:rsidRPr="001B1DCD">
              <w:rPr>
                <w:rFonts w:eastAsia="Arial"/>
              </w:rPr>
              <w:t xml:space="preserve"> </w:t>
            </w:r>
            <w:r w:rsidR="000F5BC9">
              <w:rPr>
                <w:rFonts w:eastAsia="Arial"/>
              </w:rPr>
              <w:t xml:space="preserve">Change </w:t>
            </w:r>
            <w:r w:rsidR="005B728E">
              <w:rPr>
                <w:rFonts w:eastAsia="Arial"/>
              </w:rPr>
              <w:t>Management Strategy</w:t>
            </w:r>
          </w:p>
        </w:tc>
      </w:tr>
      <w:tr w:rsidR="000A4F62" w:rsidRPr="00376AE1" w14:paraId="5335C063" w14:textId="77777777" w:rsidTr="000A4F62">
        <w:trPr>
          <w:trHeight w:hRule="exact" w:val="573"/>
        </w:trPr>
        <w:tc>
          <w:tcPr>
            <w:tcW w:w="2390" w:type="dxa"/>
            <w:vAlign w:val="center"/>
          </w:tcPr>
          <w:p w14:paraId="2C9F516B" w14:textId="77777777" w:rsidR="00995210" w:rsidRPr="00376AE1" w:rsidRDefault="00995210" w:rsidP="00D76330">
            <w:pPr>
              <w:rPr>
                <w:rFonts w:eastAsia="Arial"/>
              </w:rPr>
            </w:pPr>
            <w:r w:rsidRPr="00376AE1">
              <w:rPr>
                <w:rFonts w:eastAsia="Arial"/>
              </w:rPr>
              <w:t>Client</w:t>
            </w:r>
          </w:p>
        </w:tc>
        <w:tc>
          <w:tcPr>
            <w:tcW w:w="6667" w:type="dxa"/>
            <w:vAlign w:val="center"/>
          </w:tcPr>
          <w:p w14:paraId="77034332" w14:textId="77777777" w:rsidR="00995210" w:rsidRPr="00376AE1" w:rsidRDefault="00995210" w:rsidP="00D76330">
            <w:pPr>
              <w:rPr>
                <w:rFonts w:eastAsia="Arial"/>
              </w:rPr>
            </w:pPr>
            <w:r w:rsidRPr="00376AE1">
              <w:rPr>
                <w:rFonts w:eastAsia="Arial"/>
              </w:rPr>
              <w:t>NORTH WEST PUBLIC WORKS AND ROADS</w:t>
            </w:r>
          </w:p>
        </w:tc>
      </w:tr>
      <w:tr w:rsidR="000A4F62" w:rsidRPr="00376AE1" w14:paraId="1C34878E" w14:textId="77777777" w:rsidTr="000A4F62">
        <w:trPr>
          <w:trHeight w:hRule="exact" w:val="553"/>
        </w:trPr>
        <w:tc>
          <w:tcPr>
            <w:tcW w:w="2390" w:type="dxa"/>
            <w:vAlign w:val="center"/>
          </w:tcPr>
          <w:p w14:paraId="50226D1B" w14:textId="77777777" w:rsidR="00995210" w:rsidRPr="00376AE1" w:rsidRDefault="00995210" w:rsidP="00D76330">
            <w:pPr>
              <w:rPr>
                <w:rFonts w:eastAsia="Arial"/>
              </w:rPr>
            </w:pPr>
            <w:r w:rsidRPr="00376AE1">
              <w:rPr>
                <w:rFonts w:eastAsia="Arial"/>
              </w:rPr>
              <w:t>Consultant</w:t>
            </w:r>
          </w:p>
        </w:tc>
        <w:tc>
          <w:tcPr>
            <w:tcW w:w="6667" w:type="dxa"/>
            <w:vAlign w:val="center"/>
          </w:tcPr>
          <w:p w14:paraId="53C0882A" w14:textId="77777777" w:rsidR="00995210" w:rsidRPr="00376AE1" w:rsidRDefault="00995210" w:rsidP="00D76330">
            <w:pPr>
              <w:rPr>
                <w:rFonts w:eastAsia="Arial"/>
                <w:color w:val="000000" w:themeColor="text1"/>
              </w:rPr>
            </w:pPr>
            <w:r w:rsidRPr="00376AE1">
              <w:rPr>
                <w:rFonts w:eastAsia="Arial"/>
                <w:color w:val="000000" w:themeColor="text1"/>
              </w:rPr>
              <w:t>GO BENG CONSULTING - DBG PROJECTS (PTY) LTD JOINT VENTURE</w:t>
            </w:r>
          </w:p>
        </w:tc>
      </w:tr>
      <w:tr w:rsidR="000A4F62" w:rsidRPr="00376AE1" w14:paraId="74FB5615" w14:textId="77777777" w:rsidTr="000A4F62">
        <w:trPr>
          <w:trHeight w:hRule="exact" w:val="561"/>
        </w:trPr>
        <w:tc>
          <w:tcPr>
            <w:tcW w:w="2390" w:type="dxa"/>
            <w:vAlign w:val="center"/>
          </w:tcPr>
          <w:p w14:paraId="26411353" w14:textId="77777777" w:rsidR="00995210" w:rsidRPr="00376AE1" w:rsidRDefault="00995210" w:rsidP="00D76330">
            <w:pPr>
              <w:rPr>
                <w:rFonts w:eastAsia="Arial"/>
              </w:rPr>
            </w:pPr>
            <w:r w:rsidRPr="00376AE1">
              <w:rPr>
                <w:rFonts w:eastAsia="Arial"/>
              </w:rPr>
              <w:t>Document Status</w:t>
            </w:r>
          </w:p>
        </w:tc>
        <w:tc>
          <w:tcPr>
            <w:tcW w:w="6667" w:type="dxa"/>
            <w:vAlign w:val="center"/>
          </w:tcPr>
          <w:p w14:paraId="298F2E98" w14:textId="59B9BFFB" w:rsidR="00995210" w:rsidRPr="00376AE1" w:rsidRDefault="00995210" w:rsidP="00D76330">
            <w:pPr>
              <w:rPr>
                <w:rFonts w:eastAsia="Arial"/>
                <w:color w:val="000000" w:themeColor="text1"/>
              </w:rPr>
            </w:pPr>
          </w:p>
        </w:tc>
      </w:tr>
      <w:tr w:rsidR="000A4F62" w:rsidRPr="00376AE1" w14:paraId="45997421" w14:textId="77777777" w:rsidTr="000A4F62">
        <w:trPr>
          <w:trHeight w:hRule="exact" w:val="567"/>
        </w:trPr>
        <w:tc>
          <w:tcPr>
            <w:tcW w:w="2390" w:type="dxa"/>
            <w:vAlign w:val="center"/>
          </w:tcPr>
          <w:p w14:paraId="69224DCD" w14:textId="77777777" w:rsidR="00995210" w:rsidRPr="00376AE1" w:rsidRDefault="00995210" w:rsidP="00D76330">
            <w:pPr>
              <w:rPr>
                <w:rFonts w:eastAsia="Arial"/>
              </w:rPr>
            </w:pPr>
            <w:r w:rsidRPr="00376AE1">
              <w:rPr>
                <w:rFonts w:eastAsia="Arial"/>
              </w:rPr>
              <w:t>Date</w:t>
            </w:r>
          </w:p>
        </w:tc>
        <w:tc>
          <w:tcPr>
            <w:tcW w:w="6667" w:type="dxa"/>
            <w:vAlign w:val="center"/>
          </w:tcPr>
          <w:p w14:paraId="640F9A25" w14:textId="4606DFCB" w:rsidR="00995210" w:rsidRPr="00376AE1" w:rsidRDefault="00995210" w:rsidP="00D76330">
            <w:pPr>
              <w:rPr>
                <w:rFonts w:eastAsia="Arial"/>
              </w:rPr>
            </w:pPr>
          </w:p>
        </w:tc>
      </w:tr>
    </w:tbl>
    <w:p w14:paraId="2B08E50A" w14:textId="6FDAC3F6" w:rsidR="00995210" w:rsidRPr="00376AE1" w:rsidRDefault="00941CCF" w:rsidP="00573EC4">
      <w:pPr>
        <w:rPr>
          <w:rFonts w:eastAsia="Arial"/>
        </w:rPr>
      </w:pPr>
      <w:r w:rsidRPr="00376AE1">
        <w:rPr>
          <w:rFonts w:eastAsia="Arial"/>
        </w:rPr>
        <w:t xml:space="preserve">VERSION </w:t>
      </w:r>
      <w:r w:rsidR="00995210" w:rsidRPr="00376AE1">
        <w:rPr>
          <w:rFonts w:eastAsia="Arial"/>
        </w:rPr>
        <w:t>CONTROL</w:t>
      </w:r>
    </w:p>
    <w:tbl>
      <w:tblPr>
        <w:tblW w:w="9052" w:type="dxa"/>
        <w:tblInd w:w="10" w:type="dxa"/>
        <w:tblLayout w:type="fixed"/>
        <w:tblCellMar>
          <w:left w:w="0" w:type="dxa"/>
          <w:right w:w="0" w:type="dxa"/>
        </w:tblCellMar>
        <w:tblLook w:val="0000" w:firstRow="0" w:lastRow="0" w:firstColumn="0" w:lastColumn="0" w:noHBand="0" w:noVBand="0"/>
      </w:tblPr>
      <w:tblGrid>
        <w:gridCol w:w="3140"/>
        <w:gridCol w:w="3786"/>
        <w:gridCol w:w="2126"/>
      </w:tblGrid>
      <w:tr w:rsidR="00247930" w:rsidRPr="00376AE1" w14:paraId="652541A3" w14:textId="77777777" w:rsidTr="000A4F62">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vAlign w:val="center"/>
          </w:tcPr>
          <w:p w14:paraId="0F477C50" w14:textId="77777777" w:rsidR="00995210" w:rsidRPr="00376AE1" w:rsidRDefault="00995210" w:rsidP="00D76330">
            <w:pPr>
              <w:rPr>
                <w:rFonts w:eastAsia="Arial"/>
              </w:rPr>
            </w:pPr>
            <w:r w:rsidRPr="00376AE1">
              <w:rPr>
                <w:rFonts w:eastAsia="Arial"/>
              </w:rPr>
              <w:t>Version</w:t>
            </w:r>
          </w:p>
        </w:tc>
        <w:tc>
          <w:tcPr>
            <w:tcW w:w="3786" w:type="dxa"/>
            <w:tcBorders>
              <w:top w:val="single" w:sz="8" w:space="0" w:color="auto"/>
              <w:bottom w:val="single" w:sz="8" w:space="0" w:color="auto"/>
              <w:right w:val="single" w:sz="8" w:space="0" w:color="auto"/>
            </w:tcBorders>
            <w:shd w:val="clear" w:color="auto" w:fill="BFBFBF"/>
            <w:vAlign w:val="center"/>
          </w:tcPr>
          <w:p w14:paraId="4478CE12" w14:textId="77777777" w:rsidR="00995210" w:rsidRPr="00376AE1" w:rsidRDefault="00995210" w:rsidP="00D76330">
            <w:pPr>
              <w:rPr>
                <w:rFonts w:eastAsia="Arial"/>
              </w:rPr>
            </w:pPr>
            <w:r w:rsidRPr="00376AE1">
              <w:rPr>
                <w:rFonts w:eastAsia="Arial"/>
              </w:rPr>
              <w:t>Prepared By</w:t>
            </w:r>
          </w:p>
        </w:tc>
        <w:tc>
          <w:tcPr>
            <w:tcW w:w="2126" w:type="dxa"/>
            <w:tcBorders>
              <w:top w:val="single" w:sz="8" w:space="0" w:color="auto"/>
              <w:bottom w:val="single" w:sz="8" w:space="0" w:color="auto"/>
              <w:right w:val="single" w:sz="8" w:space="0" w:color="auto"/>
            </w:tcBorders>
            <w:shd w:val="clear" w:color="auto" w:fill="BFBFBF"/>
            <w:vAlign w:val="center"/>
          </w:tcPr>
          <w:p w14:paraId="69866D8A" w14:textId="77777777" w:rsidR="00995210" w:rsidRPr="00376AE1" w:rsidRDefault="00995210" w:rsidP="00D76330">
            <w:pPr>
              <w:rPr>
                <w:rFonts w:eastAsia="Arial"/>
              </w:rPr>
            </w:pPr>
            <w:r w:rsidRPr="00376AE1">
              <w:rPr>
                <w:rFonts w:eastAsia="Arial"/>
              </w:rPr>
              <w:t>Signature</w:t>
            </w:r>
          </w:p>
        </w:tc>
      </w:tr>
      <w:tr w:rsidR="00247930" w:rsidRPr="00376AE1" w14:paraId="617735DD" w14:textId="77777777" w:rsidTr="00941CCF">
        <w:trPr>
          <w:trHeight w:hRule="exact" w:val="534"/>
        </w:trPr>
        <w:tc>
          <w:tcPr>
            <w:tcW w:w="3140" w:type="dxa"/>
            <w:tcBorders>
              <w:top w:val="single" w:sz="8" w:space="0" w:color="auto"/>
              <w:left w:val="single" w:sz="8" w:space="0" w:color="auto"/>
              <w:bottom w:val="single" w:sz="8" w:space="0" w:color="auto"/>
              <w:right w:val="single" w:sz="8" w:space="0" w:color="auto"/>
            </w:tcBorders>
            <w:vAlign w:val="center"/>
          </w:tcPr>
          <w:p w14:paraId="615409BE" w14:textId="3D2AF061" w:rsidR="00995210" w:rsidRPr="00376AE1" w:rsidRDefault="00941CCF" w:rsidP="00D76330">
            <w:pPr>
              <w:rPr>
                <w:rFonts w:eastAsia="Arial"/>
                <w:color w:val="000000" w:themeColor="text1"/>
              </w:rPr>
            </w:pPr>
            <w:r w:rsidRPr="00376AE1">
              <w:rPr>
                <w:rFonts w:eastAsia="Arial"/>
                <w:color w:val="000000" w:themeColor="text1"/>
              </w:rPr>
              <w:t>FIRST DRAFT</w:t>
            </w:r>
          </w:p>
        </w:tc>
        <w:tc>
          <w:tcPr>
            <w:tcW w:w="3786" w:type="dxa"/>
            <w:tcBorders>
              <w:top w:val="single" w:sz="8" w:space="0" w:color="auto"/>
              <w:bottom w:val="single" w:sz="8" w:space="0" w:color="auto"/>
              <w:right w:val="single" w:sz="8" w:space="0" w:color="auto"/>
            </w:tcBorders>
            <w:vAlign w:val="center"/>
          </w:tcPr>
          <w:p w14:paraId="70069DB4" w14:textId="4E16D7E2" w:rsidR="00995210" w:rsidRPr="00376AE1" w:rsidRDefault="001F33AF" w:rsidP="00D76330">
            <w:pPr>
              <w:rPr>
                <w:rFonts w:eastAsia="Arial"/>
                <w:color w:val="000000" w:themeColor="text1"/>
              </w:rPr>
            </w:pPr>
            <w:r>
              <w:rPr>
                <w:rFonts w:eastAsia="Arial" w:cs="Arial"/>
                <w:color w:val="000000" w:themeColor="text1"/>
              </w:rPr>
              <w:t>Nelisiwe Mnyazana</w:t>
            </w:r>
          </w:p>
        </w:tc>
        <w:tc>
          <w:tcPr>
            <w:tcW w:w="2126" w:type="dxa"/>
            <w:tcBorders>
              <w:top w:val="single" w:sz="8" w:space="0" w:color="auto"/>
              <w:bottom w:val="single" w:sz="8" w:space="0" w:color="auto"/>
              <w:right w:val="single" w:sz="8" w:space="0" w:color="auto"/>
            </w:tcBorders>
            <w:vAlign w:val="center"/>
          </w:tcPr>
          <w:p w14:paraId="48DD00DF" w14:textId="77777777" w:rsidR="00995210" w:rsidRPr="00376AE1" w:rsidRDefault="00995210" w:rsidP="000A4F62">
            <w:pPr>
              <w:ind w:right="413"/>
              <w:rPr>
                <w:rFonts w:eastAsia="Arial"/>
              </w:rPr>
            </w:pPr>
          </w:p>
        </w:tc>
      </w:tr>
      <w:tr w:rsidR="00247930" w:rsidRPr="00376AE1" w14:paraId="79FEF8DF" w14:textId="77777777" w:rsidTr="000A4F62">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vAlign w:val="center"/>
          </w:tcPr>
          <w:p w14:paraId="355A4ABC" w14:textId="77777777" w:rsidR="00995210" w:rsidRPr="00376AE1" w:rsidRDefault="00995210" w:rsidP="00D76330">
            <w:pPr>
              <w:rPr>
                <w:rFonts w:eastAsia="Arial"/>
                <w:color w:val="000000" w:themeColor="text1"/>
                <w:highlight w:val="lightGray"/>
              </w:rPr>
            </w:pPr>
            <w:r w:rsidRPr="00376AE1">
              <w:rPr>
                <w:rFonts w:eastAsia="Arial"/>
                <w:color w:val="000000" w:themeColor="text1"/>
              </w:rPr>
              <w:t>Version</w:t>
            </w:r>
          </w:p>
        </w:tc>
        <w:tc>
          <w:tcPr>
            <w:tcW w:w="3786" w:type="dxa"/>
            <w:tcBorders>
              <w:top w:val="single" w:sz="8" w:space="0" w:color="auto"/>
              <w:bottom w:val="single" w:sz="8" w:space="0" w:color="auto"/>
              <w:right w:val="single" w:sz="8" w:space="0" w:color="auto"/>
            </w:tcBorders>
            <w:shd w:val="clear" w:color="auto" w:fill="BFBFBF"/>
            <w:vAlign w:val="center"/>
          </w:tcPr>
          <w:p w14:paraId="63F1D3E7" w14:textId="77777777" w:rsidR="00995210" w:rsidRPr="00376AE1" w:rsidRDefault="00995210" w:rsidP="00D76330">
            <w:pPr>
              <w:rPr>
                <w:rFonts w:eastAsia="Arial"/>
                <w:color w:val="000000" w:themeColor="text1"/>
                <w:highlight w:val="lightGray"/>
              </w:rPr>
            </w:pPr>
            <w:r w:rsidRPr="00376AE1">
              <w:rPr>
                <w:rFonts w:eastAsia="Arial"/>
                <w:color w:val="000000" w:themeColor="text1"/>
              </w:rPr>
              <w:t>Reviewed By</w:t>
            </w:r>
          </w:p>
        </w:tc>
        <w:tc>
          <w:tcPr>
            <w:tcW w:w="2126" w:type="dxa"/>
            <w:tcBorders>
              <w:top w:val="single" w:sz="8" w:space="0" w:color="auto"/>
              <w:bottom w:val="single" w:sz="8" w:space="0" w:color="auto"/>
              <w:right w:val="single" w:sz="8" w:space="0" w:color="auto"/>
            </w:tcBorders>
            <w:shd w:val="clear" w:color="auto" w:fill="BFBFBF"/>
            <w:vAlign w:val="center"/>
          </w:tcPr>
          <w:p w14:paraId="4F5B3B4E" w14:textId="77777777" w:rsidR="00995210" w:rsidRPr="00376AE1" w:rsidRDefault="00995210" w:rsidP="00D76330">
            <w:pPr>
              <w:rPr>
                <w:rFonts w:eastAsia="Arial"/>
                <w:highlight w:val="lightGray"/>
              </w:rPr>
            </w:pPr>
            <w:r w:rsidRPr="00376AE1">
              <w:rPr>
                <w:rFonts w:eastAsia="Arial"/>
              </w:rPr>
              <w:t>Signature</w:t>
            </w:r>
          </w:p>
        </w:tc>
      </w:tr>
      <w:tr w:rsidR="00247930" w:rsidRPr="00376AE1" w14:paraId="05E84DE5" w14:textId="77777777" w:rsidTr="000A4F62">
        <w:trPr>
          <w:trHeight w:hRule="exact" w:val="541"/>
        </w:trPr>
        <w:tc>
          <w:tcPr>
            <w:tcW w:w="3140" w:type="dxa"/>
            <w:tcBorders>
              <w:top w:val="single" w:sz="8" w:space="0" w:color="auto"/>
              <w:left w:val="single" w:sz="8" w:space="0" w:color="auto"/>
              <w:bottom w:val="single" w:sz="8" w:space="0" w:color="auto"/>
              <w:right w:val="single" w:sz="8" w:space="0" w:color="auto"/>
            </w:tcBorders>
            <w:vAlign w:val="center"/>
          </w:tcPr>
          <w:p w14:paraId="459E8589" w14:textId="036ACC2C" w:rsidR="00995210" w:rsidRPr="00376AE1" w:rsidRDefault="00941CCF" w:rsidP="00D76330">
            <w:pPr>
              <w:rPr>
                <w:rFonts w:eastAsia="Arial"/>
                <w:color w:val="000000" w:themeColor="text1"/>
              </w:rPr>
            </w:pPr>
            <w:r w:rsidRPr="00376AE1">
              <w:rPr>
                <w:rFonts w:eastAsia="Arial"/>
                <w:color w:val="000000" w:themeColor="text1"/>
              </w:rPr>
              <w:t>FIRST REVIEW</w:t>
            </w:r>
          </w:p>
        </w:tc>
        <w:tc>
          <w:tcPr>
            <w:tcW w:w="3786" w:type="dxa"/>
            <w:tcBorders>
              <w:top w:val="single" w:sz="8" w:space="0" w:color="auto"/>
              <w:bottom w:val="single" w:sz="8" w:space="0" w:color="auto"/>
              <w:right w:val="single" w:sz="8" w:space="0" w:color="auto"/>
            </w:tcBorders>
            <w:vAlign w:val="center"/>
          </w:tcPr>
          <w:p w14:paraId="6D75C2CA" w14:textId="4CF353AB" w:rsidR="00995210" w:rsidRPr="00376AE1" w:rsidRDefault="001D79C6" w:rsidP="00D76330">
            <w:pPr>
              <w:rPr>
                <w:rFonts w:eastAsia="Arial"/>
                <w:color w:val="000000" w:themeColor="text1"/>
              </w:rPr>
            </w:pPr>
            <w:r>
              <w:rPr>
                <w:rFonts w:eastAsia="Arial"/>
                <w:color w:val="000000" w:themeColor="text1"/>
              </w:rPr>
              <w:t xml:space="preserve">Stefan </w:t>
            </w:r>
            <w:r w:rsidR="00655D52">
              <w:rPr>
                <w:rFonts w:eastAsia="Arial"/>
                <w:color w:val="000000" w:themeColor="text1"/>
              </w:rPr>
              <w:t>van Tonder</w:t>
            </w:r>
          </w:p>
        </w:tc>
        <w:tc>
          <w:tcPr>
            <w:tcW w:w="2126" w:type="dxa"/>
            <w:tcBorders>
              <w:top w:val="single" w:sz="8" w:space="0" w:color="auto"/>
              <w:bottom w:val="single" w:sz="8" w:space="0" w:color="auto"/>
              <w:right w:val="single" w:sz="8" w:space="0" w:color="auto"/>
            </w:tcBorders>
            <w:vAlign w:val="center"/>
          </w:tcPr>
          <w:p w14:paraId="59BEC068" w14:textId="77777777" w:rsidR="00995210" w:rsidRPr="00376AE1" w:rsidRDefault="00995210" w:rsidP="00D76330">
            <w:pPr>
              <w:rPr>
                <w:rFonts w:eastAsia="Arial"/>
              </w:rPr>
            </w:pPr>
          </w:p>
        </w:tc>
      </w:tr>
      <w:tr w:rsidR="00247930" w:rsidRPr="00376AE1" w14:paraId="7F400994" w14:textId="77777777" w:rsidTr="000A4F62">
        <w:trPr>
          <w:trHeight w:hRule="exact" w:val="712"/>
        </w:trPr>
        <w:tc>
          <w:tcPr>
            <w:tcW w:w="31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3C010430" w14:textId="77777777" w:rsidR="00995210" w:rsidRPr="00376AE1" w:rsidRDefault="00995210" w:rsidP="00D76330">
            <w:pPr>
              <w:rPr>
                <w:rFonts w:eastAsia="Arial"/>
                <w:color w:val="000000" w:themeColor="text1"/>
              </w:rPr>
            </w:pPr>
            <w:r w:rsidRPr="00376AE1">
              <w:rPr>
                <w:rFonts w:eastAsia="Arial"/>
                <w:color w:val="000000" w:themeColor="text1"/>
              </w:rPr>
              <w:t>Version</w:t>
            </w:r>
          </w:p>
        </w:tc>
        <w:tc>
          <w:tcPr>
            <w:tcW w:w="3786" w:type="dxa"/>
            <w:tcBorders>
              <w:top w:val="single" w:sz="8" w:space="0" w:color="auto"/>
              <w:bottom w:val="single" w:sz="8" w:space="0" w:color="auto"/>
              <w:right w:val="single" w:sz="8" w:space="0" w:color="auto"/>
            </w:tcBorders>
            <w:shd w:val="clear" w:color="auto" w:fill="BFBFBF" w:themeFill="background1" w:themeFillShade="BF"/>
            <w:vAlign w:val="center"/>
          </w:tcPr>
          <w:p w14:paraId="0E0A6F8C" w14:textId="77777777" w:rsidR="00995210" w:rsidRPr="00376AE1" w:rsidRDefault="00995210" w:rsidP="00D76330">
            <w:pPr>
              <w:rPr>
                <w:rFonts w:eastAsia="Arial"/>
                <w:color w:val="000000" w:themeColor="text1"/>
              </w:rPr>
            </w:pPr>
            <w:r w:rsidRPr="00376AE1">
              <w:rPr>
                <w:rFonts w:eastAsia="Arial"/>
                <w:color w:val="000000" w:themeColor="text1"/>
              </w:rPr>
              <w:t>Approved By</w:t>
            </w:r>
          </w:p>
        </w:tc>
        <w:tc>
          <w:tcPr>
            <w:tcW w:w="2126" w:type="dxa"/>
            <w:tcBorders>
              <w:top w:val="single" w:sz="8" w:space="0" w:color="auto"/>
              <w:bottom w:val="single" w:sz="8" w:space="0" w:color="auto"/>
              <w:right w:val="single" w:sz="8" w:space="0" w:color="auto"/>
            </w:tcBorders>
            <w:shd w:val="clear" w:color="auto" w:fill="BFBFBF" w:themeFill="background1" w:themeFillShade="BF"/>
            <w:vAlign w:val="center"/>
          </w:tcPr>
          <w:p w14:paraId="4165F3A0" w14:textId="77777777" w:rsidR="00995210" w:rsidRPr="00376AE1" w:rsidRDefault="00995210" w:rsidP="00D76330">
            <w:pPr>
              <w:rPr>
                <w:rFonts w:eastAsia="Arial"/>
              </w:rPr>
            </w:pPr>
            <w:r w:rsidRPr="00376AE1">
              <w:rPr>
                <w:rFonts w:eastAsia="Arial"/>
              </w:rPr>
              <w:t>Signature</w:t>
            </w:r>
          </w:p>
        </w:tc>
      </w:tr>
      <w:tr w:rsidR="00247930" w:rsidRPr="00376AE1" w14:paraId="2BAD5987" w14:textId="77777777" w:rsidTr="000A4F62">
        <w:trPr>
          <w:trHeight w:hRule="exact" w:val="573"/>
        </w:trPr>
        <w:tc>
          <w:tcPr>
            <w:tcW w:w="3140" w:type="dxa"/>
            <w:tcBorders>
              <w:top w:val="single" w:sz="8" w:space="0" w:color="auto"/>
              <w:left w:val="single" w:sz="8" w:space="0" w:color="auto"/>
              <w:bottom w:val="single" w:sz="4" w:space="0" w:color="auto"/>
              <w:right w:val="single" w:sz="8" w:space="0" w:color="auto"/>
            </w:tcBorders>
            <w:vAlign w:val="center"/>
          </w:tcPr>
          <w:p w14:paraId="56BC6568" w14:textId="114D5527" w:rsidR="00995210" w:rsidRPr="00376AE1" w:rsidRDefault="00941CCF" w:rsidP="00D76330">
            <w:pPr>
              <w:rPr>
                <w:rFonts w:eastAsia="Arial"/>
                <w:color w:val="000000" w:themeColor="text1"/>
              </w:rPr>
            </w:pPr>
            <w:r w:rsidRPr="00376AE1">
              <w:rPr>
                <w:rFonts w:eastAsia="Arial"/>
                <w:color w:val="000000" w:themeColor="text1"/>
              </w:rPr>
              <w:t>SECOND REVIEW</w:t>
            </w:r>
          </w:p>
        </w:tc>
        <w:tc>
          <w:tcPr>
            <w:tcW w:w="3786" w:type="dxa"/>
            <w:tcBorders>
              <w:top w:val="single" w:sz="8" w:space="0" w:color="auto"/>
              <w:bottom w:val="single" w:sz="4" w:space="0" w:color="auto"/>
              <w:right w:val="single" w:sz="8" w:space="0" w:color="auto"/>
            </w:tcBorders>
            <w:vAlign w:val="center"/>
          </w:tcPr>
          <w:p w14:paraId="148B1D54" w14:textId="0C18450A" w:rsidR="00995210" w:rsidRPr="00376AE1" w:rsidRDefault="00995210" w:rsidP="00D76330">
            <w:pPr>
              <w:rPr>
                <w:rFonts w:eastAsia="Arial"/>
                <w:color w:val="000000" w:themeColor="text1"/>
              </w:rPr>
            </w:pPr>
          </w:p>
        </w:tc>
        <w:tc>
          <w:tcPr>
            <w:tcW w:w="2126" w:type="dxa"/>
            <w:tcBorders>
              <w:top w:val="single" w:sz="8" w:space="0" w:color="auto"/>
              <w:bottom w:val="single" w:sz="4" w:space="0" w:color="auto"/>
              <w:right w:val="single" w:sz="8" w:space="0" w:color="auto"/>
            </w:tcBorders>
            <w:vAlign w:val="center"/>
          </w:tcPr>
          <w:p w14:paraId="37F0CB20" w14:textId="77777777" w:rsidR="00995210" w:rsidRPr="00376AE1" w:rsidRDefault="00995210" w:rsidP="00D76330">
            <w:pPr>
              <w:rPr>
                <w:rFonts w:eastAsia="Arial"/>
              </w:rPr>
            </w:pPr>
          </w:p>
        </w:tc>
      </w:tr>
    </w:tbl>
    <w:p w14:paraId="34504DC9" w14:textId="1697816F" w:rsidR="00995210" w:rsidRPr="00376AE1" w:rsidRDefault="00995210" w:rsidP="000A4F62">
      <w:pPr>
        <w:tabs>
          <w:tab w:val="left" w:pos="9360"/>
        </w:tabs>
        <w:spacing w:after="0"/>
        <w:jc w:val="left"/>
        <w:rPr>
          <w:rFonts w:eastAsia="Arial"/>
        </w:rPr>
      </w:pPr>
      <w:r w:rsidRPr="00376AE1">
        <w:rPr>
          <w:rFonts w:eastAsia="Arial"/>
        </w:rPr>
        <w:t>APPROVED FOR EXTERNAL ISSUE BY</w:t>
      </w:r>
      <w:r w:rsidR="00BF746E" w:rsidRPr="00376AE1">
        <w:rPr>
          <w:rFonts w:eastAsia="Arial"/>
        </w:rPr>
        <w:tab/>
      </w:r>
    </w:p>
    <w:tbl>
      <w:tblPr>
        <w:tblW w:w="9052" w:type="dxa"/>
        <w:tblInd w:w="10" w:type="dxa"/>
        <w:tblLayout w:type="fixed"/>
        <w:tblCellMar>
          <w:left w:w="0" w:type="dxa"/>
          <w:right w:w="0" w:type="dxa"/>
        </w:tblCellMar>
        <w:tblLook w:val="0000" w:firstRow="0" w:lastRow="0" w:firstColumn="0" w:lastColumn="0" w:noHBand="0" w:noVBand="0"/>
      </w:tblPr>
      <w:tblGrid>
        <w:gridCol w:w="3099"/>
        <w:gridCol w:w="3827"/>
        <w:gridCol w:w="2126"/>
      </w:tblGrid>
      <w:tr w:rsidR="00247930" w:rsidRPr="00376AE1" w14:paraId="583932D5" w14:textId="77777777" w:rsidTr="000A4F62">
        <w:trPr>
          <w:trHeight w:hRule="exact" w:val="567"/>
        </w:trPr>
        <w:tc>
          <w:tcPr>
            <w:tcW w:w="3099" w:type="dxa"/>
            <w:tcBorders>
              <w:top w:val="single" w:sz="8" w:space="0" w:color="auto"/>
              <w:left w:val="single" w:sz="8" w:space="0" w:color="auto"/>
              <w:bottom w:val="single" w:sz="8" w:space="0" w:color="auto"/>
              <w:right w:val="single" w:sz="8" w:space="0" w:color="auto"/>
            </w:tcBorders>
            <w:shd w:val="clear" w:color="auto" w:fill="BFBFBF"/>
            <w:vAlign w:val="center"/>
          </w:tcPr>
          <w:p w14:paraId="07C4E546" w14:textId="77777777" w:rsidR="00995210" w:rsidRPr="00376AE1" w:rsidRDefault="00995210" w:rsidP="00D76330">
            <w:pPr>
              <w:rPr>
                <w:rFonts w:eastAsia="Arial"/>
              </w:rPr>
            </w:pPr>
            <w:r w:rsidRPr="00376AE1">
              <w:rPr>
                <w:rFonts w:eastAsia="Arial"/>
              </w:rPr>
              <w:t>Version</w:t>
            </w:r>
          </w:p>
        </w:tc>
        <w:tc>
          <w:tcPr>
            <w:tcW w:w="3827" w:type="dxa"/>
            <w:tcBorders>
              <w:top w:val="single" w:sz="8" w:space="0" w:color="auto"/>
              <w:bottom w:val="single" w:sz="8" w:space="0" w:color="auto"/>
              <w:right w:val="single" w:sz="8" w:space="0" w:color="auto"/>
            </w:tcBorders>
            <w:shd w:val="clear" w:color="auto" w:fill="BFBFBF"/>
            <w:vAlign w:val="center"/>
          </w:tcPr>
          <w:p w14:paraId="279C6C53" w14:textId="77777777" w:rsidR="00995210" w:rsidRPr="00376AE1" w:rsidRDefault="00995210" w:rsidP="00D76330">
            <w:pPr>
              <w:rPr>
                <w:rFonts w:eastAsia="Arial"/>
              </w:rPr>
            </w:pPr>
            <w:r w:rsidRPr="00376AE1">
              <w:rPr>
                <w:rFonts w:eastAsia="Arial"/>
              </w:rPr>
              <w:t>Approved By</w:t>
            </w:r>
          </w:p>
        </w:tc>
        <w:tc>
          <w:tcPr>
            <w:tcW w:w="2126" w:type="dxa"/>
            <w:tcBorders>
              <w:top w:val="single" w:sz="8" w:space="0" w:color="auto"/>
              <w:bottom w:val="single" w:sz="8" w:space="0" w:color="auto"/>
              <w:right w:val="single" w:sz="8" w:space="0" w:color="auto"/>
            </w:tcBorders>
            <w:shd w:val="clear" w:color="auto" w:fill="BFBFBF"/>
            <w:vAlign w:val="center"/>
          </w:tcPr>
          <w:p w14:paraId="36F460FA" w14:textId="77777777" w:rsidR="00995210" w:rsidRPr="00376AE1" w:rsidRDefault="00995210" w:rsidP="000A4F62">
            <w:pPr>
              <w:ind w:right="413"/>
              <w:rPr>
                <w:rFonts w:eastAsia="Arial"/>
              </w:rPr>
            </w:pPr>
            <w:r w:rsidRPr="00376AE1">
              <w:rPr>
                <w:rFonts w:eastAsia="Arial"/>
              </w:rPr>
              <w:t>Signature</w:t>
            </w:r>
          </w:p>
        </w:tc>
      </w:tr>
      <w:tr w:rsidR="00247930" w:rsidRPr="00376AE1" w14:paraId="2B716D73" w14:textId="77777777" w:rsidTr="000A4F62">
        <w:trPr>
          <w:trHeight w:hRule="exact" w:val="567"/>
        </w:trPr>
        <w:tc>
          <w:tcPr>
            <w:tcW w:w="3099" w:type="dxa"/>
            <w:tcBorders>
              <w:left w:val="single" w:sz="8" w:space="0" w:color="auto"/>
              <w:bottom w:val="single" w:sz="8" w:space="0" w:color="auto"/>
              <w:right w:val="single" w:sz="8" w:space="0" w:color="auto"/>
            </w:tcBorders>
            <w:vAlign w:val="center"/>
          </w:tcPr>
          <w:p w14:paraId="255FF151" w14:textId="182576D9" w:rsidR="00995210" w:rsidRPr="00376AE1" w:rsidRDefault="00F60A78" w:rsidP="00D76330">
            <w:pPr>
              <w:rPr>
                <w:rFonts w:eastAsia="Arial"/>
                <w:color w:val="000000" w:themeColor="text1"/>
              </w:rPr>
            </w:pPr>
            <w:r w:rsidRPr="00376AE1">
              <w:rPr>
                <w:rFonts w:eastAsia="Arial"/>
                <w:color w:val="000000" w:themeColor="text1"/>
              </w:rPr>
              <w:t xml:space="preserve">FINAL </w:t>
            </w:r>
            <w:r w:rsidR="00995210" w:rsidRPr="00376AE1">
              <w:rPr>
                <w:rFonts w:eastAsia="Arial"/>
                <w:color w:val="000000" w:themeColor="text1"/>
              </w:rPr>
              <w:t>REPORT</w:t>
            </w:r>
          </w:p>
        </w:tc>
        <w:tc>
          <w:tcPr>
            <w:tcW w:w="3827" w:type="dxa"/>
            <w:tcBorders>
              <w:bottom w:val="single" w:sz="8" w:space="0" w:color="auto"/>
              <w:right w:val="single" w:sz="8" w:space="0" w:color="auto"/>
            </w:tcBorders>
            <w:vAlign w:val="center"/>
          </w:tcPr>
          <w:p w14:paraId="6CB98564" w14:textId="5FC33E59" w:rsidR="00995210" w:rsidRPr="00376AE1" w:rsidRDefault="00226D3A" w:rsidP="00D76330">
            <w:pPr>
              <w:rPr>
                <w:color w:val="000000" w:themeColor="text1"/>
              </w:rPr>
            </w:pPr>
            <w:r>
              <w:rPr>
                <w:rFonts w:eastAsia="Arial"/>
                <w:color w:val="000000" w:themeColor="text1"/>
              </w:rPr>
              <w:t xml:space="preserve">Phumza </w:t>
            </w:r>
            <w:r w:rsidR="008064AF">
              <w:rPr>
                <w:rFonts w:eastAsia="Arial"/>
                <w:color w:val="000000" w:themeColor="text1"/>
              </w:rPr>
              <w:t>S</w:t>
            </w:r>
            <w:r w:rsidR="001F1E37">
              <w:rPr>
                <w:rFonts w:eastAsia="Arial"/>
                <w:color w:val="000000" w:themeColor="text1"/>
              </w:rPr>
              <w:t>mith</w:t>
            </w:r>
          </w:p>
        </w:tc>
        <w:tc>
          <w:tcPr>
            <w:tcW w:w="2126" w:type="dxa"/>
            <w:tcBorders>
              <w:bottom w:val="single" w:sz="8" w:space="0" w:color="auto"/>
              <w:right w:val="single" w:sz="8" w:space="0" w:color="auto"/>
            </w:tcBorders>
            <w:vAlign w:val="center"/>
          </w:tcPr>
          <w:p w14:paraId="243F4CC8" w14:textId="77777777" w:rsidR="00995210" w:rsidRPr="00376AE1" w:rsidRDefault="00995210" w:rsidP="00D76330"/>
        </w:tc>
      </w:tr>
    </w:tbl>
    <w:p w14:paraId="72C26A5D" w14:textId="77777777" w:rsidR="00941CCF" w:rsidRPr="00376AE1" w:rsidRDefault="00553540" w:rsidP="00212BE1">
      <w:pPr>
        <w:spacing w:before="0" w:after="0"/>
        <w:rPr>
          <w:rFonts w:cs="Arial"/>
        </w:rPr>
      </w:pPr>
      <w:r w:rsidRPr="00376AE1">
        <w:rPr>
          <w:rFonts w:cs="Arial"/>
        </w:rPr>
        <w:lastRenderedPageBreak/>
        <w:br w:type="page"/>
      </w:r>
      <w:bookmarkEnd w:id="0"/>
      <w:bookmarkEnd w:id="1"/>
    </w:p>
    <w:sdt>
      <w:sdtPr>
        <w:rPr>
          <w:rFonts w:eastAsiaTheme="minorHAnsi"/>
          <w:kern w:val="2"/>
          <w14:ligatures w14:val="standardContextual"/>
        </w:rPr>
        <w:id w:val="664982293"/>
        <w:docPartObj>
          <w:docPartGallery w:val="Table of Contents"/>
          <w:docPartUnique/>
        </w:docPartObj>
      </w:sdtPr>
      <w:sdtEndPr>
        <w:rPr>
          <w:rFonts w:eastAsia="Times New Roman" w:cs="Arial"/>
          <w:kern w:val="0"/>
          <w:sz w:val="18"/>
          <w:szCs w:val="18"/>
          <w14:ligatures w14:val="none"/>
        </w:rPr>
      </w:sdtEndPr>
      <w:sdtContent>
        <w:p w14:paraId="442722D3" w14:textId="14F0BE54" w:rsidR="00DF22A6" w:rsidRPr="00376AE1" w:rsidRDefault="00DF22A6" w:rsidP="00941CCF">
          <w:pPr>
            <w:spacing w:before="0" w:after="160" w:line="278" w:lineRule="auto"/>
            <w:jc w:val="left"/>
            <w:rPr>
              <w:rFonts w:cs="Arial"/>
              <w:b/>
              <w:bCs/>
              <w:color w:val="002060"/>
              <w:sz w:val="36"/>
              <w:szCs w:val="36"/>
            </w:rPr>
          </w:pPr>
          <w:r w:rsidRPr="00376AE1">
            <w:rPr>
              <w:rFonts w:cs="Arial"/>
              <w:b/>
              <w:bCs/>
              <w:color w:val="002060"/>
              <w:sz w:val="36"/>
              <w:szCs w:val="36"/>
            </w:rPr>
            <w:t>TABLE OF CONTENTS</w:t>
          </w:r>
        </w:p>
        <w:p w14:paraId="68A1A5BF" w14:textId="65DEB398" w:rsidR="000E2608" w:rsidRDefault="00DF22A6">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r w:rsidRPr="00376AE1">
            <w:rPr>
              <w:rFonts w:cs="Arial"/>
              <w:sz w:val="26"/>
              <w:szCs w:val="26"/>
            </w:rPr>
            <w:fldChar w:fldCharType="begin"/>
          </w:r>
          <w:r w:rsidRPr="00376AE1">
            <w:rPr>
              <w:rFonts w:cs="Arial"/>
              <w:sz w:val="26"/>
              <w:szCs w:val="26"/>
            </w:rPr>
            <w:instrText xml:space="preserve"> TOC \o "1-3" \h \z \u </w:instrText>
          </w:r>
          <w:r w:rsidRPr="00376AE1">
            <w:rPr>
              <w:rFonts w:cs="Arial"/>
              <w:sz w:val="26"/>
              <w:szCs w:val="26"/>
            </w:rPr>
            <w:fldChar w:fldCharType="separate"/>
          </w:r>
          <w:hyperlink w:anchor="_Toc223617784" w:history="1">
            <w:r w:rsidR="000E2608" w:rsidRPr="002D4CC5">
              <w:rPr>
                <w:rStyle w:val="Hyperlink"/>
                <w:noProof/>
              </w:rPr>
              <w:t>1.</w:t>
            </w:r>
            <w:r w:rsidR="000E2608">
              <w:rPr>
                <w:rFonts w:asciiTheme="minorHAnsi" w:eastAsiaTheme="minorEastAsia" w:hAnsiTheme="minorHAnsi" w:cstheme="minorBidi"/>
                <w:noProof/>
                <w:kern w:val="2"/>
                <w:lang w:eastAsia="en-ZA"/>
                <w14:ligatures w14:val="standardContextual"/>
              </w:rPr>
              <w:tab/>
            </w:r>
            <w:r w:rsidR="000E2608" w:rsidRPr="002D4CC5">
              <w:rPr>
                <w:rStyle w:val="Hyperlink"/>
                <w:noProof/>
              </w:rPr>
              <w:t>EXECUTIVE SUMMARY</w:t>
            </w:r>
            <w:r w:rsidR="000E2608">
              <w:rPr>
                <w:noProof/>
                <w:webHidden/>
              </w:rPr>
              <w:tab/>
            </w:r>
            <w:r w:rsidR="000E2608">
              <w:rPr>
                <w:noProof/>
                <w:webHidden/>
              </w:rPr>
              <w:fldChar w:fldCharType="begin"/>
            </w:r>
            <w:r w:rsidR="000E2608">
              <w:rPr>
                <w:noProof/>
                <w:webHidden/>
              </w:rPr>
              <w:instrText xml:space="preserve"> PAGEREF _Toc223617784 \h </w:instrText>
            </w:r>
            <w:r w:rsidR="000E2608">
              <w:rPr>
                <w:noProof/>
                <w:webHidden/>
              </w:rPr>
            </w:r>
            <w:r w:rsidR="000E2608">
              <w:rPr>
                <w:noProof/>
                <w:webHidden/>
              </w:rPr>
              <w:fldChar w:fldCharType="separate"/>
            </w:r>
            <w:r w:rsidR="000E2608">
              <w:rPr>
                <w:noProof/>
                <w:webHidden/>
              </w:rPr>
              <w:t>6</w:t>
            </w:r>
            <w:r w:rsidR="000E2608">
              <w:rPr>
                <w:noProof/>
                <w:webHidden/>
              </w:rPr>
              <w:fldChar w:fldCharType="end"/>
            </w:r>
          </w:hyperlink>
        </w:p>
        <w:p w14:paraId="1C60844E" w14:textId="39AAB6C7"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hyperlink w:anchor="_Toc223617785" w:history="1">
            <w:r w:rsidRPr="002D4CC5">
              <w:rPr>
                <w:rStyle w:val="Hyperlink"/>
                <w:noProof/>
              </w:rPr>
              <w:t>2.</w:t>
            </w:r>
            <w:r>
              <w:rPr>
                <w:rFonts w:asciiTheme="minorHAnsi" w:eastAsiaTheme="minorEastAsia" w:hAnsiTheme="minorHAnsi" w:cstheme="minorBidi"/>
                <w:noProof/>
                <w:kern w:val="2"/>
                <w:lang w:eastAsia="en-ZA"/>
                <w14:ligatures w14:val="standardContextual"/>
              </w:rPr>
              <w:tab/>
            </w:r>
            <w:r w:rsidRPr="002D4CC5">
              <w:rPr>
                <w:rStyle w:val="Hyperlink"/>
                <w:noProof/>
              </w:rPr>
              <w:t>Purpose of change:</w:t>
            </w:r>
            <w:r>
              <w:rPr>
                <w:noProof/>
                <w:webHidden/>
              </w:rPr>
              <w:tab/>
            </w:r>
            <w:r>
              <w:rPr>
                <w:noProof/>
                <w:webHidden/>
              </w:rPr>
              <w:fldChar w:fldCharType="begin"/>
            </w:r>
            <w:r>
              <w:rPr>
                <w:noProof/>
                <w:webHidden/>
              </w:rPr>
              <w:instrText xml:space="preserve"> PAGEREF _Toc223617785 \h </w:instrText>
            </w:r>
            <w:r>
              <w:rPr>
                <w:noProof/>
                <w:webHidden/>
              </w:rPr>
            </w:r>
            <w:r>
              <w:rPr>
                <w:noProof/>
                <w:webHidden/>
              </w:rPr>
              <w:fldChar w:fldCharType="separate"/>
            </w:r>
            <w:r>
              <w:rPr>
                <w:noProof/>
                <w:webHidden/>
              </w:rPr>
              <w:t>6</w:t>
            </w:r>
            <w:r>
              <w:rPr>
                <w:noProof/>
                <w:webHidden/>
              </w:rPr>
              <w:fldChar w:fldCharType="end"/>
            </w:r>
          </w:hyperlink>
        </w:p>
        <w:p w14:paraId="3DC057BD" w14:textId="67D1F3E9"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hyperlink w:anchor="_Toc223617786" w:history="1">
            <w:r w:rsidRPr="002D4CC5">
              <w:rPr>
                <w:rStyle w:val="Hyperlink"/>
                <w:noProof/>
              </w:rPr>
              <w:t>3.</w:t>
            </w:r>
            <w:r>
              <w:rPr>
                <w:rFonts w:asciiTheme="minorHAnsi" w:eastAsiaTheme="minorEastAsia" w:hAnsiTheme="minorHAnsi" w:cstheme="minorBidi"/>
                <w:noProof/>
                <w:kern w:val="2"/>
                <w:lang w:eastAsia="en-ZA"/>
                <w14:ligatures w14:val="standardContextual"/>
              </w:rPr>
              <w:tab/>
            </w:r>
            <w:r w:rsidRPr="002D4CC5">
              <w:rPr>
                <w:rStyle w:val="Hyperlink"/>
                <w:noProof/>
              </w:rPr>
              <w:t>expected outcomes</w:t>
            </w:r>
            <w:r>
              <w:rPr>
                <w:noProof/>
                <w:webHidden/>
              </w:rPr>
              <w:tab/>
            </w:r>
            <w:r>
              <w:rPr>
                <w:noProof/>
                <w:webHidden/>
              </w:rPr>
              <w:fldChar w:fldCharType="begin"/>
            </w:r>
            <w:r>
              <w:rPr>
                <w:noProof/>
                <w:webHidden/>
              </w:rPr>
              <w:instrText xml:space="preserve"> PAGEREF _Toc223617786 \h </w:instrText>
            </w:r>
            <w:r>
              <w:rPr>
                <w:noProof/>
                <w:webHidden/>
              </w:rPr>
            </w:r>
            <w:r>
              <w:rPr>
                <w:noProof/>
                <w:webHidden/>
              </w:rPr>
              <w:fldChar w:fldCharType="separate"/>
            </w:r>
            <w:r>
              <w:rPr>
                <w:noProof/>
                <w:webHidden/>
              </w:rPr>
              <w:t>7</w:t>
            </w:r>
            <w:r>
              <w:rPr>
                <w:noProof/>
                <w:webHidden/>
              </w:rPr>
              <w:fldChar w:fldCharType="end"/>
            </w:r>
          </w:hyperlink>
        </w:p>
        <w:p w14:paraId="3DEF8CBD" w14:textId="77777777" w:rsidR="00D14C0C" w:rsidRDefault="000E2608">
          <w:pPr>
            <w:pStyle w:val="TOC1"/>
            <w:tabs>
              <w:tab w:val="left" w:pos="480"/>
              <w:tab w:val="right" w:leader="dot" w:pos="10103"/>
            </w:tabs>
            <w:rPr>
              <w:rStyle w:val="Hyperlink"/>
              <w:noProof/>
            </w:rPr>
          </w:pPr>
          <w:r>
            <w:fldChar w:fldCharType="begin"/>
          </w:r>
          <w:r>
            <w:instrText>HYPERLINK \l "_Toc223617787"</w:instrText>
          </w:r>
          <w:r>
            <w:fldChar w:fldCharType="separate"/>
          </w:r>
          <w:r w:rsidRPr="002D4CC5">
            <w:rPr>
              <w:rStyle w:val="Hyperlink"/>
              <w:noProof/>
            </w:rPr>
            <w:t>4.</w:t>
          </w:r>
          <w:r>
            <w:rPr>
              <w:rFonts w:asciiTheme="minorHAnsi" w:eastAsiaTheme="minorEastAsia" w:hAnsiTheme="minorHAnsi" w:cstheme="minorBidi"/>
              <w:noProof/>
              <w:kern w:val="2"/>
              <w:lang w:eastAsia="en-ZA"/>
              <w14:ligatures w14:val="standardContextual"/>
            </w:rPr>
            <w:tab/>
          </w:r>
          <w:r w:rsidRPr="002D4CC5">
            <w:rPr>
              <w:rStyle w:val="Hyperlink"/>
              <w:noProof/>
            </w:rPr>
            <w:t>change impact assessment</w:t>
          </w:r>
        </w:p>
        <w:p w14:paraId="16F2B85E" w14:textId="465B76F6"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r>
            <w:rPr>
              <w:noProof/>
              <w:webHidden/>
            </w:rPr>
            <w:tab/>
          </w:r>
          <w:r>
            <w:rPr>
              <w:noProof/>
              <w:webHidden/>
            </w:rPr>
            <w:fldChar w:fldCharType="begin"/>
          </w:r>
          <w:r>
            <w:rPr>
              <w:noProof/>
              <w:webHidden/>
            </w:rPr>
            <w:instrText xml:space="preserve"> PAGEREF _Toc223617787 \h </w:instrText>
          </w:r>
          <w:r>
            <w:rPr>
              <w:noProof/>
              <w:webHidden/>
            </w:rPr>
          </w:r>
          <w:r>
            <w:rPr>
              <w:noProof/>
              <w:webHidden/>
            </w:rPr>
            <w:fldChar w:fldCharType="separate"/>
          </w:r>
          <w:r>
            <w:rPr>
              <w:noProof/>
              <w:webHidden/>
            </w:rPr>
            <w:t>8</w:t>
          </w:r>
          <w:r>
            <w:rPr>
              <w:noProof/>
              <w:webHidden/>
            </w:rPr>
            <w:fldChar w:fldCharType="end"/>
          </w:r>
          <w:r>
            <w:fldChar w:fldCharType="end"/>
          </w:r>
        </w:p>
        <w:p w14:paraId="7897A54B" w14:textId="1E92FD10"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88" w:history="1">
            <w:r w:rsidRPr="002D4CC5">
              <w:rPr>
                <w:rStyle w:val="Hyperlink"/>
                <w:b/>
                <w:noProof/>
              </w:rPr>
              <w:t>4.1.1</w:t>
            </w:r>
            <w:r>
              <w:rPr>
                <w:rFonts w:asciiTheme="minorHAnsi" w:eastAsiaTheme="minorEastAsia" w:hAnsiTheme="minorHAnsi" w:cstheme="minorBidi"/>
                <w:noProof/>
                <w:kern w:val="2"/>
                <w:lang w:eastAsia="en-ZA"/>
                <w14:ligatures w14:val="standardContextual"/>
              </w:rPr>
              <w:tab/>
            </w:r>
            <w:r w:rsidRPr="002D4CC5">
              <w:rPr>
                <w:rStyle w:val="Hyperlink"/>
                <w:b/>
                <w:noProof/>
              </w:rPr>
              <w:t>Impacted Teams/Groups</w:t>
            </w:r>
            <w:r>
              <w:rPr>
                <w:noProof/>
                <w:webHidden/>
              </w:rPr>
              <w:tab/>
            </w:r>
            <w:r>
              <w:rPr>
                <w:noProof/>
                <w:webHidden/>
              </w:rPr>
              <w:fldChar w:fldCharType="begin"/>
            </w:r>
            <w:r>
              <w:rPr>
                <w:noProof/>
                <w:webHidden/>
              </w:rPr>
              <w:instrText xml:space="preserve"> PAGEREF _Toc223617788 \h </w:instrText>
            </w:r>
            <w:r>
              <w:rPr>
                <w:noProof/>
                <w:webHidden/>
              </w:rPr>
            </w:r>
            <w:r>
              <w:rPr>
                <w:noProof/>
                <w:webHidden/>
              </w:rPr>
              <w:fldChar w:fldCharType="separate"/>
            </w:r>
            <w:r>
              <w:rPr>
                <w:noProof/>
                <w:webHidden/>
              </w:rPr>
              <w:t>8</w:t>
            </w:r>
            <w:r>
              <w:rPr>
                <w:noProof/>
                <w:webHidden/>
              </w:rPr>
              <w:fldChar w:fldCharType="end"/>
            </w:r>
          </w:hyperlink>
        </w:p>
        <w:p w14:paraId="6CAD2275" w14:textId="770B5C16"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89" w:history="1">
            <w:r w:rsidRPr="002D4CC5">
              <w:rPr>
                <w:rStyle w:val="Hyperlink"/>
                <w:b/>
                <w:noProof/>
              </w:rPr>
              <w:t>4.1.2</w:t>
            </w:r>
            <w:r>
              <w:rPr>
                <w:rFonts w:asciiTheme="minorHAnsi" w:eastAsiaTheme="minorEastAsia" w:hAnsiTheme="minorHAnsi" w:cstheme="minorBidi"/>
                <w:noProof/>
                <w:kern w:val="2"/>
                <w:lang w:eastAsia="en-ZA"/>
                <w14:ligatures w14:val="standardContextual"/>
              </w:rPr>
              <w:tab/>
            </w:r>
            <w:r w:rsidRPr="002D4CC5">
              <w:rPr>
                <w:rStyle w:val="Hyperlink"/>
                <w:b/>
                <w:noProof/>
              </w:rPr>
              <w:t>Impacted Areas</w:t>
            </w:r>
            <w:r>
              <w:rPr>
                <w:noProof/>
                <w:webHidden/>
              </w:rPr>
              <w:tab/>
            </w:r>
            <w:r>
              <w:rPr>
                <w:noProof/>
                <w:webHidden/>
              </w:rPr>
              <w:fldChar w:fldCharType="begin"/>
            </w:r>
            <w:r>
              <w:rPr>
                <w:noProof/>
                <w:webHidden/>
              </w:rPr>
              <w:instrText xml:space="preserve"> PAGEREF _Toc223617789 \h </w:instrText>
            </w:r>
            <w:r>
              <w:rPr>
                <w:noProof/>
                <w:webHidden/>
              </w:rPr>
            </w:r>
            <w:r>
              <w:rPr>
                <w:noProof/>
                <w:webHidden/>
              </w:rPr>
              <w:fldChar w:fldCharType="separate"/>
            </w:r>
            <w:r>
              <w:rPr>
                <w:noProof/>
                <w:webHidden/>
              </w:rPr>
              <w:t>8</w:t>
            </w:r>
            <w:r>
              <w:rPr>
                <w:noProof/>
                <w:webHidden/>
              </w:rPr>
              <w:fldChar w:fldCharType="end"/>
            </w:r>
          </w:hyperlink>
        </w:p>
        <w:p w14:paraId="490FD837" w14:textId="57EBC142"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hyperlink w:anchor="_Toc223617790" w:history="1">
            <w:r w:rsidRPr="002D4CC5">
              <w:rPr>
                <w:rStyle w:val="Hyperlink"/>
                <w:noProof/>
              </w:rPr>
              <w:t>5.</w:t>
            </w:r>
            <w:r>
              <w:rPr>
                <w:rFonts w:asciiTheme="minorHAnsi" w:eastAsiaTheme="minorEastAsia" w:hAnsiTheme="minorHAnsi" w:cstheme="minorBidi"/>
                <w:noProof/>
                <w:kern w:val="2"/>
                <w:lang w:eastAsia="en-ZA"/>
                <w14:ligatures w14:val="standardContextual"/>
              </w:rPr>
              <w:tab/>
            </w:r>
            <w:r w:rsidRPr="002D4CC5">
              <w:rPr>
                <w:rStyle w:val="Hyperlink"/>
                <w:noProof/>
              </w:rPr>
              <w:t>change management strategy</w:t>
            </w:r>
            <w:r>
              <w:rPr>
                <w:noProof/>
                <w:webHidden/>
              </w:rPr>
              <w:tab/>
            </w:r>
            <w:r>
              <w:rPr>
                <w:noProof/>
                <w:webHidden/>
              </w:rPr>
              <w:fldChar w:fldCharType="begin"/>
            </w:r>
            <w:r>
              <w:rPr>
                <w:noProof/>
                <w:webHidden/>
              </w:rPr>
              <w:instrText xml:space="preserve"> PAGEREF _Toc223617790 \h </w:instrText>
            </w:r>
            <w:r>
              <w:rPr>
                <w:noProof/>
                <w:webHidden/>
              </w:rPr>
            </w:r>
            <w:r>
              <w:rPr>
                <w:noProof/>
                <w:webHidden/>
              </w:rPr>
              <w:fldChar w:fldCharType="separate"/>
            </w:r>
            <w:r>
              <w:rPr>
                <w:noProof/>
                <w:webHidden/>
              </w:rPr>
              <w:t>9</w:t>
            </w:r>
            <w:r>
              <w:rPr>
                <w:noProof/>
                <w:webHidden/>
              </w:rPr>
              <w:fldChar w:fldCharType="end"/>
            </w:r>
          </w:hyperlink>
        </w:p>
        <w:p w14:paraId="7FE69D9A" w14:textId="685EE6B9"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91" w:history="1">
            <w:r w:rsidRPr="002D4CC5">
              <w:rPr>
                <w:rStyle w:val="Hyperlink"/>
                <w:b/>
                <w:noProof/>
              </w:rPr>
              <w:t>5.1.1</w:t>
            </w:r>
            <w:r>
              <w:rPr>
                <w:rFonts w:asciiTheme="minorHAnsi" w:eastAsiaTheme="minorEastAsia" w:hAnsiTheme="minorHAnsi" w:cstheme="minorBidi"/>
                <w:noProof/>
                <w:kern w:val="2"/>
                <w:lang w:eastAsia="en-ZA"/>
                <w14:ligatures w14:val="standardContextual"/>
              </w:rPr>
              <w:tab/>
            </w:r>
            <w:r w:rsidRPr="002D4CC5">
              <w:rPr>
                <w:rStyle w:val="Hyperlink"/>
                <w:b/>
                <w:noProof/>
              </w:rPr>
              <w:t>Key Message</w:t>
            </w:r>
            <w:r>
              <w:rPr>
                <w:noProof/>
                <w:webHidden/>
              </w:rPr>
              <w:tab/>
            </w:r>
            <w:r>
              <w:rPr>
                <w:noProof/>
                <w:webHidden/>
              </w:rPr>
              <w:fldChar w:fldCharType="begin"/>
            </w:r>
            <w:r>
              <w:rPr>
                <w:noProof/>
                <w:webHidden/>
              </w:rPr>
              <w:instrText xml:space="preserve"> PAGEREF _Toc223617791 \h </w:instrText>
            </w:r>
            <w:r>
              <w:rPr>
                <w:noProof/>
                <w:webHidden/>
              </w:rPr>
            </w:r>
            <w:r>
              <w:rPr>
                <w:noProof/>
                <w:webHidden/>
              </w:rPr>
              <w:fldChar w:fldCharType="separate"/>
            </w:r>
            <w:r>
              <w:rPr>
                <w:noProof/>
                <w:webHidden/>
              </w:rPr>
              <w:t>9</w:t>
            </w:r>
            <w:r>
              <w:rPr>
                <w:noProof/>
                <w:webHidden/>
              </w:rPr>
              <w:fldChar w:fldCharType="end"/>
            </w:r>
          </w:hyperlink>
        </w:p>
        <w:p w14:paraId="4D39252A" w14:textId="1E94D101"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92" w:history="1">
            <w:r w:rsidRPr="002D4CC5">
              <w:rPr>
                <w:rStyle w:val="Hyperlink"/>
                <w:b/>
                <w:noProof/>
              </w:rPr>
              <w:t>5.1.2</w:t>
            </w:r>
            <w:r>
              <w:rPr>
                <w:rFonts w:asciiTheme="minorHAnsi" w:eastAsiaTheme="minorEastAsia" w:hAnsiTheme="minorHAnsi" w:cstheme="minorBidi"/>
                <w:noProof/>
                <w:kern w:val="2"/>
                <w:lang w:eastAsia="en-ZA"/>
                <w14:ligatures w14:val="standardContextual"/>
              </w:rPr>
              <w:tab/>
            </w:r>
            <w:r w:rsidRPr="002D4CC5">
              <w:rPr>
                <w:rStyle w:val="Hyperlink"/>
                <w:b/>
                <w:noProof/>
              </w:rPr>
              <w:t>Engagement Tactic</w:t>
            </w:r>
            <w:r>
              <w:rPr>
                <w:noProof/>
                <w:webHidden/>
              </w:rPr>
              <w:tab/>
            </w:r>
            <w:r>
              <w:rPr>
                <w:noProof/>
                <w:webHidden/>
              </w:rPr>
              <w:fldChar w:fldCharType="begin"/>
            </w:r>
            <w:r>
              <w:rPr>
                <w:noProof/>
                <w:webHidden/>
              </w:rPr>
              <w:instrText xml:space="preserve"> PAGEREF _Toc223617792 \h </w:instrText>
            </w:r>
            <w:r>
              <w:rPr>
                <w:noProof/>
                <w:webHidden/>
              </w:rPr>
            </w:r>
            <w:r>
              <w:rPr>
                <w:noProof/>
                <w:webHidden/>
              </w:rPr>
              <w:fldChar w:fldCharType="separate"/>
            </w:r>
            <w:r>
              <w:rPr>
                <w:noProof/>
                <w:webHidden/>
              </w:rPr>
              <w:t>9</w:t>
            </w:r>
            <w:r>
              <w:rPr>
                <w:noProof/>
                <w:webHidden/>
              </w:rPr>
              <w:fldChar w:fldCharType="end"/>
            </w:r>
          </w:hyperlink>
        </w:p>
        <w:p w14:paraId="24539ECA" w14:textId="27A312BC"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hyperlink w:anchor="_Toc223617793" w:history="1">
            <w:r w:rsidRPr="002D4CC5">
              <w:rPr>
                <w:rStyle w:val="Hyperlink"/>
                <w:noProof/>
              </w:rPr>
              <w:t>6.</w:t>
            </w:r>
            <w:r>
              <w:rPr>
                <w:rFonts w:asciiTheme="minorHAnsi" w:eastAsiaTheme="minorEastAsia" w:hAnsiTheme="minorHAnsi" w:cstheme="minorBidi"/>
                <w:noProof/>
                <w:kern w:val="2"/>
                <w:lang w:eastAsia="en-ZA"/>
                <w14:ligatures w14:val="standardContextual"/>
              </w:rPr>
              <w:tab/>
            </w:r>
            <w:r w:rsidRPr="002D4CC5">
              <w:rPr>
                <w:rStyle w:val="Hyperlink"/>
                <w:noProof/>
              </w:rPr>
              <w:t>Communication Plan</w:t>
            </w:r>
            <w:r>
              <w:rPr>
                <w:noProof/>
                <w:webHidden/>
              </w:rPr>
              <w:tab/>
            </w:r>
            <w:r>
              <w:rPr>
                <w:noProof/>
                <w:webHidden/>
              </w:rPr>
              <w:fldChar w:fldCharType="begin"/>
            </w:r>
            <w:r>
              <w:rPr>
                <w:noProof/>
                <w:webHidden/>
              </w:rPr>
              <w:instrText xml:space="preserve"> PAGEREF _Toc223617793 \h </w:instrText>
            </w:r>
            <w:r>
              <w:rPr>
                <w:noProof/>
                <w:webHidden/>
              </w:rPr>
            </w:r>
            <w:r>
              <w:rPr>
                <w:noProof/>
                <w:webHidden/>
              </w:rPr>
              <w:fldChar w:fldCharType="separate"/>
            </w:r>
            <w:r>
              <w:rPr>
                <w:noProof/>
                <w:webHidden/>
              </w:rPr>
              <w:t>10</w:t>
            </w:r>
            <w:r>
              <w:rPr>
                <w:noProof/>
                <w:webHidden/>
              </w:rPr>
              <w:fldChar w:fldCharType="end"/>
            </w:r>
          </w:hyperlink>
        </w:p>
        <w:p w14:paraId="36FF7FC1" w14:textId="00084DB6"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94" w:history="1">
            <w:r w:rsidRPr="002D4CC5">
              <w:rPr>
                <w:rStyle w:val="Hyperlink"/>
                <w:b/>
                <w:noProof/>
              </w:rPr>
              <w:t>6.1.1</w:t>
            </w:r>
            <w:r>
              <w:rPr>
                <w:rFonts w:asciiTheme="minorHAnsi" w:eastAsiaTheme="minorEastAsia" w:hAnsiTheme="minorHAnsi" w:cstheme="minorBidi"/>
                <w:noProof/>
                <w:kern w:val="2"/>
                <w:lang w:eastAsia="en-ZA"/>
                <w14:ligatures w14:val="standardContextual"/>
              </w:rPr>
              <w:tab/>
            </w:r>
            <w:r w:rsidRPr="002D4CC5">
              <w:rPr>
                <w:rStyle w:val="Hyperlink"/>
                <w:b/>
                <w:noProof/>
              </w:rPr>
              <w:t>Target Audience</w:t>
            </w:r>
            <w:r>
              <w:rPr>
                <w:noProof/>
                <w:webHidden/>
              </w:rPr>
              <w:tab/>
            </w:r>
            <w:r>
              <w:rPr>
                <w:noProof/>
                <w:webHidden/>
              </w:rPr>
              <w:fldChar w:fldCharType="begin"/>
            </w:r>
            <w:r>
              <w:rPr>
                <w:noProof/>
                <w:webHidden/>
              </w:rPr>
              <w:instrText xml:space="preserve"> PAGEREF _Toc223617794 \h </w:instrText>
            </w:r>
            <w:r>
              <w:rPr>
                <w:noProof/>
                <w:webHidden/>
              </w:rPr>
            </w:r>
            <w:r>
              <w:rPr>
                <w:noProof/>
                <w:webHidden/>
              </w:rPr>
              <w:fldChar w:fldCharType="separate"/>
            </w:r>
            <w:r>
              <w:rPr>
                <w:noProof/>
                <w:webHidden/>
              </w:rPr>
              <w:t>10</w:t>
            </w:r>
            <w:r>
              <w:rPr>
                <w:noProof/>
                <w:webHidden/>
              </w:rPr>
              <w:fldChar w:fldCharType="end"/>
            </w:r>
          </w:hyperlink>
        </w:p>
        <w:p w14:paraId="02D4D6D3" w14:textId="024A1F67"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95" w:history="1">
            <w:r w:rsidRPr="002D4CC5">
              <w:rPr>
                <w:rStyle w:val="Hyperlink"/>
                <w:b/>
                <w:noProof/>
              </w:rPr>
              <w:t>6.1.2</w:t>
            </w:r>
            <w:r>
              <w:rPr>
                <w:rFonts w:asciiTheme="minorHAnsi" w:eastAsiaTheme="minorEastAsia" w:hAnsiTheme="minorHAnsi" w:cstheme="minorBidi"/>
                <w:noProof/>
                <w:kern w:val="2"/>
                <w:lang w:eastAsia="en-ZA"/>
                <w14:ligatures w14:val="standardContextual"/>
              </w:rPr>
              <w:tab/>
            </w:r>
            <w:r w:rsidRPr="002D4CC5">
              <w:rPr>
                <w:rStyle w:val="Hyperlink"/>
                <w:b/>
                <w:noProof/>
              </w:rPr>
              <w:t>Communication Channels</w:t>
            </w:r>
            <w:r>
              <w:rPr>
                <w:noProof/>
                <w:webHidden/>
              </w:rPr>
              <w:tab/>
            </w:r>
            <w:r>
              <w:rPr>
                <w:noProof/>
                <w:webHidden/>
              </w:rPr>
              <w:fldChar w:fldCharType="begin"/>
            </w:r>
            <w:r>
              <w:rPr>
                <w:noProof/>
                <w:webHidden/>
              </w:rPr>
              <w:instrText xml:space="preserve"> PAGEREF _Toc223617795 \h </w:instrText>
            </w:r>
            <w:r>
              <w:rPr>
                <w:noProof/>
                <w:webHidden/>
              </w:rPr>
            </w:r>
            <w:r>
              <w:rPr>
                <w:noProof/>
                <w:webHidden/>
              </w:rPr>
              <w:fldChar w:fldCharType="separate"/>
            </w:r>
            <w:r>
              <w:rPr>
                <w:noProof/>
                <w:webHidden/>
              </w:rPr>
              <w:t>10</w:t>
            </w:r>
            <w:r>
              <w:rPr>
                <w:noProof/>
                <w:webHidden/>
              </w:rPr>
              <w:fldChar w:fldCharType="end"/>
            </w:r>
          </w:hyperlink>
        </w:p>
        <w:p w14:paraId="3A42099C" w14:textId="4A155682"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hyperlink w:anchor="_Toc223617796" w:history="1">
            <w:r w:rsidRPr="002D4CC5">
              <w:rPr>
                <w:rStyle w:val="Hyperlink"/>
                <w:noProof/>
              </w:rPr>
              <w:t>7.</w:t>
            </w:r>
            <w:r>
              <w:rPr>
                <w:rFonts w:asciiTheme="minorHAnsi" w:eastAsiaTheme="minorEastAsia" w:hAnsiTheme="minorHAnsi" w:cstheme="minorBidi"/>
                <w:noProof/>
                <w:kern w:val="2"/>
                <w:lang w:eastAsia="en-ZA"/>
                <w14:ligatures w14:val="standardContextual"/>
              </w:rPr>
              <w:tab/>
            </w:r>
            <w:r w:rsidRPr="002D4CC5">
              <w:rPr>
                <w:rStyle w:val="Hyperlink"/>
                <w:noProof/>
              </w:rPr>
              <w:t>resistance management</w:t>
            </w:r>
            <w:r>
              <w:rPr>
                <w:noProof/>
                <w:webHidden/>
              </w:rPr>
              <w:tab/>
            </w:r>
            <w:r>
              <w:rPr>
                <w:noProof/>
                <w:webHidden/>
              </w:rPr>
              <w:fldChar w:fldCharType="begin"/>
            </w:r>
            <w:r>
              <w:rPr>
                <w:noProof/>
                <w:webHidden/>
              </w:rPr>
              <w:instrText xml:space="preserve"> PAGEREF _Toc223617796 \h </w:instrText>
            </w:r>
            <w:r>
              <w:rPr>
                <w:noProof/>
                <w:webHidden/>
              </w:rPr>
            </w:r>
            <w:r>
              <w:rPr>
                <w:noProof/>
                <w:webHidden/>
              </w:rPr>
              <w:fldChar w:fldCharType="separate"/>
            </w:r>
            <w:r>
              <w:rPr>
                <w:noProof/>
                <w:webHidden/>
              </w:rPr>
              <w:t>10</w:t>
            </w:r>
            <w:r>
              <w:rPr>
                <w:noProof/>
                <w:webHidden/>
              </w:rPr>
              <w:fldChar w:fldCharType="end"/>
            </w:r>
          </w:hyperlink>
        </w:p>
        <w:p w14:paraId="12777EEB" w14:textId="58D5B766"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97" w:history="1">
            <w:r w:rsidRPr="002D4CC5">
              <w:rPr>
                <w:rStyle w:val="Hyperlink"/>
                <w:b/>
                <w:noProof/>
              </w:rPr>
              <w:t>7.1.1</w:t>
            </w:r>
            <w:r>
              <w:rPr>
                <w:rFonts w:asciiTheme="minorHAnsi" w:eastAsiaTheme="minorEastAsia" w:hAnsiTheme="minorHAnsi" w:cstheme="minorBidi"/>
                <w:noProof/>
                <w:kern w:val="2"/>
                <w:lang w:eastAsia="en-ZA"/>
                <w14:ligatures w14:val="standardContextual"/>
              </w:rPr>
              <w:tab/>
            </w:r>
            <w:r w:rsidRPr="002D4CC5">
              <w:rPr>
                <w:rStyle w:val="Hyperlink"/>
                <w:b/>
                <w:noProof/>
              </w:rPr>
              <w:t>Potential Resistance Points</w:t>
            </w:r>
            <w:r>
              <w:rPr>
                <w:noProof/>
                <w:webHidden/>
              </w:rPr>
              <w:tab/>
            </w:r>
            <w:r>
              <w:rPr>
                <w:noProof/>
                <w:webHidden/>
              </w:rPr>
              <w:fldChar w:fldCharType="begin"/>
            </w:r>
            <w:r>
              <w:rPr>
                <w:noProof/>
                <w:webHidden/>
              </w:rPr>
              <w:instrText xml:space="preserve"> PAGEREF _Toc223617797 \h </w:instrText>
            </w:r>
            <w:r>
              <w:rPr>
                <w:noProof/>
                <w:webHidden/>
              </w:rPr>
            </w:r>
            <w:r>
              <w:rPr>
                <w:noProof/>
                <w:webHidden/>
              </w:rPr>
              <w:fldChar w:fldCharType="separate"/>
            </w:r>
            <w:r>
              <w:rPr>
                <w:noProof/>
                <w:webHidden/>
              </w:rPr>
              <w:t>10</w:t>
            </w:r>
            <w:r>
              <w:rPr>
                <w:noProof/>
                <w:webHidden/>
              </w:rPr>
              <w:fldChar w:fldCharType="end"/>
            </w:r>
          </w:hyperlink>
        </w:p>
        <w:p w14:paraId="0D4CAE4D" w14:textId="314CF805"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798" w:history="1">
            <w:r w:rsidRPr="002D4CC5">
              <w:rPr>
                <w:rStyle w:val="Hyperlink"/>
                <w:b/>
                <w:noProof/>
              </w:rPr>
              <w:t>7.1.2</w:t>
            </w:r>
            <w:r>
              <w:rPr>
                <w:rFonts w:asciiTheme="minorHAnsi" w:eastAsiaTheme="minorEastAsia" w:hAnsiTheme="minorHAnsi" w:cstheme="minorBidi"/>
                <w:noProof/>
                <w:kern w:val="2"/>
                <w:lang w:eastAsia="en-ZA"/>
                <w14:ligatures w14:val="standardContextual"/>
              </w:rPr>
              <w:tab/>
            </w:r>
            <w:r w:rsidRPr="002D4CC5">
              <w:rPr>
                <w:rStyle w:val="Hyperlink"/>
                <w:b/>
                <w:noProof/>
              </w:rPr>
              <w:t>Strategies to Prevent and Address Resistance</w:t>
            </w:r>
            <w:r>
              <w:rPr>
                <w:noProof/>
                <w:webHidden/>
              </w:rPr>
              <w:tab/>
            </w:r>
            <w:r>
              <w:rPr>
                <w:noProof/>
                <w:webHidden/>
              </w:rPr>
              <w:fldChar w:fldCharType="begin"/>
            </w:r>
            <w:r>
              <w:rPr>
                <w:noProof/>
                <w:webHidden/>
              </w:rPr>
              <w:instrText xml:space="preserve"> PAGEREF _Toc223617798 \h </w:instrText>
            </w:r>
            <w:r>
              <w:rPr>
                <w:noProof/>
                <w:webHidden/>
              </w:rPr>
            </w:r>
            <w:r>
              <w:rPr>
                <w:noProof/>
                <w:webHidden/>
              </w:rPr>
              <w:fldChar w:fldCharType="separate"/>
            </w:r>
            <w:r>
              <w:rPr>
                <w:noProof/>
                <w:webHidden/>
              </w:rPr>
              <w:t>11</w:t>
            </w:r>
            <w:r>
              <w:rPr>
                <w:noProof/>
                <w:webHidden/>
              </w:rPr>
              <w:fldChar w:fldCharType="end"/>
            </w:r>
          </w:hyperlink>
        </w:p>
        <w:p w14:paraId="51C78AE6" w14:textId="04D1C604"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hyperlink w:anchor="_Toc223617799" w:history="1">
            <w:r w:rsidRPr="002D4CC5">
              <w:rPr>
                <w:rStyle w:val="Hyperlink"/>
                <w:noProof/>
              </w:rPr>
              <w:t>8.</w:t>
            </w:r>
            <w:r>
              <w:rPr>
                <w:rFonts w:asciiTheme="minorHAnsi" w:eastAsiaTheme="minorEastAsia" w:hAnsiTheme="minorHAnsi" w:cstheme="minorBidi"/>
                <w:noProof/>
                <w:kern w:val="2"/>
                <w:lang w:eastAsia="en-ZA"/>
                <w14:ligatures w14:val="standardContextual"/>
              </w:rPr>
              <w:tab/>
            </w:r>
            <w:r w:rsidRPr="002D4CC5">
              <w:rPr>
                <w:rStyle w:val="Hyperlink"/>
                <w:noProof/>
              </w:rPr>
              <w:t>monitoring and controlling</w:t>
            </w:r>
            <w:r>
              <w:rPr>
                <w:noProof/>
                <w:webHidden/>
              </w:rPr>
              <w:tab/>
            </w:r>
            <w:r>
              <w:rPr>
                <w:noProof/>
                <w:webHidden/>
              </w:rPr>
              <w:fldChar w:fldCharType="begin"/>
            </w:r>
            <w:r>
              <w:rPr>
                <w:noProof/>
                <w:webHidden/>
              </w:rPr>
              <w:instrText xml:space="preserve"> PAGEREF _Toc223617799 \h </w:instrText>
            </w:r>
            <w:r>
              <w:rPr>
                <w:noProof/>
                <w:webHidden/>
              </w:rPr>
            </w:r>
            <w:r>
              <w:rPr>
                <w:noProof/>
                <w:webHidden/>
              </w:rPr>
              <w:fldChar w:fldCharType="separate"/>
            </w:r>
            <w:r>
              <w:rPr>
                <w:noProof/>
                <w:webHidden/>
              </w:rPr>
              <w:t>11</w:t>
            </w:r>
            <w:r>
              <w:rPr>
                <w:noProof/>
                <w:webHidden/>
              </w:rPr>
              <w:fldChar w:fldCharType="end"/>
            </w:r>
          </w:hyperlink>
        </w:p>
        <w:p w14:paraId="6F288BF8" w14:textId="4BB67C8B"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800" w:history="1">
            <w:r w:rsidRPr="002D4CC5">
              <w:rPr>
                <w:rStyle w:val="Hyperlink"/>
                <w:b/>
                <w:noProof/>
              </w:rPr>
              <w:t>8.1.1</w:t>
            </w:r>
            <w:r>
              <w:rPr>
                <w:rFonts w:asciiTheme="minorHAnsi" w:eastAsiaTheme="minorEastAsia" w:hAnsiTheme="minorHAnsi" w:cstheme="minorBidi"/>
                <w:noProof/>
                <w:kern w:val="2"/>
                <w:lang w:eastAsia="en-ZA"/>
                <w14:ligatures w14:val="standardContextual"/>
              </w:rPr>
              <w:tab/>
            </w:r>
            <w:r w:rsidRPr="002D4CC5">
              <w:rPr>
                <w:rStyle w:val="Hyperlink"/>
                <w:b/>
                <w:noProof/>
              </w:rPr>
              <w:t>Performance Metrics</w:t>
            </w:r>
            <w:r>
              <w:rPr>
                <w:noProof/>
                <w:webHidden/>
              </w:rPr>
              <w:tab/>
            </w:r>
            <w:r>
              <w:rPr>
                <w:noProof/>
                <w:webHidden/>
              </w:rPr>
              <w:fldChar w:fldCharType="begin"/>
            </w:r>
            <w:r>
              <w:rPr>
                <w:noProof/>
                <w:webHidden/>
              </w:rPr>
              <w:instrText xml:space="preserve"> PAGEREF _Toc223617800 \h </w:instrText>
            </w:r>
            <w:r>
              <w:rPr>
                <w:noProof/>
                <w:webHidden/>
              </w:rPr>
            </w:r>
            <w:r>
              <w:rPr>
                <w:noProof/>
                <w:webHidden/>
              </w:rPr>
              <w:fldChar w:fldCharType="separate"/>
            </w:r>
            <w:r>
              <w:rPr>
                <w:noProof/>
                <w:webHidden/>
              </w:rPr>
              <w:t>11</w:t>
            </w:r>
            <w:r>
              <w:rPr>
                <w:noProof/>
                <w:webHidden/>
              </w:rPr>
              <w:fldChar w:fldCharType="end"/>
            </w:r>
          </w:hyperlink>
        </w:p>
        <w:p w14:paraId="018E90F3" w14:textId="2830AD91" w:rsidR="000E2608" w:rsidRDefault="000E2608">
          <w:pPr>
            <w:pStyle w:val="TOC3"/>
            <w:tabs>
              <w:tab w:val="left" w:pos="1440"/>
              <w:tab w:val="right" w:leader="dot" w:pos="10103"/>
            </w:tabs>
            <w:rPr>
              <w:rFonts w:asciiTheme="minorHAnsi" w:eastAsiaTheme="minorEastAsia" w:hAnsiTheme="minorHAnsi" w:cstheme="minorBidi"/>
              <w:noProof/>
              <w:kern w:val="2"/>
              <w:lang w:eastAsia="en-ZA"/>
              <w14:ligatures w14:val="standardContextual"/>
            </w:rPr>
          </w:pPr>
          <w:hyperlink w:anchor="_Toc223617801" w:history="1">
            <w:r w:rsidRPr="002D4CC5">
              <w:rPr>
                <w:rStyle w:val="Hyperlink"/>
                <w:b/>
                <w:noProof/>
              </w:rPr>
              <w:t>8.1.2</w:t>
            </w:r>
            <w:r>
              <w:rPr>
                <w:rFonts w:asciiTheme="minorHAnsi" w:eastAsiaTheme="minorEastAsia" w:hAnsiTheme="minorHAnsi" w:cstheme="minorBidi"/>
                <w:noProof/>
                <w:kern w:val="2"/>
                <w:lang w:eastAsia="en-ZA"/>
                <w14:ligatures w14:val="standardContextual"/>
              </w:rPr>
              <w:tab/>
            </w:r>
            <w:r w:rsidRPr="002D4CC5">
              <w:rPr>
                <w:rStyle w:val="Hyperlink"/>
                <w:b/>
                <w:noProof/>
              </w:rPr>
              <w:t>Feedback Mechanisms</w:t>
            </w:r>
            <w:r>
              <w:rPr>
                <w:noProof/>
                <w:webHidden/>
              </w:rPr>
              <w:tab/>
            </w:r>
            <w:r>
              <w:rPr>
                <w:noProof/>
                <w:webHidden/>
              </w:rPr>
              <w:fldChar w:fldCharType="begin"/>
            </w:r>
            <w:r>
              <w:rPr>
                <w:noProof/>
                <w:webHidden/>
              </w:rPr>
              <w:instrText xml:space="preserve"> PAGEREF _Toc223617801 \h </w:instrText>
            </w:r>
            <w:r>
              <w:rPr>
                <w:noProof/>
                <w:webHidden/>
              </w:rPr>
            </w:r>
            <w:r>
              <w:rPr>
                <w:noProof/>
                <w:webHidden/>
              </w:rPr>
              <w:fldChar w:fldCharType="separate"/>
            </w:r>
            <w:r>
              <w:rPr>
                <w:noProof/>
                <w:webHidden/>
              </w:rPr>
              <w:t>11</w:t>
            </w:r>
            <w:r>
              <w:rPr>
                <w:noProof/>
                <w:webHidden/>
              </w:rPr>
              <w:fldChar w:fldCharType="end"/>
            </w:r>
          </w:hyperlink>
        </w:p>
        <w:p w14:paraId="555B6476" w14:textId="29377706" w:rsidR="000E2608" w:rsidRDefault="000E2608">
          <w:pPr>
            <w:pStyle w:val="TOC1"/>
            <w:tabs>
              <w:tab w:val="left" w:pos="480"/>
              <w:tab w:val="right" w:leader="dot" w:pos="10103"/>
            </w:tabs>
            <w:rPr>
              <w:rFonts w:asciiTheme="minorHAnsi" w:eastAsiaTheme="minorEastAsia" w:hAnsiTheme="minorHAnsi" w:cstheme="minorBidi"/>
              <w:noProof/>
              <w:kern w:val="2"/>
              <w:lang w:eastAsia="en-ZA"/>
              <w14:ligatures w14:val="standardContextual"/>
            </w:rPr>
          </w:pPr>
          <w:hyperlink w:anchor="_Toc223617802" w:history="1">
            <w:r w:rsidRPr="002D4CC5">
              <w:rPr>
                <w:rStyle w:val="Hyperlink"/>
                <w:noProof/>
              </w:rPr>
              <w:t>9.</w:t>
            </w:r>
            <w:r>
              <w:rPr>
                <w:rFonts w:asciiTheme="minorHAnsi" w:eastAsiaTheme="minorEastAsia" w:hAnsiTheme="minorHAnsi" w:cstheme="minorBidi"/>
                <w:noProof/>
                <w:kern w:val="2"/>
                <w:lang w:eastAsia="en-ZA"/>
                <w14:ligatures w14:val="standardContextual"/>
              </w:rPr>
              <w:tab/>
            </w:r>
            <w:r w:rsidRPr="002D4CC5">
              <w:rPr>
                <w:rStyle w:val="Hyperlink"/>
                <w:noProof/>
              </w:rPr>
              <w:t>monitoring and controlling</w:t>
            </w:r>
            <w:r>
              <w:rPr>
                <w:noProof/>
                <w:webHidden/>
              </w:rPr>
              <w:tab/>
            </w:r>
            <w:r>
              <w:rPr>
                <w:noProof/>
                <w:webHidden/>
              </w:rPr>
              <w:fldChar w:fldCharType="begin"/>
            </w:r>
            <w:r>
              <w:rPr>
                <w:noProof/>
                <w:webHidden/>
              </w:rPr>
              <w:instrText xml:space="preserve"> PAGEREF _Toc223617802 \h </w:instrText>
            </w:r>
            <w:r>
              <w:rPr>
                <w:noProof/>
                <w:webHidden/>
              </w:rPr>
            </w:r>
            <w:r>
              <w:rPr>
                <w:noProof/>
                <w:webHidden/>
              </w:rPr>
              <w:fldChar w:fldCharType="separate"/>
            </w:r>
            <w:r>
              <w:rPr>
                <w:noProof/>
                <w:webHidden/>
              </w:rPr>
              <w:t>11</w:t>
            </w:r>
            <w:r>
              <w:rPr>
                <w:noProof/>
                <w:webHidden/>
              </w:rPr>
              <w:fldChar w:fldCharType="end"/>
            </w:r>
          </w:hyperlink>
        </w:p>
        <w:p w14:paraId="24EE99BC" w14:textId="2E29E6D3" w:rsidR="00EC2916" w:rsidRPr="00376AE1" w:rsidRDefault="00DF22A6" w:rsidP="003809FC">
          <w:pPr>
            <w:tabs>
              <w:tab w:val="right" w:leader="dot" w:pos="10206"/>
            </w:tabs>
            <w:spacing w:before="0" w:after="0"/>
            <w:rPr>
              <w:rFonts w:cs="Arial"/>
              <w:sz w:val="18"/>
              <w:szCs w:val="18"/>
            </w:rPr>
          </w:pPr>
          <w:r w:rsidRPr="00376AE1">
            <w:rPr>
              <w:rFonts w:cs="Arial"/>
              <w:sz w:val="26"/>
              <w:szCs w:val="26"/>
            </w:rPr>
            <w:fldChar w:fldCharType="end"/>
          </w:r>
        </w:p>
      </w:sdtContent>
    </w:sdt>
    <w:p w14:paraId="6A80BD96" w14:textId="19153FF5" w:rsidR="004B5F72" w:rsidRDefault="004B5F72">
      <w:pPr>
        <w:spacing w:before="0" w:after="160" w:line="278" w:lineRule="auto"/>
        <w:jc w:val="left"/>
        <w:rPr>
          <w:rFonts w:eastAsia="Arial" w:cs="Arial"/>
          <w:b/>
          <w:bCs/>
          <w:sz w:val="28"/>
        </w:rPr>
      </w:pPr>
      <w:r>
        <w:rPr>
          <w:rFonts w:eastAsia="Arial" w:cs="Arial"/>
          <w:b/>
          <w:bCs/>
          <w:sz w:val="28"/>
        </w:rPr>
        <w:br w:type="page"/>
      </w:r>
    </w:p>
    <w:p w14:paraId="337CB65A" w14:textId="290085D9" w:rsidR="004D34F1" w:rsidRPr="00376AE1" w:rsidRDefault="004D34F1" w:rsidP="004D34F1">
      <w:pPr>
        <w:spacing w:before="120" w:after="120"/>
        <w:jc w:val="center"/>
        <w:rPr>
          <w:rFonts w:eastAsia="Arial" w:cs="Arial"/>
          <w:b/>
          <w:bCs/>
          <w:sz w:val="28"/>
        </w:rPr>
      </w:pPr>
      <w:r w:rsidRPr="00376AE1">
        <w:rPr>
          <w:rFonts w:eastAsia="Arial" w:cs="Arial"/>
          <w:b/>
          <w:bCs/>
          <w:sz w:val="28"/>
        </w:rPr>
        <w:lastRenderedPageBreak/>
        <w:t>ABBREVIATIONS</w:t>
      </w:r>
    </w:p>
    <w:p w14:paraId="526C70A3" w14:textId="77777777"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AG - Auditor-General </w:t>
      </w:r>
    </w:p>
    <w:p w14:paraId="252A042B" w14:textId="41B59990" w:rsidR="004D34F1" w:rsidRPr="00376AE1" w:rsidRDefault="000E2692" w:rsidP="004D34F1">
      <w:pPr>
        <w:spacing w:before="120" w:after="120"/>
        <w:ind w:left="20"/>
        <w:rPr>
          <w:rFonts w:eastAsia="Arial" w:cs="Arial"/>
          <w:color w:val="000000" w:themeColor="text1"/>
        </w:rPr>
      </w:pPr>
      <w:r w:rsidRPr="00376AE1">
        <w:rPr>
          <w:rFonts w:eastAsia="Arial" w:cs="Arial"/>
          <w:color w:val="000000" w:themeColor="text1"/>
        </w:rPr>
        <w:t>AOPO - Audit of Predetermined Objectives</w:t>
      </w:r>
    </w:p>
    <w:p w14:paraId="0C6582F4" w14:textId="0668F8C5" w:rsidR="00085B98" w:rsidRPr="00376AE1" w:rsidRDefault="00085B98" w:rsidP="004D34F1">
      <w:pPr>
        <w:spacing w:before="120" w:after="120"/>
        <w:ind w:left="20"/>
        <w:rPr>
          <w:rFonts w:eastAsia="Arial" w:cs="Arial"/>
          <w:color w:val="000000" w:themeColor="text1"/>
        </w:rPr>
      </w:pPr>
      <w:r w:rsidRPr="00376AE1">
        <w:rPr>
          <w:rFonts w:eastAsia="Arial" w:cs="Arial"/>
          <w:color w:val="000000" w:themeColor="text1"/>
        </w:rPr>
        <w:t>AOP – Annual Operational Plan</w:t>
      </w:r>
    </w:p>
    <w:p w14:paraId="720BC741" w14:textId="77777777" w:rsidR="004A2F68" w:rsidRPr="00376AE1" w:rsidRDefault="004D34F1" w:rsidP="004A2F68">
      <w:pPr>
        <w:spacing w:before="120" w:after="120"/>
        <w:ind w:left="20"/>
        <w:rPr>
          <w:rFonts w:eastAsia="Arial" w:cs="Arial"/>
          <w:color w:val="000000" w:themeColor="text1"/>
        </w:rPr>
      </w:pPr>
      <w:r w:rsidRPr="00376AE1">
        <w:rPr>
          <w:rFonts w:eastAsia="Arial" w:cs="Arial"/>
          <w:color w:val="000000" w:themeColor="text1"/>
        </w:rPr>
        <w:t>APP - Annual Performance Plan</w:t>
      </w:r>
    </w:p>
    <w:p w14:paraId="09BC6F1A" w14:textId="7A91E419" w:rsidR="004A2F68" w:rsidRPr="00376AE1" w:rsidRDefault="004A2F68" w:rsidP="004A2F68">
      <w:pPr>
        <w:spacing w:before="120" w:after="120"/>
        <w:ind w:left="20"/>
        <w:rPr>
          <w:rFonts w:eastAsia="Arial" w:cs="Arial"/>
          <w:color w:val="000000" w:themeColor="text1"/>
        </w:rPr>
      </w:pPr>
      <w:r w:rsidRPr="00376AE1">
        <w:rPr>
          <w:color w:val="000000" w:themeColor="text1"/>
        </w:rPr>
        <w:t xml:space="preserve">CREAM </w:t>
      </w:r>
      <w:r w:rsidR="00F60A78" w:rsidRPr="00376AE1">
        <w:rPr>
          <w:color w:val="000000" w:themeColor="text1"/>
        </w:rPr>
        <w:t>–</w:t>
      </w:r>
      <w:r w:rsidRPr="00376AE1">
        <w:rPr>
          <w:color w:val="000000" w:themeColor="text1"/>
        </w:rPr>
        <w:t xml:space="preserve"> Clear</w:t>
      </w:r>
      <w:r w:rsidR="00F60A78" w:rsidRPr="00376AE1">
        <w:rPr>
          <w:color w:val="000000" w:themeColor="text1"/>
        </w:rPr>
        <w:t xml:space="preserve">, </w:t>
      </w:r>
      <w:r w:rsidRPr="00376AE1">
        <w:rPr>
          <w:color w:val="000000" w:themeColor="text1"/>
        </w:rPr>
        <w:t>Relevant, Economic, Adequate and Monitorable</w:t>
      </w:r>
      <w:r w:rsidR="00B55937" w:rsidRPr="00376AE1">
        <w:rPr>
          <w:color w:val="000000" w:themeColor="text1"/>
        </w:rPr>
        <w:t xml:space="preserve"> Principle</w:t>
      </w:r>
    </w:p>
    <w:p w14:paraId="6DE81E1A" w14:textId="41ABF5C8" w:rsidR="000A4F62" w:rsidRPr="00376AE1" w:rsidRDefault="000A4F62" w:rsidP="004D34F1">
      <w:pPr>
        <w:spacing w:before="120" w:after="120"/>
        <w:ind w:left="20"/>
        <w:rPr>
          <w:color w:val="000000" w:themeColor="text1"/>
        </w:rPr>
      </w:pPr>
      <w:r w:rsidRPr="00376AE1">
        <w:rPr>
          <w:color w:val="000000" w:themeColor="text1"/>
        </w:rPr>
        <w:t>DPME - National Department of Monitoring and Evaluation</w:t>
      </w:r>
    </w:p>
    <w:p w14:paraId="17EA14C2" w14:textId="77777777" w:rsidR="000E2692" w:rsidRPr="00376AE1" w:rsidRDefault="000E2692" w:rsidP="000E2692">
      <w:pPr>
        <w:spacing w:before="120" w:after="120"/>
        <w:ind w:left="20"/>
        <w:rPr>
          <w:rFonts w:eastAsia="Arial" w:cs="Arial"/>
          <w:color w:val="000000" w:themeColor="text1"/>
        </w:rPr>
      </w:pPr>
      <w:r w:rsidRPr="00376AE1">
        <w:rPr>
          <w:rFonts w:eastAsia="Arial" w:cs="Arial"/>
          <w:color w:val="000000" w:themeColor="text1"/>
        </w:rPr>
        <w:t xml:space="preserve">EPWP - Expanded Public Works Programme </w:t>
      </w:r>
    </w:p>
    <w:p w14:paraId="23243EDD" w14:textId="19A2F2C7" w:rsidR="000E2692" w:rsidRPr="00376AE1" w:rsidRDefault="000E2692" w:rsidP="004D34F1">
      <w:pPr>
        <w:spacing w:before="120" w:after="120"/>
        <w:ind w:left="20"/>
        <w:rPr>
          <w:rFonts w:eastAsia="Arial" w:cs="Arial"/>
          <w:color w:val="000000" w:themeColor="text1"/>
        </w:rPr>
      </w:pPr>
      <w:r w:rsidRPr="00376AE1">
        <w:rPr>
          <w:color w:val="000000" w:themeColor="text1"/>
        </w:rPr>
        <w:t>FMPPI - Framework for Managing Programme Performance Information</w:t>
      </w:r>
    </w:p>
    <w:p w14:paraId="6F94A2A4" w14:textId="17D3C36A" w:rsidR="004D34F1" w:rsidRPr="00376AE1" w:rsidRDefault="00CC54C5" w:rsidP="00B55937">
      <w:pPr>
        <w:spacing w:before="120" w:after="120"/>
        <w:ind w:left="20"/>
        <w:rPr>
          <w:rFonts w:eastAsia="Arial" w:cs="Arial"/>
          <w:color w:val="000000" w:themeColor="text1"/>
        </w:rPr>
      </w:pPr>
      <w:r w:rsidRPr="00376AE1">
        <w:rPr>
          <w:rFonts w:eastAsia="Arial" w:cs="Arial"/>
          <w:color w:val="000000" w:themeColor="text1"/>
        </w:rPr>
        <w:t>KPI - Key Performance Indicator</w:t>
      </w:r>
      <w:r w:rsidR="004D34F1" w:rsidRPr="00376AE1">
        <w:rPr>
          <w:rFonts w:eastAsia="Arial" w:cs="Arial"/>
          <w:color w:val="000000" w:themeColor="text1"/>
        </w:rPr>
        <w:t xml:space="preserve"> </w:t>
      </w:r>
    </w:p>
    <w:p w14:paraId="34305488" w14:textId="77777777"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MEC - Member of Executive Council </w:t>
      </w:r>
    </w:p>
    <w:p w14:paraId="463DF19F" w14:textId="587510FA" w:rsidR="000A22DE" w:rsidRPr="00376AE1" w:rsidRDefault="000A22DE" w:rsidP="004D34F1">
      <w:pPr>
        <w:spacing w:before="120" w:after="120"/>
        <w:ind w:left="20"/>
        <w:rPr>
          <w:rFonts w:eastAsia="Arial" w:cs="Arial"/>
          <w:color w:val="000000" w:themeColor="text1"/>
        </w:rPr>
      </w:pPr>
      <w:r w:rsidRPr="00376AE1">
        <w:rPr>
          <w:rFonts w:eastAsia="Arial" w:cs="Arial"/>
          <w:color w:val="000000" w:themeColor="text1"/>
        </w:rPr>
        <w:t xml:space="preserve">MTDP </w:t>
      </w:r>
      <w:r w:rsidR="000A4F62" w:rsidRPr="00376AE1">
        <w:rPr>
          <w:rFonts w:eastAsia="Arial" w:cs="Arial"/>
          <w:color w:val="000000" w:themeColor="text1"/>
        </w:rPr>
        <w:t xml:space="preserve">- </w:t>
      </w:r>
      <w:r w:rsidRPr="00376AE1">
        <w:rPr>
          <w:rFonts w:eastAsia="Arial" w:cs="Arial"/>
          <w:color w:val="000000" w:themeColor="text1"/>
        </w:rPr>
        <w:t>Medium Term Development Plan</w:t>
      </w:r>
    </w:p>
    <w:p w14:paraId="57077F3A" w14:textId="77777777" w:rsidR="000A22DE" w:rsidRPr="00376AE1" w:rsidRDefault="000A22DE" w:rsidP="000A22DE">
      <w:pPr>
        <w:spacing w:before="120" w:after="120"/>
        <w:ind w:left="20"/>
        <w:rPr>
          <w:rFonts w:eastAsia="Arial" w:cs="Arial"/>
          <w:color w:val="000000" w:themeColor="text1"/>
        </w:rPr>
      </w:pPr>
      <w:r w:rsidRPr="00376AE1">
        <w:rPr>
          <w:rFonts w:eastAsia="Arial" w:cs="Arial"/>
          <w:color w:val="000000" w:themeColor="text1"/>
        </w:rPr>
        <w:t xml:space="preserve">MTEF - Medium Term Expenditure Framework </w:t>
      </w:r>
    </w:p>
    <w:p w14:paraId="15C8E830" w14:textId="77777777" w:rsidR="00B55937" w:rsidRPr="00376AE1" w:rsidRDefault="00B55937" w:rsidP="00B55937">
      <w:pPr>
        <w:spacing w:before="120" w:after="120"/>
        <w:ind w:left="20"/>
        <w:rPr>
          <w:rFonts w:eastAsia="Arial" w:cs="Arial"/>
          <w:color w:val="000000" w:themeColor="text1"/>
        </w:rPr>
      </w:pPr>
      <w:bookmarkStart w:id="3" w:name="_Hlk167270446"/>
      <w:r w:rsidRPr="00376AE1">
        <w:rPr>
          <w:rFonts w:eastAsia="Arial" w:cs="Arial"/>
          <w:color w:val="000000" w:themeColor="text1"/>
        </w:rPr>
        <w:t>NDP - National Development Plan</w:t>
      </w:r>
    </w:p>
    <w:p w14:paraId="11D2AFA6" w14:textId="2BDE2CCF" w:rsidR="00B55937" w:rsidRPr="00376AE1" w:rsidRDefault="00B55937" w:rsidP="004D34F1">
      <w:pPr>
        <w:spacing w:before="120" w:after="120"/>
        <w:ind w:left="20"/>
        <w:rPr>
          <w:rFonts w:eastAsia="Arial" w:cs="Arial"/>
          <w:color w:val="000000" w:themeColor="text1"/>
        </w:rPr>
      </w:pPr>
      <w:r w:rsidRPr="00376AE1">
        <w:rPr>
          <w:rFonts w:eastAsia="Arial" w:cs="Arial"/>
          <w:color w:val="000000" w:themeColor="text1"/>
        </w:rPr>
        <w:t>NMTDP - National Medium-Term Development Plan</w:t>
      </w:r>
    </w:p>
    <w:p w14:paraId="61E68408" w14:textId="5966744F"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NDPW </w:t>
      </w:r>
      <w:r w:rsidR="00CD77F6" w:rsidRPr="00376AE1">
        <w:rPr>
          <w:rFonts w:eastAsia="Arial" w:cs="Arial"/>
          <w:color w:val="000000" w:themeColor="text1"/>
        </w:rPr>
        <w:t>- National</w:t>
      </w:r>
      <w:r w:rsidRPr="00376AE1">
        <w:rPr>
          <w:rFonts w:eastAsia="Arial" w:cs="Arial"/>
          <w:color w:val="000000" w:themeColor="text1"/>
        </w:rPr>
        <w:t xml:space="preserve"> Department of Public Works</w:t>
      </w:r>
    </w:p>
    <w:bookmarkEnd w:id="3"/>
    <w:p w14:paraId="4D15D195" w14:textId="578047BD" w:rsidR="00B55937" w:rsidRPr="00376AE1" w:rsidRDefault="004D34F1" w:rsidP="00B55937">
      <w:pPr>
        <w:spacing w:before="120" w:after="120"/>
        <w:ind w:left="20"/>
        <w:rPr>
          <w:rFonts w:eastAsia="Arial" w:cs="Arial"/>
          <w:color w:val="000000" w:themeColor="text1"/>
        </w:rPr>
      </w:pPr>
      <w:r w:rsidRPr="00376AE1">
        <w:rPr>
          <w:rFonts w:eastAsia="Arial" w:cs="Arial"/>
          <w:color w:val="000000" w:themeColor="text1"/>
        </w:rPr>
        <w:t>NWDPWR – North West Department of Public Works and Roads</w:t>
      </w:r>
    </w:p>
    <w:p w14:paraId="6B3DA52D" w14:textId="3F57925C" w:rsidR="004A2F68" w:rsidRPr="00376AE1" w:rsidRDefault="004A2F68" w:rsidP="004A2F68">
      <w:pPr>
        <w:spacing w:before="120" w:after="120"/>
        <w:ind w:left="20"/>
        <w:rPr>
          <w:rFonts w:eastAsia="Arial" w:cs="Arial"/>
          <w:color w:val="000000" w:themeColor="text1"/>
        </w:rPr>
      </w:pPr>
      <w:r w:rsidRPr="00376AE1">
        <w:rPr>
          <w:rFonts w:eastAsia="Arial" w:cs="Arial"/>
          <w:color w:val="000000" w:themeColor="text1"/>
        </w:rPr>
        <w:t>SMART - Specific, Measurable, Achievable, Relevant</w:t>
      </w:r>
      <w:r w:rsidRPr="00376AE1">
        <w:rPr>
          <w:color w:val="000000" w:themeColor="text1"/>
        </w:rPr>
        <w:t>, and Time-bound</w:t>
      </w:r>
      <w:r w:rsidR="00B55937" w:rsidRPr="00376AE1">
        <w:rPr>
          <w:color w:val="000000" w:themeColor="text1"/>
        </w:rPr>
        <w:t xml:space="preserve"> Principle</w:t>
      </w:r>
    </w:p>
    <w:p w14:paraId="44F3C41E" w14:textId="46740055" w:rsidR="000A4F62" w:rsidRPr="00376AE1" w:rsidRDefault="000A4F62" w:rsidP="002A7BB6">
      <w:pPr>
        <w:spacing w:before="120" w:after="120"/>
        <w:ind w:left="20"/>
        <w:rPr>
          <w:rFonts w:eastAsia="Arial" w:cs="Arial"/>
          <w:color w:val="000000" w:themeColor="text1"/>
        </w:rPr>
      </w:pPr>
      <w:r w:rsidRPr="00376AE1">
        <w:rPr>
          <w:rFonts w:eastAsia="Calibri" w:cstheme="minorHAnsi"/>
          <w:color w:val="000000" w:themeColor="text1"/>
        </w:rPr>
        <w:t>SOPA - State of Province Address</w:t>
      </w:r>
    </w:p>
    <w:p w14:paraId="62F5DFD0" w14:textId="10EB0176" w:rsidR="000A22DE" w:rsidRPr="00376AE1" w:rsidRDefault="000A22DE" w:rsidP="002A7BB6">
      <w:pPr>
        <w:spacing w:before="120" w:after="120"/>
        <w:ind w:left="20"/>
        <w:rPr>
          <w:rFonts w:eastAsia="Arial" w:cs="Arial"/>
          <w:color w:val="000000" w:themeColor="text1"/>
        </w:rPr>
      </w:pPr>
      <w:r w:rsidRPr="00376AE1">
        <w:rPr>
          <w:rFonts w:eastAsia="Arial" w:cs="Arial"/>
          <w:color w:val="000000" w:themeColor="text1"/>
        </w:rPr>
        <w:t>SP – Strategic Plan</w:t>
      </w:r>
    </w:p>
    <w:p w14:paraId="2585ADA2" w14:textId="77777777" w:rsidR="00F60A78" w:rsidRPr="00376AE1" w:rsidRDefault="00F60A78" w:rsidP="00F60A78">
      <w:pPr>
        <w:spacing w:before="120" w:after="120"/>
        <w:ind w:left="20"/>
        <w:rPr>
          <w:rFonts w:eastAsia="Arial" w:cs="Arial"/>
          <w:color w:val="000000" w:themeColor="text1"/>
        </w:rPr>
      </w:pPr>
      <w:r w:rsidRPr="00376AE1">
        <w:rPr>
          <w:rFonts w:eastAsia="Arial" w:cs="Arial"/>
          <w:color w:val="000000" w:themeColor="text1"/>
        </w:rPr>
        <w:t xml:space="preserve">PFMA - Public Finance Management Act </w:t>
      </w:r>
    </w:p>
    <w:p w14:paraId="49D2E3F2" w14:textId="0C19136E" w:rsidR="00085B98" w:rsidRPr="00376AE1" w:rsidRDefault="00085B98" w:rsidP="002A7BB6">
      <w:pPr>
        <w:spacing w:before="120" w:after="120"/>
        <w:ind w:left="20"/>
        <w:rPr>
          <w:rFonts w:cs="Arial"/>
          <w:color w:val="000000" w:themeColor="text1"/>
        </w:rPr>
      </w:pPr>
      <w:r w:rsidRPr="00376AE1">
        <w:rPr>
          <w:rFonts w:cs="Arial"/>
          <w:color w:val="000000" w:themeColor="text1"/>
        </w:rPr>
        <w:t>POE - Portfolio of Audience</w:t>
      </w:r>
    </w:p>
    <w:p w14:paraId="3137ADD3" w14:textId="619ADA19" w:rsidR="00F60A78" w:rsidRPr="00376AE1" w:rsidRDefault="00F60A78" w:rsidP="002A7BB6">
      <w:pPr>
        <w:spacing w:before="120" w:after="120"/>
        <w:ind w:left="20"/>
        <w:rPr>
          <w:rFonts w:eastAsia="Arial" w:cs="Arial"/>
          <w:color w:val="000000" w:themeColor="text1"/>
        </w:rPr>
      </w:pPr>
      <w:r w:rsidRPr="00376AE1">
        <w:rPr>
          <w:rFonts w:eastAsia="Arial" w:cs="Arial"/>
          <w:color w:val="000000" w:themeColor="text1"/>
        </w:rPr>
        <w:t>PPPMU - Project, Programme and Portfolio Management Unit</w:t>
      </w:r>
    </w:p>
    <w:p w14:paraId="1E2B4B85" w14:textId="1A5ADD4E" w:rsidR="007445D8" w:rsidRPr="00376AE1" w:rsidRDefault="000A4F62" w:rsidP="006E7885">
      <w:pPr>
        <w:spacing w:before="120" w:after="120"/>
        <w:ind w:left="20"/>
        <w:rPr>
          <w:rFonts w:eastAsia="Arial" w:cs="Arial"/>
          <w:color w:val="000000" w:themeColor="text1"/>
        </w:rPr>
      </w:pPr>
      <w:r w:rsidRPr="00376AE1">
        <w:rPr>
          <w:rFonts w:eastAsia="Arial" w:cs="Arial"/>
          <w:color w:val="000000" w:themeColor="text1"/>
        </w:rPr>
        <w:t>TID – Technical Indicator Description</w:t>
      </w:r>
    </w:p>
    <w:p w14:paraId="64BBA77F" w14:textId="7DF2CADE" w:rsidR="001E110E" w:rsidRPr="00376AE1" w:rsidRDefault="006E1976" w:rsidP="00E16915">
      <w:pPr>
        <w:pStyle w:val="Heading1"/>
      </w:pPr>
      <w:bookmarkStart w:id="4" w:name="_Toc223617784"/>
      <w:bookmarkStart w:id="5" w:name="_Hlk172096068"/>
      <w:r w:rsidRPr="00376AE1">
        <w:lastRenderedPageBreak/>
        <w:t>EXECUTIVE SUMMARY</w:t>
      </w:r>
      <w:bookmarkEnd w:id="4"/>
    </w:p>
    <w:bookmarkEnd w:id="5"/>
    <w:p w14:paraId="12A93AE4" w14:textId="62D67B43" w:rsidR="00713F72" w:rsidRPr="00376AE1" w:rsidRDefault="00713F72" w:rsidP="0037498D">
      <w:pPr>
        <w:ind w:left="360"/>
      </w:pPr>
      <w:r w:rsidRPr="00376AE1">
        <w:t>The Department of Public Works and Roads North West (DPWRNW) plays a critical role in planning, delivering, and maintaining public infrastructure within the province. As infrastructure demands continue to grow in scale and complexity, so too does the need for a unified, modernized management system.</w:t>
      </w:r>
    </w:p>
    <w:p w14:paraId="0144F182" w14:textId="77777777" w:rsidR="00713F72" w:rsidRPr="00376AE1" w:rsidRDefault="00713F72" w:rsidP="0037498D">
      <w:pPr>
        <w:ind w:left="360"/>
      </w:pPr>
      <w:r w:rsidRPr="00376AE1">
        <w:t>On 12 March 2025, the HOD convened a strategic meeting to address persistent challenges in infrastructure delivery, oversight, and reporting. Key concerns raised included poor data integration, inconsistent project tracking mechanisms, siloed operations, and delayed decision-making processes across Programmes and Directorates.</w:t>
      </w:r>
    </w:p>
    <w:p w14:paraId="6EF76E5E" w14:textId="40552734" w:rsidR="00713F72" w:rsidRDefault="00713F72" w:rsidP="0037498D">
      <w:pPr>
        <w:ind w:left="360"/>
      </w:pPr>
      <w:r w:rsidRPr="00376AE1">
        <w:t>To address these issues, the Department is exploring the implementation of the Comprehensive Infrastructure Project Management System (</w:t>
      </w:r>
      <w:r w:rsidR="003F793F">
        <w:t>THE PAYMENT SYSTEM</w:t>
      </w:r>
      <w:r w:rsidRPr="00376AE1">
        <w:t>)</w:t>
      </w:r>
      <w:r w:rsidR="0012381A">
        <w:t xml:space="preserve"> </w:t>
      </w:r>
      <w:r w:rsidRPr="00376AE1">
        <w:t>a digital platform designed to centralize project information, enhance transparency, streamline workflows, and improve infrastructure lifecycle management.</w:t>
      </w:r>
    </w:p>
    <w:p w14:paraId="4FDA39FE" w14:textId="77A13103" w:rsidR="00045720" w:rsidRPr="00146686" w:rsidRDefault="00FE4FA4" w:rsidP="00E16915">
      <w:pPr>
        <w:pStyle w:val="Heading1"/>
      </w:pPr>
      <w:bookmarkStart w:id="6" w:name="_Toc223617785"/>
      <w:r w:rsidRPr="00146686">
        <w:t>P</w:t>
      </w:r>
      <w:r w:rsidR="00AA298F">
        <w:t xml:space="preserve">urpose of </w:t>
      </w:r>
      <w:commentRangeStart w:id="7"/>
      <w:r w:rsidR="00AA298F">
        <w:t>change</w:t>
      </w:r>
      <w:commentRangeEnd w:id="7"/>
      <w:r w:rsidR="00172A50" w:rsidRPr="00146686">
        <w:rPr>
          <w:rStyle w:val="CommentReference"/>
          <w:sz w:val="32"/>
          <w:szCs w:val="40"/>
        </w:rPr>
        <w:commentReference w:id="7"/>
      </w:r>
      <w:r w:rsidRPr="00146686">
        <w:t>:</w:t>
      </w:r>
      <w:bookmarkEnd w:id="6"/>
      <w:r w:rsidRPr="00146686">
        <w:t xml:space="preserve"> </w:t>
      </w:r>
    </w:p>
    <w:p w14:paraId="1F52903F" w14:textId="44D62D48" w:rsidR="00FA5155" w:rsidRDefault="00FA5155" w:rsidP="00FA5155">
      <w:pPr>
        <w:ind w:left="360"/>
      </w:pPr>
      <w:r>
        <w:t xml:space="preserve">The primary purpose of the </w:t>
      </w:r>
      <w:r w:rsidR="00CC679B">
        <w:t xml:space="preserve">payment </w:t>
      </w:r>
      <w:r w:rsidR="00D7072C">
        <w:t>system project</w:t>
      </w:r>
      <w:r>
        <w:t xml:space="preserve"> is to establish a centralized, comprehensive project management system for the department, which currently lacks an integrated solution to effectively oversee and manage infrastructure projects. </w:t>
      </w:r>
    </w:p>
    <w:p w14:paraId="3D74969B" w14:textId="77777777" w:rsidR="00FA5155" w:rsidRDefault="00FA5155" w:rsidP="00FA5155">
      <w:pPr>
        <w:ind w:left="360"/>
      </w:pPr>
      <w:r>
        <w:t>Historically, the department has engaged multiple service providers and was approaching the tender phase, highlighting the need for a standardized system to streamline project oversight. Although Microsoft Project has been approved as a tool, it does not meet the department’s specific functional requirements, rendering it insufficient for comprehensive project management.</w:t>
      </w:r>
    </w:p>
    <w:p w14:paraId="3CC28A5B" w14:textId="41301F6A" w:rsidR="00FA5155" w:rsidRDefault="00FA5155" w:rsidP="00FA5155">
      <w:pPr>
        <w:ind w:left="360"/>
      </w:pPr>
      <w:r>
        <w:t>Furthermore, a key objective of the</w:t>
      </w:r>
      <w:r w:rsidR="00DF0AB9">
        <w:t xml:space="preserve"> system </w:t>
      </w:r>
      <w:r>
        <w:t xml:space="preserve">initiative is to ensure that the system complies fully with State Information Technology Agency (SITA) and State Security standards, aligning with government regulations and prescripts. </w:t>
      </w:r>
    </w:p>
    <w:p w14:paraId="6BDB8BAE" w14:textId="6F2F2E87" w:rsidR="00084530" w:rsidRPr="00701DA4" w:rsidRDefault="00FA5155" w:rsidP="00FA5155">
      <w:pPr>
        <w:ind w:left="360"/>
      </w:pPr>
      <w:r>
        <w:lastRenderedPageBreak/>
        <w:t xml:space="preserve">Ultimately, the </w:t>
      </w:r>
      <w:r w:rsidR="00DF0AB9">
        <w:t xml:space="preserve">payment system </w:t>
      </w:r>
      <w:r>
        <w:t>aims to enhance project visibility, improve efficiency, ensure compliance, and support effective decision-making within the department’s project portfolio.</w:t>
      </w:r>
    </w:p>
    <w:p w14:paraId="282344BD" w14:textId="1ADA00C9" w:rsidR="00F74BEB" w:rsidRPr="00F74BEB" w:rsidRDefault="00D64989" w:rsidP="00F74BEB">
      <w:pPr>
        <w:pStyle w:val="Heading1"/>
        <w:rPr>
          <w:b w:val="0"/>
          <w:caps w:val="0"/>
        </w:rPr>
      </w:pPr>
      <w:bookmarkStart w:id="8" w:name="_Toc223617786"/>
      <w:r>
        <w:t>expected outcomes</w:t>
      </w:r>
      <w:bookmarkEnd w:id="8"/>
    </w:p>
    <w:p w14:paraId="30AF6B7A" w14:textId="41A2D4AB" w:rsidR="00084530" w:rsidRDefault="00084530" w:rsidP="00084530">
      <w:r>
        <w:t xml:space="preserve">Business Benefits of Implementing the </w:t>
      </w:r>
      <w:r w:rsidR="00B40F92">
        <w:t xml:space="preserve">payment system </w:t>
      </w:r>
    </w:p>
    <w:p w14:paraId="2356A885" w14:textId="38A57E45" w:rsidR="00084530" w:rsidRDefault="00084530" w:rsidP="00184895">
      <w:pPr>
        <w:pStyle w:val="ListParagraph"/>
        <w:numPr>
          <w:ilvl w:val="0"/>
          <w:numId w:val="4"/>
        </w:numPr>
        <w:spacing w:before="0" w:after="0"/>
      </w:pPr>
      <w:r>
        <w:t xml:space="preserve">Enhanced Stakeholder Engagement and Buy-in: Establishing dedicated workstreams </w:t>
      </w:r>
      <w:r w:rsidR="00E0315F">
        <w:t>the</w:t>
      </w:r>
      <w:r>
        <w:t xml:space="preserve"> programme ensures active involvement and commitment from Programme Managers, fostering a collaborative environment that accelerates system adoption.</w:t>
      </w:r>
    </w:p>
    <w:p w14:paraId="0BE98EA1" w14:textId="77777777" w:rsidR="00084530" w:rsidRDefault="00084530" w:rsidP="009B1E9F">
      <w:pPr>
        <w:pStyle w:val="ListParagraph"/>
        <w:spacing w:before="0" w:after="0"/>
        <w:ind w:left="1440"/>
      </w:pPr>
    </w:p>
    <w:p w14:paraId="6531A195" w14:textId="40E19715" w:rsidR="00084530" w:rsidRDefault="00084530" w:rsidP="00184895">
      <w:pPr>
        <w:pStyle w:val="ListParagraph"/>
        <w:numPr>
          <w:ilvl w:val="0"/>
          <w:numId w:val="4"/>
        </w:numPr>
        <w:spacing w:before="0" w:after="0"/>
      </w:pPr>
      <w:r>
        <w:t xml:space="preserve">Customized Solutions for Greater Relevance: Allowing workstreams to define their specific system requirements ensures the </w:t>
      </w:r>
      <w:r w:rsidR="00A50CF6">
        <w:t xml:space="preserve">system </w:t>
      </w:r>
      <w:r>
        <w:t>is tailored to meet the unique needs of each programme, improving efficiency and user satisfaction.</w:t>
      </w:r>
    </w:p>
    <w:p w14:paraId="7D87FE3F" w14:textId="77777777" w:rsidR="00084530" w:rsidRDefault="00084530" w:rsidP="009B1E9F">
      <w:pPr>
        <w:pStyle w:val="ListParagraph"/>
        <w:spacing w:before="0" w:after="0"/>
        <w:ind w:left="1440"/>
      </w:pPr>
    </w:p>
    <w:p w14:paraId="0E049B44" w14:textId="04E5753C" w:rsidR="009B1E9F" w:rsidRDefault="00084530" w:rsidP="00184895">
      <w:pPr>
        <w:pStyle w:val="ListParagraph"/>
        <w:numPr>
          <w:ilvl w:val="0"/>
          <w:numId w:val="4"/>
        </w:numPr>
        <w:spacing w:before="0" w:after="0"/>
      </w:pPr>
      <w:r>
        <w:t>Streamlined Data Migration and Centralized Information: Coordinated efforts by workstreams to compile, collate, and migrate data onto the system will result in a single, reliable source of project information, reducing duplication and minimizing errors.</w:t>
      </w:r>
    </w:p>
    <w:p w14:paraId="259332C5" w14:textId="77777777" w:rsidR="009B1E9F" w:rsidRDefault="009B1E9F" w:rsidP="009B1E9F">
      <w:pPr>
        <w:pStyle w:val="ListParagraph"/>
        <w:spacing w:before="0" w:after="0"/>
        <w:ind w:left="1440"/>
      </w:pPr>
    </w:p>
    <w:p w14:paraId="2075E5B1" w14:textId="6FB9DC32" w:rsidR="009B1E9F" w:rsidRDefault="00084530" w:rsidP="00184895">
      <w:pPr>
        <w:pStyle w:val="ListParagraph"/>
        <w:numPr>
          <w:ilvl w:val="0"/>
          <w:numId w:val="4"/>
        </w:numPr>
        <w:spacing w:before="0" w:after="0"/>
      </w:pPr>
      <w:r>
        <w:t>Improved Monitoring and Reporting: Assigning responsibility to workstreams for tracking and reporting progress on system rollout provides real-time insights, enabling proactive decision-making and faster issue resolution.</w:t>
      </w:r>
    </w:p>
    <w:p w14:paraId="77E8A8CD" w14:textId="77777777" w:rsidR="009B1E9F" w:rsidRDefault="009B1E9F" w:rsidP="009B1E9F">
      <w:pPr>
        <w:pStyle w:val="ListParagraph"/>
        <w:spacing w:before="0" w:after="0"/>
        <w:ind w:left="1440"/>
      </w:pPr>
    </w:p>
    <w:p w14:paraId="3DB215AC" w14:textId="5336D18E" w:rsidR="009B1E9F" w:rsidRDefault="00084530" w:rsidP="00184895">
      <w:pPr>
        <w:pStyle w:val="ListParagraph"/>
        <w:numPr>
          <w:ilvl w:val="0"/>
          <w:numId w:val="4"/>
        </w:numPr>
        <w:spacing w:before="0" w:after="0"/>
      </w:pPr>
      <w:r>
        <w:t xml:space="preserve">Effective Change Management and System Adoption: Having programme managers champion the system ensures that the rollout is well-received, fostering a culture of acceptance and maximizing the value derived from the </w:t>
      </w:r>
      <w:r w:rsidR="0040670F">
        <w:t>system</w:t>
      </w:r>
    </w:p>
    <w:p w14:paraId="7873E7D6" w14:textId="77777777" w:rsidR="009B1E9F" w:rsidRDefault="009B1E9F" w:rsidP="009B1E9F">
      <w:pPr>
        <w:pStyle w:val="ListParagraph"/>
        <w:spacing w:before="0" w:after="0"/>
        <w:ind w:left="1440"/>
      </w:pPr>
    </w:p>
    <w:p w14:paraId="7EB9BFC9" w14:textId="75313E8D" w:rsidR="00D46718" w:rsidRDefault="00084530" w:rsidP="00184895">
      <w:pPr>
        <w:pStyle w:val="ListParagraph"/>
        <w:numPr>
          <w:ilvl w:val="0"/>
          <w:numId w:val="4"/>
        </w:numPr>
        <w:spacing w:before="0" w:after="0"/>
      </w:pPr>
      <w:r>
        <w:lastRenderedPageBreak/>
        <w:t>Overall Business Efficiency: By integrating project data, standardizing processes, and enhancing reporting capabilities, the system will lead to better project oversight, cost control, and timely delivery of infrastructure projects.</w:t>
      </w:r>
    </w:p>
    <w:p w14:paraId="20E14FA9" w14:textId="77777777" w:rsidR="00D46718" w:rsidRDefault="00D46718" w:rsidP="00D46718">
      <w:pPr>
        <w:pStyle w:val="ListParagraph"/>
        <w:spacing w:before="0" w:after="0"/>
        <w:ind w:left="1440"/>
      </w:pPr>
    </w:p>
    <w:p w14:paraId="76F8A2E6" w14:textId="77777777" w:rsidR="00BD002D" w:rsidRDefault="00BD002D" w:rsidP="00184895">
      <w:pPr>
        <w:pStyle w:val="ListParagraph"/>
        <w:numPr>
          <w:ilvl w:val="0"/>
          <w:numId w:val="4"/>
        </w:numPr>
        <w:spacing w:before="0" w:after="0"/>
      </w:pPr>
      <w:r>
        <w:t>Enhanced Efficiency: Automates payroll processing, reducing manual effort and minimizing errors.</w:t>
      </w:r>
    </w:p>
    <w:p w14:paraId="2485F8A0" w14:textId="77777777" w:rsidR="00533E01" w:rsidRDefault="00533E01" w:rsidP="00533E01">
      <w:pPr>
        <w:spacing w:before="0" w:after="0"/>
      </w:pPr>
    </w:p>
    <w:p w14:paraId="3B8E3AE8" w14:textId="77777777" w:rsidR="00BD002D" w:rsidRDefault="00BD002D" w:rsidP="00184895">
      <w:pPr>
        <w:pStyle w:val="ListParagraph"/>
        <w:numPr>
          <w:ilvl w:val="0"/>
          <w:numId w:val="4"/>
        </w:numPr>
        <w:spacing w:before="0" w:after="0"/>
      </w:pPr>
      <w:r>
        <w:t>Timely Disbursements: Ensures prompt payment of stipends, benefits, and other allowances, improving participant satisfaction and compliance.</w:t>
      </w:r>
    </w:p>
    <w:p w14:paraId="07C4A410" w14:textId="77777777" w:rsidR="00533E01" w:rsidRDefault="00533E01" w:rsidP="00533E01">
      <w:pPr>
        <w:spacing w:before="0" w:after="0"/>
      </w:pPr>
    </w:p>
    <w:p w14:paraId="43DA479E" w14:textId="5A76A6FA" w:rsidR="0040670F" w:rsidRDefault="00BD002D" w:rsidP="00184895">
      <w:pPr>
        <w:pStyle w:val="ListParagraph"/>
        <w:numPr>
          <w:ilvl w:val="0"/>
          <w:numId w:val="4"/>
        </w:numPr>
        <w:spacing w:before="0" w:after="0"/>
      </w:pPr>
      <w:r>
        <w:t>Financial Accuracy and Reconciliation: Facilitates accurate tracking and reconciliation of payments, supporting transparency and audit readiness.</w:t>
      </w:r>
    </w:p>
    <w:p w14:paraId="035C13FD" w14:textId="77777777" w:rsidR="00533E01" w:rsidRDefault="00533E01" w:rsidP="00533E01">
      <w:pPr>
        <w:spacing w:before="0" w:after="0"/>
      </w:pPr>
    </w:p>
    <w:p w14:paraId="2FA43A51" w14:textId="77777777" w:rsidR="00D46718" w:rsidRDefault="00D46718" w:rsidP="00184895">
      <w:pPr>
        <w:pStyle w:val="ListParagraph"/>
        <w:numPr>
          <w:ilvl w:val="0"/>
          <w:numId w:val="4"/>
        </w:numPr>
        <w:spacing w:before="0" w:after="0"/>
      </w:pPr>
      <w:r w:rsidRPr="00D46718">
        <w:t>Operational Transparency: Provides real-time reporting and monitoring capabilities, enabling better oversight and decision-making.</w:t>
      </w:r>
    </w:p>
    <w:p w14:paraId="08BD7405" w14:textId="77777777" w:rsidR="00533E01" w:rsidRPr="00D46718" w:rsidRDefault="00533E01" w:rsidP="00533E01">
      <w:pPr>
        <w:spacing w:before="0" w:after="0"/>
      </w:pPr>
    </w:p>
    <w:p w14:paraId="5070E4C7" w14:textId="4A5DF364" w:rsidR="00D46718" w:rsidRDefault="00D46718" w:rsidP="00184895">
      <w:pPr>
        <w:pStyle w:val="ListParagraph"/>
        <w:numPr>
          <w:ilvl w:val="0"/>
          <w:numId w:val="4"/>
        </w:numPr>
        <w:spacing w:before="0" w:after="0"/>
      </w:pPr>
      <w:r w:rsidRPr="00D46718">
        <w:t>Stakeholder Confidence: Strengthens trust through reliable, consistent, and compliant payroll operations.</w:t>
      </w:r>
    </w:p>
    <w:p w14:paraId="5F73B7E0" w14:textId="77777777" w:rsidR="001A5E6F" w:rsidRDefault="001A5E6F" w:rsidP="001A5E6F">
      <w:pPr>
        <w:pStyle w:val="ListParagraph"/>
      </w:pPr>
    </w:p>
    <w:p w14:paraId="6F9930DF" w14:textId="5CB9527E" w:rsidR="007F16F1" w:rsidRDefault="000D1D80" w:rsidP="007D500F">
      <w:pPr>
        <w:pStyle w:val="Heading1"/>
      </w:pPr>
      <w:bookmarkStart w:id="9" w:name="_Toc223617787"/>
      <w:r>
        <w:t>change impact assessment</w:t>
      </w:r>
      <w:bookmarkEnd w:id="9"/>
    </w:p>
    <w:p w14:paraId="53377171" w14:textId="0C019DD2" w:rsidR="00D14C0C" w:rsidRPr="00D14C0C" w:rsidRDefault="00D14C0C" w:rsidP="00D14C0C">
      <w:r w:rsidRPr="00D14C0C">
        <w:t xml:space="preserve">The </w:t>
      </w:r>
      <w:r w:rsidR="00B40F92">
        <w:t>payment system</w:t>
      </w:r>
      <w:r w:rsidR="00533E01">
        <w:t xml:space="preserve"> </w:t>
      </w:r>
      <w:r w:rsidRPr="00D14C0C">
        <w:t xml:space="preserve">implementation will introduce changes across several key operational domains within the Department. The most significant impact will occur in the standardisation and automation </w:t>
      </w:r>
      <w:r w:rsidR="00E80991">
        <w:t xml:space="preserve">of the </w:t>
      </w:r>
      <w:r w:rsidR="006B5839">
        <w:t>EPWP Participant management and payroll.</w:t>
      </w:r>
    </w:p>
    <w:p w14:paraId="68D78830" w14:textId="272B637E" w:rsidR="00C93320" w:rsidRDefault="00C93320" w:rsidP="00C93320">
      <w:pPr>
        <w:pStyle w:val="Heading3"/>
        <w:ind w:left="1134" w:hanging="850"/>
        <w:rPr>
          <w:b/>
        </w:rPr>
      </w:pPr>
      <w:bookmarkStart w:id="10" w:name="_Toc223617788"/>
      <w:r>
        <w:rPr>
          <w:b/>
        </w:rPr>
        <w:t xml:space="preserve">Impacted </w:t>
      </w:r>
      <w:r w:rsidR="00BC5AE8">
        <w:rPr>
          <w:b/>
        </w:rPr>
        <w:t>T</w:t>
      </w:r>
      <w:r>
        <w:rPr>
          <w:b/>
        </w:rPr>
        <w:t>eams/</w:t>
      </w:r>
      <w:r w:rsidR="00BC5AE8">
        <w:rPr>
          <w:b/>
        </w:rPr>
        <w:t>G</w:t>
      </w:r>
      <w:r>
        <w:rPr>
          <w:b/>
        </w:rPr>
        <w:t>roups</w:t>
      </w:r>
      <w:bookmarkEnd w:id="10"/>
    </w:p>
    <w:p w14:paraId="43D850E2" w14:textId="2A726753" w:rsidR="00D14C0C" w:rsidRDefault="00D14C0C" w:rsidP="00D14C0C">
      <w:r>
        <w:t xml:space="preserve">The implementation of </w:t>
      </w:r>
      <w:r w:rsidR="00F143B7">
        <w:t>the payment system</w:t>
      </w:r>
      <w:r>
        <w:t xml:space="preserve"> will affect several internal stakeholder groups across the Department.</w:t>
      </w:r>
    </w:p>
    <w:p w14:paraId="0F37DCE3" w14:textId="77777777" w:rsidR="00D14C0C" w:rsidRDefault="00D14C0C" w:rsidP="00D14C0C">
      <w:commentRangeStart w:id="11"/>
      <w:commentRangeStart w:id="12"/>
      <w:r>
        <w:t>Key stakeholder groups impacted include:</w:t>
      </w:r>
      <w:commentRangeEnd w:id="11"/>
      <w:r w:rsidR="004A19E7">
        <w:rPr>
          <w:rStyle w:val="CommentReference"/>
          <w:sz w:val="24"/>
          <w:szCs w:val="24"/>
        </w:rPr>
        <w:commentReference w:id="11"/>
      </w:r>
      <w:commentRangeEnd w:id="12"/>
      <w:r w:rsidR="00307304">
        <w:rPr>
          <w:rStyle w:val="CommentReference"/>
          <w:sz w:val="24"/>
          <w:szCs w:val="24"/>
        </w:rPr>
        <w:commentReference w:id="12"/>
      </w:r>
    </w:p>
    <w:p w14:paraId="3D5374F7" w14:textId="77777777" w:rsidR="00D14C0C" w:rsidRDefault="00D14C0C" w:rsidP="00184895">
      <w:pPr>
        <w:pStyle w:val="ListParagraph"/>
        <w:numPr>
          <w:ilvl w:val="0"/>
          <w:numId w:val="12"/>
        </w:numPr>
      </w:pPr>
      <w:r>
        <w:lastRenderedPageBreak/>
        <w:t>Executive Management and Programme Oversight Committees</w:t>
      </w:r>
    </w:p>
    <w:p w14:paraId="33910031" w14:textId="77777777" w:rsidR="00D14C0C" w:rsidRDefault="00D14C0C" w:rsidP="00184895">
      <w:pPr>
        <w:pStyle w:val="ListParagraph"/>
        <w:numPr>
          <w:ilvl w:val="0"/>
          <w:numId w:val="12"/>
        </w:numPr>
      </w:pPr>
      <w:r>
        <w:t>Infrastructure Planning and Delivery Units</w:t>
      </w:r>
    </w:p>
    <w:p w14:paraId="7B29EBC8" w14:textId="77777777" w:rsidR="00D14C0C" w:rsidRDefault="00D14C0C" w:rsidP="00184895">
      <w:pPr>
        <w:pStyle w:val="ListParagraph"/>
        <w:numPr>
          <w:ilvl w:val="0"/>
          <w:numId w:val="12"/>
        </w:numPr>
      </w:pPr>
      <w:r>
        <w:t>Asset Management Units</w:t>
      </w:r>
    </w:p>
    <w:p w14:paraId="53CEFE04" w14:textId="77777777" w:rsidR="00D14C0C" w:rsidRDefault="00D14C0C" w:rsidP="00184895">
      <w:pPr>
        <w:pStyle w:val="ListParagraph"/>
        <w:numPr>
          <w:ilvl w:val="0"/>
          <w:numId w:val="12"/>
        </w:numPr>
      </w:pPr>
      <w:r>
        <w:t>Finance and Strategic Planning Units</w:t>
      </w:r>
    </w:p>
    <w:p w14:paraId="1062D50C" w14:textId="77777777" w:rsidR="00D14C0C" w:rsidRDefault="00D14C0C" w:rsidP="00184895">
      <w:pPr>
        <w:pStyle w:val="ListParagraph"/>
        <w:numPr>
          <w:ilvl w:val="0"/>
          <w:numId w:val="12"/>
        </w:numPr>
      </w:pPr>
      <w:r>
        <w:t>District and Regional Offices</w:t>
      </w:r>
    </w:p>
    <w:p w14:paraId="59CB7962" w14:textId="77777777" w:rsidR="00D14C0C" w:rsidRDefault="00D14C0C" w:rsidP="00184895">
      <w:pPr>
        <w:pStyle w:val="ListParagraph"/>
        <w:numPr>
          <w:ilvl w:val="0"/>
          <w:numId w:val="12"/>
        </w:numPr>
      </w:pPr>
      <w:r>
        <w:t>Supply Chain and Contract Management Teams</w:t>
      </w:r>
    </w:p>
    <w:p w14:paraId="0AFBA1AF" w14:textId="77777777" w:rsidR="00D14C0C" w:rsidRDefault="00D14C0C" w:rsidP="00184895">
      <w:pPr>
        <w:pStyle w:val="ListParagraph"/>
        <w:numPr>
          <w:ilvl w:val="0"/>
          <w:numId w:val="12"/>
        </w:numPr>
      </w:pPr>
      <w:r>
        <w:t>ICT Support Teams</w:t>
      </w:r>
    </w:p>
    <w:p w14:paraId="62166145" w14:textId="42AA1396" w:rsidR="00D14C0C" w:rsidRPr="00D14C0C" w:rsidRDefault="00D14C0C" w:rsidP="00D14C0C">
      <w:r>
        <w:t>Each stakeholder group will experience changes in how infrastructure information is captured, managed, and reported within their operational environment.</w:t>
      </w:r>
    </w:p>
    <w:p w14:paraId="40217065" w14:textId="049E6717" w:rsidR="00623FF2" w:rsidRDefault="00623FF2" w:rsidP="00623FF2">
      <w:pPr>
        <w:pStyle w:val="Heading3"/>
        <w:ind w:left="1134" w:hanging="850"/>
        <w:rPr>
          <w:b/>
        </w:rPr>
      </w:pPr>
      <w:bookmarkStart w:id="13" w:name="_Toc223617789"/>
      <w:r>
        <w:rPr>
          <w:b/>
        </w:rPr>
        <w:t>Impacted Areas</w:t>
      </w:r>
      <w:bookmarkEnd w:id="13"/>
    </w:p>
    <w:p w14:paraId="7261A4B6" w14:textId="01F2B43F" w:rsidR="00E301C7" w:rsidRPr="00D14C0C" w:rsidRDefault="00D14C0C" w:rsidP="00D14C0C">
      <w:r w:rsidRPr="00D14C0C">
        <w:t xml:space="preserve">The </w:t>
      </w:r>
      <w:r w:rsidR="00F143B7">
        <w:t>payment system</w:t>
      </w:r>
      <w:r w:rsidRPr="00D14C0C">
        <w:t xml:space="preserve"> implementation will introduce changes across several key operational domains within the Department</w:t>
      </w:r>
    </w:p>
    <w:p w14:paraId="5034622F" w14:textId="3A7D7CA8" w:rsidR="00D14C0C" w:rsidRDefault="00D14C0C" w:rsidP="00D14C0C">
      <w:pPr>
        <w:pStyle w:val="Heading4"/>
      </w:pPr>
      <w:r w:rsidRPr="00D14C0C">
        <w:t>Business Processes</w:t>
      </w:r>
    </w:p>
    <w:p w14:paraId="13E3ACB3" w14:textId="56F9873D" w:rsidR="00D14C0C" w:rsidRDefault="00D14C0C" w:rsidP="00D14C0C">
      <w:pPr>
        <w:ind w:left="360"/>
      </w:pPr>
      <w:r w:rsidRPr="00D14C0C">
        <w:t xml:space="preserve">Currently, many processes rely on manual data capturing, isolated spreadsheets, and decentralised reporting methods. The </w:t>
      </w:r>
      <w:r w:rsidR="00F143B7">
        <w:t>system</w:t>
      </w:r>
      <w:r w:rsidRPr="00D14C0C">
        <w:t xml:space="preserve"> platform will introduce structured workflows, automated approvals, centralised data repositories, and standardised reporting capabilities.</w:t>
      </w:r>
    </w:p>
    <w:p w14:paraId="2D0233B8" w14:textId="19C6853B" w:rsidR="00D14C0C" w:rsidRDefault="00D14C0C" w:rsidP="00D14C0C">
      <w:pPr>
        <w:ind w:left="360"/>
      </w:pPr>
      <w:r>
        <w:t>This change will require:</w:t>
      </w:r>
    </w:p>
    <w:p w14:paraId="79D26E2D" w14:textId="59D170DD" w:rsidR="00D14C0C" w:rsidRDefault="00D14C0C" w:rsidP="00184895">
      <w:pPr>
        <w:pStyle w:val="ListParagraph"/>
        <w:numPr>
          <w:ilvl w:val="0"/>
          <w:numId w:val="12"/>
        </w:numPr>
      </w:pPr>
      <w:r>
        <w:t>Alignment of existing processes with system workflows</w:t>
      </w:r>
    </w:p>
    <w:p w14:paraId="740A0A4B" w14:textId="3BE01B73" w:rsidR="00D14C0C" w:rsidRDefault="00D14C0C" w:rsidP="00184895">
      <w:pPr>
        <w:pStyle w:val="ListParagraph"/>
        <w:numPr>
          <w:ilvl w:val="0"/>
          <w:numId w:val="12"/>
        </w:numPr>
      </w:pPr>
      <w:r>
        <w:t>Adoption of standardised data capture practices</w:t>
      </w:r>
    </w:p>
    <w:p w14:paraId="0530081F" w14:textId="10FD324F" w:rsidR="00D14C0C" w:rsidRDefault="00D14C0C" w:rsidP="00184895">
      <w:pPr>
        <w:pStyle w:val="ListParagraph"/>
        <w:numPr>
          <w:ilvl w:val="0"/>
          <w:numId w:val="12"/>
        </w:numPr>
      </w:pPr>
      <w:r>
        <w:t>Reduction in manual reporting and spreadsheet-based tracking</w:t>
      </w:r>
    </w:p>
    <w:p w14:paraId="021C1BBE" w14:textId="52FC7524" w:rsidR="00D14C0C" w:rsidRDefault="00D14C0C" w:rsidP="00184895">
      <w:pPr>
        <w:pStyle w:val="ListParagraph"/>
        <w:numPr>
          <w:ilvl w:val="0"/>
          <w:numId w:val="12"/>
        </w:numPr>
      </w:pPr>
      <w:r>
        <w:t>Increased reliance on real-time digital records for decision making</w:t>
      </w:r>
    </w:p>
    <w:p w14:paraId="6E98D4B0" w14:textId="3DC60B66" w:rsidR="00D14C0C" w:rsidRDefault="00D14C0C" w:rsidP="00D14C0C">
      <w:pPr>
        <w:ind w:left="360"/>
      </w:pPr>
      <w:r>
        <w:t xml:space="preserve">Departments will need to adapt their operational procedures to align with the system-driven workflows embedded within the </w:t>
      </w:r>
      <w:r w:rsidR="00F143B7">
        <w:t>system</w:t>
      </w:r>
      <w:r>
        <w:t xml:space="preserve"> platform.</w:t>
      </w:r>
    </w:p>
    <w:p w14:paraId="7EBF67F5" w14:textId="3C3249F9" w:rsidR="00D14C0C" w:rsidRDefault="00D14C0C" w:rsidP="00D14C0C">
      <w:pPr>
        <w:pStyle w:val="Heading4"/>
      </w:pPr>
      <w:r w:rsidRPr="00D14C0C">
        <w:lastRenderedPageBreak/>
        <w:t>Technology and Systems</w:t>
      </w:r>
    </w:p>
    <w:p w14:paraId="66B0A1FD" w14:textId="10D85448" w:rsidR="00D14C0C" w:rsidRPr="00D14C0C" w:rsidRDefault="00D14C0C" w:rsidP="00D14C0C">
      <w:pPr>
        <w:spacing w:before="100" w:beforeAutospacing="1" w:after="100" w:afterAutospacing="1" w:line="240" w:lineRule="auto"/>
        <w:jc w:val="left"/>
      </w:pPr>
      <w:r w:rsidRPr="00D14C0C">
        <w:t xml:space="preserve">The introduction of </w:t>
      </w:r>
      <w:r w:rsidR="00F143B7">
        <w:t>system</w:t>
      </w:r>
      <w:r w:rsidR="00DB06E2">
        <w:t xml:space="preserve"> </w:t>
      </w:r>
      <w:r w:rsidRPr="00D14C0C">
        <w:t>will introduce a new enterprise-levelprogramme management, and reporting.</w:t>
      </w:r>
    </w:p>
    <w:p w14:paraId="21434300" w14:textId="5978632C" w:rsidR="00D14C0C" w:rsidRPr="00D14C0C" w:rsidRDefault="00787EFA" w:rsidP="00D14C0C">
      <w:pPr>
        <w:spacing w:before="100" w:beforeAutospacing="1" w:after="100" w:afterAutospacing="1" w:line="240" w:lineRule="auto"/>
        <w:jc w:val="left"/>
      </w:pPr>
      <w:r w:rsidRPr="00787EFA">
        <w:t>The payment system will serve as the central platform for managing payroll, stipends, attendance, and financial transactions across the Department.</w:t>
      </w:r>
      <w:r w:rsidR="0026389B">
        <w:t xml:space="preserve"> </w:t>
      </w:r>
      <w:r w:rsidR="00D14C0C" w:rsidRPr="00D14C0C">
        <w:t>This will require users to transition from legacy tools and manual processes to a centralized digital system.</w:t>
      </w:r>
    </w:p>
    <w:p w14:paraId="2C6E138B" w14:textId="77777777" w:rsidR="00D14C0C" w:rsidRPr="00D14C0C" w:rsidRDefault="00D14C0C" w:rsidP="00D14C0C">
      <w:pPr>
        <w:spacing w:before="100" w:beforeAutospacing="1" w:after="100" w:afterAutospacing="1" w:line="240" w:lineRule="auto"/>
        <w:jc w:val="left"/>
      </w:pPr>
      <w:r w:rsidRPr="00D14C0C">
        <w:t>Key technological impacts include:</w:t>
      </w:r>
    </w:p>
    <w:p w14:paraId="15F08C59" w14:textId="77777777" w:rsidR="00D14C0C" w:rsidRPr="00D14C0C" w:rsidRDefault="00D14C0C" w:rsidP="00184895">
      <w:pPr>
        <w:numPr>
          <w:ilvl w:val="0"/>
          <w:numId w:val="13"/>
        </w:numPr>
        <w:spacing w:before="100" w:beforeAutospacing="1" w:after="100" w:afterAutospacing="1" w:line="240" w:lineRule="auto"/>
        <w:jc w:val="left"/>
      </w:pPr>
      <w:r w:rsidRPr="00D14C0C">
        <w:t>Adoption of a centralised infrastructure management system</w:t>
      </w:r>
    </w:p>
    <w:p w14:paraId="4844E56F" w14:textId="77777777" w:rsidR="00D14C0C" w:rsidRPr="00D14C0C" w:rsidRDefault="00D14C0C" w:rsidP="00184895">
      <w:pPr>
        <w:numPr>
          <w:ilvl w:val="0"/>
          <w:numId w:val="13"/>
        </w:numPr>
        <w:spacing w:before="100" w:beforeAutospacing="1" w:after="100" w:afterAutospacing="1" w:line="240" w:lineRule="auto"/>
        <w:jc w:val="left"/>
      </w:pPr>
      <w:r w:rsidRPr="00D14C0C">
        <w:t>Migration of existing data from spreadsheets and legacy records</w:t>
      </w:r>
    </w:p>
    <w:p w14:paraId="1622A885" w14:textId="77777777" w:rsidR="00D14C0C" w:rsidRPr="00D14C0C" w:rsidRDefault="00D14C0C" w:rsidP="00184895">
      <w:pPr>
        <w:numPr>
          <w:ilvl w:val="0"/>
          <w:numId w:val="13"/>
        </w:numPr>
        <w:spacing w:before="100" w:beforeAutospacing="1" w:after="100" w:afterAutospacing="1" w:line="240" w:lineRule="auto"/>
        <w:jc w:val="left"/>
      </w:pPr>
      <w:r w:rsidRPr="00D14C0C">
        <w:t>Introduction of system-based user roles and access control</w:t>
      </w:r>
    </w:p>
    <w:p w14:paraId="4AA7BDF3" w14:textId="77777777" w:rsidR="00D14C0C" w:rsidRPr="00D14C0C" w:rsidRDefault="00D14C0C" w:rsidP="00184895">
      <w:pPr>
        <w:numPr>
          <w:ilvl w:val="0"/>
          <w:numId w:val="13"/>
        </w:numPr>
        <w:spacing w:before="100" w:beforeAutospacing="1" w:after="100" w:afterAutospacing="1" w:line="240" w:lineRule="auto"/>
        <w:jc w:val="left"/>
      </w:pPr>
      <w:r w:rsidRPr="00D14C0C">
        <w:t>Establishment of new integration points with government systems where applicable</w:t>
      </w:r>
    </w:p>
    <w:p w14:paraId="202EDFA2" w14:textId="77777777" w:rsidR="00D14C0C" w:rsidRDefault="00D14C0C" w:rsidP="00D14C0C">
      <w:r w:rsidRPr="00D14C0C">
        <w:t>While hosting infrastructure is outside the scope of the project implementation, the Department’s ICT environment must ensure adequate technical readiness for system deployment.</w:t>
      </w:r>
    </w:p>
    <w:p w14:paraId="76C492DA" w14:textId="7962924E" w:rsidR="00D14C0C" w:rsidRPr="00D14C0C" w:rsidRDefault="00D14C0C" w:rsidP="00D14C0C">
      <w:pPr>
        <w:pStyle w:val="Heading4"/>
      </w:pPr>
      <w:r w:rsidRPr="00D14C0C">
        <w:t>Data Management and Governance</w:t>
      </w:r>
    </w:p>
    <w:p w14:paraId="59D9A9F6" w14:textId="0EDFA21D" w:rsidR="00D14C0C" w:rsidRDefault="00D14C0C" w:rsidP="00D14C0C">
      <w:r>
        <w:t>The system will introduce improved governance and accountability over infrastructure data through the establishment of a single authoritative data source. This will impact the way data is captured, validated, stored, and reported.</w:t>
      </w:r>
    </w:p>
    <w:p w14:paraId="340F96DF" w14:textId="77777777" w:rsidR="00D14C0C" w:rsidRDefault="00D14C0C" w:rsidP="00D14C0C">
      <w:r>
        <w:t>Changes include:</w:t>
      </w:r>
    </w:p>
    <w:p w14:paraId="033B239B" w14:textId="2D0968E5" w:rsidR="00D14C0C" w:rsidRDefault="00D14C0C" w:rsidP="00184895">
      <w:pPr>
        <w:numPr>
          <w:ilvl w:val="0"/>
          <w:numId w:val="13"/>
        </w:numPr>
        <w:spacing w:before="100" w:beforeAutospacing="1" w:after="100" w:afterAutospacing="1" w:line="240" w:lineRule="auto"/>
        <w:jc w:val="left"/>
      </w:pPr>
      <w:r>
        <w:t>Formal data ownership and stewardship roles</w:t>
      </w:r>
    </w:p>
    <w:p w14:paraId="1A277628" w14:textId="67DF8E4D" w:rsidR="00D14C0C" w:rsidRDefault="00D14C0C" w:rsidP="00184895">
      <w:pPr>
        <w:numPr>
          <w:ilvl w:val="0"/>
          <w:numId w:val="13"/>
        </w:numPr>
        <w:spacing w:before="100" w:beforeAutospacing="1" w:after="100" w:afterAutospacing="1" w:line="240" w:lineRule="auto"/>
        <w:jc w:val="left"/>
      </w:pPr>
      <w:r>
        <w:t>Standardised data validation and approval processes</w:t>
      </w:r>
    </w:p>
    <w:p w14:paraId="6CE1A872" w14:textId="69716468" w:rsidR="00D14C0C" w:rsidRDefault="00D14C0C" w:rsidP="00184895">
      <w:pPr>
        <w:numPr>
          <w:ilvl w:val="0"/>
          <w:numId w:val="13"/>
        </w:numPr>
        <w:spacing w:before="100" w:beforeAutospacing="1" w:after="100" w:afterAutospacing="1" w:line="240" w:lineRule="auto"/>
        <w:jc w:val="left"/>
      </w:pPr>
      <w:r>
        <w:t>Elimination of duplicate or inconsistent data sources</w:t>
      </w:r>
    </w:p>
    <w:p w14:paraId="5AAA050A" w14:textId="48546556" w:rsidR="00D14C0C" w:rsidRDefault="00D14C0C" w:rsidP="00184895">
      <w:pPr>
        <w:numPr>
          <w:ilvl w:val="0"/>
          <w:numId w:val="13"/>
        </w:numPr>
        <w:spacing w:before="100" w:beforeAutospacing="1" w:after="100" w:afterAutospacing="1" w:line="240" w:lineRule="auto"/>
        <w:jc w:val="left"/>
      </w:pPr>
      <w:r>
        <w:t>Improved auditability and traceability of infrastructure information</w:t>
      </w:r>
    </w:p>
    <w:p w14:paraId="18FA20D0" w14:textId="2242B14B" w:rsidR="00D14C0C" w:rsidRDefault="00D14C0C" w:rsidP="00D14C0C">
      <w:r>
        <w:t>The Department will be required to maintain accurate and up-to-date information within the system to support decision-making and reporting requirements.</w:t>
      </w:r>
    </w:p>
    <w:p w14:paraId="08FF6225" w14:textId="1DC24BDB" w:rsidR="00D14C0C" w:rsidRDefault="00D14C0C" w:rsidP="00D14C0C">
      <w:pPr>
        <w:pStyle w:val="Heading4"/>
      </w:pPr>
      <w:r w:rsidRPr="00D14C0C">
        <w:t>Governance and Oversight</w:t>
      </w:r>
    </w:p>
    <w:p w14:paraId="5A970871" w14:textId="550E6B85" w:rsidR="00D14C0C" w:rsidRDefault="00F143B7" w:rsidP="00D14C0C">
      <w:r>
        <w:t>The payment system</w:t>
      </w:r>
      <w:r w:rsidR="00D14C0C">
        <w:t xml:space="preserve"> will strengthen governance and oversight over infrastructure planning and delivery through improved reporting, monitoring, and performance tracking.</w:t>
      </w:r>
    </w:p>
    <w:p w14:paraId="0C245116" w14:textId="7A1CAD46" w:rsidR="00D14C0C" w:rsidRPr="00D14C0C" w:rsidRDefault="00D14C0C" w:rsidP="00D14C0C">
      <w:r>
        <w:lastRenderedPageBreak/>
        <w:t>The system will enable management and executive leadership to access consolidated infrastructure data and programme performance information in real time.</w:t>
      </w:r>
    </w:p>
    <w:p w14:paraId="439921A8" w14:textId="77777777" w:rsidR="00A30624" w:rsidRDefault="00A30624" w:rsidP="00A30624">
      <w:r>
        <w:t>This will impact governance structures by introducing:</w:t>
      </w:r>
    </w:p>
    <w:p w14:paraId="5E6B9D4F" w14:textId="77777777" w:rsidR="00A30624" w:rsidRDefault="00A30624" w:rsidP="00184895">
      <w:pPr>
        <w:pStyle w:val="ListParagraph"/>
        <w:numPr>
          <w:ilvl w:val="0"/>
          <w:numId w:val="14"/>
        </w:numPr>
      </w:pPr>
      <w:r>
        <w:t>Improved visibility of project and asset information</w:t>
      </w:r>
    </w:p>
    <w:p w14:paraId="57F3BA08" w14:textId="77777777" w:rsidR="00A30624" w:rsidRDefault="00A30624" w:rsidP="00184895">
      <w:pPr>
        <w:pStyle w:val="ListParagraph"/>
        <w:numPr>
          <w:ilvl w:val="0"/>
          <w:numId w:val="14"/>
        </w:numPr>
      </w:pPr>
      <w:r>
        <w:t>Standardised reporting dashboards</w:t>
      </w:r>
    </w:p>
    <w:p w14:paraId="42E81F73" w14:textId="610640D1" w:rsidR="00A30624" w:rsidRDefault="00A30624" w:rsidP="00184895">
      <w:pPr>
        <w:pStyle w:val="ListParagraph"/>
        <w:numPr>
          <w:ilvl w:val="0"/>
          <w:numId w:val="14"/>
        </w:numPr>
      </w:pPr>
      <w:r>
        <w:t>Enhanced oversight by programme managers and executive committee</w:t>
      </w:r>
    </w:p>
    <w:p w14:paraId="606B2B65" w14:textId="77777777" w:rsidR="00A30624" w:rsidRDefault="00A30624" w:rsidP="00184895">
      <w:pPr>
        <w:pStyle w:val="ListParagraph"/>
        <w:numPr>
          <w:ilvl w:val="0"/>
          <w:numId w:val="14"/>
        </w:numPr>
      </w:pPr>
      <w:r>
        <w:t>Improved compliance with infrastructure management frameworks</w:t>
      </w:r>
    </w:p>
    <w:p w14:paraId="26E88EF4" w14:textId="160A76C0" w:rsidR="00F30003" w:rsidRPr="009B1E9F" w:rsidRDefault="00A30624" w:rsidP="00A30624">
      <w:r>
        <w:t>The introduction of digital reporting will support improved accountability and audit readiness.</w:t>
      </w:r>
    </w:p>
    <w:p w14:paraId="3A857D37" w14:textId="2FBA552C" w:rsidR="003E7688" w:rsidRPr="004C1FBD" w:rsidRDefault="00606E1F" w:rsidP="004C1FBD">
      <w:pPr>
        <w:pStyle w:val="Heading1"/>
      </w:pPr>
      <w:bookmarkStart w:id="14" w:name="_Toc223617790"/>
      <w:r>
        <w:t>change management strategy</w:t>
      </w:r>
      <w:bookmarkEnd w:id="14"/>
      <w:r>
        <w:t xml:space="preserve"> </w:t>
      </w:r>
    </w:p>
    <w:p w14:paraId="11B591B5" w14:textId="4C050351" w:rsidR="0037574C" w:rsidRDefault="004C1FBD" w:rsidP="00D2553A">
      <w:pPr>
        <w:pStyle w:val="Heading3"/>
        <w:ind w:left="1134" w:hanging="850"/>
        <w:rPr>
          <w:b/>
        </w:rPr>
      </w:pPr>
      <w:bookmarkStart w:id="15" w:name="_Toc223617791"/>
      <w:r>
        <w:rPr>
          <w:b/>
        </w:rPr>
        <w:t xml:space="preserve">Key </w:t>
      </w:r>
      <w:r w:rsidR="00D64E82">
        <w:rPr>
          <w:b/>
        </w:rPr>
        <w:t>Message</w:t>
      </w:r>
      <w:bookmarkEnd w:id="15"/>
    </w:p>
    <w:p w14:paraId="601B560C" w14:textId="7DFE44A9" w:rsidR="005B030F" w:rsidRPr="005B030F" w:rsidRDefault="005B030F" w:rsidP="005B030F">
      <w:pPr>
        <w:rPr>
          <w:rFonts w:cs="Arial"/>
        </w:rPr>
      </w:pPr>
      <w:r w:rsidRPr="005B030F">
        <w:rPr>
          <w:rFonts w:cs="Arial"/>
        </w:rPr>
        <w:t xml:space="preserve">The essential messages to be communicated to stakeholders include:  </w:t>
      </w:r>
    </w:p>
    <w:p w14:paraId="13C10193" w14:textId="77777777" w:rsidR="005B030F" w:rsidRPr="005B030F" w:rsidRDefault="005B030F" w:rsidP="00184895">
      <w:pPr>
        <w:pStyle w:val="ListParagraph"/>
        <w:numPr>
          <w:ilvl w:val="0"/>
          <w:numId w:val="9"/>
        </w:numPr>
        <w:rPr>
          <w:rFonts w:cs="Arial"/>
        </w:rPr>
      </w:pPr>
      <w:r w:rsidRPr="005B030F">
        <w:rPr>
          <w:rFonts w:cs="Arial"/>
        </w:rPr>
        <w:t xml:space="preserve">The underlying business rationale for the change  </w:t>
      </w:r>
    </w:p>
    <w:p w14:paraId="6E661780" w14:textId="2088FCC4" w:rsidR="005B030F" w:rsidRPr="005B030F" w:rsidRDefault="005B030F" w:rsidP="00184895">
      <w:pPr>
        <w:pStyle w:val="ListParagraph"/>
        <w:numPr>
          <w:ilvl w:val="0"/>
          <w:numId w:val="9"/>
        </w:numPr>
        <w:rPr>
          <w:rFonts w:cs="Arial"/>
        </w:rPr>
      </w:pPr>
      <w:r w:rsidRPr="005B030F">
        <w:rPr>
          <w:rFonts w:cs="Arial"/>
        </w:rPr>
        <w:t xml:space="preserve">The benefits and value proposition for change champions and users ("What’s </w:t>
      </w:r>
      <w:r w:rsidR="000E2608" w:rsidRPr="005B030F">
        <w:rPr>
          <w:rFonts w:cs="Arial"/>
        </w:rPr>
        <w:t>in</w:t>
      </w:r>
      <w:r w:rsidRPr="005B030F">
        <w:rPr>
          <w:rFonts w:cs="Arial"/>
        </w:rPr>
        <w:t xml:space="preserve"> It For Me")  </w:t>
      </w:r>
    </w:p>
    <w:p w14:paraId="5DA0850E" w14:textId="77777777" w:rsidR="005B030F" w:rsidRPr="005B030F" w:rsidRDefault="005B030F" w:rsidP="00184895">
      <w:pPr>
        <w:pStyle w:val="ListParagraph"/>
        <w:numPr>
          <w:ilvl w:val="0"/>
          <w:numId w:val="9"/>
        </w:numPr>
        <w:rPr>
          <w:rFonts w:cs="Arial"/>
        </w:rPr>
      </w:pPr>
      <w:r w:rsidRPr="005B030F">
        <w:rPr>
          <w:rFonts w:cs="Arial"/>
        </w:rPr>
        <w:t xml:space="preserve">The anticipated impact of the change on Champions and Users  </w:t>
      </w:r>
    </w:p>
    <w:p w14:paraId="0E3E3605" w14:textId="721D5827" w:rsidR="005B030F" w:rsidRPr="005B030F" w:rsidRDefault="005B030F" w:rsidP="00184895">
      <w:pPr>
        <w:pStyle w:val="ListParagraph"/>
        <w:numPr>
          <w:ilvl w:val="0"/>
          <w:numId w:val="9"/>
        </w:numPr>
        <w:rPr>
          <w:rFonts w:cs="Arial"/>
        </w:rPr>
      </w:pPr>
      <w:r w:rsidRPr="005B030F">
        <w:rPr>
          <w:rFonts w:cs="Arial"/>
        </w:rPr>
        <w:t>The approach to project implementation, including the project schedule, module rollout plan, and relevant milestones</w:t>
      </w:r>
    </w:p>
    <w:p w14:paraId="3F6F4555" w14:textId="36CF4750" w:rsidR="009C2BA2" w:rsidRDefault="00F938D4" w:rsidP="009C2BA2">
      <w:pPr>
        <w:pStyle w:val="Heading3"/>
        <w:ind w:left="1134" w:hanging="850"/>
        <w:rPr>
          <w:b/>
        </w:rPr>
      </w:pPr>
      <w:bookmarkStart w:id="16" w:name="_Toc223617792"/>
      <w:r>
        <w:rPr>
          <w:b/>
        </w:rPr>
        <w:t>Engagement Tactic</w:t>
      </w:r>
      <w:bookmarkEnd w:id="16"/>
    </w:p>
    <w:p w14:paraId="57638BF6" w14:textId="77777777" w:rsidR="007B0C3A" w:rsidRDefault="007B0C3A" w:rsidP="00184895">
      <w:pPr>
        <w:pStyle w:val="ListParagraph"/>
        <w:numPr>
          <w:ilvl w:val="0"/>
          <w:numId w:val="8"/>
        </w:numPr>
      </w:pPr>
      <w:r>
        <w:t>Champion and user engagement should commence at the earliest stages of the project. Regular and ongoing communication with these groups will be maintained to foster buy-in and support. Engagement tools such as workshops and training sessions will be employed to facilitate active participation and understanding.</w:t>
      </w:r>
    </w:p>
    <w:p w14:paraId="6939895B" w14:textId="77777777" w:rsidR="00CA7ADC" w:rsidRDefault="00CA7ADC" w:rsidP="00CA7ADC">
      <w:pPr>
        <w:pStyle w:val="ListParagraph"/>
      </w:pPr>
    </w:p>
    <w:p w14:paraId="32BB7864" w14:textId="1B423B76" w:rsidR="00CA7ADC" w:rsidRDefault="007B0C3A" w:rsidP="00184895">
      <w:pPr>
        <w:pStyle w:val="ListParagraph"/>
        <w:numPr>
          <w:ilvl w:val="0"/>
          <w:numId w:val="8"/>
        </w:numPr>
      </w:pPr>
      <w:r>
        <w:lastRenderedPageBreak/>
        <w:t>People managers will be engaged proactively to support the change management process. They will receive change capability training and coaching to enable them to effectively assist their teams in adopting the new system.</w:t>
      </w:r>
    </w:p>
    <w:p w14:paraId="09AE4F18" w14:textId="77777777" w:rsidR="00CA7ADC" w:rsidRDefault="00CA7ADC" w:rsidP="00CA7ADC">
      <w:pPr>
        <w:pStyle w:val="ListParagraph"/>
      </w:pPr>
    </w:p>
    <w:p w14:paraId="2F4BA773" w14:textId="77777777" w:rsidR="007B0C3A" w:rsidRDefault="007B0C3A" w:rsidP="00184895">
      <w:pPr>
        <w:pStyle w:val="ListParagraph"/>
        <w:numPr>
          <w:ilvl w:val="0"/>
          <w:numId w:val="8"/>
        </w:numPr>
      </w:pPr>
      <w:r>
        <w:t>Engagement activities will vary between sponsors and the project team, as outlined in the project schedule. In some instances, interactions will involve sponsors directly, while in others, they will involve the project team.</w:t>
      </w:r>
    </w:p>
    <w:p w14:paraId="112B382F" w14:textId="77777777" w:rsidR="0002421C" w:rsidRDefault="0002421C" w:rsidP="0002421C">
      <w:pPr>
        <w:pStyle w:val="ListParagraph"/>
      </w:pPr>
    </w:p>
    <w:p w14:paraId="5A4BE28F" w14:textId="5FAB19AA" w:rsidR="007B0C3A" w:rsidRPr="007B0C3A" w:rsidRDefault="007B0C3A" w:rsidP="00184895">
      <w:pPr>
        <w:pStyle w:val="ListParagraph"/>
        <w:numPr>
          <w:ilvl w:val="0"/>
          <w:numId w:val="8"/>
        </w:numPr>
      </w:pPr>
      <w:r>
        <w:t>Furthermore, executive sponsors will be briefed thoroughly to enable them to effectively engage with Champions and Users, thereby ensuring the overall success of the project. This will include coordination with the Sponsor Coalition dedicated to the project.</w:t>
      </w:r>
    </w:p>
    <w:p w14:paraId="7EA66F2C" w14:textId="4E6D9656" w:rsidR="0037498D" w:rsidRDefault="00DA451B" w:rsidP="00E16915">
      <w:pPr>
        <w:pStyle w:val="Heading1"/>
      </w:pPr>
      <w:bookmarkStart w:id="17" w:name="_Toc223617793"/>
      <w:r>
        <w:t>Communication Plan</w:t>
      </w:r>
      <w:bookmarkEnd w:id="17"/>
    </w:p>
    <w:p w14:paraId="516E7526" w14:textId="309D4DCB" w:rsidR="00DA451B" w:rsidRDefault="00DA451B" w:rsidP="00DA451B">
      <w:pPr>
        <w:pStyle w:val="Heading3"/>
        <w:ind w:left="1134" w:hanging="850"/>
        <w:rPr>
          <w:b/>
        </w:rPr>
      </w:pPr>
      <w:bookmarkStart w:id="18" w:name="_Toc223617794"/>
      <w:r>
        <w:rPr>
          <w:b/>
        </w:rPr>
        <w:t xml:space="preserve">Target </w:t>
      </w:r>
      <w:r w:rsidR="00356977">
        <w:rPr>
          <w:b/>
        </w:rPr>
        <w:t>Audience</w:t>
      </w:r>
      <w:bookmarkEnd w:id="18"/>
    </w:p>
    <w:p w14:paraId="5EAFB2B5" w14:textId="77777777" w:rsidR="00903219" w:rsidRPr="00903219" w:rsidRDefault="00903219" w:rsidP="00184895">
      <w:pPr>
        <w:pStyle w:val="ListParagraph"/>
        <w:numPr>
          <w:ilvl w:val="0"/>
          <w:numId w:val="10"/>
        </w:numPr>
      </w:pPr>
      <w:r w:rsidRPr="00903219">
        <w:t>Change Champions</w:t>
      </w:r>
    </w:p>
    <w:p w14:paraId="1567A2B2" w14:textId="77777777" w:rsidR="00903219" w:rsidRPr="00903219" w:rsidRDefault="00903219" w:rsidP="00184895">
      <w:pPr>
        <w:pStyle w:val="ListParagraph"/>
        <w:numPr>
          <w:ilvl w:val="0"/>
          <w:numId w:val="10"/>
        </w:numPr>
      </w:pPr>
      <w:r w:rsidRPr="00903219">
        <w:t>Users (</w:t>
      </w:r>
      <w:r w:rsidRPr="00886DBD">
        <w:t>end-users, operational staff)</w:t>
      </w:r>
    </w:p>
    <w:p w14:paraId="43D95171" w14:textId="77777777" w:rsidR="00903219" w:rsidRPr="00903219" w:rsidRDefault="00903219" w:rsidP="00184895">
      <w:pPr>
        <w:pStyle w:val="ListParagraph"/>
        <w:numPr>
          <w:ilvl w:val="0"/>
          <w:numId w:val="10"/>
        </w:numPr>
      </w:pPr>
      <w:r w:rsidRPr="00903219">
        <w:t>People managers</w:t>
      </w:r>
    </w:p>
    <w:p w14:paraId="5338D502" w14:textId="03164089" w:rsidR="00FC0305" w:rsidRPr="006A724E" w:rsidRDefault="00903219" w:rsidP="00184895">
      <w:pPr>
        <w:pStyle w:val="ListParagraph"/>
        <w:numPr>
          <w:ilvl w:val="0"/>
          <w:numId w:val="10"/>
        </w:numPr>
      </w:pPr>
      <w:r w:rsidRPr="00903219">
        <w:t>Executive sponsors</w:t>
      </w:r>
    </w:p>
    <w:p w14:paraId="1DBE1EF8" w14:textId="6E2DAD32" w:rsidR="00356977" w:rsidRDefault="00D71C04" w:rsidP="00356977">
      <w:pPr>
        <w:pStyle w:val="Heading3"/>
        <w:ind w:left="1134" w:hanging="850"/>
        <w:rPr>
          <w:b/>
        </w:rPr>
      </w:pPr>
      <w:bookmarkStart w:id="19" w:name="_Toc223617795"/>
      <w:r>
        <w:rPr>
          <w:b/>
        </w:rPr>
        <w:t>Communication Channels</w:t>
      </w:r>
      <w:bookmarkEnd w:id="19"/>
    </w:p>
    <w:p w14:paraId="79F4C4B9" w14:textId="441C715D" w:rsidR="00714513" w:rsidRPr="00EE3EF2" w:rsidRDefault="0089350C" w:rsidP="00714513">
      <w:pPr>
        <w:rPr>
          <w:rFonts w:cs="Arial"/>
        </w:rPr>
      </w:pPr>
      <w:r w:rsidRPr="0089350C">
        <w:rPr>
          <w:rFonts w:cs="Arial"/>
        </w:rPr>
        <w:t>The designated communication channels will include email correspondence, Microsoft Teams calls, in-person meetings, workshops, among other appropriate methods.</w:t>
      </w:r>
    </w:p>
    <w:p w14:paraId="4022E022" w14:textId="52F0322B" w:rsidR="0032060B" w:rsidRDefault="0032060B" w:rsidP="0032060B">
      <w:pPr>
        <w:pStyle w:val="Heading1"/>
      </w:pPr>
      <w:bookmarkStart w:id="20" w:name="_Toc223617796"/>
      <w:r>
        <w:t>resistance management</w:t>
      </w:r>
      <w:bookmarkEnd w:id="20"/>
    </w:p>
    <w:p w14:paraId="690D2EA8" w14:textId="2E862B5D" w:rsidR="00676C3F" w:rsidRDefault="00676C3F" w:rsidP="00676C3F">
      <w:pPr>
        <w:pStyle w:val="Heading3"/>
        <w:ind w:left="1134" w:hanging="850"/>
        <w:rPr>
          <w:b/>
        </w:rPr>
      </w:pPr>
      <w:bookmarkStart w:id="21" w:name="_Toc223617797"/>
      <w:r>
        <w:rPr>
          <w:b/>
        </w:rPr>
        <w:t>P</w:t>
      </w:r>
      <w:r w:rsidR="005962BF">
        <w:rPr>
          <w:b/>
        </w:rPr>
        <w:t xml:space="preserve">otential Resistance </w:t>
      </w:r>
      <w:r w:rsidR="004F599E">
        <w:rPr>
          <w:b/>
        </w:rPr>
        <w:t>Points</w:t>
      </w:r>
      <w:bookmarkEnd w:id="21"/>
    </w:p>
    <w:p w14:paraId="6D9F9111" w14:textId="28D60B9D" w:rsidR="00243237" w:rsidRDefault="00243237" w:rsidP="0099315E">
      <w:pPr>
        <w:pStyle w:val="ListParagraph"/>
      </w:pPr>
      <w:r>
        <w:t xml:space="preserve">Change Resistance from Staff and Stakeholders:  </w:t>
      </w:r>
    </w:p>
    <w:p w14:paraId="1D8D38EF" w14:textId="77777777" w:rsidR="00243237" w:rsidRDefault="00243237" w:rsidP="00184895">
      <w:pPr>
        <w:pStyle w:val="ListParagraph"/>
        <w:numPr>
          <w:ilvl w:val="0"/>
          <w:numId w:val="5"/>
        </w:numPr>
      </w:pPr>
      <w:r>
        <w:lastRenderedPageBreak/>
        <w:t xml:space="preserve">Employees accustomed to existing processes or manual methods may resist adopting a new system.  </w:t>
      </w:r>
    </w:p>
    <w:p w14:paraId="2502162E" w14:textId="7C109188" w:rsidR="00243237" w:rsidRDefault="00243237" w:rsidP="00184895">
      <w:pPr>
        <w:pStyle w:val="ListParagraph"/>
        <w:numPr>
          <w:ilvl w:val="0"/>
          <w:numId w:val="5"/>
        </w:numPr>
      </w:pPr>
      <w:r>
        <w:t>Concerns about the complexity of the system or fear of losing control over their current workflows</w:t>
      </w:r>
    </w:p>
    <w:p w14:paraId="5D0AFC74" w14:textId="4714AC24" w:rsidR="00243237" w:rsidRDefault="00243237" w:rsidP="0099315E">
      <w:pPr>
        <w:pStyle w:val="ListParagraph"/>
      </w:pPr>
      <w:r>
        <w:t xml:space="preserve">Concerns Over System Functionality and Suitability:  </w:t>
      </w:r>
    </w:p>
    <w:p w14:paraId="6943852B" w14:textId="7037383C" w:rsidR="00243237" w:rsidRDefault="00243237" w:rsidP="00184895">
      <w:pPr>
        <w:pStyle w:val="ListParagraph"/>
        <w:numPr>
          <w:ilvl w:val="0"/>
          <w:numId w:val="6"/>
        </w:numPr>
      </w:pPr>
      <w:r>
        <w:t>Stakeholders may doubt whether the new system will meet their specific needs, especially if previous solutions like Microsoft Project were deemed insufficient.</w:t>
      </w:r>
    </w:p>
    <w:p w14:paraId="0A34B87F" w14:textId="012EA2BF" w:rsidR="00243237" w:rsidRDefault="00243237" w:rsidP="00F308E4">
      <w:pPr>
        <w:pStyle w:val="ListParagraph"/>
        <w:ind w:left="1080"/>
      </w:pPr>
      <w:r>
        <w:t xml:space="preserve">Perceived Disruption to Existing Processes:  </w:t>
      </w:r>
    </w:p>
    <w:p w14:paraId="13A3F13D" w14:textId="2396A094" w:rsidR="00243237" w:rsidRDefault="00243237" w:rsidP="00184895">
      <w:pPr>
        <w:pStyle w:val="ListParagraph"/>
        <w:numPr>
          <w:ilvl w:val="0"/>
          <w:numId w:val="6"/>
        </w:numPr>
      </w:pPr>
      <w:r>
        <w:t>Transitioning to a new, centralized system could temporarily disrupt ongoing projects and day-to-day operations.</w:t>
      </w:r>
    </w:p>
    <w:p w14:paraId="24B00658" w14:textId="3EE9B885" w:rsidR="00426BB1" w:rsidRPr="00426BB1" w:rsidRDefault="00426BB1" w:rsidP="00426BB1">
      <w:pPr>
        <w:ind w:left="720"/>
      </w:pPr>
      <w:r w:rsidRPr="00426BB1">
        <w:t xml:space="preserve">Security and Compliance Concerns:  </w:t>
      </w:r>
    </w:p>
    <w:p w14:paraId="6F8256A7" w14:textId="0FF01951" w:rsidR="00426BB1" w:rsidRPr="00243237" w:rsidRDefault="00426BB1" w:rsidP="00184895">
      <w:pPr>
        <w:pStyle w:val="ListParagraph"/>
        <w:numPr>
          <w:ilvl w:val="0"/>
          <w:numId w:val="6"/>
        </w:numPr>
      </w:pPr>
      <w:r w:rsidRPr="00426BB1">
        <w:t>Apprehensions regarding whether the new system will fully comply with SITA and State Security standards, and whether sensitive project data will be adequately protected.</w:t>
      </w:r>
    </w:p>
    <w:p w14:paraId="27CEB5D8" w14:textId="7A7A0DF0" w:rsidR="0032060B" w:rsidRPr="000C4AA5" w:rsidRDefault="000C4AA5" w:rsidP="000C4AA5">
      <w:pPr>
        <w:pStyle w:val="Heading3"/>
        <w:ind w:left="1134" w:hanging="850"/>
        <w:rPr>
          <w:b/>
        </w:rPr>
      </w:pPr>
      <w:bookmarkStart w:id="22" w:name="_Toc223617798"/>
      <w:r w:rsidRPr="000C4AA5">
        <w:rPr>
          <w:b/>
        </w:rPr>
        <w:t>Strategies to Prevent and Address Resistance</w:t>
      </w:r>
      <w:bookmarkEnd w:id="22"/>
    </w:p>
    <w:p w14:paraId="160F46B7" w14:textId="6400BFA3" w:rsidR="00E17E6C" w:rsidRDefault="007D3064" w:rsidP="007D3064">
      <w:pPr>
        <w:rPr>
          <w:rFonts w:cs="Arial"/>
        </w:rPr>
      </w:pPr>
      <w:r w:rsidRPr="001F5D21">
        <w:rPr>
          <w:rFonts w:cs="Arial"/>
        </w:rPr>
        <w:t>Resistance will be addressed along the ADKAR model for individual change where Awareness (A), Desire (D), Knowledge (K), Ability (A) and Reinforcement (R) will be utilized to manage resistance. Open, regular communication will be used together with comprehensive training so that Champions' and Users' concerns will be addressed.</w:t>
      </w:r>
      <w:r>
        <w:rPr>
          <w:rFonts w:cs="Arial"/>
        </w:rPr>
        <w:t xml:space="preserve"> Executive Sponsors will also be used to address any persistent resistance. The proactive treatment of resistance management is included in the project schedule.</w:t>
      </w:r>
    </w:p>
    <w:p w14:paraId="171C0D1E" w14:textId="2C618D3D" w:rsidR="00E17E6C" w:rsidRDefault="008E675C" w:rsidP="00E17E6C">
      <w:pPr>
        <w:pStyle w:val="Heading1"/>
      </w:pPr>
      <w:bookmarkStart w:id="23" w:name="_Toc223617799"/>
      <w:r>
        <w:t>monitoring and controlling</w:t>
      </w:r>
      <w:bookmarkEnd w:id="23"/>
    </w:p>
    <w:p w14:paraId="46F5A89E" w14:textId="61996E28" w:rsidR="00CD281F" w:rsidRPr="00FE19E4" w:rsidRDefault="00FE19E4" w:rsidP="00CD281F">
      <w:pPr>
        <w:pStyle w:val="Heading3"/>
        <w:ind w:left="1134" w:hanging="850"/>
        <w:rPr>
          <w:b/>
        </w:rPr>
      </w:pPr>
      <w:bookmarkStart w:id="24" w:name="_Toc223617800"/>
      <w:r>
        <w:rPr>
          <w:b/>
        </w:rPr>
        <w:t>Performance Metrics</w:t>
      </w:r>
      <w:bookmarkEnd w:id="24"/>
    </w:p>
    <w:p w14:paraId="7DEA2E9B" w14:textId="77777777" w:rsidR="00340587" w:rsidRPr="001F5D21" w:rsidRDefault="00340587" w:rsidP="00340587">
      <w:pPr>
        <w:rPr>
          <w:rFonts w:cs="Arial"/>
        </w:rPr>
      </w:pPr>
      <w:r w:rsidRPr="001F5D21">
        <w:rPr>
          <w:rFonts w:cs="Arial"/>
        </w:rPr>
        <w:t>Change Performance Metrics are provided in 3 levels:</w:t>
      </w:r>
    </w:p>
    <w:p w14:paraId="1C0AF0E3" w14:textId="77777777" w:rsidR="00340587" w:rsidRPr="00EE75D9" w:rsidRDefault="00340587" w:rsidP="00184895">
      <w:pPr>
        <w:pStyle w:val="ListParagraph"/>
        <w:numPr>
          <w:ilvl w:val="0"/>
          <w:numId w:val="7"/>
        </w:numPr>
        <w:spacing w:before="0" w:after="160" w:line="259" w:lineRule="auto"/>
        <w:jc w:val="left"/>
        <w:rPr>
          <w:rFonts w:cs="Arial"/>
        </w:rPr>
      </w:pPr>
      <w:r w:rsidRPr="00EE75D9">
        <w:rPr>
          <w:rFonts w:cs="Arial"/>
        </w:rPr>
        <w:t>Organizational benefit metrics</w:t>
      </w:r>
    </w:p>
    <w:p w14:paraId="6AC8029D" w14:textId="77777777" w:rsidR="00340587" w:rsidRPr="00EE75D9" w:rsidRDefault="00340587" w:rsidP="00184895">
      <w:pPr>
        <w:pStyle w:val="ListParagraph"/>
        <w:numPr>
          <w:ilvl w:val="0"/>
          <w:numId w:val="7"/>
        </w:numPr>
        <w:spacing w:before="0" w:after="160" w:line="259" w:lineRule="auto"/>
        <w:jc w:val="left"/>
        <w:rPr>
          <w:rFonts w:cs="Arial"/>
        </w:rPr>
      </w:pPr>
      <w:r w:rsidRPr="00EE75D9">
        <w:rPr>
          <w:rFonts w:cs="Arial"/>
        </w:rPr>
        <w:lastRenderedPageBreak/>
        <w:t>Individual project objectives metrics</w:t>
      </w:r>
    </w:p>
    <w:p w14:paraId="16192C2F" w14:textId="77777777" w:rsidR="00340587" w:rsidRPr="00EE75D9" w:rsidRDefault="00340587" w:rsidP="00184895">
      <w:pPr>
        <w:pStyle w:val="ListParagraph"/>
        <w:numPr>
          <w:ilvl w:val="0"/>
          <w:numId w:val="7"/>
        </w:numPr>
        <w:spacing w:before="0" w:after="160" w:line="259" w:lineRule="auto"/>
        <w:jc w:val="left"/>
        <w:rPr>
          <w:rFonts w:cs="Arial"/>
        </w:rPr>
      </w:pPr>
      <w:r w:rsidRPr="00EE75D9">
        <w:rPr>
          <w:rFonts w:cs="Arial"/>
        </w:rPr>
        <w:t>Change performance metrics</w:t>
      </w:r>
    </w:p>
    <w:p w14:paraId="5EC0D752" w14:textId="77777777" w:rsidR="00340587" w:rsidRDefault="00340587" w:rsidP="00340587">
      <w:pPr>
        <w:rPr>
          <w:rFonts w:cs="Arial"/>
        </w:rPr>
      </w:pPr>
      <w:r w:rsidRPr="6FD93194">
        <w:rPr>
          <w:rFonts w:cs="Arial"/>
        </w:rPr>
        <w:t>These metrics will be defined with Business. They will enable user adoption of the project, utilization of the system and user proficiency in actual use of the system.</w:t>
      </w:r>
    </w:p>
    <w:p w14:paraId="13BA2016" w14:textId="1FEE930F" w:rsidR="00EF39FB" w:rsidRDefault="001101A1" w:rsidP="00EF39FB">
      <w:pPr>
        <w:pStyle w:val="Heading3"/>
        <w:ind w:left="1134" w:hanging="850"/>
        <w:rPr>
          <w:b/>
        </w:rPr>
      </w:pPr>
      <w:bookmarkStart w:id="25" w:name="_Toc223617801"/>
      <w:r>
        <w:rPr>
          <w:b/>
        </w:rPr>
        <w:t>Feedback M</w:t>
      </w:r>
      <w:r w:rsidR="004F011F">
        <w:rPr>
          <w:b/>
        </w:rPr>
        <w:t>ech</w:t>
      </w:r>
      <w:r w:rsidR="00946346">
        <w:rPr>
          <w:b/>
        </w:rPr>
        <w:t>ani</w:t>
      </w:r>
      <w:r w:rsidR="0079349A">
        <w:rPr>
          <w:b/>
        </w:rPr>
        <w:t>sms</w:t>
      </w:r>
      <w:bookmarkEnd w:id="25"/>
    </w:p>
    <w:p w14:paraId="6FD6C2DB" w14:textId="12E84D98" w:rsidR="002E7A03" w:rsidRPr="001F5D21" w:rsidRDefault="002E7A03" w:rsidP="002E7A03">
      <w:pPr>
        <w:rPr>
          <w:rFonts w:cs="Arial"/>
        </w:rPr>
      </w:pPr>
      <w:r w:rsidRPr="6FD93194">
        <w:rPr>
          <w:rFonts w:cs="Arial"/>
        </w:rPr>
        <w:t>Feedback will be ensured through Surveys, Workshops, Training, Sponsor meetings, Sponsor coalition meetings, if required, etc. These feedback mechanisms will be analysed, and corrective actions will be taken based on results of the surveys or events.</w:t>
      </w:r>
    </w:p>
    <w:p w14:paraId="0A096346" w14:textId="050BAEE3" w:rsidR="0079349A" w:rsidRPr="0079349A" w:rsidRDefault="008A3BE9" w:rsidP="00E35921">
      <w:pPr>
        <w:pStyle w:val="Heading1"/>
      </w:pPr>
      <w:r>
        <w:t>sustained outcomes</w:t>
      </w:r>
    </w:p>
    <w:p w14:paraId="2BA32B61" w14:textId="77777777" w:rsidR="00EF60DB" w:rsidRPr="00FF58C9" w:rsidRDefault="00EF60DB" w:rsidP="00634C52">
      <w:pPr>
        <w:pStyle w:val="Heading3"/>
        <w:ind w:left="1134" w:hanging="850"/>
        <w:rPr>
          <w:b/>
        </w:rPr>
      </w:pPr>
      <w:r w:rsidRPr="00634C52">
        <w:rPr>
          <w:b/>
        </w:rPr>
        <w:t>Sustainment</w:t>
      </w:r>
      <w:r w:rsidRPr="00FF58C9">
        <w:rPr>
          <w:b/>
        </w:rPr>
        <w:t xml:space="preserve"> Strategies:</w:t>
      </w:r>
    </w:p>
    <w:p w14:paraId="1ED1EA44" w14:textId="2DDAD6EA" w:rsidR="00D50CC8" w:rsidRPr="00D50CC8" w:rsidRDefault="00EF60DB" w:rsidP="00184895">
      <w:pPr>
        <w:pStyle w:val="ListParagraph"/>
        <w:numPr>
          <w:ilvl w:val="0"/>
          <w:numId w:val="11"/>
        </w:numPr>
        <w:rPr>
          <w:rFonts w:cs="Arial"/>
        </w:rPr>
      </w:pPr>
      <w:r w:rsidRPr="00D50CC8">
        <w:rPr>
          <w:rFonts w:cs="Arial"/>
        </w:rPr>
        <w:t>Ongoing communication and training</w:t>
      </w:r>
    </w:p>
    <w:p w14:paraId="1E6FBA9D" w14:textId="5277C622" w:rsidR="00D50CC8" w:rsidRPr="00D50CC8" w:rsidRDefault="00EF60DB" w:rsidP="00184895">
      <w:pPr>
        <w:pStyle w:val="ListParagraph"/>
        <w:numPr>
          <w:ilvl w:val="0"/>
          <w:numId w:val="11"/>
        </w:numPr>
        <w:rPr>
          <w:rFonts w:cs="Arial"/>
        </w:rPr>
      </w:pPr>
      <w:r w:rsidRPr="00D50CC8">
        <w:rPr>
          <w:rFonts w:cs="Arial"/>
        </w:rPr>
        <w:t>post-go-live support</w:t>
      </w:r>
    </w:p>
    <w:p w14:paraId="2DC3EE4C" w14:textId="57F8ECB4" w:rsidR="00EF60DB" w:rsidRPr="00D50CC8" w:rsidRDefault="00EF60DB" w:rsidP="00184895">
      <w:pPr>
        <w:pStyle w:val="ListParagraph"/>
        <w:numPr>
          <w:ilvl w:val="0"/>
          <w:numId w:val="11"/>
        </w:numPr>
        <w:rPr>
          <w:rFonts w:cs="Arial"/>
        </w:rPr>
      </w:pPr>
      <w:r w:rsidRPr="00D50CC8">
        <w:rPr>
          <w:rFonts w:cs="Arial"/>
        </w:rPr>
        <w:t>ongoing benefits realization measurement and visible and active sponsorship will ensure buy-in</w:t>
      </w:r>
    </w:p>
    <w:p w14:paraId="5099AD14" w14:textId="1A80E310" w:rsidR="00EF60DB" w:rsidRPr="00FF58C9" w:rsidRDefault="00EF60DB" w:rsidP="00FF58C9">
      <w:pPr>
        <w:pStyle w:val="Heading3"/>
        <w:ind w:left="1134" w:hanging="850"/>
        <w:rPr>
          <w:b/>
        </w:rPr>
      </w:pPr>
      <w:bookmarkStart w:id="26" w:name="_Toc220388668"/>
      <w:r w:rsidRPr="00FF58C9">
        <w:rPr>
          <w:b/>
        </w:rPr>
        <w:t>Ownership Transfer:</w:t>
      </w:r>
      <w:bookmarkEnd w:id="26"/>
    </w:p>
    <w:p w14:paraId="3291BF71" w14:textId="2A20449F" w:rsidR="00EF60DB" w:rsidRDefault="00EF60DB" w:rsidP="00EF60DB">
      <w:pPr>
        <w:rPr>
          <w:rFonts w:cs="Arial"/>
        </w:rPr>
      </w:pPr>
      <w:r w:rsidRPr="6FD93194">
        <w:rPr>
          <w:rFonts w:cs="Arial"/>
        </w:rPr>
        <w:t>Transfer of ownership to Business and IT Operations after post-go-live support</w:t>
      </w:r>
      <w:r w:rsidR="005B69A7">
        <w:rPr>
          <w:rFonts w:cs="Arial"/>
        </w:rPr>
        <w:t>.</w:t>
      </w:r>
    </w:p>
    <w:p w14:paraId="1D75DA67" w14:textId="77777777" w:rsidR="00AE6BB3" w:rsidRPr="00AE6BB3" w:rsidRDefault="00AE6BB3" w:rsidP="00AE6BB3"/>
    <w:p w14:paraId="370C902C" w14:textId="77777777" w:rsidR="00AB2C73" w:rsidRPr="001F5D21" w:rsidRDefault="00AB2C73" w:rsidP="00340587">
      <w:pPr>
        <w:rPr>
          <w:rFonts w:cs="Arial"/>
          <w:b/>
          <w:bCs/>
        </w:rPr>
      </w:pPr>
    </w:p>
    <w:p w14:paraId="38D27BF5" w14:textId="77777777" w:rsidR="00340587" w:rsidRPr="00340587" w:rsidRDefault="00340587" w:rsidP="00340587"/>
    <w:p w14:paraId="40ABBA6F" w14:textId="77777777" w:rsidR="00E17E6C" w:rsidRPr="001F5D21" w:rsidRDefault="00E17E6C" w:rsidP="007D3064">
      <w:pPr>
        <w:rPr>
          <w:rFonts w:cs="Arial"/>
        </w:rPr>
      </w:pPr>
    </w:p>
    <w:sectPr w:rsidR="00E17E6C" w:rsidRPr="001F5D21" w:rsidSect="00247285">
      <w:pgSz w:w="12240" w:h="15840"/>
      <w:pgMar w:top="1950" w:right="1134" w:bottom="1134" w:left="993" w:header="720" w:footer="32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elisiwe Mnyazana" w:date="2026-03-05T13:50:00Z" w:initials="NM">
    <w:p w14:paraId="79CB2D9F" w14:textId="77777777" w:rsidR="00172A50" w:rsidRDefault="00172A50" w:rsidP="00172A50">
      <w:pPr>
        <w:pStyle w:val="CommentText"/>
        <w:jc w:val="left"/>
      </w:pPr>
      <w:r>
        <w:rPr>
          <w:rStyle w:val="CommentReference"/>
        </w:rPr>
        <w:annotationRef/>
      </w:r>
      <w:r>
        <w:t>I reworded this from the status Quo section of the project solution presentation</w:t>
      </w:r>
    </w:p>
  </w:comment>
  <w:comment w:id="11" w:author="Mahlatse Nkwana" w:date="2026-05-12T09:44:00Z" w:initials="MN">
    <w:p w14:paraId="67C12B71" w14:textId="77777777" w:rsidR="00307304" w:rsidRDefault="004A19E7" w:rsidP="00307304">
      <w:pPr>
        <w:pStyle w:val="CommentText"/>
        <w:jc w:val="left"/>
      </w:pPr>
      <w:r>
        <w:rPr>
          <w:rStyle w:val="CommentReference"/>
        </w:rPr>
        <w:annotationRef/>
      </w:r>
      <w:r w:rsidR="00307304">
        <w:rPr>
          <w:b/>
          <w:bCs/>
        </w:rPr>
        <w:t>Monitoring, Evaluation, Reporting and Performance Management</w:t>
      </w:r>
      <w:r w:rsidR="00307304">
        <w:t xml:space="preserve"> (Data collection, performance information management, and compliance reporting)</w:t>
      </w:r>
    </w:p>
  </w:comment>
  <w:comment w:id="12" w:author="Mahlatse Nkwana" w:date="2026-05-12T09:47:00Z" w:initials="MN">
    <w:p w14:paraId="41F619A5" w14:textId="46962F5D" w:rsidR="00307304" w:rsidRDefault="00307304" w:rsidP="00307304">
      <w:pPr>
        <w:pStyle w:val="CommentText"/>
        <w:jc w:val="left"/>
      </w:pPr>
      <w:r>
        <w:rPr>
          <w:rStyle w:val="CommentReference"/>
        </w:rPr>
        <w:annotationRef/>
      </w:r>
      <w:r>
        <w:rPr>
          <w:b/>
          <w:bCs/>
        </w:rPr>
        <w:t>Expanded Public Works Programme (EPWP) / Community-Based Programmes</w:t>
      </w:r>
      <w:r>
        <w:t xml:space="preserve"> (Participant recruitment, registration, attendance tracking, stipend/payroll processing, and reporting – highest impact area)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B2D9F" w15:done="0"/>
  <w15:commentEx w15:paraId="67C12B71" w15:done="0"/>
  <w15:commentEx w15:paraId="41F619A5" w15:paraIdParent="67C12B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89D47" w16cex:dateUtc="2026-03-05T11:50:00Z"/>
  <w16cex:commentExtensible w16cex:durableId="7FAC2962" w16cex:dateUtc="2026-05-12T07:44:00Z"/>
  <w16cex:commentExtensible w16cex:durableId="00FDE3E8" w16cex:dateUtc="2026-05-12T0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B2D9F" w16cid:durableId="40A89D47"/>
  <w16cid:commentId w16cid:paraId="67C12B71" w16cid:durableId="7FAC2962"/>
  <w16cid:commentId w16cid:paraId="41F619A5" w16cid:durableId="00FDE3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5D27" w14:textId="77777777" w:rsidR="00184895" w:rsidRPr="00376AE1" w:rsidRDefault="00184895" w:rsidP="00DD54B5">
      <w:r w:rsidRPr="00376AE1">
        <w:separator/>
      </w:r>
    </w:p>
  </w:endnote>
  <w:endnote w:type="continuationSeparator" w:id="0">
    <w:p w14:paraId="05D2EB76" w14:textId="77777777" w:rsidR="00184895" w:rsidRPr="00376AE1" w:rsidRDefault="00184895" w:rsidP="00DD54B5">
      <w:r w:rsidRPr="00376A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8579" w14:textId="77777777" w:rsidR="00184895" w:rsidRPr="00376AE1" w:rsidRDefault="00184895" w:rsidP="00DD54B5">
      <w:r w:rsidRPr="00376AE1">
        <w:separator/>
      </w:r>
    </w:p>
  </w:footnote>
  <w:footnote w:type="continuationSeparator" w:id="0">
    <w:p w14:paraId="0030BD67" w14:textId="77777777" w:rsidR="00184895" w:rsidRPr="00376AE1" w:rsidRDefault="00184895" w:rsidP="00DD54B5">
      <w:r w:rsidRPr="00376AE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A65"/>
    <w:multiLevelType w:val="multilevel"/>
    <w:tmpl w:val="549A140C"/>
    <w:styleLink w:val="CurrentList1"/>
    <w:lvl w:ilvl="0">
      <w:start w:val="4"/>
      <w:numFmt w:val="decimal"/>
      <w:lvlText w:val="%1."/>
      <w:lvlJc w:val="left"/>
      <w:pPr>
        <w:ind w:left="800" w:hanging="800"/>
      </w:pPr>
      <w:rPr>
        <w:rFonts w:hint="default"/>
      </w:rPr>
    </w:lvl>
    <w:lvl w:ilvl="1">
      <w:start w:val="1"/>
      <w:numFmt w:val="decimal"/>
      <w:lvlText w:val="%1.%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11470B3"/>
    <w:multiLevelType w:val="hybridMultilevel"/>
    <w:tmpl w:val="AE60367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141B79CD"/>
    <w:multiLevelType w:val="hybridMultilevel"/>
    <w:tmpl w:val="028C1B1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1CF3419C"/>
    <w:multiLevelType w:val="multilevel"/>
    <w:tmpl w:val="35649BB4"/>
    <w:lvl w:ilvl="0">
      <w:start w:val="1"/>
      <w:numFmt w:val="decimal"/>
      <w:pStyle w:val="Heading1"/>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pStyle w:val="Heading3"/>
      <w:isLgl/>
      <w:lvlText w:val="%1.%2.%3"/>
      <w:lvlJc w:val="left"/>
      <w:pPr>
        <w:ind w:left="3131" w:hanging="720"/>
      </w:pPr>
      <w:rPr>
        <w:rFonts w:ascii="Arial" w:hAnsi="Arial" w:cs="Arial" w:hint="default"/>
        <w:b/>
        <w:bCs w:val="0"/>
        <w:sz w:val="24"/>
        <w:szCs w:val="24"/>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800" w:hanging="1440"/>
      </w:pPr>
      <w:rPr>
        <w:rFonts w:ascii="Arial" w:hAnsi="Arial" w:cs="Arial"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ED45D1D"/>
    <w:multiLevelType w:val="hybridMultilevel"/>
    <w:tmpl w:val="DDDA7E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D5673AA"/>
    <w:multiLevelType w:val="hybridMultilevel"/>
    <w:tmpl w:val="A67666F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475D103C"/>
    <w:multiLevelType w:val="multilevel"/>
    <w:tmpl w:val="EDE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938EF"/>
    <w:multiLevelType w:val="hybridMultilevel"/>
    <w:tmpl w:val="DB5E5E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AD22313"/>
    <w:multiLevelType w:val="hybridMultilevel"/>
    <w:tmpl w:val="780E0E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BBE705A"/>
    <w:multiLevelType w:val="hybridMultilevel"/>
    <w:tmpl w:val="153299F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589756F7"/>
    <w:multiLevelType w:val="hybridMultilevel"/>
    <w:tmpl w:val="32B485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4D47454"/>
    <w:multiLevelType w:val="hybridMultilevel"/>
    <w:tmpl w:val="1A0ECC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E0B6F77"/>
    <w:multiLevelType w:val="hybridMultilevel"/>
    <w:tmpl w:val="082831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E9B4D33"/>
    <w:multiLevelType w:val="multilevel"/>
    <w:tmpl w:val="56021D1E"/>
    <w:lvl w:ilvl="0">
      <w:start w:val="4"/>
      <w:numFmt w:val="decimal"/>
      <w:lvlText w:val="%1."/>
      <w:lvlJc w:val="left"/>
      <w:pPr>
        <w:ind w:left="800" w:hanging="800"/>
      </w:pPr>
      <w:rPr>
        <w:rFonts w:hint="default"/>
      </w:rPr>
    </w:lvl>
    <w:lvl w:ilvl="1">
      <w:start w:val="1"/>
      <w:numFmt w:val="decimal"/>
      <w:pStyle w:val="Heading2"/>
      <w:lvlText w:val="2.%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65943539">
    <w:abstractNumId w:val="3"/>
  </w:num>
  <w:num w:numId="2" w16cid:durableId="676543386">
    <w:abstractNumId w:val="13"/>
  </w:num>
  <w:num w:numId="3" w16cid:durableId="1377467782">
    <w:abstractNumId w:val="0"/>
  </w:num>
  <w:num w:numId="4" w16cid:durableId="65996970">
    <w:abstractNumId w:val="2"/>
  </w:num>
  <w:num w:numId="5" w16cid:durableId="1306162754">
    <w:abstractNumId w:val="1"/>
  </w:num>
  <w:num w:numId="6" w16cid:durableId="1798376549">
    <w:abstractNumId w:val="5"/>
  </w:num>
  <w:num w:numId="7" w16cid:durableId="1435399971">
    <w:abstractNumId w:val="10"/>
  </w:num>
  <w:num w:numId="8" w16cid:durableId="366101586">
    <w:abstractNumId w:val="8"/>
  </w:num>
  <w:num w:numId="9" w16cid:durableId="1031612690">
    <w:abstractNumId w:val="11"/>
  </w:num>
  <w:num w:numId="10" w16cid:durableId="131681936">
    <w:abstractNumId w:val="4"/>
  </w:num>
  <w:num w:numId="11" w16cid:durableId="2116948191">
    <w:abstractNumId w:val="12"/>
  </w:num>
  <w:num w:numId="12" w16cid:durableId="1337031192">
    <w:abstractNumId w:val="7"/>
  </w:num>
  <w:num w:numId="13" w16cid:durableId="912932333">
    <w:abstractNumId w:val="6"/>
  </w:num>
  <w:num w:numId="14" w16cid:durableId="2099710851">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isiwe Mnyazana">
    <w15:presenceInfo w15:providerId="AD" w15:userId="S::mnyazanan@pppmopwr.co.za::e2ce1d9a-b953-4c90-a076-afd9fd968334"/>
  </w15:person>
  <w15:person w15:author="Mahlatse Nkwana">
    <w15:presenceInfo w15:providerId="AD" w15:userId="S::nkwanam@pppmopwr.co.za::cbdf0e69-bf9e-46ea-b64e-b1ce7f0f4f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0E"/>
    <w:rsid w:val="00003DBC"/>
    <w:rsid w:val="00004682"/>
    <w:rsid w:val="0000641D"/>
    <w:rsid w:val="00006502"/>
    <w:rsid w:val="00010015"/>
    <w:rsid w:val="000101CB"/>
    <w:rsid w:val="00012982"/>
    <w:rsid w:val="0001619B"/>
    <w:rsid w:val="0001743B"/>
    <w:rsid w:val="0002421C"/>
    <w:rsid w:val="00024F30"/>
    <w:rsid w:val="0002761C"/>
    <w:rsid w:val="000276AB"/>
    <w:rsid w:val="00031823"/>
    <w:rsid w:val="00031AC9"/>
    <w:rsid w:val="00036548"/>
    <w:rsid w:val="000369AC"/>
    <w:rsid w:val="00036E4C"/>
    <w:rsid w:val="000377E0"/>
    <w:rsid w:val="00044BE6"/>
    <w:rsid w:val="00045720"/>
    <w:rsid w:val="000500BA"/>
    <w:rsid w:val="00050E14"/>
    <w:rsid w:val="00051063"/>
    <w:rsid w:val="00052F46"/>
    <w:rsid w:val="00054F6C"/>
    <w:rsid w:val="000550BF"/>
    <w:rsid w:val="00060051"/>
    <w:rsid w:val="0006146E"/>
    <w:rsid w:val="000614C0"/>
    <w:rsid w:val="00064A1F"/>
    <w:rsid w:val="000659CC"/>
    <w:rsid w:val="000665E4"/>
    <w:rsid w:val="000714A9"/>
    <w:rsid w:val="00073444"/>
    <w:rsid w:val="000741D9"/>
    <w:rsid w:val="00075867"/>
    <w:rsid w:val="000759F0"/>
    <w:rsid w:val="00080578"/>
    <w:rsid w:val="00084530"/>
    <w:rsid w:val="00085146"/>
    <w:rsid w:val="00085B98"/>
    <w:rsid w:val="0008604F"/>
    <w:rsid w:val="00087A8E"/>
    <w:rsid w:val="00087C63"/>
    <w:rsid w:val="00090771"/>
    <w:rsid w:val="000937F1"/>
    <w:rsid w:val="000940A5"/>
    <w:rsid w:val="00095837"/>
    <w:rsid w:val="000A15BD"/>
    <w:rsid w:val="000A22DE"/>
    <w:rsid w:val="000A24B5"/>
    <w:rsid w:val="000A2964"/>
    <w:rsid w:val="000A303E"/>
    <w:rsid w:val="000A4B07"/>
    <w:rsid w:val="000A4F62"/>
    <w:rsid w:val="000A58D4"/>
    <w:rsid w:val="000A65F8"/>
    <w:rsid w:val="000B2F23"/>
    <w:rsid w:val="000B4870"/>
    <w:rsid w:val="000B7DC9"/>
    <w:rsid w:val="000C0B4D"/>
    <w:rsid w:val="000C25EE"/>
    <w:rsid w:val="000C3DCD"/>
    <w:rsid w:val="000C47D9"/>
    <w:rsid w:val="000C4AA5"/>
    <w:rsid w:val="000C529E"/>
    <w:rsid w:val="000C580F"/>
    <w:rsid w:val="000C743A"/>
    <w:rsid w:val="000D0B17"/>
    <w:rsid w:val="000D1D80"/>
    <w:rsid w:val="000D5CC6"/>
    <w:rsid w:val="000D6D13"/>
    <w:rsid w:val="000E0072"/>
    <w:rsid w:val="000E2065"/>
    <w:rsid w:val="000E2608"/>
    <w:rsid w:val="000E2692"/>
    <w:rsid w:val="000E554C"/>
    <w:rsid w:val="000E5BC8"/>
    <w:rsid w:val="000E5D86"/>
    <w:rsid w:val="000E5ED2"/>
    <w:rsid w:val="000E77CF"/>
    <w:rsid w:val="000E7F59"/>
    <w:rsid w:val="000F0DFE"/>
    <w:rsid w:val="000F422E"/>
    <w:rsid w:val="000F5BC9"/>
    <w:rsid w:val="000F6CA7"/>
    <w:rsid w:val="000F6D00"/>
    <w:rsid w:val="000F78EC"/>
    <w:rsid w:val="001005A1"/>
    <w:rsid w:val="001031F4"/>
    <w:rsid w:val="001032F3"/>
    <w:rsid w:val="00104BDF"/>
    <w:rsid w:val="001057A4"/>
    <w:rsid w:val="001101A1"/>
    <w:rsid w:val="001118FA"/>
    <w:rsid w:val="00112955"/>
    <w:rsid w:val="00112A8C"/>
    <w:rsid w:val="00114E67"/>
    <w:rsid w:val="0011626F"/>
    <w:rsid w:val="00116D1F"/>
    <w:rsid w:val="00116D2B"/>
    <w:rsid w:val="00116EBF"/>
    <w:rsid w:val="0012381A"/>
    <w:rsid w:val="001239A8"/>
    <w:rsid w:val="00124C9C"/>
    <w:rsid w:val="00124F11"/>
    <w:rsid w:val="001259A0"/>
    <w:rsid w:val="00125CFB"/>
    <w:rsid w:val="0012738B"/>
    <w:rsid w:val="00127769"/>
    <w:rsid w:val="001317D9"/>
    <w:rsid w:val="00135AF7"/>
    <w:rsid w:val="00140D41"/>
    <w:rsid w:val="00142A2C"/>
    <w:rsid w:val="00142EE4"/>
    <w:rsid w:val="00143CBD"/>
    <w:rsid w:val="001465BB"/>
    <w:rsid w:val="0014663D"/>
    <w:rsid w:val="00146686"/>
    <w:rsid w:val="001503F8"/>
    <w:rsid w:val="0015135F"/>
    <w:rsid w:val="0015250A"/>
    <w:rsid w:val="001535A8"/>
    <w:rsid w:val="00154050"/>
    <w:rsid w:val="001543EE"/>
    <w:rsid w:val="001551A0"/>
    <w:rsid w:val="001562CB"/>
    <w:rsid w:val="00156E53"/>
    <w:rsid w:val="001570C0"/>
    <w:rsid w:val="00160B71"/>
    <w:rsid w:val="00161554"/>
    <w:rsid w:val="001635DE"/>
    <w:rsid w:val="00163D1E"/>
    <w:rsid w:val="00164AB8"/>
    <w:rsid w:val="00165D20"/>
    <w:rsid w:val="00166DE9"/>
    <w:rsid w:val="00167180"/>
    <w:rsid w:val="0017110F"/>
    <w:rsid w:val="001714C1"/>
    <w:rsid w:val="001718E5"/>
    <w:rsid w:val="00171A87"/>
    <w:rsid w:val="00172A50"/>
    <w:rsid w:val="00173BC2"/>
    <w:rsid w:val="00173CDF"/>
    <w:rsid w:val="00174F54"/>
    <w:rsid w:val="00175531"/>
    <w:rsid w:val="001833EE"/>
    <w:rsid w:val="00184895"/>
    <w:rsid w:val="00184E88"/>
    <w:rsid w:val="0019028D"/>
    <w:rsid w:val="00191ADB"/>
    <w:rsid w:val="00191EA6"/>
    <w:rsid w:val="00192399"/>
    <w:rsid w:val="001941D4"/>
    <w:rsid w:val="001959B2"/>
    <w:rsid w:val="001972D0"/>
    <w:rsid w:val="001977BF"/>
    <w:rsid w:val="001A14CB"/>
    <w:rsid w:val="001A1CCC"/>
    <w:rsid w:val="001A2400"/>
    <w:rsid w:val="001A5E6F"/>
    <w:rsid w:val="001A61F6"/>
    <w:rsid w:val="001A7D1E"/>
    <w:rsid w:val="001B1A4F"/>
    <w:rsid w:val="001B1DCD"/>
    <w:rsid w:val="001B44C9"/>
    <w:rsid w:val="001B4B98"/>
    <w:rsid w:val="001B5A0D"/>
    <w:rsid w:val="001B5F9A"/>
    <w:rsid w:val="001C2DA6"/>
    <w:rsid w:val="001C33E1"/>
    <w:rsid w:val="001C47AF"/>
    <w:rsid w:val="001C666A"/>
    <w:rsid w:val="001C69D3"/>
    <w:rsid w:val="001D16EB"/>
    <w:rsid w:val="001D5254"/>
    <w:rsid w:val="001D6B03"/>
    <w:rsid w:val="001D7427"/>
    <w:rsid w:val="001D79C6"/>
    <w:rsid w:val="001D7C66"/>
    <w:rsid w:val="001E0EA9"/>
    <w:rsid w:val="001E0EDA"/>
    <w:rsid w:val="001E110E"/>
    <w:rsid w:val="001E2547"/>
    <w:rsid w:val="001E2F80"/>
    <w:rsid w:val="001E39FD"/>
    <w:rsid w:val="001E5D6E"/>
    <w:rsid w:val="001E79E3"/>
    <w:rsid w:val="001F1D58"/>
    <w:rsid w:val="001F1E37"/>
    <w:rsid w:val="001F2166"/>
    <w:rsid w:val="001F33AF"/>
    <w:rsid w:val="001F39E5"/>
    <w:rsid w:val="001F424C"/>
    <w:rsid w:val="001F4526"/>
    <w:rsid w:val="001F51F5"/>
    <w:rsid w:val="001F5C5C"/>
    <w:rsid w:val="00200B95"/>
    <w:rsid w:val="00201FE8"/>
    <w:rsid w:val="00202729"/>
    <w:rsid w:val="00202D22"/>
    <w:rsid w:val="00204ED2"/>
    <w:rsid w:val="00205B6C"/>
    <w:rsid w:val="00205F11"/>
    <w:rsid w:val="00211072"/>
    <w:rsid w:val="00212BE1"/>
    <w:rsid w:val="00213B78"/>
    <w:rsid w:val="00214515"/>
    <w:rsid w:val="00214DDE"/>
    <w:rsid w:val="002150C7"/>
    <w:rsid w:val="00215203"/>
    <w:rsid w:val="002161D9"/>
    <w:rsid w:val="00217335"/>
    <w:rsid w:val="00221E04"/>
    <w:rsid w:val="00222237"/>
    <w:rsid w:val="002222E2"/>
    <w:rsid w:val="00223507"/>
    <w:rsid w:val="00223B7D"/>
    <w:rsid w:val="00223CDF"/>
    <w:rsid w:val="00224464"/>
    <w:rsid w:val="00225826"/>
    <w:rsid w:val="002265C7"/>
    <w:rsid w:val="00226D3A"/>
    <w:rsid w:val="00227339"/>
    <w:rsid w:val="0023014E"/>
    <w:rsid w:val="00231A00"/>
    <w:rsid w:val="00233DC7"/>
    <w:rsid w:val="00234C35"/>
    <w:rsid w:val="00235AF3"/>
    <w:rsid w:val="00235C99"/>
    <w:rsid w:val="00235F88"/>
    <w:rsid w:val="00236A95"/>
    <w:rsid w:val="00240CDB"/>
    <w:rsid w:val="002419C6"/>
    <w:rsid w:val="00243237"/>
    <w:rsid w:val="00246A03"/>
    <w:rsid w:val="00247285"/>
    <w:rsid w:val="00247930"/>
    <w:rsid w:val="00250112"/>
    <w:rsid w:val="0025346C"/>
    <w:rsid w:val="00254BE2"/>
    <w:rsid w:val="00255B34"/>
    <w:rsid w:val="00255CC9"/>
    <w:rsid w:val="00255DF8"/>
    <w:rsid w:val="002566BF"/>
    <w:rsid w:val="00260EAB"/>
    <w:rsid w:val="002610BB"/>
    <w:rsid w:val="002618E6"/>
    <w:rsid w:val="0026389B"/>
    <w:rsid w:val="00265FF2"/>
    <w:rsid w:val="00266497"/>
    <w:rsid w:val="00271693"/>
    <w:rsid w:val="002718C7"/>
    <w:rsid w:val="002764AE"/>
    <w:rsid w:val="00276A99"/>
    <w:rsid w:val="002810C3"/>
    <w:rsid w:val="0028574B"/>
    <w:rsid w:val="00287201"/>
    <w:rsid w:val="00287637"/>
    <w:rsid w:val="00291EFA"/>
    <w:rsid w:val="00292329"/>
    <w:rsid w:val="00292587"/>
    <w:rsid w:val="0029536D"/>
    <w:rsid w:val="00295638"/>
    <w:rsid w:val="002964D6"/>
    <w:rsid w:val="002A086A"/>
    <w:rsid w:val="002A2D44"/>
    <w:rsid w:val="002A3F85"/>
    <w:rsid w:val="002A40DC"/>
    <w:rsid w:val="002A536B"/>
    <w:rsid w:val="002A5C0D"/>
    <w:rsid w:val="002A6027"/>
    <w:rsid w:val="002A7069"/>
    <w:rsid w:val="002A7BB6"/>
    <w:rsid w:val="002B0228"/>
    <w:rsid w:val="002B1B9A"/>
    <w:rsid w:val="002B242C"/>
    <w:rsid w:val="002B58D9"/>
    <w:rsid w:val="002B6101"/>
    <w:rsid w:val="002C21E1"/>
    <w:rsid w:val="002C220D"/>
    <w:rsid w:val="002C239C"/>
    <w:rsid w:val="002C23D6"/>
    <w:rsid w:val="002C4BFE"/>
    <w:rsid w:val="002C5523"/>
    <w:rsid w:val="002C72EB"/>
    <w:rsid w:val="002D195C"/>
    <w:rsid w:val="002D6053"/>
    <w:rsid w:val="002D6867"/>
    <w:rsid w:val="002E3976"/>
    <w:rsid w:val="002E54F8"/>
    <w:rsid w:val="002E6B44"/>
    <w:rsid w:val="002E7A03"/>
    <w:rsid w:val="002F0131"/>
    <w:rsid w:val="002F05F0"/>
    <w:rsid w:val="002F28B5"/>
    <w:rsid w:val="002F2E9F"/>
    <w:rsid w:val="002F33F9"/>
    <w:rsid w:val="002F4418"/>
    <w:rsid w:val="002F481F"/>
    <w:rsid w:val="002F4AEC"/>
    <w:rsid w:val="002F50E8"/>
    <w:rsid w:val="00300E15"/>
    <w:rsid w:val="0030197B"/>
    <w:rsid w:val="003021EB"/>
    <w:rsid w:val="00302FB1"/>
    <w:rsid w:val="00304356"/>
    <w:rsid w:val="0030563B"/>
    <w:rsid w:val="00305657"/>
    <w:rsid w:val="0030688C"/>
    <w:rsid w:val="00307304"/>
    <w:rsid w:val="00307C4F"/>
    <w:rsid w:val="00311D5D"/>
    <w:rsid w:val="00311EAE"/>
    <w:rsid w:val="0031679E"/>
    <w:rsid w:val="0031679F"/>
    <w:rsid w:val="00317013"/>
    <w:rsid w:val="00317AD5"/>
    <w:rsid w:val="00320602"/>
    <w:rsid w:val="0032060B"/>
    <w:rsid w:val="0032162F"/>
    <w:rsid w:val="00322447"/>
    <w:rsid w:val="00323285"/>
    <w:rsid w:val="0032457A"/>
    <w:rsid w:val="00324ADF"/>
    <w:rsid w:val="0032743D"/>
    <w:rsid w:val="003316D8"/>
    <w:rsid w:val="00332861"/>
    <w:rsid w:val="00333982"/>
    <w:rsid w:val="00334057"/>
    <w:rsid w:val="00334F3A"/>
    <w:rsid w:val="003365D4"/>
    <w:rsid w:val="00336F6E"/>
    <w:rsid w:val="00340365"/>
    <w:rsid w:val="00340587"/>
    <w:rsid w:val="00340C3A"/>
    <w:rsid w:val="00342735"/>
    <w:rsid w:val="00347051"/>
    <w:rsid w:val="00347BA0"/>
    <w:rsid w:val="00351545"/>
    <w:rsid w:val="00352ABB"/>
    <w:rsid w:val="00353481"/>
    <w:rsid w:val="00356179"/>
    <w:rsid w:val="00356977"/>
    <w:rsid w:val="0035768E"/>
    <w:rsid w:val="00367F5D"/>
    <w:rsid w:val="00371024"/>
    <w:rsid w:val="00372EEC"/>
    <w:rsid w:val="00372FDE"/>
    <w:rsid w:val="00373D1E"/>
    <w:rsid w:val="0037498D"/>
    <w:rsid w:val="0037574C"/>
    <w:rsid w:val="00376AE1"/>
    <w:rsid w:val="003779D3"/>
    <w:rsid w:val="003809FC"/>
    <w:rsid w:val="003906DA"/>
    <w:rsid w:val="003906F4"/>
    <w:rsid w:val="00390B31"/>
    <w:rsid w:val="0039286B"/>
    <w:rsid w:val="00393068"/>
    <w:rsid w:val="003A16FC"/>
    <w:rsid w:val="003A3068"/>
    <w:rsid w:val="003A30F5"/>
    <w:rsid w:val="003A439B"/>
    <w:rsid w:val="003A5231"/>
    <w:rsid w:val="003A61A9"/>
    <w:rsid w:val="003B0530"/>
    <w:rsid w:val="003B6069"/>
    <w:rsid w:val="003B62CD"/>
    <w:rsid w:val="003C1F90"/>
    <w:rsid w:val="003C2379"/>
    <w:rsid w:val="003C306B"/>
    <w:rsid w:val="003C3345"/>
    <w:rsid w:val="003C7762"/>
    <w:rsid w:val="003D084A"/>
    <w:rsid w:val="003D1300"/>
    <w:rsid w:val="003D21BB"/>
    <w:rsid w:val="003D2BD5"/>
    <w:rsid w:val="003D4991"/>
    <w:rsid w:val="003D5031"/>
    <w:rsid w:val="003D77C9"/>
    <w:rsid w:val="003E079D"/>
    <w:rsid w:val="003E117D"/>
    <w:rsid w:val="003E4CB7"/>
    <w:rsid w:val="003E5DDA"/>
    <w:rsid w:val="003E667B"/>
    <w:rsid w:val="003E71A4"/>
    <w:rsid w:val="003E71FE"/>
    <w:rsid w:val="003E7688"/>
    <w:rsid w:val="003E79B8"/>
    <w:rsid w:val="003F1762"/>
    <w:rsid w:val="003F1E89"/>
    <w:rsid w:val="003F5BCD"/>
    <w:rsid w:val="003F741F"/>
    <w:rsid w:val="003F783F"/>
    <w:rsid w:val="003F793F"/>
    <w:rsid w:val="003F7FA8"/>
    <w:rsid w:val="00400CCA"/>
    <w:rsid w:val="00403E29"/>
    <w:rsid w:val="00404FC0"/>
    <w:rsid w:val="00405167"/>
    <w:rsid w:val="0040670F"/>
    <w:rsid w:val="0040703C"/>
    <w:rsid w:val="00407129"/>
    <w:rsid w:val="004079F3"/>
    <w:rsid w:val="00411323"/>
    <w:rsid w:val="00414301"/>
    <w:rsid w:val="00415834"/>
    <w:rsid w:val="004161AA"/>
    <w:rsid w:val="00416FDE"/>
    <w:rsid w:val="00423958"/>
    <w:rsid w:val="00424F4A"/>
    <w:rsid w:val="00426BB1"/>
    <w:rsid w:val="00427BF2"/>
    <w:rsid w:val="0043014C"/>
    <w:rsid w:val="00430A3D"/>
    <w:rsid w:val="004315ED"/>
    <w:rsid w:val="00432232"/>
    <w:rsid w:val="004326A4"/>
    <w:rsid w:val="00432CDE"/>
    <w:rsid w:val="00434050"/>
    <w:rsid w:val="004343D7"/>
    <w:rsid w:val="00434673"/>
    <w:rsid w:val="004349A4"/>
    <w:rsid w:val="0043554A"/>
    <w:rsid w:val="004362C9"/>
    <w:rsid w:val="00437A67"/>
    <w:rsid w:val="004404AE"/>
    <w:rsid w:val="0044088A"/>
    <w:rsid w:val="00440E46"/>
    <w:rsid w:val="00442E70"/>
    <w:rsid w:val="00443378"/>
    <w:rsid w:val="0044455B"/>
    <w:rsid w:val="00444C8F"/>
    <w:rsid w:val="00447D05"/>
    <w:rsid w:val="00452DCB"/>
    <w:rsid w:val="00453312"/>
    <w:rsid w:val="00453F7E"/>
    <w:rsid w:val="00456468"/>
    <w:rsid w:val="00457951"/>
    <w:rsid w:val="0046171E"/>
    <w:rsid w:val="00462655"/>
    <w:rsid w:val="00462C70"/>
    <w:rsid w:val="004666CC"/>
    <w:rsid w:val="004671F1"/>
    <w:rsid w:val="00467208"/>
    <w:rsid w:val="00471046"/>
    <w:rsid w:val="004716A8"/>
    <w:rsid w:val="0047186F"/>
    <w:rsid w:val="0047418C"/>
    <w:rsid w:val="00475558"/>
    <w:rsid w:val="004774CF"/>
    <w:rsid w:val="00477F27"/>
    <w:rsid w:val="00480A89"/>
    <w:rsid w:val="00482090"/>
    <w:rsid w:val="00482576"/>
    <w:rsid w:val="00482EA4"/>
    <w:rsid w:val="004843F7"/>
    <w:rsid w:val="00485122"/>
    <w:rsid w:val="004862F0"/>
    <w:rsid w:val="00487648"/>
    <w:rsid w:val="00487A1F"/>
    <w:rsid w:val="00492431"/>
    <w:rsid w:val="00492567"/>
    <w:rsid w:val="00492A3D"/>
    <w:rsid w:val="004938C1"/>
    <w:rsid w:val="004957DF"/>
    <w:rsid w:val="00496A9C"/>
    <w:rsid w:val="004A0133"/>
    <w:rsid w:val="004A19E7"/>
    <w:rsid w:val="004A2F68"/>
    <w:rsid w:val="004A69D1"/>
    <w:rsid w:val="004A6C7C"/>
    <w:rsid w:val="004A74DA"/>
    <w:rsid w:val="004A74F8"/>
    <w:rsid w:val="004A77EB"/>
    <w:rsid w:val="004A79E4"/>
    <w:rsid w:val="004B0EFC"/>
    <w:rsid w:val="004B1D45"/>
    <w:rsid w:val="004B24F5"/>
    <w:rsid w:val="004B4B58"/>
    <w:rsid w:val="004B5BCC"/>
    <w:rsid w:val="004B5F72"/>
    <w:rsid w:val="004B74F9"/>
    <w:rsid w:val="004B7AF0"/>
    <w:rsid w:val="004C07A1"/>
    <w:rsid w:val="004C1072"/>
    <w:rsid w:val="004C1F84"/>
    <w:rsid w:val="004C1FBD"/>
    <w:rsid w:val="004C3326"/>
    <w:rsid w:val="004C5EF9"/>
    <w:rsid w:val="004C6B3F"/>
    <w:rsid w:val="004C7270"/>
    <w:rsid w:val="004C739D"/>
    <w:rsid w:val="004D04E0"/>
    <w:rsid w:val="004D0698"/>
    <w:rsid w:val="004D2451"/>
    <w:rsid w:val="004D34F1"/>
    <w:rsid w:val="004D72E5"/>
    <w:rsid w:val="004E08AB"/>
    <w:rsid w:val="004E12E0"/>
    <w:rsid w:val="004E1C1E"/>
    <w:rsid w:val="004E218E"/>
    <w:rsid w:val="004E4EC6"/>
    <w:rsid w:val="004E5747"/>
    <w:rsid w:val="004E6C44"/>
    <w:rsid w:val="004E6D38"/>
    <w:rsid w:val="004E748A"/>
    <w:rsid w:val="004E7B46"/>
    <w:rsid w:val="004F011F"/>
    <w:rsid w:val="004F07DF"/>
    <w:rsid w:val="004F0C1C"/>
    <w:rsid w:val="004F2BB2"/>
    <w:rsid w:val="004F599E"/>
    <w:rsid w:val="004F7B7D"/>
    <w:rsid w:val="0050392F"/>
    <w:rsid w:val="00503973"/>
    <w:rsid w:val="00504864"/>
    <w:rsid w:val="005056B7"/>
    <w:rsid w:val="005072EE"/>
    <w:rsid w:val="00507CCE"/>
    <w:rsid w:val="0051158D"/>
    <w:rsid w:val="00511F73"/>
    <w:rsid w:val="00513FBA"/>
    <w:rsid w:val="00516F62"/>
    <w:rsid w:val="005170B8"/>
    <w:rsid w:val="00517884"/>
    <w:rsid w:val="00517992"/>
    <w:rsid w:val="00520DA8"/>
    <w:rsid w:val="005211C2"/>
    <w:rsid w:val="005217DB"/>
    <w:rsid w:val="00522112"/>
    <w:rsid w:val="0052262B"/>
    <w:rsid w:val="005235C1"/>
    <w:rsid w:val="00523D8B"/>
    <w:rsid w:val="0052423C"/>
    <w:rsid w:val="00524C01"/>
    <w:rsid w:val="00527EA2"/>
    <w:rsid w:val="00530387"/>
    <w:rsid w:val="00531CE9"/>
    <w:rsid w:val="00533898"/>
    <w:rsid w:val="00533E01"/>
    <w:rsid w:val="005404E7"/>
    <w:rsid w:val="00543539"/>
    <w:rsid w:val="00543C63"/>
    <w:rsid w:val="00547B1B"/>
    <w:rsid w:val="00547D90"/>
    <w:rsid w:val="00550473"/>
    <w:rsid w:val="00550630"/>
    <w:rsid w:val="00550831"/>
    <w:rsid w:val="00553540"/>
    <w:rsid w:val="0055472C"/>
    <w:rsid w:val="00556BE1"/>
    <w:rsid w:val="00564858"/>
    <w:rsid w:val="00565D1E"/>
    <w:rsid w:val="00570ADE"/>
    <w:rsid w:val="005736D3"/>
    <w:rsid w:val="00573EC4"/>
    <w:rsid w:val="00577569"/>
    <w:rsid w:val="005775E7"/>
    <w:rsid w:val="0058088C"/>
    <w:rsid w:val="0058215A"/>
    <w:rsid w:val="0058255A"/>
    <w:rsid w:val="00582F20"/>
    <w:rsid w:val="005831BD"/>
    <w:rsid w:val="00583C05"/>
    <w:rsid w:val="00583E8F"/>
    <w:rsid w:val="00584445"/>
    <w:rsid w:val="005926A8"/>
    <w:rsid w:val="005950BF"/>
    <w:rsid w:val="00595A81"/>
    <w:rsid w:val="005962BF"/>
    <w:rsid w:val="00596CE3"/>
    <w:rsid w:val="00596E80"/>
    <w:rsid w:val="005A0997"/>
    <w:rsid w:val="005A10BE"/>
    <w:rsid w:val="005A29F2"/>
    <w:rsid w:val="005A2B10"/>
    <w:rsid w:val="005A3826"/>
    <w:rsid w:val="005A41B6"/>
    <w:rsid w:val="005A6524"/>
    <w:rsid w:val="005A74E6"/>
    <w:rsid w:val="005B028D"/>
    <w:rsid w:val="005B030F"/>
    <w:rsid w:val="005B14B8"/>
    <w:rsid w:val="005B2EE4"/>
    <w:rsid w:val="005B450F"/>
    <w:rsid w:val="005B5A07"/>
    <w:rsid w:val="005B5B2D"/>
    <w:rsid w:val="005B69A7"/>
    <w:rsid w:val="005B6B0F"/>
    <w:rsid w:val="005B6B25"/>
    <w:rsid w:val="005B728E"/>
    <w:rsid w:val="005B7B4A"/>
    <w:rsid w:val="005C09BD"/>
    <w:rsid w:val="005C1A85"/>
    <w:rsid w:val="005C4342"/>
    <w:rsid w:val="005C4F91"/>
    <w:rsid w:val="005C5726"/>
    <w:rsid w:val="005C657A"/>
    <w:rsid w:val="005C7B6C"/>
    <w:rsid w:val="005D072B"/>
    <w:rsid w:val="005D2748"/>
    <w:rsid w:val="005D334B"/>
    <w:rsid w:val="005D64A3"/>
    <w:rsid w:val="005D6B46"/>
    <w:rsid w:val="005E0AC2"/>
    <w:rsid w:val="005E1C1B"/>
    <w:rsid w:val="005E4B2B"/>
    <w:rsid w:val="005E52A7"/>
    <w:rsid w:val="005E6772"/>
    <w:rsid w:val="005E6ADA"/>
    <w:rsid w:val="005E7F4D"/>
    <w:rsid w:val="006016C1"/>
    <w:rsid w:val="00606538"/>
    <w:rsid w:val="00606E1F"/>
    <w:rsid w:val="00607325"/>
    <w:rsid w:val="00607441"/>
    <w:rsid w:val="00607E76"/>
    <w:rsid w:val="00611A9D"/>
    <w:rsid w:val="00611E58"/>
    <w:rsid w:val="0061302B"/>
    <w:rsid w:val="00613840"/>
    <w:rsid w:val="0061460D"/>
    <w:rsid w:val="00616200"/>
    <w:rsid w:val="00616E0F"/>
    <w:rsid w:val="006171BE"/>
    <w:rsid w:val="00617385"/>
    <w:rsid w:val="00621BAD"/>
    <w:rsid w:val="00621CB6"/>
    <w:rsid w:val="00622F4C"/>
    <w:rsid w:val="00623A11"/>
    <w:rsid w:val="00623FF2"/>
    <w:rsid w:val="00630339"/>
    <w:rsid w:val="00633A10"/>
    <w:rsid w:val="00633E10"/>
    <w:rsid w:val="006341F0"/>
    <w:rsid w:val="00634C52"/>
    <w:rsid w:val="006352CF"/>
    <w:rsid w:val="00635942"/>
    <w:rsid w:val="006404AB"/>
    <w:rsid w:val="00641691"/>
    <w:rsid w:val="006424D1"/>
    <w:rsid w:val="0064377C"/>
    <w:rsid w:val="00643ACB"/>
    <w:rsid w:val="006455C4"/>
    <w:rsid w:val="00645EBF"/>
    <w:rsid w:val="00646742"/>
    <w:rsid w:val="00647A0F"/>
    <w:rsid w:val="00650B3F"/>
    <w:rsid w:val="0065132F"/>
    <w:rsid w:val="006514A8"/>
    <w:rsid w:val="00651B0D"/>
    <w:rsid w:val="00652553"/>
    <w:rsid w:val="00652A94"/>
    <w:rsid w:val="00655272"/>
    <w:rsid w:val="00655D52"/>
    <w:rsid w:val="00661994"/>
    <w:rsid w:val="00664D76"/>
    <w:rsid w:val="006671A4"/>
    <w:rsid w:val="00670704"/>
    <w:rsid w:val="0067212F"/>
    <w:rsid w:val="00673148"/>
    <w:rsid w:val="0067505D"/>
    <w:rsid w:val="006760D6"/>
    <w:rsid w:val="00676C3F"/>
    <w:rsid w:val="006775DD"/>
    <w:rsid w:val="006809D4"/>
    <w:rsid w:val="006822F8"/>
    <w:rsid w:val="00683E87"/>
    <w:rsid w:val="00686514"/>
    <w:rsid w:val="00687E3C"/>
    <w:rsid w:val="0069017D"/>
    <w:rsid w:val="00690B14"/>
    <w:rsid w:val="006938E0"/>
    <w:rsid w:val="00693CF1"/>
    <w:rsid w:val="00696581"/>
    <w:rsid w:val="006A03DF"/>
    <w:rsid w:val="006A07A8"/>
    <w:rsid w:val="006A2EB4"/>
    <w:rsid w:val="006A4092"/>
    <w:rsid w:val="006A6917"/>
    <w:rsid w:val="006A694B"/>
    <w:rsid w:val="006A6FF7"/>
    <w:rsid w:val="006A724E"/>
    <w:rsid w:val="006A7C3B"/>
    <w:rsid w:val="006B00FC"/>
    <w:rsid w:val="006B18B8"/>
    <w:rsid w:val="006B4F22"/>
    <w:rsid w:val="006B5839"/>
    <w:rsid w:val="006B6F4C"/>
    <w:rsid w:val="006C0F52"/>
    <w:rsid w:val="006C15A7"/>
    <w:rsid w:val="006C1EE8"/>
    <w:rsid w:val="006C3ABD"/>
    <w:rsid w:val="006C496B"/>
    <w:rsid w:val="006D2E6F"/>
    <w:rsid w:val="006D34DE"/>
    <w:rsid w:val="006D517A"/>
    <w:rsid w:val="006D5BFD"/>
    <w:rsid w:val="006D5CAA"/>
    <w:rsid w:val="006E07C8"/>
    <w:rsid w:val="006E09ED"/>
    <w:rsid w:val="006E1026"/>
    <w:rsid w:val="006E18C1"/>
    <w:rsid w:val="006E1976"/>
    <w:rsid w:val="006E23D7"/>
    <w:rsid w:val="006E77A4"/>
    <w:rsid w:val="006E7885"/>
    <w:rsid w:val="006F0EAA"/>
    <w:rsid w:val="006F21C7"/>
    <w:rsid w:val="006F30A4"/>
    <w:rsid w:val="006F3B06"/>
    <w:rsid w:val="006F4557"/>
    <w:rsid w:val="006F4A85"/>
    <w:rsid w:val="006F7E32"/>
    <w:rsid w:val="007001EB"/>
    <w:rsid w:val="00701DA4"/>
    <w:rsid w:val="007035B6"/>
    <w:rsid w:val="00703A89"/>
    <w:rsid w:val="00704FB7"/>
    <w:rsid w:val="00710C90"/>
    <w:rsid w:val="00712DF0"/>
    <w:rsid w:val="00713F72"/>
    <w:rsid w:val="00714513"/>
    <w:rsid w:val="007149FB"/>
    <w:rsid w:val="00714BA7"/>
    <w:rsid w:val="00715146"/>
    <w:rsid w:val="0071594B"/>
    <w:rsid w:val="00716BFB"/>
    <w:rsid w:val="00716CA9"/>
    <w:rsid w:val="0071782A"/>
    <w:rsid w:val="00722295"/>
    <w:rsid w:val="00724637"/>
    <w:rsid w:val="00725E81"/>
    <w:rsid w:val="007260D0"/>
    <w:rsid w:val="007263DB"/>
    <w:rsid w:val="00730CD8"/>
    <w:rsid w:val="00732BB2"/>
    <w:rsid w:val="0073383C"/>
    <w:rsid w:val="007354DE"/>
    <w:rsid w:val="007358EA"/>
    <w:rsid w:val="00742EF4"/>
    <w:rsid w:val="007445D8"/>
    <w:rsid w:val="00747622"/>
    <w:rsid w:val="00751251"/>
    <w:rsid w:val="007515EB"/>
    <w:rsid w:val="00751FA3"/>
    <w:rsid w:val="0075258E"/>
    <w:rsid w:val="00753B4B"/>
    <w:rsid w:val="007555DC"/>
    <w:rsid w:val="00755A15"/>
    <w:rsid w:val="00757BE5"/>
    <w:rsid w:val="00760967"/>
    <w:rsid w:val="00761219"/>
    <w:rsid w:val="0076220E"/>
    <w:rsid w:val="00762B7A"/>
    <w:rsid w:val="00762B93"/>
    <w:rsid w:val="007638F9"/>
    <w:rsid w:val="00771027"/>
    <w:rsid w:val="00773AFB"/>
    <w:rsid w:val="00775BEE"/>
    <w:rsid w:val="00775EBC"/>
    <w:rsid w:val="007760FD"/>
    <w:rsid w:val="007766E3"/>
    <w:rsid w:val="00776E5D"/>
    <w:rsid w:val="0078036F"/>
    <w:rsid w:val="00782617"/>
    <w:rsid w:val="007833F8"/>
    <w:rsid w:val="0078777D"/>
    <w:rsid w:val="00787EFA"/>
    <w:rsid w:val="007904FC"/>
    <w:rsid w:val="0079349A"/>
    <w:rsid w:val="00794C07"/>
    <w:rsid w:val="00796251"/>
    <w:rsid w:val="00796457"/>
    <w:rsid w:val="007A317A"/>
    <w:rsid w:val="007A37D6"/>
    <w:rsid w:val="007A4CEF"/>
    <w:rsid w:val="007A68AA"/>
    <w:rsid w:val="007B047B"/>
    <w:rsid w:val="007B0C3A"/>
    <w:rsid w:val="007B5034"/>
    <w:rsid w:val="007B5A8C"/>
    <w:rsid w:val="007C181F"/>
    <w:rsid w:val="007C1EBD"/>
    <w:rsid w:val="007C3833"/>
    <w:rsid w:val="007C3CA5"/>
    <w:rsid w:val="007C5064"/>
    <w:rsid w:val="007C6379"/>
    <w:rsid w:val="007D3064"/>
    <w:rsid w:val="007D37F8"/>
    <w:rsid w:val="007D4124"/>
    <w:rsid w:val="007D435A"/>
    <w:rsid w:val="007D500F"/>
    <w:rsid w:val="007D7267"/>
    <w:rsid w:val="007D7FFA"/>
    <w:rsid w:val="007E04BE"/>
    <w:rsid w:val="007E0AC7"/>
    <w:rsid w:val="007E1ECD"/>
    <w:rsid w:val="007E2FDE"/>
    <w:rsid w:val="007E56FF"/>
    <w:rsid w:val="007E5BB4"/>
    <w:rsid w:val="007E6AD2"/>
    <w:rsid w:val="007E6DA5"/>
    <w:rsid w:val="007F165C"/>
    <w:rsid w:val="007F16F1"/>
    <w:rsid w:val="007F26A9"/>
    <w:rsid w:val="007F2858"/>
    <w:rsid w:val="007F363A"/>
    <w:rsid w:val="007F49D0"/>
    <w:rsid w:val="007F5231"/>
    <w:rsid w:val="007F5720"/>
    <w:rsid w:val="007F6260"/>
    <w:rsid w:val="007F6618"/>
    <w:rsid w:val="00800AE9"/>
    <w:rsid w:val="00803AF9"/>
    <w:rsid w:val="0080439B"/>
    <w:rsid w:val="00804ACB"/>
    <w:rsid w:val="00805853"/>
    <w:rsid w:val="008064AF"/>
    <w:rsid w:val="00807F5D"/>
    <w:rsid w:val="0081029F"/>
    <w:rsid w:val="00811933"/>
    <w:rsid w:val="00813972"/>
    <w:rsid w:val="00814833"/>
    <w:rsid w:val="00815B6B"/>
    <w:rsid w:val="00817469"/>
    <w:rsid w:val="00817D24"/>
    <w:rsid w:val="0082421F"/>
    <w:rsid w:val="00824307"/>
    <w:rsid w:val="00824A8B"/>
    <w:rsid w:val="008259CD"/>
    <w:rsid w:val="0082721A"/>
    <w:rsid w:val="008300B7"/>
    <w:rsid w:val="0083462B"/>
    <w:rsid w:val="00835667"/>
    <w:rsid w:val="0083652F"/>
    <w:rsid w:val="00841F6C"/>
    <w:rsid w:val="00843284"/>
    <w:rsid w:val="008441AD"/>
    <w:rsid w:val="00844846"/>
    <w:rsid w:val="00845634"/>
    <w:rsid w:val="00847E94"/>
    <w:rsid w:val="008501D2"/>
    <w:rsid w:val="008502D9"/>
    <w:rsid w:val="00853DCC"/>
    <w:rsid w:val="00854383"/>
    <w:rsid w:val="0085491A"/>
    <w:rsid w:val="008549E3"/>
    <w:rsid w:val="008555B7"/>
    <w:rsid w:val="00860159"/>
    <w:rsid w:val="00861944"/>
    <w:rsid w:val="0086297A"/>
    <w:rsid w:val="0086695B"/>
    <w:rsid w:val="00870EC1"/>
    <w:rsid w:val="00871482"/>
    <w:rsid w:val="00873692"/>
    <w:rsid w:val="00873CEF"/>
    <w:rsid w:val="00874A00"/>
    <w:rsid w:val="008751BD"/>
    <w:rsid w:val="00875361"/>
    <w:rsid w:val="00880FDB"/>
    <w:rsid w:val="00883167"/>
    <w:rsid w:val="008846DB"/>
    <w:rsid w:val="008868BE"/>
    <w:rsid w:val="00886DBD"/>
    <w:rsid w:val="00890969"/>
    <w:rsid w:val="0089185B"/>
    <w:rsid w:val="00891DFA"/>
    <w:rsid w:val="00892224"/>
    <w:rsid w:val="00892235"/>
    <w:rsid w:val="0089350C"/>
    <w:rsid w:val="00893952"/>
    <w:rsid w:val="00894182"/>
    <w:rsid w:val="00895E6C"/>
    <w:rsid w:val="008A028E"/>
    <w:rsid w:val="008A04E7"/>
    <w:rsid w:val="008A0563"/>
    <w:rsid w:val="008A0B27"/>
    <w:rsid w:val="008A2F00"/>
    <w:rsid w:val="008A3BE9"/>
    <w:rsid w:val="008A7A15"/>
    <w:rsid w:val="008A7BDC"/>
    <w:rsid w:val="008B2DE1"/>
    <w:rsid w:val="008B400B"/>
    <w:rsid w:val="008B54AF"/>
    <w:rsid w:val="008B591E"/>
    <w:rsid w:val="008C0CDC"/>
    <w:rsid w:val="008C1412"/>
    <w:rsid w:val="008C17C4"/>
    <w:rsid w:val="008D0138"/>
    <w:rsid w:val="008D1FB3"/>
    <w:rsid w:val="008D3C48"/>
    <w:rsid w:val="008D7B0C"/>
    <w:rsid w:val="008E37A9"/>
    <w:rsid w:val="008E675C"/>
    <w:rsid w:val="008F2F73"/>
    <w:rsid w:val="008F44A8"/>
    <w:rsid w:val="008F55B2"/>
    <w:rsid w:val="008F55F3"/>
    <w:rsid w:val="008F6245"/>
    <w:rsid w:val="008F7F48"/>
    <w:rsid w:val="0090026C"/>
    <w:rsid w:val="009006A3"/>
    <w:rsid w:val="009021FB"/>
    <w:rsid w:val="00903219"/>
    <w:rsid w:val="009037B8"/>
    <w:rsid w:val="00903816"/>
    <w:rsid w:val="00904F61"/>
    <w:rsid w:val="009054FA"/>
    <w:rsid w:val="00905543"/>
    <w:rsid w:val="00906F7D"/>
    <w:rsid w:val="00907755"/>
    <w:rsid w:val="009121B5"/>
    <w:rsid w:val="00914C10"/>
    <w:rsid w:val="00915689"/>
    <w:rsid w:val="009170A7"/>
    <w:rsid w:val="009201F0"/>
    <w:rsid w:val="00923FAB"/>
    <w:rsid w:val="009253BC"/>
    <w:rsid w:val="00926F96"/>
    <w:rsid w:val="00927F4F"/>
    <w:rsid w:val="009366E0"/>
    <w:rsid w:val="009368D5"/>
    <w:rsid w:val="00937602"/>
    <w:rsid w:val="00940014"/>
    <w:rsid w:val="00941CCF"/>
    <w:rsid w:val="00941D84"/>
    <w:rsid w:val="00942C2F"/>
    <w:rsid w:val="00943A6C"/>
    <w:rsid w:val="00943FFA"/>
    <w:rsid w:val="00944EFB"/>
    <w:rsid w:val="00945772"/>
    <w:rsid w:val="00946346"/>
    <w:rsid w:val="0094642A"/>
    <w:rsid w:val="00947185"/>
    <w:rsid w:val="00947B59"/>
    <w:rsid w:val="00947C2C"/>
    <w:rsid w:val="00950B6E"/>
    <w:rsid w:val="00951A5C"/>
    <w:rsid w:val="00952C67"/>
    <w:rsid w:val="00953453"/>
    <w:rsid w:val="00954DA7"/>
    <w:rsid w:val="009554BF"/>
    <w:rsid w:val="00956858"/>
    <w:rsid w:val="00957249"/>
    <w:rsid w:val="00957E1A"/>
    <w:rsid w:val="00961D62"/>
    <w:rsid w:val="00962665"/>
    <w:rsid w:val="00962A04"/>
    <w:rsid w:val="00962F4E"/>
    <w:rsid w:val="00964223"/>
    <w:rsid w:val="009653D7"/>
    <w:rsid w:val="00970610"/>
    <w:rsid w:val="00972EB3"/>
    <w:rsid w:val="009737F8"/>
    <w:rsid w:val="00975D7C"/>
    <w:rsid w:val="009808DD"/>
    <w:rsid w:val="00981BBA"/>
    <w:rsid w:val="00984B1F"/>
    <w:rsid w:val="00986E21"/>
    <w:rsid w:val="0099120B"/>
    <w:rsid w:val="0099315E"/>
    <w:rsid w:val="00993902"/>
    <w:rsid w:val="00995210"/>
    <w:rsid w:val="00996B7B"/>
    <w:rsid w:val="009A4516"/>
    <w:rsid w:val="009A4F00"/>
    <w:rsid w:val="009A514C"/>
    <w:rsid w:val="009A70B9"/>
    <w:rsid w:val="009A7BC5"/>
    <w:rsid w:val="009B1DC8"/>
    <w:rsid w:val="009B1E9F"/>
    <w:rsid w:val="009B5226"/>
    <w:rsid w:val="009B542C"/>
    <w:rsid w:val="009B601E"/>
    <w:rsid w:val="009B61F6"/>
    <w:rsid w:val="009C1695"/>
    <w:rsid w:val="009C16D3"/>
    <w:rsid w:val="009C25CC"/>
    <w:rsid w:val="009C2BA2"/>
    <w:rsid w:val="009C565A"/>
    <w:rsid w:val="009C7B4A"/>
    <w:rsid w:val="009C7CFF"/>
    <w:rsid w:val="009D1D92"/>
    <w:rsid w:val="009D277D"/>
    <w:rsid w:val="009D3A04"/>
    <w:rsid w:val="009D4928"/>
    <w:rsid w:val="009D521B"/>
    <w:rsid w:val="009D7783"/>
    <w:rsid w:val="009E0FBD"/>
    <w:rsid w:val="009E458B"/>
    <w:rsid w:val="009E479C"/>
    <w:rsid w:val="009E57FD"/>
    <w:rsid w:val="009F1416"/>
    <w:rsid w:val="009F189E"/>
    <w:rsid w:val="009F394E"/>
    <w:rsid w:val="009F5009"/>
    <w:rsid w:val="009F570D"/>
    <w:rsid w:val="009F6A0D"/>
    <w:rsid w:val="00A03E0D"/>
    <w:rsid w:val="00A04055"/>
    <w:rsid w:val="00A044C9"/>
    <w:rsid w:val="00A0479E"/>
    <w:rsid w:val="00A05EE7"/>
    <w:rsid w:val="00A06F34"/>
    <w:rsid w:val="00A071F6"/>
    <w:rsid w:val="00A0796D"/>
    <w:rsid w:val="00A07BE2"/>
    <w:rsid w:val="00A101CC"/>
    <w:rsid w:val="00A1023D"/>
    <w:rsid w:val="00A1354A"/>
    <w:rsid w:val="00A138B4"/>
    <w:rsid w:val="00A16023"/>
    <w:rsid w:val="00A17319"/>
    <w:rsid w:val="00A242EB"/>
    <w:rsid w:val="00A2533E"/>
    <w:rsid w:val="00A30624"/>
    <w:rsid w:val="00A31146"/>
    <w:rsid w:val="00A31861"/>
    <w:rsid w:val="00A32D36"/>
    <w:rsid w:val="00A33B03"/>
    <w:rsid w:val="00A35254"/>
    <w:rsid w:val="00A365B7"/>
    <w:rsid w:val="00A37356"/>
    <w:rsid w:val="00A408D2"/>
    <w:rsid w:val="00A4106B"/>
    <w:rsid w:val="00A4273F"/>
    <w:rsid w:val="00A43A84"/>
    <w:rsid w:val="00A46286"/>
    <w:rsid w:val="00A46B07"/>
    <w:rsid w:val="00A50CF6"/>
    <w:rsid w:val="00A57C76"/>
    <w:rsid w:val="00A61321"/>
    <w:rsid w:val="00A622A5"/>
    <w:rsid w:val="00A63F74"/>
    <w:rsid w:val="00A64A48"/>
    <w:rsid w:val="00A67A65"/>
    <w:rsid w:val="00A7267F"/>
    <w:rsid w:val="00A7309C"/>
    <w:rsid w:val="00A754C5"/>
    <w:rsid w:val="00A75589"/>
    <w:rsid w:val="00A76CAB"/>
    <w:rsid w:val="00A77032"/>
    <w:rsid w:val="00A7714B"/>
    <w:rsid w:val="00A811FE"/>
    <w:rsid w:val="00A814B4"/>
    <w:rsid w:val="00A81566"/>
    <w:rsid w:val="00A839B1"/>
    <w:rsid w:val="00A839CA"/>
    <w:rsid w:val="00A873D5"/>
    <w:rsid w:val="00A90118"/>
    <w:rsid w:val="00A924B1"/>
    <w:rsid w:val="00A92CA6"/>
    <w:rsid w:val="00A92EBC"/>
    <w:rsid w:val="00A937F2"/>
    <w:rsid w:val="00A94361"/>
    <w:rsid w:val="00A94CBF"/>
    <w:rsid w:val="00A95340"/>
    <w:rsid w:val="00A97B07"/>
    <w:rsid w:val="00A97B77"/>
    <w:rsid w:val="00AA1C10"/>
    <w:rsid w:val="00AA1FA7"/>
    <w:rsid w:val="00AA298F"/>
    <w:rsid w:val="00AA3428"/>
    <w:rsid w:val="00AA36A4"/>
    <w:rsid w:val="00AA4516"/>
    <w:rsid w:val="00AB1889"/>
    <w:rsid w:val="00AB2C73"/>
    <w:rsid w:val="00AB367E"/>
    <w:rsid w:val="00AB402F"/>
    <w:rsid w:val="00AB4CEC"/>
    <w:rsid w:val="00AB58AC"/>
    <w:rsid w:val="00AB6F75"/>
    <w:rsid w:val="00AB712E"/>
    <w:rsid w:val="00AC07DA"/>
    <w:rsid w:val="00AC152C"/>
    <w:rsid w:val="00AC1F8F"/>
    <w:rsid w:val="00AC2BFF"/>
    <w:rsid w:val="00AC36F9"/>
    <w:rsid w:val="00AC42DD"/>
    <w:rsid w:val="00AC56BF"/>
    <w:rsid w:val="00AD072F"/>
    <w:rsid w:val="00AD08CC"/>
    <w:rsid w:val="00AD53D5"/>
    <w:rsid w:val="00AD72A4"/>
    <w:rsid w:val="00AD75AE"/>
    <w:rsid w:val="00AE1A42"/>
    <w:rsid w:val="00AE2BFF"/>
    <w:rsid w:val="00AE4CAE"/>
    <w:rsid w:val="00AE5B54"/>
    <w:rsid w:val="00AE5BE2"/>
    <w:rsid w:val="00AE6BB3"/>
    <w:rsid w:val="00AF1093"/>
    <w:rsid w:val="00AF2F0E"/>
    <w:rsid w:val="00AF61E8"/>
    <w:rsid w:val="00AF6973"/>
    <w:rsid w:val="00AF7B0F"/>
    <w:rsid w:val="00B019F2"/>
    <w:rsid w:val="00B0498E"/>
    <w:rsid w:val="00B12C52"/>
    <w:rsid w:val="00B1440E"/>
    <w:rsid w:val="00B15B75"/>
    <w:rsid w:val="00B17C8C"/>
    <w:rsid w:val="00B21992"/>
    <w:rsid w:val="00B21C6A"/>
    <w:rsid w:val="00B22027"/>
    <w:rsid w:val="00B228B5"/>
    <w:rsid w:val="00B23249"/>
    <w:rsid w:val="00B23963"/>
    <w:rsid w:val="00B24302"/>
    <w:rsid w:val="00B259DE"/>
    <w:rsid w:val="00B275EA"/>
    <w:rsid w:val="00B30E11"/>
    <w:rsid w:val="00B314B3"/>
    <w:rsid w:val="00B322A0"/>
    <w:rsid w:val="00B33F2C"/>
    <w:rsid w:val="00B34CBC"/>
    <w:rsid w:val="00B35186"/>
    <w:rsid w:val="00B35C3B"/>
    <w:rsid w:val="00B36B24"/>
    <w:rsid w:val="00B40F92"/>
    <w:rsid w:val="00B4369D"/>
    <w:rsid w:val="00B52E93"/>
    <w:rsid w:val="00B55937"/>
    <w:rsid w:val="00B55FF3"/>
    <w:rsid w:val="00B57D77"/>
    <w:rsid w:val="00B610E6"/>
    <w:rsid w:val="00B61FFC"/>
    <w:rsid w:val="00B6233A"/>
    <w:rsid w:val="00B6317A"/>
    <w:rsid w:val="00B633F3"/>
    <w:rsid w:val="00B659A1"/>
    <w:rsid w:val="00B672B0"/>
    <w:rsid w:val="00B67F49"/>
    <w:rsid w:val="00B704D4"/>
    <w:rsid w:val="00B710B4"/>
    <w:rsid w:val="00B7516D"/>
    <w:rsid w:val="00B765A6"/>
    <w:rsid w:val="00B77EAA"/>
    <w:rsid w:val="00B80880"/>
    <w:rsid w:val="00B80A1E"/>
    <w:rsid w:val="00B81A35"/>
    <w:rsid w:val="00B821CB"/>
    <w:rsid w:val="00B82392"/>
    <w:rsid w:val="00B829CE"/>
    <w:rsid w:val="00B83AE5"/>
    <w:rsid w:val="00B87EC6"/>
    <w:rsid w:val="00B925F0"/>
    <w:rsid w:val="00B92636"/>
    <w:rsid w:val="00B92D5C"/>
    <w:rsid w:val="00B93316"/>
    <w:rsid w:val="00B93537"/>
    <w:rsid w:val="00B94197"/>
    <w:rsid w:val="00B975B3"/>
    <w:rsid w:val="00BA13CC"/>
    <w:rsid w:val="00BA171A"/>
    <w:rsid w:val="00BA1CD7"/>
    <w:rsid w:val="00BB1260"/>
    <w:rsid w:val="00BB20ED"/>
    <w:rsid w:val="00BB2BED"/>
    <w:rsid w:val="00BB3F72"/>
    <w:rsid w:val="00BB4D9B"/>
    <w:rsid w:val="00BB5996"/>
    <w:rsid w:val="00BC5AE8"/>
    <w:rsid w:val="00BD002D"/>
    <w:rsid w:val="00BD155F"/>
    <w:rsid w:val="00BD28B8"/>
    <w:rsid w:val="00BD2B1B"/>
    <w:rsid w:val="00BD2F6B"/>
    <w:rsid w:val="00BD5204"/>
    <w:rsid w:val="00BD7854"/>
    <w:rsid w:val="00BE1171"/>
    <w:rsid w:val="00BE37F4"/>
    <w:rsid w:val="00BE406B"/>
    <w:rsid w:val="00BE590D"/>
    <w:rsid w:val="00BE72A1"/>
    <w:rsid w:val="00BE798B"/>
    <w:rsid w:val="00BE7CB0"/>
    <w:rsid w:val="00BE7CFB"/>
    <w:rsid w:val="00BE7E7A"/>
    <w:rsid w:val="00BF2935"/>
    <w:rsid w:val="00BF3945"/>
    <w:rsid w:val="00BF4016"/>
    <w:rsid w:val="00BF4492"/>
    <w:rsid w:val="00BF746E"/>
    <w:rsid w:val="00BF7B2A"/>
    <w:rsid w:val="00BF7DAB"/>
    <w:rsid w:val="00C024D3"/>
    <w:rsid w:val="00C03BEF"/>
    <w:rsid w:val="00C03DE3"/>
    <w:rsid w:val="00C04763"/>
    <w:rsid w:val="00C1012D"/>
    <w:rsid w:val="00C110E3"/>
    <w:rsid w:val="00C1433A"/>
    <w:rsid w:val="00C14726"/>
    <w:rsid w:val="00C14E12"/>
    <w:rsid w:val="00C1557C"/>
    <w:rsid w:val="00C162ED"/>
    <w:rsid w:val="00C164DF"/>
    <w:rsid w:val="00C16AB2"/>
    <w:rsid w:val="00C21241"/>
    <w:rsid w:val="00C21E19"/>
    <w:rsid w:val="00C24CED"/>
    <w:rsid w:val="00C24D73"/>
    <w:rsid w:val="00C268BF"/>
    <w:rsid w:val="00C3015D"/>
    <w:rsid w:val="00C3359C"/>
    <w:rsid w:val="00C34ED9"/>
    <w:rsid w:val="00C36955"/>
    <w:rsid w:val="00C369DB"/>
    <w:rsid w:val="00C3765E"/>
    <w:rsid w:val="00C41D07"/>
    <w:rsid w:val="00C43E9E"/>
    <w:rsid w:val="00C46B17"/>
    <w:rsid w:val="00C512F6"/>
    <w:rsid w:val="00C5274A"/>
    <w:rsid w:val="00C52DAE"/>
    <w:rsid w:val="00C55076"/>
    <w:rsid w:val="00C57C46"/>
    <w:rsid w:val="00C612EC"/>
    <w:rsid w:val="00C621FE"/>
    <w:rsid w:val="00C6325B"/>
    <w:rsid w:val="00C63CFF"/>
    <w:rsid w:val="00C63FAA"/>
    <w:rsid w:val="00C64001"/>
    <w:rsid w:val="00C66047"/>
    <w:rsid w:val="00C70355"/>
    <w:rsid w:val="00C703E4"/>
    <w:rsid w:val="00C706DE"/>
    <w:rsid w:val="00C70AC8"/>
    <w:rsid w:val="00C722AB"/>
    <w:rsid w:val="00C7258E"/>
    <w:rsid w:val="00C72D29"/>
    <w:rsid w:val="00C74F3D"/>
    <w:rsid w:val="00C76626"/>
    <w:rsid w:val="00C8012C"/>
    <w:rsid w:val="00C815F5"/>
    <w:rsid w:val="00C81743"/>
    <w:rsid w:val="00C85BFB"/>
    <w:rsid w:val="00C8685A"/>
    <w:rsid w:val="00C91E47"/>
    <w:rsid w:val="00C92741"/>
    <w:rsid w:val="00C93320"/>
    <w:rsid w:val="00C956D6"/>
    <w:rsid w:val="00C95F4D"/>
    <w:rsid w:val="00C97727"/>
    <w:rsid w:val="00C978E3"/>
    <w:rsid w:val="00C97929"/>
    <w:rsid w:val="00CA1AED"/>
    <w:rsid w:val="00CA2074"/>
    <w:rsid w:val="00CA2088"/>
    <w:rsid w:val="00CA2C24"/>
    <w:rsid w:val="00CA3638"/>
    <w:rsid w:val="00CA50A1"/>
    <w:rsid w:val="00CA583B"/>
    <w:rsid w:val="00CA585A"/>
    <w:rsid w:val="00CA5BCB"/>
    <w:rsid w:val="00CA6617"/>
    <w:rsid w:val="00CA7ADC"/>
    <w:rsid w:val="00CA7B2D"/>
    <w:rsid w:val="00CB113B"/>
    <w:rsid w:val="00CB3762"/>
    <w:rsid w:val="00CB4562"/>
    <w:rsid w:val="00CC09BF"/>
    <w:rsid w:val="00CC0CC1"/>
    <w:rsid w:val="00CC517B"/>
    <w:rsid w:val="00CC54C5"/>
    <w:rsid w:val="00CC679B"/>
    <w:rsid w:val="00CC6E3E"/>
    <w:rsid w:val="00CC763E"/>
    <w:rsid w:val="00CD011C"/>
    <w:rsid w:val="00CD21C1"/>
    <w:rsid w:val="00CD281F"/>
    <w:rsid w:val="00CD3D51"/>
    <w:rsid w:val="00CD4B3D"/>
    <w:rsid w:val="00CD5590"/>
    <w:rsid w:val="00CD6236"/>
    <w:rsid w:val="00CD77F6"/>
    <w:rsid w:val="00CE0416"/>
    <w:rsid w:val="00CE0B91"/>
    <w:rsid w:val="00CE0CE9"/>
    <w:rsid w:val="00CE1521"/>
    <w:rsid w:val="00CE17C8"/>
    <w:rsid w:val="00CE18A3"/>
    <w:rsid w:val="00CE1FF2"/>
    <w:rsid w:val="00CE3555"/>
    <w:rsid w:val="00CE3876"/>
    <w:rsid w:val="00CE4719"/>
    <w:rsid w:val="00CE5D7F"/>
    <w:rsid w:val="00CE62EF"/>
    <w:rsid w:val="00CE7691"/>
    <w:rsid w:val="00CE7D39"/>
    <w:rsid w:val="00CF1CE1"/>
    <w:rsid w:val="00CF5E9A"/>
    <w:rsid w:val="00CF62AA"/>
    <w:rsid w:val="00D01063"/>
    <w:rsid w:val="00D04C72"/>
    <w:rsid w:val="00D055B0"/>
    <w:rsid w:val="00D06037"/>
    <w:rsid w:val="00D0630D"/>
    <w:rsid w:val="00D07323"/>
    <w:rsid w:val="00D10778"/>
    <w:rsid w:val="00D11A5E"/>
    <w:rsid w:val="00D13F50"/>
    <w:rsid w:val="00D1484F"/>
    <w:rsid w:val="00D14B03"/>
    <w:rsid w:val="00D14C0C"/>
    <w:rsid w:val="00D15AC9"/>
    <w:rsid w:val="00D1681C"/>
    <w:rsid w:val="00D17B7B"/>
    <w:rsid w:val="00D20D98"/>
    <w:rsid w:val="00D2100B"/>
    <w:rsid w:val="00D21B52"/>
    <w:rsid w:val="00D21BA6"/>
    <w:rsid w:val="00D21F85"/>
    <w:rsid w:val="00D2259A"/>
    <w:rsid w:val="00D22DA7"/>
    <w:rsid w:val="00D2347B"/>
    <w:rsid w:val="00D23842"/>
    <w:rsid w:val="00D23E78"/>
    <w:rsid w:val="00D248C7"/>
    <w:rsid w:val="00D2553A"/>
    <w:rsid w:val="00D27C2A"/>
    <w:rsid w:val="00D30FE7"/>
    <w:rsid w:val="00D34635"/>
    <w:rsid w:val="00D3576F"/>
    <w:rsid w:val="00D3693A"/>
    <w:rsid w:val="00D36DF4"/>
    <w:rsid w:val="00D42071"/>
    <w:rsid w:val="00D4257F"/>
    <w:rsid w:val="00D440CF"/>
    <w:rsid w:val="00D44A8C"/>
    <w:rsid w:val="00D44CC9"/>
    <w:rsid w:val="00D45F6D"/>
    <w:rsid w:val="00D461FC"/>
    <w:rsid w:val="00D46718"/>
    <w:rsid w:val="00D46C94"/>
    <w:rsid w:val="00D50CC8"/>
    <w:rsid w:val="00D5272C"/>
    <w:rsid w:val="00D52779"/>
    <w:rsid w:val="00D54E43"/>
    <w:rsid w:val="00D55175"/>
    <w:rsid w:val="00D560FD"/>
    <w:rsid w:val="00D621C0"/>
    <w:rsid w:val="00D64989"/>
    <w:rsid w:val="00D64E82"/>
    <w:rsid w:val="00D65D96"/>
    <w:rsid w:val="00D7072C"/>
    <w:rsid w:val="00D70C6D"/>
    <w:rsid w:val="00D71C04"/>
    <w:rsid w:val="00D72494"/>
    <w:rsid w:val="00D731B8"/>
    <w:rsid w:val="00D734D3"/>
    <w:rsid w:val="00D74009"/>
    <w:rsid w:val="00D74706"/>
    <w:rsid w:val="00D76330"/>
    <w:rsid w:val="00D76863"/>
    <w:rsid w:val="00D82414"/>
    <w:rsid w:val="00D87CBE"/>
    <w:rsid w:val="00D90CE7"/>
    <w:rsid w:val="00D93DA1"/>
    <w:rsid w:val="00DA1743"/>
    <w:rsid w:val="00DA285F"/>
    <w:rsid w:val="00DA451B"/>
    <w:rsid w:val="00DA6B08"/>
    <w:rsid w:val="00DA6C58"/>
    <w:rsid w:val="00DA7151"/>
    <w:rsid w:val="00DA7E30"/>
    <w:rsid w:val="00DB06E2"/>
    <w:rsid w:val="00DB1B46"/>
    <w:rsid w:val="00DB236F"/>
    <w:rsid w:val="00DB3CCD"/>
    <w:rsid w:val="00DB6D66"/>
    <w:rsid w:val="00DC02B4"/>
    <w:rsid w:val="00DC138B"/>
    <w:rsid w:val="00DC35B5"/>
    <w:rsid w:val="00DC64B6"/>
    <w:rsid w:val="00DD0B6D"/>
    <w:rsid w:val="00DD2BB4"/>
    <w:rsid w:val="00DD329A"/>
    <w:rsid w:val="00DD5102"/>
    <w:rsid w:val="00DD54B5"/>
    <w:rsid w:val="00DD57B7"/>
    <w:rsid w:val="00DD6B9C"/>
    <w:rsid w:val="00DE1765"/>
    <w:rsid w:val="00DE21B9"/>
    <w:rsid w:val="00DE4F8E"/>
    <w:rsid w:val="00DE5D11"/>
    <w:rsid w:val="00DE662C"/>
    <w:rsid w:val="00DF0AB9"/>
    <w:rsid w:val="00DF0B99"/>
    <w:rsid w:val="00DF1A8C"/>
    <w:rsid w:val="00DF22A6"/>
    <w:rsid w:val="00DF26E7"/>
    <w:rsid w:val="00DF4025"/>
    <w:rsid w:val="00DF42DC"/>
    <w:rsid w:val="00DF724B"/>
    <w:rsid w:val="00E000D4"/>
    <w:rsid w:val="00E0175C"/>
    <w:rsid w:val="00E01BED"/>
    <w:rsid w:val="00E0315F"/>
    <w:rsid w:val="00E032F7"/>
    <w:rsid w:val="00E04228"/>
    <w:rsid w:val="00E04655"/>
    <w:rsid w:val="00E07928"/>
    <w:rsid w:val="00E11BF3"/>
    <w:rsid w:val="00E11FF7"/>
    <w:rsid w:val="00E129D9"/>
    <w:rsid w:val="00E12A5D"/>
    <w:rsid w:val="00E14078"/>
    <w:rsid w:val="00E14274"/>
    <w:rsid w:val="00E1427D"/>
    <w:rsid w:val="00E16178"/>
    <w:rsid w:val="00E16915"/>
    <w:rsid w:val="00E16C50"/>
    <w:rsid w:val="00E17E6C"/>
    <w:rsid w:val="00E20336"/>
    <w:rsid w:val="00E24843"/>
    <w:rsid w:val="00E2673C"/>
    <w:rsid w:val="00E27C64"/>
    <w:rsid w:val="00E301C7"/>
    <w:rsid w:val="00E31491"/>
    <w:rsid w:val="00E340C7"/>
    <w:rsid w:val="00E35104"/>
    <w:rsid w:val="00E35886"/>
    <w:rsid w:val="00E35921"/>
    <w:rsid w:val="00E37259"/>
    <w:rsid w:val="00E40D5B"/>
    <w:rsid w:val="00E42D4D"/>
    <w:rsid w:val="00E43A13"/>
    <w:rsid w:val="00E44762"/>
    <w:rsid w:val="00E45070"/>
    <w:rsid w:val="00E4691C"/>
    <w:rsid w:val="00E5171A"/>
    <w:rsid w:val="00E51E3D"/>
    <w:rsid w:val="00E53641"/>
    <w:rsid w:val="00E54A35"/>
    <w:rsid w:val="00E56F22"/>
    <w:rsid w:val="00E56FF4"/>
    <w:rsid w:val="00E60968"/>
    <w:rsid w:val="00E60EE7"/>
    <w:rsid w:val="00E63CFF"/>
    <w:rsid w:val="00E65E3F"/>
    <w:rsid w:val="00E6708C"/>
    <w:rsid w:val="00E74541"/>
    <w:rsid w:val="00E74A24"/>
    <w:rsid w:val="00E751AD"/>
    <w:rsid w:val="00E77B8B"/>
    <w:rsid w:val="00E80991"/>
    <w:rsid w:val="00E828FD"/>
    <w:rsid w:val="00E83497"/>
    <w:rsid w:val="00E85355"/>
    <w:rsid w:val="00E90985"/>
    <w:rsid w:val="00E91281"/>
    <w:rsid w:val="00E91997"/>
    <w:rsid w:val="00E921A0"/>
    <w:rsid w:val="00E94293"/>
    <w:rsid w:val="00E95FB4"/>
    <w:rsid w:val="00E9678D"/>
    <w:rsid w:val="00EA0890"/>
    <w:rsid w:val="00EA204D"/>
    <w:rsid w:val="00EA3D06"/>
    <w:rsid w:val="00EB0754"/>
    <w:rsid w:val="00EB1425"/>
    <w:rsid w:val="00EB5893"/>
    <w:rsid w:val="00EB59AB"/>
    <w:rsid w:val="00EB5E53"/>
    <w:rsid w:val="00EB6C36"/>
    <w:rsid w:val="00EB7421"/>
    <w:rsid w:val="00EC2916"/>
    <w:rsid w:val="00EC307F"/>
    <w:rsid w:val="00EC4567"/>
    <w:rsid w:val="00EC7199"/>
    <w:rsid w:val="00EC7CCB"/>
    <w:rsid w:val="00ED49EC"/>
    <w:rsid w:val="00ED4A8A"/>
    <w:rsid w:val="00ED4BCE"/>
    <w:rsid w:val="00ED5DCC"/>
    <w:rsid w:val="00ED7F71"/>
    <w:rsid w:val="00EE13BC"/>
    <w:rsid w:val="00EE1B06"/>
    <w:rsid w:val="00EE2E8C"/>
    <w:rsid w:val="00EE3EF2"/>
    <w:rsid w:val="00EE42B0"/>
    <w:rsid w:val="00EE51F3"/>
    <w:rsid w:val="00EE60AE"/>
    <w:rsid w:val="00EE61CE"/>
    <w:rsid w:val="00EE61D5"/>
    <w:rsid w:val="00EF1227"/>
    <w:rsid w:val="00EF349A"/>
    <w:rsid w:val="00EF39FB"/>
    <w:rsid w:val="00EF5685"/>
    <w:rsid w:val="00EF60DB"/>
    <w:rsid w:val="00EF6429"/>
    <w:rsid w:val="00F049B4"/>
    <w:rsid w:val="00F04DA8"/>
    <w:rsid w:val="00F04E84"/>
    <w:rsid w:val="00F1264C"/>
    <w:rsid w:val="00F143B7"/>
    <w:rsid w:val="00F1556C"/>
    <w:rsid w:val="00F15BD5"/>
    <w:rsid w:val="00F200C3"/>
    <w:rsid w:val="00F21322"/>
    <w:rsid w:val="00F22201"/>
    <w:rsid w:val="00F24683"/>
    <w:rsid w:val="00F2637D"/>
    <w:rsid w:val="00F266A5"/>
    <w:rsid w:val="00F30003"/>
    <w:rsid w:val="00F308E4"/>
    <w:rsid w:val="00F3147E"/>
    <w:rsid w:val="00F33733"/>
    <w:rsid w:val="00F34670"/>
    <w:rsid w:val="00F34820"/>
    <w:rsid w:val="00F36B95"/>
    <w:rsid w:val="00F37989"/>
    <w:rsid w:val="00F4070D"/>
    <w:rsid w:val="00F412D0"/>
    <w:rsid w:val="00F41B8A"/>
    <w:rsid w:val="00F439FF"/>
    <w:rsid w:val="00F43E9A"/>
    <w:rsid w:val="00F4433F"/>
    <w:rsid w:val="00F44E71"/>
    <w:rsid w:val="00F45E19"/>
    <w:rsid w:val="00F53EE2"/>
    <w:rsid w:val="00F543C1"/>
    <w:rsid w:val="00F54ACF"/>
    <w:rsid w:val="00F555B6"/>
    <w:rsid w:val="00F600FE"/>
    <w:rsid w:val="00F601BC"/>
    <w:rsid w:val="00F6038A"/>
    <w:rsid w:val="00F60A78"/>
    <w:rsid w:val="00F636D1"/>
    <w:rsid w:val="00F6668F"/>
    <w:rsid w:val="00F7172C"/>
    <w:rsid w:val="00F72BFD"/>
    <w:rsid w:val="00F7363F"/>
    <w:rsid w:val="00F74BEB"/>
    <w:rsid w:val="00F75CB7"/>
    <w:rsid w:val="00F80253"/>
    <w:rsid w:val="00F82AB5"/>
    <w:rsid w:val="00F82AE7"/>
    <w:rsid w:val="00F834B5"/>
    <w:rsid w:val="00F841E4"/>
    <w:rsid w:val="00F84CC5"/>
    <w:rsid w:val="00F866BD"/>
    <w:rsid w:val="00F879DA"/>
    <w:rsid w:val="00F90D2A"/>
    <w:rsid w:val="00F92BE7"/>
    <w:rsid w:val="00F92E8E"/>
    <w:rsid w:val="00F9318A"/>
    <w:rsid w:val="00F93548"/>
    <w:rsid w:val="00F938D4"/>
    <w:rsid w:val="00F95AD0"/>
    <w:rsid w:val="00F96861"/>
    <w:rsid w:val="00F97BE2"/>
    <w:rsid w:val="00FA25F5"/>
    <w:rsid w:val="00FA2D5B"/>
    <w:rsid w:val="00FA43F4"/>
    <w:rsid w:val="00FA4CFC"/>
    <w:rsid w:val="00FA5155"/>
    <w:rsid w:val="00FA5AB9"/>
    <w:rsid w:val="00FA7C38"/>
    <w:rsid w:val="00FB0015"/>
    <w:rsid w:val="00FB0A63"/>
    <w:rsid w:val="00FB5208"/>
    <w:rsid w:val="00FB5281"/>
    <w:rsid w:val="00FB6721"/>
    <w:rsid w:val="00FB683F"/>
    <w:rsid w:val="00FB75B8"/>
    <w:rsid w:val="00FB7881"/>
    <w:rsid w:val="00FC0305"/>
    <w:rsid w:val="00FC5D3B"/>
    <w:rsid w:val="00FC60FF"/>
    <w:rsid w:val="00FC6FC1"/>
    <w:rsid w:val="00FC745C"/>
    <w:rsid w:val="00FD2FC6"/>
    <w:rsid w:val="00FD3979"/>
    <w:rsid w:val="00FD4C46"/>
    <w:rsid w:val="00FD6FDC"/>
    <w:rsid w:val="00FD7996"/>
    <w:rsid w:val="00FE0933"/>
    <w:rsid w:val="00FE0EAB"/>
    <w:rsid w:val="00FE19E4"/>
    <w:rsid w:val="00FE1DFC"/>
    <w:rsid w:val="00FE2D46"/>
    <w:rsid w:val="00FE4CB9"/>
    <w:rsid w:val="00FE4FA2"/>
    <w:rsid w:val="00FE4FA4"/>
    <w:rsid w:val="00FE5938"/>
    <w:rsid w:val="00FE7B93"/>
    <w:rsid w:val="00FF2AC6"/>
    <w:rsid w:val="00FF2CFA"/>
    <w:rsid w:val="00FF58C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7E148"/>
  <w15:docId w15:val="{E4F1679C-8401-44A5-8808-3534C1D1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548"/>
    <w:pPr>
      <w:spacing w:before="240" w:after="240" w:line="360" w:lineRule="auto"/>
      <w:jc w:val="both"/>
    </w:pPr>
    <w:rPr>
      <w:rFonts w:ascii="Arial" w:eastAsia="Times New Roman" w:hAnsi="Arial" w:cs="Times New Roman"/>
      <w:kern w:val="0"/>
      <w:lang w:eastAsia="en-GB"/>
      <w14:ligatures w14:val="none"/>
    </w:rPr>
  </w:style>
  <w:style w:type="paragraph" w:styleId="Heading1">
    <w:name w:val="heading 1"/>
    <w:basedOn w:val="Normal"/>
    <w:next w:val="Normal"/>
    <w:link w:val="Heading1Char"/>
    <w:autoRedefine/>
    <w:uiPriority w:val="9"/>
    <w:qFormat/>
    <w:rsid w:val="00E16915"/>
    <w:pPr>
      <w:keepNext/>
      <w:keepLines/>
      <w:numPr>
        <w:numId w:val="1"/>
      </w:numPr>
      <w:spacing w:before="480" w:after="200"/>
      <w:ind w:right="-472"/>
      <w:jc w:val="left"/>
      <w:outlineLvl w:val="0"/>
    </w:pPr>
    <w:rPr>
      <w:rFonts w:eastAsiaTheme="majorEastAsia" w:cstheme="majorBidi"/>
      <w:b/>
      <w:caps/>
      <w:color w:val="002060"/>
      <w:sz w:val="32"/>
      <w:szCs w:val="40"/>
    </w:rPr>
  </w:style>
  <w:style w:type="paragraph" w:styleId="Heading2">
    <w:name w:val="heading 2"/>
    <w:basedOn w:val="Normal"/>
    <w:next w:val="Normal"/>
    <w:link w:val="Heading2Char"/>
    <w:autoRedefine/>
    <w:uiPriority w:val="9"/>
    <w:unhideWhenUsed/>
    <w:qFormat/>
    <w:rsid w:val="00A64A48"/>
    <w:pPr>
      <w:keepNext/>
      <w:keepLines/>
      <w:numPr>
        <w:ilvl w:val="1"/>
        <w:numId w:val="2"/>
      </w:numPr>
      <w:spacing w:before="280" w:after="200"/>
      <w:outlineLvl w:val="1"/>
    </w:pPr>
    <w:rPr>
      <w:rFonts w:eastAsiaTheme="majorEastAsia" w:cstheme="majorBidi"/>
      <w:b/>
      <w:caps/>
      <w:color w:val="002060"/>
      <w:sz w:val="28"/>
      <w:szCs w:val="32"/>
    </w:rPr>
  </w:style>
  <w:style w:type="paragraph" w:styleId="Heading3">
    <w:name w:val="heading 3"/>
    <w:basedOn w:val="Normal"/>
    <w:next w:val="Normal"/>
    <w:link w:val="Heading3Char"/>
    <w:autoRedefine/>
    <w:uiPriority w:val="9"/>
    <w:unhideWhenUsed/>
    <w:qFormat/>
    <w:rsid w:val="00AA36A4"/>
    <w:pPr>
      <w:keepNext/>
      <w:keepLines/>
      <w:numPr>
        <w:ilvl w:val="2"/>
        <w:numId w:val="1"/>
      </w:numPr>
      <w:spacing w:before="280" w:after="200"/>
      <w:outlineLvl w:val="2"/>
    </w:pPr>
    <w:rPr>
      <w:rFonts w:eastAsiaTheme="majorEastAsia" w:cs="Arial"/>
      <w:bCs/>
      <w:color w:val="002060"/>
    </w:rPr>
  </w:style>
  <w:style w:type="paragraph" w:styleId="Heading4">
    <w:name w:val="heading 4"/>
    <w:basedOn w:val="Normal"/>
    <w:next w:val="Normal"/>
    <w:link w:val="Heading4Char"/>
    <w:autoRedefine/>
    <w:uiPriority w:val="9"/>
    <w:unhideWhenUsed/>
    <w:qFormat/>
    <w:rsid w:val="00D14C0C"/>
    <w:pPr>
      <w:keepNext/>
      <w:keepLines/>
      <w:numPr>
        <w:ilvl w:val="3"/>
        <w:numId w:val="1"/>
      </w:numPr>
      <w:spacing w:before="80" w:after="40"/>
      <w:outlineLvl w:val="3"/>
    </w:pPr>
    <w:rPr>
      <w:rFonts w:eastAsiaTheme="majorEastAsia" w:cstheme="majorBidi"/>
      <w:b/>
      <w:bCs/>
      <w:color w:val="002060"/>
    </w:rPr>
  </w:style>
  <w:style w:type="paragraph" w:styleId="Heading5">
    <w:name w:val="heading 5"/>
    <w:basedOn w:val="Normal"/>
    <w:next w:val="Normal"/>
    <w:link w:val="Heading5Char"/>
    <w:uiPriority w:val="9"/>
    <w:semiHidden/>
    <w:unhideWhenUsed/>
    <w:qFormat/>
    <w:rsid w:val="001E1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915"/>
    <w:rPr>
      <w:rFonts w:ascii="Arial" w:eastAsiaTheme="majorEastAsia" w:hAnsi="Arial" w:cstheme="majorBidi"/>
      <w:b/>
      <w:caps/>
      <w:color w:val="002060"/>
      <w:kern w:val="0"/>
      <w:sz w:val="32"/>
      <w:szCs w:val="40"/>
      <w:lang w:eastAsia="en-GB"/>
      <w14:ligatures w14:val="none"/>
    </w:rPr>
  </w:style>
  <w:style w:type="character" w:customStyle="1" w:styleId="Heading2Char">
    <w:name w:val="Heading 2 Char"/>
    <w:basedOn w:val="DefaultParagraphFont"/>
    <w:link w:val="Heading2"/>
    <w:uiPriority w:val="9"/>
    <w:rsid w:val="00A64A48"/>
    <w:rPr>
      <w:rFonts w:ascii="Arial" w:eastAsiaTheme="majorEastAsia" w:hAnsi="Arial" w:cstheme="majorBidi"/>
      <w:b/>
      <w:caps/>
      <w:color w:val="002060"/>
      <w:kern w:val="0"/>
      <w:sz w:val="28"/>
      <w:szCs w:val="32"/>
      <w:lang w:eastAsia="en-GB"/>
      <w14:ligatures w14:val="none"/>
    </w:rPr>
  </w:style>
  <w:style w:type="character" w:customStyle="1" w:styleId="Heading3Char">
    <w:name w:val="Heading 3 Char"/>
    <w:basedOn w:val="DefaultParagraphFont"/>
    <w:link w:val="Heading3"/>
    <w:uiPriority w:val="9"/>
    <w:rsid w:val="00AA36A4"/>
    <w:rPr>
      <w:rFonts w:ascii="Arial" w:eastAsiaTheme="majorEastAsia" w:hAnsi="Arial" w:cs="Arial"/>
      <w:bCs/>
      <w:color w:val="002060"/>
      <w:kern w:val="0"/>
      <w:lang w:eastAsia="en-GB"/>
      <w14:ligatures w14:val="none"/>
    </w:rPr>
  </w:style>
  <w:style w:type="character" w:customStyle="1" w:styleId="Heading4Char">
    <w:name w:val="Heading 4 Char"/>
    <w:basedOn w:val="DefaultParagraphFont"/>
    <w:link w:val="Heading4"/>
    <w:uiPriority w:val="9"/>
    <w:rsid w:val="00D14C0C"/>
    <w:rPr>
      <w:rFonts w:ascii="Arial" w:eastAsiaTheme="majorEastAsia" w:hAnsi="Arial" w:cstheme="majorBidi"/>
      <w:b/>
      <w:bCs/>
      <w:color w:val="002060"/>
      <w:kern w:val="0"/>
      <w:lang w:eastAsia="en-GB"/>
      <w14:ligatures w14:val="none"/>
    </w:rPr>
  </w:style>
  <w:style w:type="character" w:customStyle="1" w:styleId="Heading5Char">
    <w:name w:val="Heading 5 Char"/>
    <w:basedOn w:val="DefaultParagraphFont"/>
    <w:link w:val="Heading5"/>
    <w:uiPriority w:val="9"/>
    <w:semiHidden/>
    <w:rsid w:val="001E1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0E"/>
    <w:rPr>
      <w:rFonts w:eastAsiaTheme="majorEastAsia" w:cstheme="majorBidi"/>
      <w:color w:val="272727" w:themeColor="text1" w:themeTint="D8"/>
    </w:rPr>
  </w:style>
  <w:style w:type="paragraph" w:styleId="Title">
    <w:name w:val="Title"/>
    <w:basedOn w:val="Normal"/>
    <w:next w:val="Normal"/>
    <w:link w:val="TitleChar"/>
    <w:uiPriority w:val="10"/>
    <w:qFormat/>
    <w:rsid w:val="001E11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0E"/>
    <w:pPr>
      <w:spacing w:before="160"/>
      <w:jc w:val="center"/>
    </w:pPr>
    <w:rPr>
      <w:i/>
      <w:iCs/>
      <w:color w:val="404040" w:themeColor="text1" w:themeTint="BF"/>
    </w:rPr>
  </w:style>
  <w:style w:type="character" w:customStyle="1" w:styleId="QuoteChar">
    <w:name w:val="Quote Char"/>
    <w:basedOn w:val="DefaultParagraphFont"/>
    <w:link w:val="Quote"/>
    <w:uiPriority w:val="29"/>
    <w:rsid w:val="001E110E"/>
    <w:rPr>
      <w:i/>
      <w:iCs/>
      <w:color w:val="404040" w:themeColor="text1" w:themeTint="BF"/>
    </w:rPr>
  </w:style>
  <w:style w:type="paragraph" w:styleId="ListParagraph">
    <w:name w:val="List Paragraph"/>
    <w:aliases w:val="Body text,List Paragraph1,normal"/>
    <w:basedOn w:val="Normal"/>
    <w:link w:val="ListParagraphChar"/>
    <w:uiPriority w:val="34"/>
    <w:qFormat/>
    <w:rsid w:val="001E110E"/>
    <w:pPr>
      <w:ind w:left="720"/>
      <w:contextualSpacing/>
    </w:pPr>
  </w:style>
  <w:style w:type="character" w:styleId="IntenseEmphasis">
    <w:name w:val="Intense Emphasis"/>
    <w:basedOn w:val="DefaultParagraphFont"/>
    <w:uiPriority w:val="21"/>
    <w:qFormat/>
    <w:rsid w:val="001E110E"/>
    <w:rPr>
      <w:i/>
      <w:iCs/>
      <w:color w:val="0F4761" w:themeColor="accent1" w:themeShade="BF"/>
    </w:rPr>
  </w:style>
  <w:style w:type="paragraph" w:styleId="IntenseQuote">
    <w:name w:val="Intense Quote"/>
    <w:basedOn w:val="Normal"/>
    <w:next w:val="Normal"/>
    <w:link w:val="IntenseQuoteChar"/>
    <w:uiPriority w:val="30"/>
    <w:qFormat/>
    <w:rsid w:val="001E1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0E"/>
    <w:rPr>
      <w:i/>
      <w:iCs/>
      <w:color w:val="0F4761" w:themeColor="accent1" w:themeShade="BF"/>
    </w:rPr>
  </w:style>
  <w:style w:type="character" w:styleId="IntenseReference">
    <w:name w:val="Intense Reference"/>
    <w:basedOn w:val="DefaultParagraphFont"/>
    <w:uiPriority w:val="32"/>
    <w:qFormat/>
    <w:rsid w:val="001E110E"/>
    <w:rPr>
      <w:b/>
      <w:bCs/>
      <w:smallCaps/>
      <w:color w:val="0F4761" w:themeColor="accent1" w:themeShade="BF"/>
      <w:spacing w:val="5"/>
    </w:rPr>
  </w:style>
  <w:style w:type="paragraph" w:styleId="TOCHeading">
    <w:name w:val="TOC Heading"/>
    <w:basedOn w:val="Heading1"/>
    <w:next w:val="Normal"/>
    <w:uiPriority w:val="39"/>
    <w:unhideWhenUsed/>
    <w:qFormat/>
    <w:rsid w:val="00DF22A6"/>
    <w:pPr>
      <w:spacing w:before="240" w:after="0" w:line="259" w:lineRule="auto"/>
      <w:outlineLvl w:val="9"/>
    </w:pPr>
    <w:rPr>
      <w:szCs w:val="32"/>
      <w:lang w:val="en-US"/>
    </w:rPr>
  </w:style>
  <w:style w:type="paragraph" w:styleId="TOC1">
    <w:name w:val="toc 1"/>
    <w:basedOn w:val="Normal"/>
    <w:next w:val="Normal"/>
    <w:autoRedefine/>
    <w:uiPriority w:val="39"/>
    <w:unhideWhenUsed/>
    <w:rsid w:val="00DF22A6"/>
    <w:pPr>
      <w:spacing w:after="100"/>
    </w:pPr>
  </w:style>
  <w:style w:type="paragraph" w:styleId="TOC2">
    <w:name w:val="toc 2"/>
    <w:basedOn w:val="Normal"/>
    <w:next w:val="Normal"/>
    <w:autoRedefine/>
    <w:uiPriority w:val="39"/>
    <w:unhideWhenUsed/>
    <w:rsid w:val="000E5ED2"/>
    <w:pPr>
      <w:tabs>
        <w:tab w:val="left" w:pos="960"/>
        <w:tab w:val="right" w:leader="dot" w:pos="10196"/>
      </w:tabs>
      <w:spacing w:after="100"/>
      <w:ind w:left="240" w:firstLine="186"/>
    </w:pPr>
  </w:style>
  <w:style w:type="character" w:styleId="Hyperlink">
    <w:name w:val="Hyperlink"/>
    <w:basedOn w:val="DefaultParagraphFont"/>
    <w:uiPriority w:val="99"/>
    <w:unhideWhenUsed/>
    <w:rsid w:val="00DF22A6"/>
    <w:rPr>
      <w:color w:val="467886" w:themeColor="hyperlink"/>
      <w:u w:val="single"/>
    </w:rPr>
  </w:style>
  <w:style w:type="paragraph" w:styleId="TOC3">
    <w:name w:val="toc 3"/>
    <w:basedOn w:val="Normal"/>
    <w:next w:val="Normal"/>
    <w:autoRedefine/>
    <w:uiPriority w:val="39"/>
    <w:unhideWhenUsed/>
    <w:rsid w:val="00957249"/>
    <w:pPr>
      <w:spacing w:after="100"/>
      <w:ind w:left="480"/>
    </w:pPr>
  </w:style>
  <w:style w:type="paragraph" w:styleId="Header">
    <w:name w:val="header"/>
    <w:basedOn w:val="Normal"/>
    <w:link w:val="HeaderChar"/>
    <w:uiPriority w:val="99"/>
    <w:unhideWhenUsed/>
    <w:rsid w:val="00DD54B5"/>
    <w:pPr>
      <w:tabs>
        <w:tab w:val="center" w:pos="4513"/>
        <w:tab w:val="right" w:pos="9026"/>
      </w:tabs>
    </w:pPr>
  </w:style>
  <w:style w:type="character" w:customStyle="1" w:styleId="HeaderChar">
    <w:name w:val="Header Char"/>
    <w:basedOn w:val="DefaultParagraphFont"/>
    <w:link w:val="Header"/>
    <w:uiPriority w:val="99"/>
    <w:rsid w:val="00DD54B5"/>
  </w:style>
  <w:style w:type="paragraph" w:styleId="Footer">
    <w:name w:val="footer"/>
    <w:basedOn w:val="Normal"/>
    <w:link w:val="FooterChar"/>
    <w:uiPriority w:val="99"/>
    <w:unhideWhenUsed/>
    <w:rsid w:val="00DD54B5"/>
    <w:pPr>
      <w:tabs>
        <w:tab w:val="center" w:pos="4513"/>
        <w:tab w:val="right" w:pos="9026"/>
      </w:tabs>
    </w:pPr>
  </w:style>
  <w:style w:type="character" w:customStyle="1" w:styleId="FooterChar">
    <w:name w:val="Footer Char"/>
    <w:basedOn w:val="DefaultParagraphFont"/>
    <w:link w:val="Footer"/>
    <w:uiPriority w:val="99"/>
    <w:rsid w:val="00DD54B5"/>
  </w:style>
  <w:style w:type="paragraph" w:styleId="NormalWeb">
    <w:name w:val="Normal (Web)"/>
    <w:basedOn w:val="Normal"/>
    <w:uiPriority w:val="99"/>
    <w:unhideWhenUsed/>
    <w:rsid w:val="00F44E71"/>
    <w:pPr>
      <w:spacing w:before="100" w:beforeAutospacing="1" w:after="100" w:afterAutospacing="1"/>
    </w:pPr>
    <w:rPr>
      <w:lang w:eastAsia="en-ZA"/>
    </w:rPr>
  </w:style>
  <w:style w:type="paragraph" w:styleId="TOC4">
    <w:name w:val="toc 4"/>
    <w:basedOn w:val="Normal"/>
    <w:next w:val="Normal"/>
    <w:autoRedefine/>
    <w:uiPriority w:val="39"/>
    <w:unhideWhenUsed/>
    <w:rsid w:val="00A97B77"/>
    <w:pPr>
      <w:spacing w:after="100"/>
      <w:ind w:left="720"/>
    </w:pPr>
    <w:rPr>
      <w:rFonts w:eastAsiaTheme="minorEastAsia"/>
    </w:rPr>
  </w:style>
  <w:style w:type="paragraph" w:styleId="TOC5">
    <w:name w:val="toc 5"/>
    <w:basedOn w:val="Normal"/>
    <w:next w:val="Normal"/>
    <w:autoRedefine/>
    <w:uiPriority w:val="39"/>
    <w:unhideWhenUsed/>
    <w:rsid w:val="00A97B77"/>
    <w:pPr>
      <w:spacing w:after="100"/>
      <w:ind w:left="960"/>
    </w:pPr>
    <w:rPr>
      <w:rFonts w:eastAsiaTheme="minorEastAsia"/>
    </w:rPr>
  </w:style>
  <w:style w:type="paragraph" w:styleId="TOC6">
    <w:name w:val="toc 6"/>
    <w:basedOn w:val="Normal"/>
    <w:next w:val="Normal"/>
    <w:autoRedefine/>
    <w:uiPriority w:val="39"/>
    <w:unhideWhenUsed/>
    <w:rsid w:val="00A97B77"/>
    <w:pPr>
      <w:spacing w:after="100"/>
      <w:ind w:left="1200"/>
    </w:pPr>
    <w:rPr>
      <w:rFonts w:eastAsiaTheme="minorEastAsia"/>
    </w:rPr>
  </w:style>
  <w:style w:type="paragraph" w:styleId="TOC7">
    <w:name w:val="toc 7"/>
    <w:basedOn w:val="Normal"/>
    <w:next w:val="Normal"/>
    <w:autoRedefine/>
    <w:uiPriority w:val="39"/>
    <w:unhideWhenUsed/>
    <w:rsid w:val="00A97B77"/>
    <w:pPr>
      <w:spacing w:after="100"/>
      <w:ind w:left="1440"/>
    </w:pPr>
    <w:rPr>
      <w:rFonts w:eastAsiaTheme="minorEastAsia"/>
    </w:rPr>
  </w:style>
  <w:style w:type="paragraph" w:styleId="TOC8">
    <w:name w:val="toc 8"/>
    <w:basedOn w:val="Normal"/>
    <w:next w:val="Normal"/>
    <w:autoRedefine/>
    <w:uiPriority w:val="39"/>
    <w:unhideWhenUsed/>
    <w:rsid w:val="00A97B77"/>
    <w:pPr>
      <w:spacing w:after="100"/>
      <w:ind w:left="1680"/>
    </w:pPr>
    <w:rPr>
      <w:rFonts w:eastAsiaTheme="minorEastAsia"/>
    </w:rPr>
  </w:style>
  <w:style w:type="paragraph" w:styleId="TOC9">
    <w:name w:val="toc 9"/>
    <w:basedOn w:val="Normal"/>
    <w:next w:val="Normal"/>
    <w:autoRedefine/>
    <w:uiPriority w:val="39"/>
    <w:unhideWhenUsed/>
    <w:rsid w:val="00A97B77"/>
    <w:pPr>
      <w:spacing w:after="100"/>
      <w:ind w:left="1920"/>
    </w:pPr>
    <w:rPr>
      <w:rFonts w:eastAsiaTheme="minorEastAsia"/>
    </w:rPr>
  </w:style>
  <w:style w:type="character" w:customStyle="1" w:styleId="UnresolvedMention1">
    <w:name w:val="Unresolved Mention1"/>
    <w:basedOn w:val="DefaultParagraphFont"/>
    <w:uiPriority w:val="99"/>
    <w:semiHidden/>
    <w:unhideWhenUsed/>
    <w:rsid w:val="00A97B77"/>
    <w:rPr>
      <w:color w:val="605E5C"/>
      <w:shd w:val="clear" w:color="auto" w:fill="E1DFDD"/>
    </w:rPr>
  </w:style>
  <w:style w:type="paragraph" w:styleId="Revision">
    <w:name w:val="Revision"/>
    <w:hidden/>
    <w:uiPriority w:val="99"/>
    <w:semiHidden/>
    <w:rsid w:val="00FA2D5B"/>
    <w:pPr>
      <w:spacing w:after="0" w:line="240" w:lineRule="auto"/>
    </w:pPr>
  </w:style>
  <w:style w:type="character" w:customStyle="1" w:styleId="ListParagraphChar">
    <w:name w:val="List Paragraph Char"/>
    <w:aliases w:val="Body text Char,List Paragraph1 Char,normal Char"/>
    <w:link w:val="ListParagraph"/>
    <w:uiPriority w:val="34"/>
    <w:locked/>
    <w:rsid w:val="00D70C6D"/>
  </w:style>
  <w:style w:type="paragraph" w:styleId="CommentText">
    <w:name w:val="annotation text"/>
    <w:basedOn w:val="Normal"/>
    <w:link w:val="CommentTextChar"/>
    <w:uiPriority w:val="99"/>
    <w:unhideWhenUsed/>
    <w:rsid w:val="004A77EB"/>
    <w:rPr>
      <w:sz w:val="20"/>
      <w:szCs w:val="20"/>
    </w:rPr>
  </w:style>
  <w:style w:type="character" w:customStyle="1" w:styleId="CommentTextChar">
    <w:name w:val="Comment Text Char"/>
    <w:basedOn w:val="DefaultParagraphFont"/>
    <w:link w:val="CommentText"/>
    <w:uiPriority w:val="99"/>
    <w:rsid w:val="004A77EB"/>
    <w:rPr>
      <w:sz w:val="20"/>
      <w:szCs w:val="20"/>
    </w:rPr>
  </w:style>
  <w:style w:type="paragraph" w:styleId="CommentSubject">
    <w:name w:val="annotation subject"/>
    <w:basedOn w:val="CommentText"/>
    <w:next w:val="CommentText"/>
    <w:link w:val="CommentSubjectChar"/>
    <w:uiPriority w:val="99"/>
    <w:semiHidden/>
    <w:unhideWhenUsed/>
    <w:rsid w:val="004A77EB"/>
    <w:rPr>
      <w:b/>
      <w:bCs/>
    </w:rPr>
  </w:style>
  <w:style w:type="character" w:customStyle="1" w:styleId="CommentSubjectChar">
    <w:name w:val="Comment Subject Char"/>
    <w:basedOn w:val="CommentTextChar"/>
    <w:link w:val="CommentSubject"/>
    <w:uiPriority w:val="99"/>
    <w:semiHidden/>
    <w:rsid w:val="004A77EB"/>
    <w:rPr>
      <w:rFonts w:ascii="Times New Roman" w:eastAsia="Times New Roman" w:hAnsi="Times New Roman" w:cs="Times New Roman"/>
      <w:b/>
      <w:bCs/>
      <w:kern w:val="0"/>
      <w:sz w:val="20"/>
      <w:szCs w:val="20"/>
      <w14:ligatures w14:val="none"/>
    </w:rPr>
  </w:style>
  <w:style w:type="character" w:customStyle="1" w:styleId="apple-converted-space">
    <w:name w:val="apple-converted-space"/>
    <w:basedOn w:val="DefaultParagraphFont"/>
    <w:rsid w:val="00456468"/>
  </w:style>
  <w:style w:type="table" w:styleId="TableGrid">
    <w:name w:val="Table Grid"/>
    <w:basedOn w:val="TableNormal"/>
    <w:uiPriority w:val="59"/>
    <w:rsid w:val="0025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3F72"/>
    <w:rPr>
      <w:b/>
      <w:bCs/>
    </w:rPr>
  </w:style>
  <w:style w:type="table" w:customStyle="1" w:styleId="TableGrid1">
    <w:name w:val="Table Grid1"/>
    <w:basedOn w:val="TableNormal"/>
    <w:next w:val="TableGrid"/>
    <w:uiPriority w:val="59"/>
    <w:rsid w:val="00D0603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3428"/>
    <w:pPr>
      <w:spacing w:after="200"/>
    </w:pPr>
    <w:rPr>
      <w:i/>
      <w:iCs/>
      <w:color w:val="0E2841" w:themeColor="text2"/>
      <w:sz w:val="18"/>
      <w:szCs w:val="18"/>
    </w:rPr>
  </w:style>
  <w:style w:type="table" w:customStyle="1" w:styleId="TableGrid2">
    <w:name w:val="Table Grid2"/>
    <w:basedOn w:val="TableNormal"/>
    <w:next w:val="TableGrid"/>
    <w:uiPriority w:val="39"/>
    <w:rsid w:val="00D560FD"/>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Normal"/>
    <w:next w:val="GridTable5Dark-Accent12"/>
    <w:uiPriority w:val="50"/>
    <w:rsid w:val="007C6379"/>
    <w:pPr>
      <w:spacing w:after="0" w:line="240" w:lineRule="auto"/>
    </w:pPr>
    <w:rPr>
      <w:kern w:val="0"/>
      <w:sz w:val="22"/>
      <w:szCs w:val="22"/>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12">
    <w:name w:val="Grid Table 5 Dark - Accent 12"/>
    <w:basedOn w:val="TableNormal"/>
    <w:uiPriority w:val="50"/>
    <w:rsid w:val="007C63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TableGrid12">
    <w:name w:val="Table Grid12"/>
    <w:basedOn w:val="TableNormal"/>
    <w:next w:val="TableGrid"/>
    <w:uiPriority w:val="59"/>
    <w:rsid w:val="00B821C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821C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uiPriority w:val="49"/>
    <w:rsid w:val="006F21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sid w:val="002876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6Colorful-Accent11">
    <w:name w:val="Grid Table 6 Colorful - Accent 11"/>
    <w:basedOn w:val="TableNormal"/>
    <w:next w:val="GridTable6Colorful-Accent12"/>
    <w:uiPriority w:val="51"/>
    <w:rsid w:val="0089185B"/>
    <w:pPr>
      <w:spacing w:after="0" w:line="240" w:lineRule="auto"/>
    </w:pPr>
    <w:rPr>
      <w:color w:val="2F5496"/>
      <w:kern w:val="0"/>
      <w:sz w:val="22"/>
      <w:szCs w:val="22"/>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uiPriority w:val="51"/>
    <w:rsid w:val="0089185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3">
    <w:name w:val="Table Grid3"/>
    <w:basedOn w:val="TableNormal"/>
    <w:next w:val="TableGrid"/>
    <w:uiPriority w:val="59"/>
    <w:rsid w:val="00DB6D6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4383"/>
    <w:pPr>
      <w:autoSpaceDE w:val="0"/>
      <w:autoSpaceDN w:val="0"/>
      <w:adjustRightInd w:val="0"/>
      <w:spacing w:after="0" w:line="240" w:lineRule="auto"/>
    </w:pPr>
    <w:rPr>
      <w:rFonts w:ascii="Calibri" w:hAnsi="Calibri" w:cs="Calibri"/>
      <w:color w:val="000000"/>
      <w:kern w:val="0"/>
    </w:rPr>
  </w:style>
  <w:style w:type="paragraph" w:styleId="TableofFigures">
    <w:name w:val="table of figures"/>
    <w:basedOn w:val="Normal"/>
    <w:next w:val="Normal"/>
    <w:uiPriority w:val="99"/>
    <w:unhideWhenUsed/>
    <w:rsid w:val="00202729"/>
    <w:pPr>
      <w:spacing w:after="0"/>
    </w:pPr>
  </w:style>
  <w:style w:type="paragraph" w:styleId="BalloonText">
    <w:name w:val="Balloon Text"/>
    <w:basedOn w:val="Normal"/>
    <w:link w:val="BalloonTextChar"/>
    <w:uiPriority w:val="99"/>
    <w:semiHidden/>
    <w:unhideWhenUsed/>
    <w:rsid w:val="00BF746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46E"/>
    <w:rPr>
      <w:rFonts w:ascii="Tahoma" w:eastAsia="Times New Roman" w:hAnsi="Tahoma" w:cs="Tahoma"/>
      <w:kern w:val="0"/>
      <w:sz w:val="16"/>
      <w:szCs w:val="16"/>
      <w:lang w:eastAsia="en-GB"/>
      <w14:ligatures w14:val="none"/>
    </w:rPr>
  </w:style>
  <w:style w:type="character" w:styleId="UnresolvedMention">
    <w:name w:val="Unresolved Mention"/>
    <w:basedOn w:val="DefaultParagraphFont"/>
    <w:uiPriority w:val="99"/>
    <w:semiHidden/>
    <w:unhideWhenUsed/>
    <w:rsid w:val="006E23D7"/>
    <w:rPr>
      <w:color w:val="605E5C"/>
      <w:shd w:val="clear" w:color="auto" w:fill="E1DFDD"/>
    </w:rPr>
  </w:style>
  <w:style w:type="numbering" w:customStyle="1" w:styleId="CurrentList1">
    <w:name w:val="Current List1"/>
    <w:uiPriority w:val="99"/>
    <w:rsid w:val="00A64A48"/>
    <w:pPr>
      <w:numPr>
        <w:numId w:val="3"/>
      </w:numPr>
    </w:pPr>
  </w:style>
  <w:style w:type="character" w:styleId="CommentReference">
    <w:name w:val="annotation reference"/>
    <w:basedOn w:val="DefaultParagraphFont"/>
    <w:uiPriority w:val="99"/>
    <w:semiHidden/>
    <w:unhideWhenUsed/>
    <w:rsid w:val="004C07A1"/>
    <w:rPr>
      <w:sz w:val="16"/>
      <w:szCs w:val="16"/>
    </w:rPr>
  </w:style>
  <w:style w:type="character" w:styleId="Mention">
    <w:name w:val="Mention"/>
    <w:basedOn w:val="DefaultParagraphFont"/>
    <w:uiPriority w:val="99"/>
    <w:unhideWhenUsed/>
    <w:rsid w:val="001057A4"/>
    <w:rPr>
      <w:color w:val="2B579A"/>
      <w:shd w:val="clear" w:color="auto" w:fill="E1DFDD"/>
    </w:rPr>
  </w:style>
  <w:style w:type="paragraph" w:styleId="NoSpacing">
    <w:name w:val="No Spacing"/>
    <w:uiPriority w:val="1"/>
    <w:qFormat/>
    <w:rsid w:val="00D45F6D"/>
    <w:pPr>
      <w:spacing w:after="0" w:line="240" w:lineRule="auto"/>
      <w:jc w:val="both"/>
    </w:pPr>
    <w:rPr>
      <w:rFonts w:ascii="Arial" w:eastAsia="Times New Roman" w:hAnsi="Arial"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27">
      <w:bodyDiv w:val="1"/>
      <w:marLeft w:val="0"/>
      <w:marRight w:val="0"/>
      <w:marTop w:val="0"/>
      <w:marBottom w:val="0"/>
      <w:divBdr>
        <w:top w:val="none" w:sz="0" w:space="0" w:color="auto"/>
        <w:left w:val="none" w:sz="0" w:space="0" w:color="auto"/>
        <w:bottom w:val="none" w:sz="0" w:space="0" w:color="auto"/>
        <w:right w:val="none" w:sz="0" w:space="0" w:color="auto"/>
      </w:divBdr>
    </w:div>
    <w:div w:id="3941804">
      <w:bodyDiv w:val="1"/>
      <w:marLeft w:val="0"/>
      <w:marRight w:val="0"/>
      <w:marTop w:val="0"/>
      <w:marBottom w:val="0"/>
      <w:divBdr>
        <w:top w:val="none" w:sz="0" w:space="0" w:color="auto"/>
        <w:left w:val="none" w:sz="0" w:space="0" w:color="auto"/>
        <w:bottom w:val="none" w:sz="0" w:space="0" w:color="auto"/>
        <w:right w:val="none" w:sz="0" w:space="0" w:color="auto"/>
      </w:divBdr>
    </w:div>
    <w:div w:id="13576944">
      <w:bodyDiv w:val="1"/>
      <w:marLeft w:val="0"/>
      <w:marRight w:val="0"/>
      <w:marTop w:val="0"/>
      <w:marBottom w:val="0"/>
      <w:divBdr>
        <w:top w:val="none" w:sz="0" w:space="0" w:color="auto"/>
        <w:left w:val="none" w:sz="0" w:space="0" w:color="auto"/>
        <w:bottom w:val="none" w:sz="0" w:space="0" w:color="auto"/>
        <w:right w:val="none" w:sz="0" w:space="0" w:color="auto"/>
      </w:divBdr>
    </w:div>
    <w:div w:id="31151994">
      <w:bodyDiv w:val="1"/>
      <w:marLeft w:val="0"/>
      <w:marRight w:val="0"/>
      <w:marTop w:val="0"/>
      <w:marBottom w:val="0"/>
      <w:divBdr>
        <w:top w:val="none" w:sz="0" w:space="0" w:color="auto"/>
        <w:left w:val="none" w:sz="0" w:space="0" w:color="auto"/>
        <w:bottom w:val="none" w:sz="0" w:space="0" w:color="auto"/>
        <w:right w:val="none" w:sz="0" w:space="0" w:color="auto"/>
      </w:divBdr>
    </w:div>
    <w:div w:id="31661413">
      <w:bodyDiv w:val="1"/>
      <w:marLeft w:val="0"/>
      <w:marRight w:val="0"/>
      <w:marTop w:val="0"/>
      <w:marBottom w:val="0"/>
      <w:divBdr>
        <w:top w:val="none" w:sz="0" w:space="0" w:color="auto"/>
        <w:left w:val="none" w:sz="0" w:space="0" w:color="auto"/>
        <w:bottom w:val="none" w:sz="0" w:space="0" w:color="auto"/>
        <w:right w:val="none" w:sz="0" w:space="0" w:color="auto"/>
      </w:divBdr>
    </w:div>
    <w:div w:id="34013807">
      <w:bodyDiv w:val="1"/>
      <w:marLeft w:val="0"/>
      <w:marRight w:val="0"/>
      <w:marTop w:val="0"/>
      <w:marBottom w:val="0"/>
      <w:divBdr>
        <w:top w:val="none" w:sz="0" w:space="0" w:color="auto"/>
        <w:left w:val="none" w:sz="0" w:space="0" w:color="auto"/>
        <w:bottom w:val="none" w:sz="0" w:space="0" w:color="auto"/>
        <w:right w:val="none" w:sz="0" w:space="0" w:color="auto"/>
      </w:divBdr>
    </w:div>
    <w:div w:id="59989983">
      <w:bodyDiv w:val="1"/>
      <w:marLeft w:val="0"/>
      <w:marRight w:val="0"/>
      <w:marTop w:val="0"/>
      <w:marBottom w:val="0"/>
      <w:divBdr>
        <w:top w:val="none" w:sz="0" w:space="0" w:color="auto"/>
        <w:left w:val="none" w:sz="0" w:space="0" w:color="auto"/>
        <w:bottom w:val="none" w:sz="0" w:space="0" w:color="auto"/>
        <w:right w:val="none" w:sz="0" w:space="0" w:color="auto"/>
      </w:divBdr>
    </w:div>
    <w:div w:id="65879467">
      <w:bodyDiv w:val="1"/>
      <w:marLeft w:val="0"/>
      <w:marRight w:val="0"/>
      <w:marTop w:val="0"/>
      <w:marBottom w:val="0"/>
      <w:divBdr>
        <w:top w:val="none" w:sz="0" w:space="0" w:color="auto"/>
        <w:left w:val="none" w:sz="0" w:space="0" w:color="auto"/>
        <w:bottom w:val="none" w:sz="0" w:space="0" w:color="auto"/>
        <w:right w:val="none" w:sz="0" w:space="0" w:color="auto"/>
      </w:divBdr>
    </w:div>
    <w:div w:id="69885264">
      <w:bodyDiv w:val="1"/>
      <w:marLeft w:val="0"/>
      <w:marRight w:val="0"/>
      <w:marTop w:val="0"/>
      <w:marBottom w:val="0"/>
      <w:divBdr>
        <w:top w:val="none" w:sz="0" w:space="0" w:color="auto"/>
        <w:left w:val="none" w:sz="0" w:space="0" w:color="auto"/>
        <w:bottom w:val="none" w:sz="0" w:space="0" w:color="auto"/>
        <w:right w:val="none" w:sz="0" w:space="0" w:color="auto"/>
      </w:divBdr>
    </w:div>
    <w:div w:id="76634558">
      <w:bodyDiv w:val="1"/>
      <w:marLeft w:val="0"/>
      <w:marRight w:val="0"/>
      <w:marTop w:val="0"/>
      <w:marBottom w:val="0"/>
      <w:divBdr>
        <w:top w:val="none" w:sz="0" w:space="0" w:color="auto"/>
        <w:left w:val="none" w:sz="0" w:space="0" w:color="auto"/>
        <w:bottom w:val="none" w:sz="0" w:space="0" w:color="auto"/>
        <w:right w:val="none" w:sz="0" w:space="0" w:color="auto"/>
      </w:divBdr>
    </w:div>
    <w:div w:id="89201628">
      <w:bodyDiv w:val="1"/>
      <w:marLeft w:val="0"/>
      <w:marRight w:val="0"/>
      <w:marTop w:val="0"/>
      <w:marBottom w:val="0"/>
      <w:divBdr>
        <w:top w:val="none" w:sz="0" w:space="0" w:color="auto"/>
        <w:left w:val="none" w:sz="0" w:space="0" w:color="auto"/>
        <w:bottom w:val="none" w:sz="0" w:space="0" w:color="auto"/>
        <w:right w:val="none" w:sz="0" w:space="0" w:color="auto"/>
      </w:divBdr>
    </w:div>
    <w:div w:id="90008852">
      <w:bodyDiv w:val="1"/>
      <w:marLeft w:val="0"/>
      <w:marRight w:val="0"/>
      <w:marTop w:val="0"/>
      <w:marBottom w:val="0"/>
      <w:divBdr>
        <w:top w:val="none" w:sz="0" w:space="0" w:color="auto"/>
        <w:left w:val="none" w:sz="0" w:space="0" w:color="auto"/>
        <w:bottom w:val="none" w:sz="0" w:space="0" w:color="auto"/>
        <w:right w:val="none" w:sz="0" w:space="0" w:color="auto"/>
      </w:divBdr>
      <w:divsChild>
        <w:div w:id="812408147">
          <w:marLeft w:val="360"/>
          <w:marRight w:val="0"/>
          <w:marTop w:val="200"/>
          <w:marBottom w:val="160"/>
          <w:divBdr>
            <w:top w:val="none" w:sz="0" w:space="0" w:color="auto"/>
            <w:left w:val="none" w:sz="0" w:space="0" w:color="auto"/>
            <w:bottom w:val="none" w:sz="0" w:space="0" w:color="auto"/>
            <w:right w:val="none" w:sz="0" w:space="0" w:color="auto"/>
          </w:divBdr>
        </w:div>
        <w:div w:id="866797651">
          <w:marLeft w:val="360"/>
          <w:marRight w:val="0"/>
          <w:marTop w:val="200"/>
          <w:marBottom w:val="160"/>
          <w:divBdr>
            <w:top w:val="none" w:sz="0" w:space="0" w:color="auto"/>
            <w:left w:val="none" w:sz="0" w:space="0" w:color="auto"/>
            <w:bottom w:val="none" w:sz="0" w:space="0" w:color="auto"/>
            <w:right w:val="none" w:sz="0" w:space="0" w:color="auto"/>
          </w:divBdr>
        </w:div>
        <w:div w:id="1144808481">
          <w:marLeft w:val="360"/>
          <w:marRight w:val="0"/>
          <w:marTop w:val="200"/>
          <w:marBottom w:val="160"/>
          <w:divBdr>
            <w:top w:val="none" w:sz="0" w:space="0" w:color="auto"/>
            <w:left w:val="none" w:sz="0" w:space="0" w:color="auto"/>
            <w:bottom w:val="none" w:sz="0" w:space="0" w:color="auto"/>
            <w:right w:val="none" w:sz="0" w:space="0" w:color="auto"/>
          </w:divBdr>
        </w:div>
        <w:div w:id="1323970650">
          <w:marLeft w:val="360"/>
          <w:marRight w:val="0"/>
          <w:marTop w:val="200"/>
          <w:marBottom w:val="160"/>
          <w:divBdr>
            <w:top w:val="none" w:sz="0" w:space="0" w:color="auto"/>
            <w:left w:val="none" w:sz="0" w:space="0" w:color="auto"/>
            <w:bottom w:val="none" w:sz="0" w:space="0" w:color="auto"/>
            <w:right w:val="none" w:sz="0" w:space="0" w:color="auto"/>
          </w:divBdr>
        </w:div>
      </w:divsChild>
    </w:div>
    <w:div w:id="106049422">
      <w:bodyDiv w:val="1"/>
      <w:marLeft w:val="0"/>
      <w:marRight w:val="0"/>
      <w:marTop w:val="0"/>
      <w:marBottom w:val="0"/>
      <w:divBdr>
        <w:top w:val="none" w:sz="0" w:space="0" w:color="auto"/>
        <w:left w:val="none" w:sz="0" w:space="0" w:color="auto"/>
        <w:bottom w:val="none" w:sz="0" w:space="0" w:color="auto"/>
        <w:right w:val="none" w:sz="0" w:space="0" w:color="auto"/>
      </w:divBdr>
    </w:div>
    <w:div w:id="126363391">
      <w:bodyDiv w:val="1"/>
      <w:marLeft w:val="0"/>
      <w:marRight w:val="0"/>
      <w:marTop w:val="0"/>
      <w:marBottom w:val="0"/>
      <w:divBdr>
        <w:top w:val="none" w:sz="0" w:space="0" w:color="auto"/>
        <w:left w:val="none" w:sz="0" w:space="0" w:color="auto"/>
        <w:bottom w:val="none" w:sz="0" w:space="0" w:color="auto"/>
        <w:right w:val="none" w:sz="0" w:space="0" w:color="auto"/>
      </w:divBdr>
    </w:div>
    <w:div w:id="139271385">
      <w:bodyDiv w:val="1"/>
      <w:marLeft w:val="0"/>
      <w:marRight w:val="0"/>
      <w:marTop w:val="0"/>
      <w:marBottom w:val="0"/>
      <w:divBdr>
        <w:top w:val="none" w:sz="0" w:space="0" w:color="auto"/>
        <w:left w:val="none" w:sz="0" w:space="0" w:color="auto"/>
        <w:bottom w:val="none" w:sz="0" w:space="0" w:color="auto"/>
        <w:right w:val="none" w:sz="0" w:space="0" w:color="auto"/>
      </w:divBdr>
    </w:div>
    <w:div w:id="143857129">
      <w:bodyDiv w:val="1"/>
      <w:marLeft w:val="0"/>
      <w:marRight w:val="0"/>
      <w:marTop w:val="0"/>
      <w:marBottom w:val="0"/>
      <w:divBdr>
        <w:top w:val="none" w:sz="0" w:space="0" w:color="auto"/>
        <w:left w:val="none" w:sz="0" w:space="0" w:color="auto"/>
        <w:bottom w:val="none" w:sz="0" w:space="0" w:color="auto"/>
        <w:right w:val="none" w:sz="0" w:space="0" w:color="auto"/>
      </w:divBdr>
    </w:div>
    <w:div w:id="144667177">
      <w:bodyDiv w:val="1"/>
      <w:marLeft w:val="0"/>
      <w:marRight w:val="0"/>
      <w:marTop w:val="0"/>
      <w:marBottom w:val="0"/>
      <w:divBdr>
        <w:top w:val="none" w:sz="0" w:space="0" w:color="auto"/>
        <w:left w:val="none" w:sz="0" w:space="0" w:color="auto"/>
        <w:bottom w:val="none" w:sz="0" w:space="0" w:color="auto"/>
        <w:right w:val="none" w:sz="0" w:space="0" w:color="auto"/>
      </w:divBdr>
    </w:div>
    <w:div w:id="159125288">
      <w:bodyDiv w:val="1"/>
      <w:marLeft w:val="0"/>
      <w:marRight w:val="0"/>
      <w:marTop w:val="0"/>
      <w:marBottom w:val="0"/>
      <w:divBdr>
        <w:top w:val="none" w:sz="0" w:space="0" w:color="auto"/>
        <w:left w:val="none" w:sz="0" w:space="0" w:color="auto"/>
        <w:bottom w:val="none" w:sz="0" w:space="0" w:color="auto"/>
        <w:right w:val="none" w:sz="0" w:space="0" w:color="auto"/>
      </w:divBdr>
    </w:div>
    <w:div w:id="162622559">
      <w:bodyDiv w:val="1"/>
      <w:marLeft w:val="0"/>
      <w:marRight w:val="0"/>
      <w:marTop w:val="0"/>
      <w:marBottom w:val="0"/>
      <w:divBdr>
        <w:top w:val="none" w:sz="0" w:space="0" w:color="auto"/>
        <w:left w:val="none" w:sz="0" w:space="0" w:color="auto"/>
        <w:bottom w:val="none" w:sz="0" w:space="0" w:color="auto"/>
        <w:right w:val="none" w:sz="0" w:space="0" w:color="auto"/>
      </w:divBdr>
    </w:div>
    <w:div w:id="163320818">
      <w:bodyDiv w:val="1"/>
      <w:marLeft w:val="0"/>
      <w:marRight w:val="0"/>
      <w:marTop w:val="0"/>
      <w:marBottom w:val="0"/>
      <w:divBdr>
        <w:top w:val="none" w:sz="0" w:space="0" w:color="auto"/>
        <w:left w:val="none" w:sz="0" w:space="0" w:color="auto"/>
        <w:bottom w:val="none" w:sz="0" w:space="0" w:color="auto"/>
        <w:right w:val="none" w:sz="0" w:space="0" w:color="auto"/>
      </w:divBdr>
    </w:div>
    <w:div w:id="170216660">
      <w:bodyDiv w:val="1"/>
      <w:marLeft w:val="0"/>
      <w:marRight w:val="0"/>
      <w:marTop w:val="0"/>
      <w:marBottom w:val="0"/>
      <w:divBdr>
        <w:top w:val="none" w:sz="0" w:space="0" w:color="auto"/>
        <w:left w:val="none" w:sz="0" w:space="0" w:color="auto"/>
        <w:bottom w:val="none" w:sz="0" w:space="0" w:color="auto"/>
        <w:right w:val="none" w:sz="0" w:space="0" w:color="auto"/>
      </w:divBdr>
    </w:div>
    <w:div w:id="172039749">
      <w:bodyDiv w:val="1"/>
      <w:marLeft w:val="0"/>
      <w:marRight w:val="0"/>
      <w:marTop w:val="0"/>
      <w:marBottom w:val="0"/>
      <w:divBdr>
        <w:top w:val="none" w:sz="0" w:space="0" w:color="auto"/>
        <w:left w:val="none" w:sz="0" w:space="0" w:color="auto"/>
        <w:bottom w:val="none" w:sz="0" w:space="0" w:color="auto"/>
        <w:right w:val="none" w:sz="0" w:space="0" w:color="auto"/>
      </w:divBdr>
    </w:div>
    <w:div w:id="173493641">
      <w:bodyDiv w:val="1"/>
      <w:marLeft w:val="0"/>
      <w:marRight w:val="0"/>
      <w:marTop w:val="0"/>
      <w:marBottom w:val="0"/>
      <w:divBdr>
        <w:top w:val="none" w:sz="0" w:space="0" w:color="auto"/>
        <w:left w:val="none" w:sz="0" w:space="0" w:color="auto"/>
        <w:bottom w:val="none" w:sz="0" w:space="0" w:color="auto"/>
        <w:right w:val="none" w:sz="0" w:space="0" w:color="auto"/>
      </w:divBdr>
    </w:div>
    <w:div w:id="181359446">
      <w:bodyDiv w:val="1"/>
      <w:marLeft w:val="0"/>
      <w:marRight w:val="0"/>
      <w:marTop w:val="0"/>
      <w:marBottom w:val="0"/>
      <w:divBdr>
        <w:top w:val="none" w:sz="0" w:space="0" w:color="auto"/>
        <w:left w:val="none" w:sz="0" w:space="0" w:color="auto"/>
        <w:bottom w:val="none" w:sz="0" w:space="0" w:color="auto"/>
        <w:right w:val="none" w:sz="0" w:space="0" w:color="auto"/>
      </w:divBdr>
    </w:div>
    <w:div w:id="191653758">
      <w:bodyDiv w:val="1"/>
      <w:marLeft w:val="0"/>
      <w:marRight w:val="0"/>
      <w:marTop w:val="0"/>
      <w:marBottom w:val="0"/>
      <w:divBdr>
        <w:top w:val="none" w:sz="0" w:space="0" w:color="auto"/>
        <w:left w:val="none" w:sz="0" w:space="0" w:color="auto"/>
        <w:bottom w:val="none" w:sz="0" w:space="0" w:color="auto"/>
        <w:right w:val="none" w:sz="0" w:space="0" w:color="auto"/>
      </w:divBdr>
    </w:div>
    <w:div w:id="195430618">
      <w:bodyDiv w:val="1"/>
      <w:marLeft w:val="0"/>
      <w:marRight w:val="0"/>
      <w:marTop w:val="0"/>
      <w:marBottom w:val="0"/>
      <w:divBdr>
        <w:top w:val="none" w:sz="0" w:space="0" w:color="auto"/>
        <w:left w:val="none" w:sz="0" w:space="0" w:color="auto"/>
        <w:bottom w:val="none" w:sz="0" w:space="0" w:color="auto"/>
        <w:right w:val="none" w:sz="0" w:space="0" w:color="auto"/>
      </w:divBdr>
    </w:div>
    <w:div w:id="202597282">
      <w:bodyDiv w:val="1"/>
      <w:marLeft w:val="0"/>
      <w:marRight w:val="0"/>
      <w:marTop w:val="0"/>
      <w:marBottom w:val="0"/>
      <w:divBdr>
        <w:top w:val="none" w:sz="0" w:space="0" w:color="auto"/>
        <w:left w:val="none" w:sz="0" w:space="0" w:color="auto"/>
        <w:bottom w:val="none" w:sz="0" w:space="0" w:color="auto"/>
        <w:right w:val="none" w:sz="0" w:space="0" w:color="auto"/>
      </w:divBdr>
    </w:div>
    <w:div w:id="216548579">
      <w:bodyDiv w:val="1"/>
      <w:marLeft w:val="0"/>
      <w:marRight w:val="0"/>
      <w:marTop w:val="0"/>
      <w:marBottom w:val="0"/>
      <w:divBdr>
        <w:top w:val="none" w:sz="0" w:space="0" w:color="auto"/>
        <w:left w:val="none" w:sz="0" w:space="0" w:color="auto"/>
        <w:bottom w:val="none" w:sz="0" w:space="0" w:color="auto"/>
        <w:right w:val="none" w:sz="0" w:space="0" w:color="auto"/>
      </w:divBdr>
    </w:div>
    <w:div w:id="236522641">
      <w:bodyDiv w:val="1"/>
      <w:marLeft w:val="0"/>
      <w:marRight w:val="0"/>
      <w:marTop w:val="0"/>
      <w:marBottom w:val="0"/>
      <w:divBdr>
        <w:top w:val="none" w:sz="0" w:space="0" w:color="auto"/>
        <w:left w:val="none" w:sz="0" w:space="0" w:color="auto"/>
        <w:bottom w:val="none" w:sz="0" w:space="0" w:color="auto"/>
        <w:right w:val="none" w:sz="0" w:space="0" w:color="auto"/>
      </w:divBdr>
    </w:div>
    <w:div w:id="246578502">
      <w:bodyDiv w:val="1"/>
      <w:marLeft w:val="0"/>
      <w:marRight w:val="0"/>
      <w:marTop w:val="0"/>
      <w:marBottom w:val="0"/>
      <w:divBdr>
        <w:top w:val="none" w:sz="0" w:space="0" w:color="auto"/>
        <w:left w:val="none" w:sz="0" w:space="0" w:color="auto"/>
        <w:bottom w:val="none" w:sz="0" w:space="0" w:color="auto"/>
        <w:right w:val="none" w:sz="0" w:space="0" w:color="auto"/>
      </w:divBdr>
    </w:div>
    <w:div w:id="248079534">
      <w:bodyDiv w:val="1"/>
      <w:marLeft w:val="0"/>
      <w:marRight w:val="0"/>
      <w:marTop w:val="0"/>
      <w:marBottom w:val="0"/>
      <w:divBdr>
        <w:top w:val="none" w:sz="0" w:space="0" w:color="auto"/>
        <w:left w:val="none" w:sz="0" w:space="0" w:color="auto"/>
        <w:bottom w:val="none" w:sz="0" w:space="0" w:color="auto"/>
        <w:right w:val="none" w:sz="0" w:space="0" w:color="auto"/>
      </w:divBdr>
    </w:div>
    <w:div w:id="254019633">
      <w:bodyDiv w:val="1"/>
      <w:marLeft w:val="0"/>
      <w:marRight w:val="0"/>
      <w:marTop w:val="0"/>
      <w:marBottom w:val="0"/>
      <w:divBdr>
        <w:top w:val="none" w:sz="0" w:space="0" w:color="auto"/>
        <w:left w:val="none" w:sz="0" w:space="0" w:color="auto"/>
        <w:bottom w:val="none" w:sz="0" w:space="0" w:color="auto"/>
        <w:right w:val="none" w:sz="0" w:space="0" w:color="auto"/>
      </w:divBdr>
    </w:div>
    <w:div w:id="261031895">
      <w:bodyDiv w:val="1"/>
      <w:marLeft w:val="0"/>
      <w:marRight w:val="0"/>
      <w:marTop w:val="0"/>
      <w:marBottom w:val="0"/>
      <w:divBdr>
        <w:top w:val="none" w:sz="0" w:space="0" w:color="auto"/>
        <w:left w:val="none" w:sz="0" w:space="0" w:color="auto"/>
        <w:bottom w:val="none" w:sz="0" w:space="0" w:color="auto"/>
        <w:right w:val="none" w:sz="0" w:space="0" w:color="auto"/>
      </w:divBdr>
    </w:div>
    <w:div w:id="288125170">
      <w:bodyDiv w:val="1"/>
      <w:marLeft w:val="0"/>
      <w:marRight w:val="0"/>
      <w:marTop w:val="0"/>
      <w:marBottom w:val="0"/>
      <w:divBdr>
        <w:top w:val="none" w:sz="0" w:space="0" w:color="auto"/>
        <w:left w:val="none" w:sz="0" w:space="0" w:color="auto"/>
        <w:bottom w:val="none" w:sz="0" w:space="0" w:color="auto"/>
        <w:right w:val="none" w:sz="0" w:space="0" w:color="auto"/>
      </w:divBdr>
    </w:div>
    <w:div w:id="289551391">
      <w:bodyDiv w:val="1"/>
      <w:marLeft w:val="0"/>
      <w:marRight w:val="0"/>
      <w:marTop w:val="0"/>
      <w:marBottom w:val="0"/>
      <w:divBdr>
        <w:top w:val="none" w:sz="0" w:space="0" w:color="auto"/>
        <w:left w:val="none" w:sz="0" w:space="0" w:color="auto"/>
        <w:bottom w:val="none" w:sz="0" w:space="0" w:color="auto"/>
        <w:right w:val="none" w:sz="0" w:space="0" w:color="auto"/>
      </w:divBdr>
    </w:div>
    <w:div w:id="295187723">
      <w:bodyDiv w:val="1"/>
      <w:marLeft w:val="0"/>
      <w:marRight w:val="0"/>
      <w:marTop w:val="0"/>
      <w:marBottom w:val="0"/>
      <w:divBdr>
        <w:top w:val="none" w:sz="0" w:space="0" w:color="auto"/>
        <w:left w:val="none" w:sz="0" w:space="0" w:color="auto"/>
        <w:bottom w:val="none" w:sz="0" w:space="0" w:color="auto"/>
        <w:right w:val="none" w:sz="0" w:space="0" w:color="auto"/>
      </w:divBdr>
    </w:div>
    <w:div w:id="318922826">
      <w:bodyDiv w:val="1"/>
      <w:marLeft w:val="0"/>
      <w:marRight w:val="0"/>
      <w:marTop w:val="0"/>
      <w:marBottom w:val="0"/>
      <w:divBdr>
        <w:top w:val="none" w:sz="0" w:space="0" w:color="auto"/>
        <w:left w:val="none" w:sz="0" w:space="0" w:color="auto"/>
        <w:bottom w:val="none" w:sz="0" w:space="0" w:color="auto"/>
        <w:right w:val="none" w:sz="0" w:space="0" w:color="auto"/>
      </w:divBdr>
    </w:div>
    <w:div w:id="321351763">
      <w:bodyDiv w:val="1"/>
      <w:marLeft w:val="0"/>
      <w:marRight w:val="0"/>
      <w:marTop w:val="0"/>
      <w:marBottom w:val="0"/>
      <w:divBdr>
        <w:top w:val="none" w:sz="0" w:space="0" w:color="auto"/>
        <w:left w:val="none" w:sz="0" w:space="0" w:color="auto"/>
        <w:bottom w:val="none" w:sz="0" w:space="0" w:color="auto"/>
        <w:right w:val="none" w:sz="0" w:space="0" w:color="auto"/>
      </w:divBdr>
    </w:div>
    <w:div w:id="329719438">
      <w:bodyDiv w:val="1"/>
      <w:marLeft w:val="0"/>
      <w:marRight w:val="0"/>
      <w:marTop w:val="0"/>
      <w:marBottom w:val="0"/>
      <w:divBdr>
        <w:top w:val="none" w:sz="0" w:space="0" w:color="auto"/>
        <w:left w:val="none" w:sz="0" w:space="0" w:color="auto"/>
        <w:bottom w:val="none" w:sz="0" w:space="0" w:color="auto"/>
        <w:right w:val="none" w:sz="0" w:space="0" w:color="auto"/>
      </w:divBdr>
    </w:div>
    <w:div w:id="344013864">
      <w:bodyDiv w:val="1"/>
      <w:marLeft w:val="0"/>
      <w:marRight w:val="0"/>
      <w:marTop w:val="0"/>
      <w:marBottom w:val="0"/>
      <w:divBdr>
        <w:top w:val="none" w:sz="0" w:space="0" w:color="auto"/>
        <w:left w:val="none" w:sz="0" w:space="0" w:color="auto"/>
        <w:bottom w:val="none" w:sz="0" w:space="0" w:color="auto"/>
        <w:right w:val="none" w:sz="0" w:space="0" w:color="auto"/>
      </w:divBdr>
    </w:div>
    <w:div w:id="347874570">
      <w:bodyDiv w:val="1"/>
      <w:marLeft w:val="0"/>
      <w:marRight w:val="0"/>
      <w:marTop w:val="0"/>
      <w:marBottom w:val="0"/>
      <w:divBdr>
        <w:top w:val="none" w:sz="0" w:space="0" w:color="auto"/>
        <w:left w:val="none" w:sz="0" w:space="0" w:color="auto"/>
        <w:bottom w:val="none" w:sz="0" w:space="0" w:color="auto"/>
        <w:right w:val="none" w:sz="0" w:space="0" w:color="auto"/>
      </w:divBdr>
    </w:div>
    <w:div w:id="352150871">
      <w:bodyDiv w:val="1"/>
      <w:marLeft w:val="0"/>
      <w:marRight w:val="0"/>
      <w:marTop w:val="0"/>
      <w:marBottom w:val="0"/>
      <w:divBdr>
        <w:top w:val="none" w:sz="0" w:space="0" w:color="auto"/>
        <w:left w:val="none" w:sz="0" w:space="0" w:color="auto"/>
        <w:bottom w:val="none" w:sz="0" w:space="0" w:color="auto"/>
        <w:right w:val="none" w:sz="0" w:space="0" w:color="auto"/>
      </w:divBdr>
    </w:div>
    <w:div w:id="363143159">
      <w:bodyDiv w:val="1"/>
      <w:marLeft w:val="0"/>
      <w:marRight w:val="0"/>
      <w:marTop w:val="0"/>
      <w:marBottom w:val="0"/>
      <w:divBdr>
        <w:top w:val="none" w:sz="0" w:space="0" w:color="auto"/>
        <w:left w:val="none" w:sz="0" w:space="0" w:color="auto"/>
        <w:bottom w:val="none" w:sz="0" w:space="0" w:color="auto"/>
        <w:right w:val="none" w:sz="0" w:space="0" w:color="auto"/>
      </w:divBdr>
    </w:div>
    <w:div w:id="364987651">
      <w:bodyDiv w:val="1"/>
      <w:marLeft w:val="0"/>
      <w:marRight w:val="0"/>
      <w:marTop w:val="0"/>
      <w:marBottom w:val="0"/>
      <w:divBdr>
        <w:top w:val="none" w:sz="0" w:space="0" w:color="auto"/>
        <w:left w:val="none" w:sz="0" w:space="0" w:color="auto"/>
        <w:bottom w:val="none" w:sz="0" w:space="0" w:color="auto"/>
        <w:right w:val="none" w:sz="0" w:space="0" w:color="auto"/>
      </w:divBdr>
      <w:divsChild>
        <w:div w:id="327174470">
          <w:marLeft w:val="547"/>
          <w:marRight w:val="0"/>
          <w:marTop w:val="0"/>
          <w:marBottom w:val="0"/>
          <w:divBdr>
            <w:top w:val="none" w:sz="0" w:space="0" w:color="auto"/>
            <w:left w:val="none" w:sz="0" w:space="0" w:color="auto"/>
            <w:bottom w:val="none" w:sz="0" w:space="0" w:color="auto"/>
            <w:right w:val="none" w:sz="0" w:space="0" w:color="auto"/>
          </w:divBdr>
        </w:div>
        <w:div w:id="103306788">
          <w:marLeft w:val="547"/>
          <w:marRight w:val="0"/>
          <w:marTop w:val="0"/>
          <w:marBottom w:val="0"/>
          <w:divBdr>
            <w:top w:val="none" w:sz="0" w:space="0" w:color="auto"/>
            <w:left w:val="none" w:sz="0" w:space="0" w:color="auto"/>
            <w:bottom w:val="none" w:sz="0" w:space="0" w:color="auto"/>
            <w:right w:val="none" w:sz="0" w:space="0" w:color="auto"/>
          </w:divBdr>
        </w:div>
        <w:div w:id="971440547">
          <w:marLeft w:val="547"/>
          <w:marRight w:val="0"/>
          <w:marTop w:val="0"/>
          <w:marBottom w:val="0"/>
          <w:divBdr>
            <w:top w:val="none" w:sz="0" w:space="0" w:color="auto"/>
            <w:left w:val="none" w:sz="0" w:space="0" w:color="auto"/>
            <w:bottom w:val="none" w:sz="0" w:space="0" w:color="auto"/>
            <w:right w:val="none" w:sz="0" w:space="0" w:color="auto"/>
          </w:divBdr>
        </w:div>
        <w:div w:id="1243679404">
          <w:marLeft w:val="547"/>
          <w:marRight w:val="0"/>
          <w:marTop w:val="0"/>
          <w:marBottom w:val="0"/>
          <w:divBdr>
            <w:top w:val="none" w:sz="0" w:space="0" w:color="auto"/>
            <w:left w:val="none" w:sz="0" w:space="0" w:color="auto"/>
            <w:bottom w:val="none" w:sz="0" w:space="0" w:color="auto"/>
            <w:right w:val="none" w:sz="0" w:space="0" w:color="auto"/>
          </w:divBdr>
        </w:div>
        <w:div w:id="776368927">
          <w:marLeft w:val="547"/>
          <w:marRight w:val="0"/>
          <w:marTop w:val="0"/>
          <w:marBottom w:val="0"/>
          <w:divBdr>
            <w:top w:val="none" w:sz="0" w:space="0" w:color="auto"/>
            <w:left w:val="none" w:sz="0" w:space="0" w:color="auto"/>
            <w:bottom w:val="none" w:sz="0" w:space="0" w:color="auto"/>
            <w:right w:val="none" w:sz="0" w:space="0" w:color="auto"/>
          </w:divBdr>
        </w:div>
      </w:divsChild>
    </w:div>
    <w:div w:id="365955287">
      <w:bodyDiv w:val="1"/>
      <w:marLeft w:val="0"/>
      <w:marRight w:val="0"/>
      <w:marTop w:val="0"/>
      <w:marBottom w:val="0"/>
      <w:divBdr>
        <w:top w:val="none" w:sz="0" w:space="0" w:color="auto"/>
        <w:left w:val="none" w:sz="0" w:space="0" w:color="auto"/>
        <w:bottom w:val="none" w:sz="0" w:space="0" w:color="auto"/>
        <w:right w:val="none" w:sz="0" w:space="0" w:color="auto"/>
      </w:divBdr>
    </w:div>
    <w:div w:id="373696781">
      <w:bodyDiv w:val="1"/>
      <w:marLeft w:val="0"/>
      <w:marRight w:val="0"/>
      <w:marTop w:val="0"/>
      <w:marBottom w:val="0"/>
      <w:divBdr>
        <w:top w:val="none" w:sz="0" w:space="0" w:color="auto"/>
        <w:left w:val="none" w:sz="0" w:space="0" w:color="auto"/>
        <w:bottom w:val="none" w:sz="0" w:space="0" w:color="auto"/>
        <w:right w:val="none" w:sz="0" w:space="0" w:color="auto"/>
      </w:divBdr>
    </w:div>
    <w:div w:id="376467966">
      <w:bodyDiv w:val="1"/>
      <w:marLeft w:val="0"/>
      <w:marRight w:val="0"/>
      <w:marTop w:val="0"/>
      <w:marBottom w:val="0"/>
      <w:divBdr>
        <w:top w:val="none" w:sz="0" w:space="0" w:color="auto"/>
        <w:left w:val="none" w:sz="0" w:space="0" w:color="auto"/>
        <w:bottom w:val="none" w:sz="0" w:space="0" w:color="auto"/>
        <w:right w:val="none" w:sz="0" w:space="0" w:color="auto"/>
      </w:divBdr>
    </w:div>
    <w:div w:id="382561736">
      <w:bodyDiv w:val="1"/>
      <w:marLeft w:val="0"/>
      <w:marRight w:val="0"/>
      <w:marTop w:val="0"/>
      <w:marBottom w:val="0"/>
      <w:divBdr>
        <w:top w:val="none" w:sz="0" w:space="0" w:color="auto"/>
        <w:left w:val="none" w:sz="0" w:space="0" w:color="auto"/>
        <w:bottom w:val="none" w:sz="0" w:space="0" w:color="auto"/>
        <w:right w:val="none" w:sz="0" w:space="0" w:color="auto"/>
      </w:divBdr>
    </w:div>
    <w:div w:id="406734384">
      <w:bodyDiv w:val="1"/>
      <w:marLeft w:val="0"/>
      <w:marRight w:val="0"/>
      <w:marTop w:val="0"/>
      <w:marBottom w:val="0"/>
      <w:divBdr>
        <w:top w:val="none" w:sz="0" w:space="0" w:color="auto"/>
        <w:left w:val="none" w:sz="0" w:space="0" w:color="auto"/>
        <w:bottom w:val="none" w:sz="0" w:space="0" w:color="auto"/>
        <w:right w:val="none" w:sz="0" w:space="0" w:color="auto"/>
      </w:divBdr>
    </w:div>
    <w:div w:id="407847127">
      <w:bodyDiv w:val="1"/>
      <w:marLeft w:val="0"/>
      <w:marRight w:val="0"/>
      <w:marTop w:val="0"/>
      <w:marBottom w:val="0"/>
      <w:divBdr>
        <w:top w:val="none" w:sz="0" w:space="0" w:color="auto"/>
        <w:left w:val="none" w:sz="0" w:space="0" w:color="auto"/>
        <w:bottom w:val="none" w:sz="0" w:space="0" w:color="auto"/>
        <w:right w:val="none" w:sz="0" w:space="0" w:color="auto"/>
      </w:divBdr>
      <w:divsChild>
        <w:div w:id="335427512">
          <w:marLeft w:val="144"/>
          <w:marRight w:val="0"/>
          <w:marTop w:val="0"/>
          <w:marBottom w:val="0"/>
          <w:divBdr>
            <w:top w:val="none" w:sz="0" w:space="0" w:color="auto"/>
            <w:left w:val="none" w:sz="0" w:space="0" w:color="auto"/>
            <w:bottom w:val="none" w:sz="0" w:space="0" w:color="auto"/>
            <w:right w:val="none" w:sz="0" w:space="0" w:color="auto"/>
          </w:divBdr>
        </w:div>
        <w:div w:id="550844100">
          <w:marLeft w:val="144"/>
          <w:marRight w:val="0"/>
          <w:marTop w:val="0"/>
          <w:marBottom w:val="0"/>
          <w:divBdr>
            <w:top w:val="none" w:sz="0" w:space="0" w:color="auto"/>
            <w:left w:val="none" w:sz="0" w:space="0" w:color="auto"/>
            <w:bottom w:val="none" w:sz="0" w:space="0" w:color="auto"/>
            <w:right w:val="none" w:sz="0" w:space="0" w:color="auto"/>
          </w:divBdr>
        </w:div>
        <w:div w:id="1827012813">
          <w:marLeft w:val="144"/>
          <w:marRight w:val="0"/>
          <w:marTop w:val="0"/>
          <w:marBottom w:val="0"/>
          <w:divBdr>
            <w:top w:val="none" w:sz="0" w:space="0" w:color="auto"/>
            <w:left w:val="none" w:sz="0" w:space="0" w:color="auto"/>
            <w:bottom w:val="none" w:sz="0" w:space="0" w:color="auto"/>
            <w:right w:val="none" w:sz="0" w:space="0" w:color="auto"/>
          </w:divBdr>
        </w:div>
        <w:div w:id="1875538357">
          <w:marLeft w:val="144"/>
          <w:marRight w:val="0"/>
          <w:marTop w:val="0"/>
          <w:marBottom w:val="0"/>
          <w:divBdr>
            <w:top w:val="none" w:sz="0" w:space="0" w:color="auto"/>
            <w:left w:val="none" w:sz="0" w:space="0" w:color="auto"/>
            <w:bottom w:val="none" w:sz="0" w:space="0" w:color="auto"/>
            <w:right w:val="none" w:sz="0" w:space="0" w:color="auto"/>
          </w:divBdr>
        </w:div>
        <w:div w:id="1878199925">
          <w:marLeft w:val="144"/>
          <w:marRight w:val="0"/>
          <w:marTop w:val="0"/>
          <w:marBottom w:val="0"/>
          <w:divBdr>
            <w:top w:val="none" w:sz="0" w:space="0" w:color="auto"/>
            <w:left w:val="none" w:sz="0" w:space="0" w:color="auto"/>
            <w:bottom w:val="none" w:sz="0" w:space="0" w:color="auto"/>
            <w:right w:val="none" w:sz="0" w:space="0" w:color="auto"/>
          </w:divBdr>
        </w:div>
      </w:divsChild>
    </w:div>
    <w:div w:id="413821245">
      <w:bodyDiv w:val="1"/>
      <w:marLeft w:val="0"/>
      <w:marRight w:val="0"/>
      <w:marTop w:val="0"/>
      <w:marBottom w:val="0"/>
      <w:divBdr>
        <w:top w:val="none" w:sz="0" w:space="0" w:color="auto"/>
        <w:left w:val="none" w:sz="0" w:space="0" w:color="auto"/>
        <w:bottom w:val="none" w:sz="0" w:space="0" w:color="auto"/>
        <w:right w:val="none" w:sz="0" w:space="0" w:color="auto"/>
      </w:divBdr>
      <w:divsChild>
        <w:div w:id="58752566">
          <w:marLeft w:val="446"/>
          <w:marRight w:val="0"/>
          <w:marTop w:val="200"/>
          <w:marBottom w:val="160"/>
          <w:divBdr>
            <w:top w:val="none" w:sz="0" w:space="0" w:color="auto"/>
            <w:left w:val="none" w:sz="0" w:space="0" w:color="auto"/>
            <w:bottom w:val="none" w:sz="0" w:space="0" w:color="auto"/>
            <w:right w:val="none" w:sz="0" w:space="0" w:color="auto"/>
          </w:divBdr>
        </w:div>
        <w:div w:id="229997466">
          <w:marLeft w:val="1166"/>
          <w:marRight w:val="0"/>
          <w:marTop w:val="100"/>
          <w:marBottom w:val="160"/>
          <w:divBdr>
            <w:top w:val="none" w:sz="0" w:space="0" w:color="auto"/>
            <w:left w:val="none" w:sz="0" w:space="0" w:color="auto"/>
            <w:bottom w:val="none" w:sz="0" w:space="0" w:color="auto"/>
            <w:right w:val="none" w:sz="0" w:space="0" w:color="auto"/>
          </w:divBdr>
        </w:div>
        <w:div w:id="538661116">
          <w:marLeft w:val="1166"/>
          <w:marRight w:val="0"/>
          <w:marTop w:val="100"/>
          <w:marBottom w:val="160"/>
          <w:divBdr>
            <w:top w:val="none" w:sz="0" w:space="0" w:color="auto"/>
            <w:left w:val="none" w:sz="0" w:space="0" w:color="auto"/>
            <w:bottom w:val="none" w:sz="0" w:space="0" w:color="auto"/>
            <w:right w:val="none" w:sz="0" w:space="0" w:color="auto"/>
          </w:divBdr>
        </w:div>
        <w:div w:id="703291449">
          <w:marLeft w:val="1166"/>
          <w:marRight w:val="0"/>
          <w:marTop w:val="100"/>
          <w:marBottom w:val="160"/>
          <w:divBdr>
            <w:top w:val="none" w:sz="0" w:space="0" w:color="auto"/>
            <w:left w:val="none" w:sz="0" w:space="0" w:color="auto"/>
            <w:bottom w:val="none" w:sz="0" w:space="0" w:color="auto"/>
            <w:right w:val="none" w:sz="0" w:space="0" w:color="auto"/>
          </w:divBdr>
        </w:div>
        <w:div w:id="1053700161">
          <w:marLeft w:val="1166"/>
          <w:marRight w:val="0"/>
          <w:marTop w:val="100"/>
          <w:marBottom w:val="160"/>
          <w:divBdr>
            <w:top w:val="none" w:sz="0" w:space="0" w:color="auto"/>
            <w:left w:val="none" w:sz="0" w:space="0" w:color="auto"/>
            <w:bottom w:val="none" w:sz="0" w:space="0" w:color="auto"/>
            <w:right w:val="none" w:sz="0" w:space="0" w:color="auto"/>
          </w:divBdr>
        </w:div>
        <w:div w:id="1163426556">
          <w:marLeft w:val="1166"/>
          <w:marRight w:val="0"/>
          <w:marTop w:val="100"/>
          <w:marBottom w:val="160"/>
          <w:divBdr>
            <w:top w:val="none" w:sz="0" w:space="0" w:color="auto"/>
            <w:left w:val="none" w:sz="0" w:space="0" w:color="auto"/>
            <w:bottom w:val="none" w:sz="0" w:space="0" w:color="auto"/>
            <w:right w:val="none" w:sz="0" w:space="0" w:color="auto"/>
          </w:divBdr>
        </w:div>
      </w:divsChild>
    </w:div>
    <w:div w:id="424303623">
      <w:bodyDiv w:val="1"/>
      <w:marLeft w:val="0"/>
      <w:marRight w:val="0"/>
      <w:marTop w:val="0"/>
      <w:marBottom w:val="0"/>
      <w:divBdr>
        <w:top w:val="none" w:sz="0" w:space="0" w:color="auto"/>
        <w:left w:val="none" w:sz="0" w:space="0" w:color="auto"/>
        <w:bottom w:val="none" w:sz="0" w:space="0" w:color="auto"/>
        <w:right w:val="none" w:sz="0" w:space="0" w:color="auto"/>
      </w:divBdr>
    </w:div>
    <w:div w:id="427189903">
      <w:bodyDiv w:val="1"/>
      <w:marLeft w:val="0"/>
      <w:marRight w:val="0"/>
      <w:marTop w:val="0"/>
      <w:marBottom w:val="0"/>
      <w:divBdr>
        <w:top w:val="none" w:sz="0" w:space="0" w:color="auto"/>
        <w:left w:val="none" w:sz="0" w:space="0" w:color="auto"/>
        <w:bottom w:val="none" w:sz="0" w:space="0" w:color="auto"/>
        <w:right w:val="none" w:sz="0" w:space="0" w:color="auto"/>
      </w:divBdr>
    </w:div>
    <w:div w:id="428349957">
      <w:bodyDiv w:val="1"/>
      <w:marLeft w:val="0"/>
      <w:marRight w:val="0"/>
      <w:marTop w:val="0"/>
      <w:marBottom w:val="0"/>
      <w:divBdr>
        <w:top w:val="none" w:sz="0" w:space="0" w:color="auto"/>
        <w:left w:val="none" w:sz="0" w:space="0" w:color="auto"/>
        <w:bottom w:val="none" w:sz="0" w:space="0" w:color="auto"/>
        <w:right w:val="none" w:sz="0" w:space="0" w:color="auto"/>
      </w:divBdr>
    </w:div>
    <w:div w:id="430780424">
      <w:bodyDiv w:val="1"/>
      <w:marLeft w:val="0"/>
      <w:marRight w:val="0"/>
      <w:marTop w:val="0"/>
      <w:marBottom w:val="0"/>
      <w:divBdr>
        <w:top w:val="none" w:sz="0" w:space="0" w:color="auto"/>
        <w:left w:val="none" w:sz="0" w:space="0" w:color="auto"/>
        <w:bottom w:val="none" w:sz="0" w:space="0" w:color="auto"/>
        <w:right w:val="none" w:sz="0" w:space="0" w:color="auto"/>
      </w:divBdr>
    </w:div>
    <w:div w:id="430783436">
      <w:bodyDiv w:val="1"/>
      <w:marLeft w:val="0"/>
      <w:marRight w:val="0"/>
      <w:marTop w:val="0"/>
      <w:marBottom w:val="0"/>
      <w:divBdr>
        <w:top w:val="none" w:sz="0" w:space="0" w:color="auto"/>
        <w:left w:val="none" w:sz="0" w:space="0" w:color="auto"/>
        <w:bottom w:val="none" w:sz="0" w:space="0" w:color="auto"/>
        <w:right w:val="none" w:sz="0" w:space="0" w:color="auto"/>
      </w:divBdr>
    </w:div>
    <w:div w:id="454564761">
      <w:bodyDiv w:val="1"/>
      <w:marLeft w:val="0"/>
      <w:marRight w:val="0"/>
      <w:marTop w:val="0"/>
      <w:marBottom w:val="0"/>
      <w:divBdr>
        <w:top w:val="none" w:sz="0" w:space="0" w:color="auto"/>
        <w:left w:val="none" w:sz="0" w:space="0" w:color="auto"/>
        <w:bottom w:val="none" w:sz="0" w:space="0" w:color="auto"/>
        <w:right w:val="none" w:sz="0" w:space="0" w:color="auto"/>
      </w:divBdr>
    </w:div>
    <w:div w:id="458695120">
      <w:bodyDiv w:val="1"/>
      <w:marLeft w:val="0"/>
      <w:marRight w:val="0"/>
      <w:marTop w:val="0"/>
      <w:marBottom w:val="0"/>
      <w:divBdr>
        <w:top w:val="none" w:sz="0" w:space="0" w:color="auto"/>
        <w:left w:val="none" w:sz="0" w:space="0" w:color="auto"/>
        <w:bottom w:val="none" w:sz="0" w:space="0" w:color="auto"/>
        <w:right w:val="none" w:sz="0" w:space="0" w:color="auto"/>
      </w:divBdr>
    </w:div>
    <w:div w:id="461000614">
      <w:bodyDiv w:val="1"/>
      <w:marLeft w:val="0"/>
      <w:marRight w:val="0"/>
      <w:marTop w:val="0"/>
      <w:marBottom w:val="0"/>
      <w:divBdr>
        <w:top w:val="none" w:sz="0" w:space="0" w:color="auto"/>
        <w:left w:val="none" w:sz="0" w:space="0" w:color="auto"/>
        <w:bottom w:val="none" w:sz="0" w:space="0" w:color="auto"/>
        <w:right w:val="none" w:sz="0" w:space="0" w:color="auto"/>
      </w:divBdr>
    </w:div>
    <w:div w:id="470682852">
      <w:bodyDiv w:val="1"/>
      <w:marLeft w:val="0"/>
      <w:marRight w:val="0"/>
      <w:marTop w:val="0"/>
      <w:marBottom w:val="0"/>
      <w:divBdr>
        <w:top w:val="none" w:sz="0" w:space="0" w:color="auto"/>
        <w:left w:val="none" w:sz="0" w:space="0" w:color="auto"/>
        <w:bottom w:val="none" w:sz="0" w:space="0" w:color="auto"/>
        <w:right w:val="none" w:sz="0" w:space="0" w:color="auto"/>
      </w:divBdr>
    </w:div>
    <w:div w:id="481502194">
      <w:bodyDiv w:val="1"/>
      <w:marLeft w:val="0"/>
      <w:marRight w:val="0"/>
      <w:marTop w:val="0"/>
      <w:marBottom w:val="0"/>
      <w:divBdr>
        <w:top w:val="none" w:sz="0" w:space="0" w:color="auto"/>
        <w:left w:val="none" w:sz="0" w:space="0" w:color="auto"/>
        <w:bottom w:val="none" w:sz="0" w:space="0" w:color="auto"/>
        <w:right w:val="none" w:sz="0" w:space="0" w:color="auto"/>
      </w:divBdr>
    </w:div>
    <w:div w:id="493303275">
      <w:bodyDiv w:val="1"/>
      <w:marLeft w:val="0"/>
      <w:marRight w:val="0"/>
      <w:marTop w:val="0"/>
      <w:marBottom w:val="0"/>
      <w:divBdr>
        <w:top w:val="none" w:sz="0" w:space="0" w:color="auto"/>
        <w:left w:val="none" w:sz="0" w:space="0" w:color="auto"/>
        <w:bottom w:val="none" w:sz="0" w:space="0" w:color="auto"/>
        <w:right w:val="none" w:sz="0" w:space="0" w:color="auto"/>
      </w:divBdr>
    </w:div>
    <w:div w:id="497427354">
      <w:bodyDiv w:val="1"/>
      <w:marLeft w:val="0"/>
      <w:marRight w:val="0"/>
      <w:marTop w:val="0"/>
      <w:marBottom w:val="0"/>
      <w:divBdr>
        <w:top w:val="none" w:sz="0" w:space="0" w:color="auto"/>
        <w:left w:val="none" w:sz="0" w:space="0" w:color="auto"/>
        <w:bottom w:val="none" w:sz="0" w:space="0" w:color="auto"/>
        <w:right w:val="none" w:sz="0" w:space="0" w:color="auto"/>
      </w:divBdr>
    </w:div>
    <w:div w:id="506136761">
      <w:bodyDiv w:val="1"/>
      <w:marLeft w:val="0"/>
      <w:marRight w:val="0"/>
      <w:marTop w:val="0"/>
      <w:marBottom w:val="0"/>
      <w:divBdr>
        <w:top w:val="none" w:sz="0" w:space="0" w:color="auto"/>
        <w:left w:val="none" w:sz="0" w:space="0" w:color="auto"/>
        <w:bottom w:val="none" w:sz="0" w:space="0" w:color="auto"/>
        <w:right w:val="none" w:sz="0" w:space="0" w:color="auto"/>
      </w:divBdr>
    </w:div>
    <w:div w:id="511140536">
      <w:bodyDiv w:val="1"/>
      <w:marLeft w:val="0"/>
      <w:marRight w:val="0"/>
      <w:marTop w:val="0"/>
      <w:marBottom w:val="0"/>
      <w:divBdr>
        <w:top w:val="none" w:sz="0" w:space="0" w:color="auto"/>
        <w:left w:val="none" w:sz="0" w:space="0" w:color="auto"/>
        <w:bottom w:val="none" w:sz="0" w:space="0" w:color="auto"/>
        <w:right w:val="none" w:sz="0" w:space="0" w:color="auto"/>
      </w:divBdr>
      <w:divsChild>
        <w:div w:id="871725563">
          <w:marLeft w:val="547"/>
          <w:marRight w:val="0"/>
          <w:marTop w:val="0"/>
          <w:marBottom w:val="0"/>
          <w:divBdr>
            <w:top w:val="none" w:sz="0" w:space="0" w:color="auto"/>
            <w:left w:val="none" w:sz="0" w:space="0" w:color="auto"/>
            <w:bottom w:val="none" w:sz="0" w:space="0" w:color="auto"/>
            <w:right w:val="none" w:sz="0" w:space="0" w:color="auto"/>
          </w:divBdr>
        </w:div>
        <w:div w:id="763962449">
          <w:marLeft w:val="547"/>
          <w:marRight w:val="0"/>
          <w:marTop w:val="0"/>
          <w:marBottom w:val="0"/>
          <w:divBdr>
            <w:top w:val="none" w:sz="0" w:space="0" w:color="auto"/>
            <w:left w:val="none" w:sz="0" w:space="0" w:color="auto"/>
            <w:bottom w:val="none" w:sz="0" w:space="0" w:color="auto"/>
            <w:right w:val="none" w:sz="0" w:space="0" w:color="auto"/>
          </w:divBdr>
        </w:div>
        <w:div w:id="773330659">
          <w:marLeft w:val="547"/>
          <w:marRight w:val="0"/>
          <w:marTop w:val="0"/>
          <w:marBottom w:val="0"/>
          <w:divBdr>
            <w:top w:val="none" w:sz="0" w:space="0" w:color="auto"/>
            <w:left w:val="none" w:sz="0" w:space="0" w:color="auto"/>
            <w:bottom w:val="none" w:sz="0" w:space="0" w:color="auto"/>
            <w:right w:val="none" w:sz="0" w:space="0" w:color="auto"/>
          </w:divBdr>
        </w:div>
      </w:divsChild>
    </w:div>
    <w:div w:id="533155934">
      <w:bodyDiv w:val="1"/>
      <w:marLeft w:val="0"/>
      <w:marRight w:val="0"/>
      <w:marTop w:val="0"/>
      <w:marBottom w:val="0"/>
      <w:divBdr>
        <w:top w:val="none" w:sz="0" w:space="0" w:color="auto"/>
        <w:left w:val="none" w:sz="0" w:space="0" w:color="auto"/>
        <w:bottom w:val="none" w:sz="0" w:space="0" w:color="auto"/>
        <w:right w:val="none" w:sz="0" w:space="0" w:color="auto"/>
      </w:divBdr>
    </w:div>
    <w:div w:id="579213573">
      <w:bodyDiv w:val="1"/>
      <w:marLeft w:val="0"/>
      <w:marRight w:val="0"/>
      <w:marTop w:val="0"/>
      <w:marBottom w:val="0"/>
      <w:divBdr>
        <w:top w:val="none" w:sz="0" w:space="0" w:color="auto"/>
        <w:left w:val="none" w:sz="0" w:space="0" w:color="auto"/>
        <w:bottom w:val="none" w:sz="0" w:space="0" w:color="auto"/>
        <w:right w:val="none" w:sz="0" w:space="0" w:color="auto"/>
      </w:divBdr>
    </w:div>
    <w:div w:id="581722283">
      <w:bodyDiv w:val="1"/>
      <w:marLeft w:val="0"/>
      <w:marRight w:val="0"/>
      <w:marTop w:val="0"/>
      <w:marBottom w:val="0"/>
      <w:divBdr>
        <w:top w:val="none" w:sz="0" w:space="0" w:color="auto"/>
        <w:left w:val="none" w:sz="0" w:space="0" w:color="auto"/>
        <w:bottom w:val="none" w:sz="0" w:space="0" w:color="auto"/>
        <w:right w:val="none" w:sz="0" w:space="0" w:color="auto"/>
      </w:divBdr>
    </w:div>
    <w:div w:id="596981941">
      <w:bodyDiv w:val="1"/>
      <w:marLeft w:val="0"/>
      <w:marRight w:val="0"/>
      <w:marTop w:val="0"/>
      <w:marBottom w:val="0"/>
      <w:divBdr>
        <w:top w:val="none" w:sz="0" w:space="0" w:color="auto"/>
        <w:left w:val="none" w:sz="0" w:space="0" w:color="auto"/>
        <w:bottom w:val="none" w:sz="0" w:space="0" w:color="auto"/>
        <w:right w:val="none" w:sz="0" w:space="0" w:color="auto"/>
      </w:divBdr>
    </w:div>
    <w:div w:id="605230245">
      <w:bodyDiv w:val="1"/>
      <w:marLeft w:val="0"/>
      <w:marRight w:val="0"/>
      <w:marTop w:val="0"/>
      <w:marBottom w:val="0"/>
      <w:divBdr>
        <w:top w:val="none" w:sz="0" w:space="0" w:color="auto"/>
        <w:left w:val="none" w:sz="0" w:space="0" w:color="auto"/>
        <w:bottom w:val="none" w:sz="0" w:space="0" w:color="auto"/>
        <w:right w:val="none" w:sz="0" w:space="0" w:color="auto"/>
      </w:divBdr>
    </w:div>
    <w:div w:id="613906422">
      <w:bodyDiv w:val="1"/>
      <w:marLeft w:val="0"/>
      <w:marRight w:val="0"/>
      <w:marTop w:val="0"/>
      <w:marBottom w:val="0"/>
      <w:divBdr>
        <w:top w:val="none" w:sz="0" w:space="0" w:color="auto"/>
        <w:left w:val="none" w:sz="0" w:space="0" w:color="auto"/>
        <w:bottom w:val="none" w:sz="0" w:space="0" w:color="auto"/>
        <w:right w:val="none" w:sz="0" w:space="0" w:color="auto"/>
      </w:divBdr>
    </w:div>
    <w:div w:id="624314768">
      <w:bodyDiv w:val="1"/>
      <w:marLeft w:val="0"/>
      <w:marRight w:val="0"/>
      <w:marTop w:val="0"/>
      <w:marBottom w:val="0"/>
      <w:divBdr>
        <w:top w:val="none" w:sz="0" w:space="0" w:color="auto"/>
        <w:left w:val="none" w:sz="0" w:space="0" w:color="auto"/>
        <w:bottom w:val="none" w:sz="0" w:space="0" w:color="auto"/>
        <w:right w:val="none" w:sz="0" w:space="0" w:color="auto"/>
      </w:divBdr>
    </w:div>
    <w:div w:id="625625959">
      <w:bodyDiv w:val="1"/>
      <w:marLeft w:val="0"/>
      <w:marRight w:val="0"/>
      <w:marTop w:val="0"/>
      <w:marBottom w:val="0"/>
      <w:divBdr>
        <w:top w:val="none" w:sz="0" w:space="0" w:color="auto"/>
        <w:left w:val="none" w:sz="0" w:space="0" w:color="auto"/>
        <w:bottom w:val="none" w:sz="0" w:space="0" w:color="auto"/>
        <w:right w:val="none" w:sz="0" w:space="0" w:color="auto"/>
      </w:divBdr>
    </w:div>
    <w:div w:id="646934795">
      <w:bodyDiv w:val="1"/>
      <w:marLeft w:val="0"/>
      <w:marRight w:val="0"/>
      <w:marTop w:val="0"/>
      <w:marBottom w:val="0"/>
      <w:divBdr>
        <w:top w:val="none" w:sz="0" w:space="0" w:color="auto"/>
        <w:left w:val="none" w:sz="0" w:space="0" w:color="auto"/>
        <w:bottom w:val="none" w:sz="0" w:space="0" w:color="auto"/>
        <w:right w:val="none" w:sz="0" w:space="0" w:color="auto"/>
      </w:divBdr>
    </w:div>
    <w:div w:id="649485184">
      <w:bodyDiv w:val="1"/>
      <w:marLeft w:val="0"/>
      <w:marRight w:val="0"/>
      <w:marTop w:val="0"/>
      <w:marBottom w:val="0"/>
      <w:divBdr>
        <w:top w:val="none" w:sz="0" w:space="0" w:color="auto"/>
        <w:left w:val="none" w:sz="0" w:space="0" w:color="auto"/>
        <w:bottom w:val="none" w:sz="0" w:space="0" w:color="auto"/>
        <w:right w:val="none" w:sz="0" w:space="0" w:color="auto"/>
      </w:divBdr>
    </w:div>
    <w:div w:id="652486861">
      <w:bodyDiv w:val="1"/>
      <w:marLeft w:val="0"/>
      <w:marRight w:val="0"/>
      <w:marTop w:val="0"/>
      <w:marBottom w:val="0"/>
      <w:divBdr>
        <w:top w:val="none" w:sz="0" w:space="0" w:color="auto"/>
        <w:left w:val="none" w:sz="0" w:space="0" w:color="auto"/>
        <w:bottom w:val="none" w:sz="0" w:space="0" w:color="auto"/>
        <w:right w:val="none" w:sz="0" w:space="0" w:color="auto"/>
      </w:divBdr>
    </w:div>
    <w:div w:id="656691180">
      <w:bodyDiv w:val="1"/>
      <w:marLeft w:val="0"/>
      <w:marRight w:val="0"/>
      <w:marTop w:val="0"/>
      <w:marBottom w:val="0"/>
      <w:divBdr>
        <w:top w:val="none" w:sz="0" w:space="0" w:color="auto"/>
        <w:left w:val="none" w:sz="0" w:space="0" w:color="auto"/>
        <w:bottom w:val="none" w:sz="0" w:space="0" w:color="auto"/>
        <w:right w:val="none" w:sz="0" w:space="0" w:color="auto"/>
      </w:divBdr>
    </w:div>
    <w:div w:id="658965489">
      <w:bodyDiv w:val="1"/>
      <w:marLeft w:val="0"/>
      <w:marRight w:val="0"/>
      <w:marTop w:val="0"/>
      <w:marBottom w:val="0"/>
      <w:divBdr>
        <w:top w:val="none" w:sz="0" w:space="0" w:color="auto"/>
        <w:left w:val="none" w:sz="0" w:space="0" w:color="auto"/>
        <w:bottom w:val="none" w:sz="0" w:space="0" w:color="auto"/>
        <w:right w:val="none" w:sz="0" w:space="0" w:color="auto"/>
      </w:divBdr>
    </w:div>
    <w:div w:id="681052471">
      <w:bodyDiv w:val="1"/>
      <w:marLeft w:val="0"/>
      <w:marRight w:val="0"/>
      <w:marTop w:val="0"/>
      <w:marBottom w:val="0"/>
      <w:divBdr>
        <w:top w:val="none" w:sz="0" w:space="0" w:color="auto"/>
        <w:left w:val="none" w:sz="0" w:space="0" w:color="auto"/>
        <w:bottom w:val="none" w:sz="0" w:space="0" w:color="auto"/>
        <w:right w:val="none" w:sz="0" w:space="0" w:color="auto"/>
      </w:divBdr>
    </w:div>
    <w:div w:id="698362903">
      <w:bodyDiv w:val="1"/>
      <w:marLeft w:val="0"/>
      <w:marRight w:val="0"/>
      <w:marTop w:val="0"/>
      <w:marBottom w:val="0"/>
      <w:divBdr>
        <w:top w:val="none" w:sz="0" w:space="0" w:color="auto"/>
        <w:left w:val="none" w:sz="0" w:space="0" w:color="auto"/>
        <w:bottom w:val="none" w:sz="0" w:space="0" w:color="auto"/>
        <w:right w:val="none" w:sz="0" w:space="0" w:color="auto"/>
      </w:divBdr>
    </w:div>
    <w:div w:id="704332681">
      <w:bodyDiv w:val="1"/>
      <w:marLeft w:val="0"/>
      <w:marRight w:val="0"/>
      <w:marTop w:val="0"/>
      <w:marBottom w:val="0"/>
      <w:divBdr>
        <w:top w:val="none" w:sz="0" w:space="0" w:color="auto"/>
        <w:left w:val="none" w:sz="0" w:space="0" w:color="auto"/>
        <w:bottom w:val="none" w:sz="0" w:space="0" w:color="auto"/>
        <w:right w:val="none" w:sz="0" w:space="0" w:color="auto"/>
      </w:divBdr>
    </w:div>
    <w:div w:id="709845790">
      <w:bodyDiv w:val="1"/>
      <w:marLeft w:val="0"/>
      <w:marRight w:val="0"/>
      <w:marTop w:val="0"/>
      <w:marBottom w:val="0"/>
      <w:divBdr>
        <w:top w:val="none" w:sz="0" w:space="0" w:color="auto"/>
        <w:left w:val="none" w:sz="0" w:space="0" w:color="auto"/>
        <w:bottom w:val="none" w:sz="0" w:space="0" w:color="auto"/>
        <w:right w:val="none" w:sz="0" w:space="0" w:color="auto"/>
      </w:divBdr>
    </w:div>
    <w:div w:id="724764183">
      <w:bodyDiv w:val="1"/>
      <w:marLeft w:val="0"/>
      <w:marRight w:val="0"/>
      <w:marTop w:val="0"/>
      <w:marBottom w:val="0"/>
      <w:divBdr>
        <w:top w:val="none" w:sz="0" w:space="0" w:color="auto"/>
        <w:left w:val="none" w:sz="0" w:space="0" w:color="auto"/>
        <w:bottom w:val="none" w:sz="0" w:space="0" w:color="auto"/>
        <w:right w:val="none" w:sz="0" w:space="0" w:color="auto"/>
      </w:divBdr>
    </w:div>
    <w:div w:id="730008190">
      <w:bodyDiv w:val="1"/>
      <w:marLeft w:val="0"/>
      <w:marRight w:val="0"/>
      <w:marTop w:val="0"/>
      <w:marBottom w:val="0"/>
      <w:divBdr>
        <w:top w:val="none" w:sz="0" w:space="0" w:color="auto"/>
        <w:left w:val="none" w:sz="0" w:space="0" w:color="auto"/>
        <w:bottom w:val="none" w:sz="0" w:space="0" w:color="auto"/>
        <w:right w:val="none" w:sz="0" w:space="0" w:color="auto"/>
      </w:divBdr>
    </w:div>
    <w:div w:id="738090927">
      <w:bodyDiv w:val="1"/>
      <w:marLeft w:val="0"/>
      <w:marRight w:val="0"/>
      <w:marTop w:val="0"/>
      <w:marBottom w:val="0"/>
      <w:divBdr>
        <w:top w:val="none" w:sz="0" w:space="0" w:color="auto"/>
        <w:left w:val="none" w:sz="0" w:space="0" w:color="auto"/>
        <w:bottom w:val="none" w:sz="0" w:space="0" w:color="auto"/>
        <w:right w:val="none" w:sz="0" w:space="0" w:color="auto"/>
      </w:divBdr>
    </w:div>
    <w:div w:id="742869219">
      <w:bodyDiv w:val="1"/>
      <w:marLeft w:val="0"/>
      <w:marRight w:val="0"/>
      <w:marTop w:val="0"/>
      <w:marBottom w:val="0"/>
      <w:divBdr>
        <w:top w:val="none" w:sz="0" w:space="0" w:color="auto"/>
        <w:left w:val="none" w:sz="0" w:space="0" w:color="auto"/>
        <w:bottom w:val="none" w:sz="0" w:space="0" w:color="auto"/>
        <w:right w:val="none" w:sz="0" w:space="0" w:color="auto"/>
      </w:divBdr>
    </w:div>
    <w:div w:id="747189011">
      <w:bodyDiv w:val="1"/>
      <w:marLeft w:val="0"/>
      <w:marRight w:val="0"/>
      <w:marTop w:val="0"/>
      <w:marBottom w:val="0"/>
      <w:divBdr>
        <w:top w:val="none" w:sz="0" w:space="0" w:color="auto"/>
        <w:left w:val="none" w:sz="0" w:space="0" w:color="auto"/>
        <w:bottom w:val="none" w:sz="0" w:space="0" w:color="auto"/>
        <w:right w:val="none" w:sz="0" w:space="0" w:color="auto"/>
      </w:divBdr>
    </w:div>
    <w:div w:id="747926371">
      <w:bodyDiv w:val="1"/>
      <w:marLeft w:val="0"/>
      <w:marRight w:val="0"/>
      <w:marTop w:val="0"/>
      <w:marBottom w:val="0"/>
      <w:divBdr>
        <w:top w:val="none" w:sz="0" w:space="0" w:color="auto"/>
        <w:left w:val="none" w:sz="0" w:space="0" w:color="auto"/>
        <w:bottom w:val="none" w:sz="0" w:space="0" w:color="auto"/>
        <w:right w:val="none" w:sz="0" w:space="0" w:color="auto"/>
      </w:divBdr>
    </w:div>
    <w:div w:id="749543620">
      <w:bodyDiv w:val="1"/>
      <w:marLeft w:val="0"/>
      <w:marRight w:val="0"/>
      <w:marTop w:val="0"/>
      <w:marBottom w:val="0"/>
      <w:divBdr>
        <w:top w:val="none" w:sz="0" w:space="0" w:color="auto"/>
        <w:left w:val="none" w:sz="0" w:space="0" w:color="auto"/>
        <w:bottom w:val="none" w:sz="0" w:space="0" w:color="auto"/>
        <w:right w:val="none" w:sz="0" w:space="0" w:color="auto"/>
      </w:divBdr>
    </w:div>
    <w:div w:id="757019990">
      <w:bodyDiv w:val="1"/>
      <w:marLeft w:val="0"/>
      <w:marRight w:val="0"/>
      <w:marTop w:val="0"/>
      <w:marBottom w:val="0"/>
      <w:divBdr>
        <w:top w:val="none" w:sz="0" w:space="0" w:color="auto"/>
        <w:left w:val="none" w:sz="0" w:space="0" w:color="auto"/>
        <w:bottom w:val="none" w:sz="0" w:space="0" w:color="auto"/>
        <w:right w:val="none" w:sz="0" w:space="0" w:color="auto"/>
      </w:divBdr>
    </w:div>
    <w:div w:id="764308778">
      <w:bodyDiv w:val="1"/>
      <w:marLeft w:val="0"/>
      <w:marRight w:val="0"/>
      <w:marTop w:val="0"/>
      <w:marBottom w:val="0"/>
      <w:divBdr>
        <w:top w:val="none" w:sz="0" w:space="0" w:color="auto"/>
        <w:left w:val="none" w:sz="0" w:space="0" w:color="auto"/>
        <w:bottom w:val="none" w:sz="0" w:space="0" w:color="auto"/>
        <w:right w:val="none" w:sz="0" w:space="0" w:color="auto"/>
      </w:divBdr>
      <w:divsChild>
        <w:div w:id="182980447">
          <w:marLeft w:val="446"/>
          <w:marRight w:val="0"/>
          <w:marTop w:val="0"/>
          <w:marBottom w:val="0"/>
          <w:divBdr>
            <w:top w:val="none" w:sz="0" w:space="0" w:color="auto"/>
            <w:left w:val="none" w:sz="0" w:space="0" w:color="auto"/>
            <w:bottom w:val="none" w:sz="0" w:space="0" w:color="auto"/>
            <w:right w:val="none" w:sz="0" w:space="0" w:color="auto"/>
          </w:divBdr>
        </w:div>
        <w:div w:id="357045248">
          <w:marLeft w:val="446"/>
          <w:marRight w:val="0"/>
          <w:marTop w:val="0"/>
          <w:marBottom w:val="0"/>
          <w:divBdr>
            <w:top w:val="none" w:sz="0" w:space="0" w:color="auto"/>
            <w:left w:val="none" w:sz="0" w:space="0" w:color="auto"/>
            <w:bottom w:val="none" w:sz="0" w:space="0" w:color="auto"/>
            <w:right w:val="none" w:sz="0" w:space="0" w:color="auto"/>
          </w:divBdr>
        </w:div>
        <w:div w:id="690180046">
          <w:marLeft w:val="446"/>
          <w:marRight w:val="0"/>
          <w:marTop w:val="0"/>
          <w:marBottom w:val="0"/>
          <w:divBdr>
            <w:top w:val="none" w:sz="0" w:space="0" w:color="auto"/>
            <w:left w:val="none" w:sz="0" w:space="0" w:color="auto"/>
            <w:bottom w:val="none" w:sz="0" w:space="0" w:color="auto"/>
            <w:right w:val="none" w:sz="0" w:space="0" w:color="auto"/>
          </w:divBdr>
        </w:div>
        <w:div w:id="1787429838">
          <w:marLeft w:val="446"/>
          <w:marRight w:val="0"/>
          <w:marTop w:val="0"/>
          <w:marBottom w:val="0"/>
          <w:divBdr>
            <w:top w:val="none" w:sz="0" w:space="0" w:color="auto"/>
            <w:left w:val="none" w:sz="0" w:space="0" w:color="auto"/>
            <w:bottom w:val="none" w:sz="0" w:space="0" w:color="auto"/>
            <w:right w:val="none" w:sz="0" w:space="0" w:color="auto"/>
          </w:divBdr>
        </w:div>
      </w:divsChild>
    </w:div>
    <w:div w:id="769155336">
      <w:bodyDiv w:val="1"/>
      <w:marLeft w:val="0"/>
      <w:marRight w:val="0"/>
      <w:marTop w:val="0"/>
      <w:marBottom w:val="0"/>
      <w:divBdr>
        <w:top w:val="none" w:sz="0" w:space="0" w:color="auto"/>
        <w:left w:val="none" w:sz="0" w:space="0" w:color="auto"/>
        <w:bottom w:val="none" w:sz="0" w:space="0" w:color="auto"/>
        <w:right w:val="none" w:sz="0" w:space="0" w:color="auto"/>
      </w:divBdr>
    </w:div>
    <w:div w:id="773982106">
      <w:bodyDiv w:val="1"/>
      <w:marLeft w:val="0"/>
      <w:marRight w:val="0"/>
      <w:marTop w:val="0"/>
      <w:marBottom w:val="0"/>
      <w:divBdr>
        <w:top w:val="none" w:sz="0" w:space="0" w:color="auto"/>
        <w:left w:val="none" w:sz="0" w:space="0" w:color="auto"/>
        <w:bottom w:val="none" w:sz="0" w:space="0" w:color="auto"/>
        <w:right w:val="none" w:sz="0" w:space="0" w:color="auto"/>
      </w:divBdr>
    </w:div>
    <w:div w:id="799374869">
      <w:bodyDiv w:val="1"/>
      <w:marLeft w:val="0"/>
      <w:marRight w:val="0"/>
      <w:marTop w:val="0"/>
      <w:marBottom w:val="0"/>
      <w:divBdr>
        <w:top w:val="none" w:sz="0" w:space="0" w:color="auto"/>
        <w:left w:val="none" w:sz="0" w:space="0" w:color="auto"/>
        <w:bottom w:val="none" w:sz="0" w:space="0" w:color="auto"/>
        <w:right w:val="none" w:sz="0" w:space="0" w:color="auto"/>
      </w:divBdr>
    </w:div>
    <w:div w:id="810100468">
      <w:bodyDiv w:val="1"/>
      <w:marLeft w:val="0"/>
      <w:marRight w:val="0"/>
      <w:marTop w:val="0"/>
      <w:marBottom w:val="0"/>
      <w:divBdr>
        <w:top w:val="none" w:sz="0" w:space="0" w:color="auto"/>
        <w:left w:val="none" w:sz="0" w:space="0" w:color="auto"/>
        <w:bottom w:val="none" w:sz="0" w:space="0" w:color="auto"/>
        <w:right w:val="none" w:sz="0" w:space="0" w:color="auto"/>
      </w:divBdr>
    </w:div>
    <w:div w:id="810827801">
      <w:bodyDiv w:val="1"/>
      <w:marLeft w:val="0"/>
      <w:marRight w:val="0"/>
      <w:marTop w:val="0"/>
      <w:marBottom w:val="0"/>
      <w:divBdr>
        <w:top w:val="none" w:sz="0" w:space="0" w:color="auto"/>
        <w:left w:val="none" w:sz="0" w:space="0" w:color="auto"/>
        <w:bottom w:val="none" w:sz="0" w:space="0" w:color="auto"/>
        <w:right w:val="none" w:sz="0" w:space="0" w:color="auto"/>
      </w:divBdr>
    </w:div>
    <w:div w:id="811484856">
      <w:bodyDiv w:val="1"/>
      <w:marLeft w:val="0"/>
      <w:marRight w:val="0"/>
      <w:marTop w:val="0"/>
      <w:marBottom w:val="0"/>
      <w:divBdr>
        <w:top w:val="none" w:sz="0" w:space="0" w:color="auto"/>
        <w:left w:val="none" w:sz="0" w:space="0" w:color="auto"/>
        <w:bottom w:val="none" w:sz="0" w:space="0" w:color="auto"/>
        <w:right w:val="none" w:sz="0" w:space="0" w:color="auto"/>
      </w:divBdr>
    </w:div>
    <w:div w:id="814419459">
      <w:bodyDiv w:val="1"/>
      <w:marLeft w:val="0"/>
      <w:marRight w:val="0"/>
      <w:marTop w:val="0"/>
      <w:marBottom w:val="0"/>
      <w:divBdr>
        <w:top w:val="none" w:sz="0" w:space="0" w:color="auto"/>
        <w:left w:val="none" w:sz="0" w:space="0" w:color="auto"/>
        <w:bottom w:val="none" w:sz="0" w:space="0" w:color="auto"/>
        <w:right w:val="none" w:sz="0" w:space="0" w:color="auto"/>
      </w:divBdr>
    </w:div>
    <w:div w:id="826358646">
      <w:bodyDiv w:val="1"/>
      <w:marLeft w:val="0"/>
      <w:marRight w:val="0"/>
      <w:marTop w:val="0"/>
      <w:marBottom w:val="0"/>
      <w:divBdr>
        <w:top w:val="none" w:sz="0" w:space="0" w:color="auto"/>
        <w:left w:val="none" w:sz="0" w:space="0" w:color="auto"/>
        <w:bottom w:val="none" w:sz="0" w:space="0" w:color="auto"/>
        <w:right w:val="none" w:sz="0" w:space="0" w:color="auto"/>
      </w:divBdr>
    </w:div>
    <w:div w:id="833841625">
      <w:bodyDiv w:val="1"/>
      <w:marLeft w:val="0"/>
      <w:marRight w:val="0"/>
      <w:marTop w:val="0"/>
      <w:marBottom w:val="0"/>
      <w:divBdr>
        <w:top w:val="none" w:sz="0" w:space="0" w:color="auto"/>
        <w:left w:val="none" w:sz="0" w:space="0" w:color="auto"/>
        <w:bottom w:val="none" w:sz="0" w:space="0" w:color="auto"/>
        <w:right w:val="none" w:sz="0" w:space="0" w:color="auto"/>
      </w:divBdr>
    </w:div>
    <w:div w:id="839925796">
      <w:bodyDiv w:val="1"/>
      <w:marLeft w:val="0"/>
      <w:marRight w:val="0"/>
      <w:marTop w:val="0"/>
      <w:marBottom w:val="0"/>
      <w:divBdr>
        <w:top w:val="none" w:sz="0" w:space="0" w:color="auto"/>
        <w:left w:val="none" w:sz="0" w:space="0" w:color="auto"/>
        <w:bottom w:val="none" w:sz="0" w:space="0" w:color="auto"/>
        <w:right w:val="none" w:sz="0" w:space="0" w:color="auto"/>
      </w:divBdr>
    </w:div>
    <w:div w:id="842205016">
      <w:bodyDiv w:val="1"/>
      <w:marLeft w:val="0"/>
      <w:marRight w:val="0"/>
      <w:marTop w:val="0"/>
      <w:marBottom w:val="0"/>
      <w:divBdr>
        <w:top w:val="none" w:sz="0" w:space="0" w:color="auto"/>
        <w:left w:val="none" w:sz="0" w:space="0" w:color="auto"/>
        <w:bottom w:val="none" w:sz="0" w:space="0" w:color="auto"/>
        <w:right w:val="none" w:sz="0" w:space="0" w:color="auto"/>
      </w:divBdr>
    </w:div>
    <w:div w:id="844127803">
      <w:bodyDiv w:val="1"/>
      <w:marLeft w:val="0"/>
      <w:marRight w:val="0"/>
      <w:marTop w:val="0"/>
      <w:marBottom w:val="0"/>
      <w:divBdr>
        <w:top w:val="none" w:sz="0" w:space="0" w:color="auto"/>
        <w:left w:val="none" w:sz="0" w:space="0" w:color="auto"/>
        <w:bottom w:val="none" w:sz="0" w:space="0" w:color="auto"/>
        <w:right w:val="none" w:sz="0" w:space="0" w:color="auto"/>
      </w:divBdr>
    </w:div>
    <w:div w:id="851721000">
      <w:bodyDiv w:val="1"/>
      <w:marLeft w:val="0"/>
      <w:marRight w:val="0"/>
      <w:marTop w:val="0"/>
      <w:marBottom w:val="0"/>
      <w:divBdr>
        <w:top w:val="none" w:sz="0" w:space="0" w:color="auto"/>
        <w:left w:val="none" w:sz="0" w:space="0" w:color="auto"/>
        <w:bottom w:val="none" w:sz="0" w:space="0" w:color="auto"/>
        <w:right w:val="none" w:sz="0" w:space="0" w:color="auto"/>
      </w:divBdr>
    </w:div>
    <w:div w:id="861167931">
      <w:bodyDiv w:val="1"/>
      <w:marLeft w:val="0"/>
      <w:marRight w:val="0"/>
      <w:marTop w:val="0"/>
      <w:marBottom w:val="0"/>
      <w:divBdr>
        <w:top w:val="none" w:sz="0" w:space="0" w:color="auto"/>
        <w:left w:val="none" w:sz="0" w:space="0" w:color="auto"/>
        <w:bottom w:val="none" w:sz="0" w:space="0" w:color="auto"/>
        <w:right w:val="none" w:sz="0" w:space="0" w:color="auto"/>
      </w:divBdr>
    </w:div>
    <w:div w:id="863177330">
      <w:bodyDiv w:val="1"/>
      <w:marLeft w:val="0"/>
      <w:marRight w:val="0"/>
      <w:marTop w:val="0"/>
      <w:marBottom w:val="0"/>
      <w:divBdr>
        <w:top w:val="none" w:sz="0" w:space="0" w:color="auto"/>
        <w:left w:val="none" w:sz="0" w:space="0" w:color="auto"/>
        <w:bottom w:val="none" w:sz="0" w:space="0" w:color="auto"/>
        <w:right w:val="none" w:sz="0" w:space="0" w:color="auto"/>
      </w:divBdr>
    </w:div>
    <w:div w:id="866917897">
      <w:bodyDiv w:val="1"/>
      <w:marLeft w:val="0"/>
      <w:marRight w:val="0"/>
      <w:marTop w:val="0"/>
      <w:marBottom w:val="0"/>
      <w:divBdr>
        <w:top w:val="none" w:sz="0" w:space="0" w:color="auto"/>
        <w:left w:val="none" w:sz="0" w:space="0" w:color="auto"/>
        <w:bottom w:val="none" w:sz="0" w:space="0" w:color="auto"/>
        <w:right w:val="none" w:sz="0" w:space="0" w:color="auto"/>
      </w:divBdr>
    </w:div>
    <w:div w:id="870413153">
      <w:bodyDiv w:val="1"/>
      <w:marLeft w:val="0"/>
      <w:marRight w:val="0"/>
      <w:marTop w:val="0"/>
      <w:marBottom w:val="0"/>
      <w:divBdr>
        <w:top w:val="none" w:sz="0" w:space="0" w:color="auto"/>
        <w:left w:val="none" w:sz="0" w:space="0" w:color="auto"/>
        <w:bottom w:val="none" w:sz="0" w:space="0" w:color="auto"/>
        <w:right w:val="none" w:sz="0" w:space="0" w:color="auto"/>
      </w:divBdr>
    </w:div>
    <w:div w:id="877275521">
      <w:bodyDiv w:val="1"/>
      <w:marLeft w:val="0"/>
      <w:marRight w:val="0"/>
      <w:marTop w:val="0"/>
      <w:marBottom w:val="0"/>
      <w:divBdr>
        <w:top w:val="none" w:sz="0" w:space="0" w:color="auto"/>
        <w:left w:val="none" w:sz="0" w:space="0" w:color="auto"/>
        <w:bottom w:val="none" w:sz="0" w:space="0" w:color="auto"/>
        <w:right w:val="none" w:sz="0" w:space="0" w:color="auto"/>
      </w:divBdr>
    </w:div>
    <w:div w:id="877739565">
      <w:bodyDiv w:val="1"/>
      <w:marLeft w:val="0"/>
      <w:marRight w:val="0"/>
      <w:marTop w:val="0"/>
      <w:marBottom w:val="0"/>
      <w:divBdr>
        <w:top w:val="none" w:sz="0" w:space="0" w:color="auto"/>
        <w:left w:val="none" w:sz="0" w:space="0" w:color="auto"/>
        <w:bottom w:val="none" w:sz="0" w:space="0" w:color="auto"/>
        <w:right w:val="none" w:sz="0" w:space="0" w:color="auto"/>
      </w:divBdr>
    </w:div>
    <w:div w:id="881332231">
      <w:bodyDiv w:val="1"/>
      <w:marLeft w:val="0"/>
      <w:marRight w:val="0"/>
      <w:marTop w:val="0"/>
      <w:marBottom w:val="0"/>
      <w:divBdr>
        <w:top w:val="none" w:sz="0" w:space="0" w:color="auto"/>
        <w:left w:val="none" w:sz="0" w:space="0" w:color="auto"/>
        <w:bottom w:val="none" w:sz="0" w:space="0" w:color="auto"/>
        <w:right w:val="none" w:sz="0" w:space="0" w:color="auto"/>
      </w:divBdr>
    </w:div>
    <w:div w:id="882837504">
      <w:bodyDiv w:val="1"/>
      <w:marLeft w:val="0"/>
      <w:marRight w:val="0"/>
      <w:marTop w:val="0"/>
      <w:marBottom w:val="0"/>
      <w:divBdr>
        <w:top w:val="none" w:sz="0" w:space="0" w:color="auto"/>
        <w:left w:val="none" w:sz="0" w:space="0" w:color="auto"/>
        <w:bottom w:val="none" w:sz="0" w:space="0" w:color="auto"/>
        <w:right w:val="none" w:sz="0" w:space="0" w:color="auto"/>
      </w:divBdr>
    </w:div>
    <w:div w:id="892691918">
      <w:bodyDiv w:val="1"/>
      <w:marLeft w:val="0"/>
      <w:marRight w:val="0"/>
      <w:marTop w:val="0"/>
      <w:marBottom w:val="0"/>
      <w:divBdr>
        <w:top w:val="none" w:sz="0" w:space="0" w:color="auto"/>
        <w:left w:val="none" w:sz="0" w:space="0" w:color="auto"/>
        <w:bottom w:val="none" w:sz="0" w:space="0" w:color="auto"/>
        <w:right w:val="none" w:sz="0" w:space="0" w:color="auto"/>
      </w:divBdr>
    </w:div>
    <w:div w:id="894850543">
      <w:bodyDiv w:val="1"/>
      <w:marLeft w:val="0"/>
      <w:marRight w:val="0"/>
      <w:marTop w:val="0"/>
      <w:marBottom w:val="0"/>
      <w:divBdr>
        <w:top w:val="none" w:sz="0" w:space="0" w:color="auto"/>
        <w:left w:val="none" w:sz="0" w:space="0" w:color="auto"/>
        <w:bottom w:val="none" w:sz="0" w:space="0" w:color="auto"/>
        <w:right w:val="none" w:sz="0" w:space="0" w:color="auto"/>
      </w:divBdr>
    </w:div>
    <w:div w:id="897738795">
      <w:bodyDiv w:val="1"/>
      <w:marLeft w:val="0"/>
      <w:marRight w:val="0"/>
      <w:marTop w:val="0"/>
      <w:marBottom w:val="0"/>
      <w:divBdr>
        <w:top w:val="none" w:sz="0" w:space="0" w:color="auto"/>
        <w:left w:val="none" w:sz="0" w:space="0" w:color="auto"/>
        <w:bottom w:val="none" w:sz="0" w:space="0" w:color="auto"/>
        <w:right w:val="none" w:sz="0" w:space="0" w:color="auto"/>
      </w:divBdr>
    </w:div>
    <w:div w:id="898202352">
      <w:bodyDiv w:val="1"/>
      <w:marLeft w:val="0"/>
      <w:marRight w:val="0"/>
      <w:marTop w:val="0"/>
      <w:marBottom w:val="0"/>
      <w:divBdr>
        <w:top w:val="none" w:sz="0" w:space="0" w:color="auto"/>
        <w:left w:val="none" w:sz="0" w:space="0" w:color="auto"/>
        <w:bottom w:val="none" w:sz="0" w:space="0" w:color="auto"/>
        <w:right w:val="none" w:sz="0" w:space="0" w:color="auto"/>
      </w:divBdr>
    </w:div>
    <w:div w:id="902450578">
      <w:bodyDiv w:val="1"/>
      <w:marLeft w:val="0"/>
      <w:marRight w:val="0"/>
      <w:marTop w:val="0"/>
      <w:marBottom w:val="0"/>
      <w:divBdr>
        <w:top w:val="none" w:sz="0" w:space="0" w:color="auto"/>
        <w:left w:val="none" w:sz="0" w:space="0" w:color="auto"/>
        <w:bottom w:val="none" w:sz="0" w:space="0" w:color="auto"/>
        <w:right w:val="none" w:sz="0" w:space="0" w:color="auto"/>
      </w:divBdr>
    </w:div>
    <w:div w:id="903954434">
      <w:bodyDiv w:val="1"/>
      <w:marLeft w:val="0"/>
      <w:marRight w:val="0"/>
      <w:marTop w:val="0"/>
      <w:marBottom w:val="0"/>
      <w:divBdr>
        <w:top w:val="none" w:sz="0" w:space="0" w:color="auto"/>
        <w:left w:val="none" w:sz="0" w:space="0" w:color="auto"/>
        <w:bottom w:val="none" w:sz="0" w:space="0" w:color="auto"/>
        <w:right w:val="none" w:sz="0" w:space="0" w:color="auto"/>
      </w:divBdr>
    </w:div>
    <w:div w:id="913733726">
      <w:bodyDiv w:val="1"/>
      <w:marLeft w:val="0"/>
      <w:marRight w:val="0"/>
      <w:marTop w:val="0"/>
      <w:marBottom w:val="0"/>
      <w:divBdr>
        <w:top w:val="none" w:sz="0" w:space="0" w:color="auto"/>
        <w:left w:val="none" w:sz="0" w:space="0" w:color="auto"/>
        <w:bottom w:val="none" w:sz="0" w:space="0" w:color="auto"/>
        <w:right w:val="none" w:sz="0" w:space="0" w:color="auto"/>
      </w:divBdr>
    </w:div>
    <w:div w:id="913972651">
      <w:bodyDiv w:val="1"/>
      <w:marLeft w:val="0"/>
      <w:marRight w:val="0"/>
      <w:marTop w:val="0"/>
      <w:marBottom w:val="0"/>
      <w:divBdr>
        <w:top w:val="none" w:sz="0" w:space="0" w:color="auto"/>
        <w:left w:val="none" w:sz="0" w:space="0" w:color="auto"/>
        <w:bottom w:val="none" w:sz="0" w:space="0" w:color="auto"/>
        <w:right w:val="none" w:sz="0" w:space="0" w:color="auto"/>
      </w:divBdr>
    </w:div>
    <w:div w:id="922494047">
      <w:bodyDiv w:val="1"/>
      <w:marLeft w:val="0"/>
      <w:marRight w:val="0"/>
      <w:marTop w:val="0"/>
      <w:marBottom w:val="0"/>
      <w:divBdr>
        <w:top w:val="none" w:sz="0" w:space="0" w:color="auto"/>
        <w:left w:val="none" w:sz="0" w:space="0" w:color="auto"/>
        <w:bottom w:val="none" w:sz="0" w:space="0" w:color="auto"/>
        <w:right w:val="none" w:sz="0" w:space="0" w:color="auto"/>
      </w:divBdr>
    </w:div>
    <w:div w:id="938412780">
      <w:bodyDiv w:val="1"/>
      <w:marLeft w:val="0"/>
      <w:marRight w:val="0"/>
      <w:marTop w:val="0"/>
      <w:marBottom w:val="0"/>
      <w:divBdr>
        <w:top w:val="none" w:sz="0" w:space="0" w:color="auto"/>
        <w:left w:val="none" w:sz="0" w:space="0" w:color="auto"/>
        <w:bottom w:val="none" w:sz="0" w:space="0" w:color="auto"/>
        <w:right w:val="none" w:sz="0" w:space="0" w:color="auto"/>
      </w:divBdr>
    </w:div>
    <w:div w:id="959410676">
      <w:bodyDiv w:val="1"/>
      <w:marLeft w:val="0"/>
      <w:marRight w:val="0"/>
      <w:marTop w:val="0"/>
      <w:marBottom w:val="0"/>
      <w:divBdr>
        <w:top w:val="none" w:sz="0" w:space="0" w:color="auto"/>
        <w:left w:val="none" w:sz="0" w:space="0" w:color="auto"/>
        <w:bottom w:val="none" w:sz="0" w:space="0" w:color="auto"/>
        <w:right w:val="none" w:sz="0" w:space="0" w:color="auto"/>
      </w:divBdr>
      <w:divsChild>
        <w:div w:id="1428502349">
          <w:marLeft w:val="446"/>
          <w:marRight w:val="0"/>
          <w:marTop w:val="0"/>
          <w:marBottom w:val="0"/>
          <w:divBdr>
            <w:top w:val="none" w:sz="0" w:space="0" w:color="auto"/>
            <w:left w:val="none" w:sz="0" w:space="0" w:color="auto"/>
            <w:bottom w:val="none" w:sz="0" w:space="0" w:color="auto"/>
            <w:right w:val="none" w:sz="0" w:space="0" w:color="auto"/>
          </w:divBdr>
        </w:div>
        <w:div w:id="504174065">
          <w:marLeft w:val="446"/>
          <w:marRight w:val="0"/>
          <w:marTop w:val="0"/>
          <w:marBottom w:val="0"/>
          <w:divBdr>
            <w:top w:val="none" w:sz="0" w:space="0" w:color="auto"/>
            <w:left w:val="none" w:sz="0" w:space="0" w:color="auto"/>
            <w:bottom w:val="none" w:sz="0" w:space="0" w:color="auto"/>
            <w:right w:val="none" w:sz="0" w:space="0" w:color="auto"/>
          </w:divBdr>
        </w:div>
        <w:div w:id="39013326">
          <w:marLeft w:val="446"/>
          <w:marRight w:val="0"/>
          <w:marTop w:val="0"/>
          <w:marBottom w:val="0"/>
          <w:divBdr>
            <w:top w:val="none" w:sz="0" w:space="0" w:color="auto"/>
            <w:left w:val="none" w:sz="0" w:space="0" w:color="auto"/>
            <w:bottom w:val="none" w:sz="0" w:space="0" w:color="auto"/>
            <w:right w:val="none" w:sz="0" w:space="0" w:color="auto"/>
          </w:divBdr>
        </w:div>
        <w:div w:id="891044030">
          <w:marLeft w:val="1166"/>
          <w:marRight w:val="0"/>
          <w:marTop w:val="0"/>
          <w:marBottom w:val="0"/>
          <w:divBdr>
            <w:top w:val="none" w:sz="0" w:space="0" w:color="auto"/>
            <w:left w:val="none" w:sz="0" w:space="0" w:color="auto"/>
            <w:bottom w:val="none" w:sz="0" w:space="0" w:color="auto"/>
            <w:right w:val="none" w:sz="0" w:space="0" w:color="auto"/>
          </w:divBdr>
        </w:div>
        <w:div w:id="725378100">
          <w:marLeft w:val="1166"/>
          <w:marRight w:val="0"/>
          <w:marTop w:val="0"/>
          <w:marBottom w:val="0"/>
          <w:divBdr>
            <w:top w:val="none" w:sz="0" w:space="0" w:color="auto"/>
            <w:left w:val="none" w:sz="0" w:space="0" w:color="auto"/>
            <w:bottom w:val="none" w:sz="0" w:space="0" w:color="auto"/>
            <w:right w:val="none" w:sz="0" w:space="0" w:color="auto"/>
          </w:divBdr>
        </w:div>
      </w:divsChild>
    </w:div>
    <w:div w:id="968513765">
      <w:bodyDiv w:val="1"/>
      <w:marLeft w:val="0"/>
      <w:marRight w:val="0"/>
      <w:marTop w:val="0"/>
      <w:marBottom w:val="0"/>
      <w:divBdr>
        <w:top w:val="none" w:sz="0" w:space="0" w:color="auto"/>
        <w:left w:val="none" w:sz="0" w:space="0" w:color="auto"/>
        <w:bottom w:val="none" w:sz="0" w:space="0" w:color="auto"/>
        <w:right w:val="none" w:sz="0" w:space="0" w:color="auto"/>
      </w:divBdr>
    </w:div>
    <w:div w:id="972903953">
      <w:bodyDiv w:val="1"/>
      <w:marLeft w:val="0"/>
      <w:marRight w:val="0"/>
      <w:marTop w:val="0"/>
      <w:marBottom w:val="0"/>
      <w:divBdr>
        <w:top w:val="none" w:sz="0" w:space="0" w:color="auto"/>
        <w:left w:val="none" w:sz="0" w:space="0" w:color="auto"/>
        <w:bottom w:val="none" w:sz="0" w:space="0" w:color="auto"/>
        <w:right w:val="none" w:sz="0" w:space="0" w:color="auto"/>
      </w:divBdr>
    </w:div>
    <w:div w:id="975916110">
      <w:bodyDiv w:val="1"/>
      <w:marLeft w:val="0"/>
      <w:marRight w:val="0"/>
      <w:marTop w:val="0"/>
      <w:marBottom w:val="0"/>
      <w:divBdr>
        <w:top w:val="none" w:sz="0" w:space="0" w:color="auto"/>
        <w:left w:val="none" w:sz="0" w:space="0" w:color="auto"/>
        <w:bottom w:val="none" w:sz="0" w:space="0" w:color="auto"/>
        <w:right w:val="none" w:sz="0" w:space="0" w:color="auto"/>
      </w:divBdr>
    </w:div>
    <w:div w:id="993069496">
      <w:bodyDiv w:val="1"/>
      <w:marLeft w:val="0"/>
      <w:marRight w:val="0"/>
      <w:marTop w:val="0"/>
      <w:marBottom w:val="0"/>
      <w:divBdr>
        <w:top w:val="none" w:sz="0" w:space="0" w:color="auto"/>
        <w:left w:val="none" w:sz="0" w:space="0" w:color="auto"/>
        <w:bottom w:val="none" w:sz="0" w:space="0" w:color="auto"/>
        <w:right w:val="none" w:sz="0" w:space="0" w:color="auto"/>
      </w:divBdr>
    </w:div>
    <w:div w:id="995380924">
      <w:bodyDiv w:val="1"/>
      <w:marLeft w:val="0"/>
      <w:marRight w:val="0"/>
      <w:marTop w:val="0"/>
      <w:marBottom w:val="0"/>
      <w:divBdr>
        <w:top w:val="none" w:sz="0" w:space="0" w:color="auto"/>
        <w:left w:val="none" w:sz="0" w:space="0" w:color="auto"/>
        <w:bottom w:val="none" w:sz="0" w:space="0" w:color="auto"/>
        <w:right w:val="none" w:sz="0" w:space="0" w:color="auto"/>
      </w:divBdr>
      <w:divsChild>
        <w:div w:id="1328434470">
          <w:marLeft w:val="547"/>
          <w:marRight w:val="0"/>
          <w:marTop w:val="0"/>
          <w:marBottom w:val="0"/>
          <w:divBdr>
            <w:top w:val="none" w:sz="0" w:space="0" w:color="auto"/>
            <w:left w:val="none" w:sz="0" w:space="0" w:color="auto"/>
            <w:bottom w:val="none" w:sz="0" w:space="0" w:color="auto"/>
            <w:right w:val="none" w:sz="0" w:space="0" w:color="auto"/>
          </w:divBdr>
        </w:div>
        <w:div w:id="1620994038">
          <w:marLeft w:val="547"/>
          <w:marRight w:val="0"/>
          <w:marTop w:val="0"/>
          <w:marBottom w:val="0"/>
          <w:divBdr>
            <w:top w:val="none" w:sz="0" w:space="0" w:color="auto"/>
            <w:left w:val="none" w:sz="0" w:space="0" w:color="auto"/>
            <w:bottom w:val="none" w:sz="0" w:space="0" w:color="auto"/>
            <w:right w:val="none" w:sz="0" w:space="0" w:color="auto"/>
          </w:divBdr>
        </w:div>
        <w:div w:id="122967545">
          <w:marLeft w:val="547"/>
          <w:marRight w:val="0"/>
          <w:marTop w:val="0"/>
          <w:marBottom w:val="0"/>
          <w:divBdr>
            <w:top w:val="none" w:sz="0" w:space="0" w:color="auto"/>
            <w:left w:val="none" w:sz="0" w:space="0" w:color="auto"/>
            <w:bottom w:val="none" w:sz="0" w:space="0" w:color="auto"/>
            <w:right w:val="none" w:sz="0" w:space="0" w:color="auto"/>
          </w:divBdr>
        </w:div>
        <w:div w:id="793597823">
          <w:marLeft w:val="547"/>
          <w:marRight w:val="0"/>
          <w:marTop w:val="0"/>
          <w:marBottom w:val="0"/>
          <w:divBdr>
            <w:top w:val="none" w:sz="0" w:space="0" w:color="auto"/>
            <w:left w:val="none" w:sz="0" w:space="0" w:color="auto"/>
            <w:bottom w:val="none" w:sz="0" w:space="0" w:color="auto"/>
            <w:right w:val="none" w:sz="0" w:space="0" w:color="auto"/>
          </w:divBdr>
        </w:div>
        <w:div w:id="1435511709">
          <w:marLeft w:val="547"/>
          <w:marRight w:val="0"/>
          <w:marTop w:val="0"/>
          <w:marBottom w:val="0"/>
          <w:divBdr>
            <w:top w:val="none" w:sz="0" w:space="0" w:color="auto"/>
            <w:left w:val="none" w:sz="0" w:space="0" w:color="auto"/>
            <w:bottom w:val="none" w:sz="0" w:space="0" w:color="auto"/>
            <w:right w:val="none" w:sz="0" w:space="0" w:color="auto"/>
          </w:divBdr>
        </w:div>
      </w:divsChild>
    </w:div>
    <w:div w:id="1001006386">
      <w:bodyDiv w:val="1"/>
      <w:marLeft w:val="0"/>
      <w:marRight w:val="0"/>
      <w:marTop w:val="0"/>
      <w:marBottom w:val="0"/>
      <w:divBdr>
        <w:top w:val="none" w:sz="0" w:space="0" w:color="auto"/>
        <w:left w:val="none" w:sz="0" w:space="0" w:color="auto"/>
        <w:bottom w:val="none" w:sz="0" w:space="0" w:color="auto"/>
        <w:right w:val="none" w:sz="0" w:space="0" w:color="auto"/>
      </w:divBdr>
    </w:div>
    <w:div w:id="1003315415">
      <w:bodyDiv w:val="1"/>
      <w:marLeft w:val="0"/>
      <w:marRight w:val="0"/>
      <w:marTop w:val="0"/>
      <w:marBottom w:val="0"/>
      <w:divBdr>
        <w:top w:val="none" w:sz="0" w:space="0" w:color="auto"/>
        <w:left w:val="none" w:sz="0" w:space="0" w:color="auto"/>
        <w:bottom w:val="none" w:sz="0" w:space="0" w:color="auto"/>
        <w:right w:val="none" w:sz="0" w:space="0" w:color="auto"/>
      </w:divBdr>
    </w:div>
    <w:div w:id="1005977778">
      <w:bodyDiv w:val="1"/>
      <w:marLeft w:val="0"/>
      <w:marRight w:val="0"/>
      <w:marTop w:val="0"/>
      <w:marBottom w:val="0"/>
      <w:divBdr>
        <w:top w:val="none" w:sz="0" w:space="0" w:color="auto"/>
        <w:left w:val="none" w:sz="0" w:space="0" w:color="auto"/>
        <w:bottom w:val="none" w:sz="0" w:space="0" w:color="auto"/>
        <w:right w:val="none" w:sz="0" w:space="0" w:color="auto"/>
      </w:divBdr>
    </w:div>
    <w:div w:id="1008872835">
      <w:bodyDiv w:val="1"/>
      <w:marLeft w:val="0"/>
      <w:marRight w:val="0"/>
      <w:marTop w:val="0"/>
      <w:marBottom w:val="0"/>
      <w:divBdr>
        <w:top w:val="none" w:sz="0" w:space="0" w:color="auto"/>
        <w:left w:val="none" w:sz="0" w:space="0" w:color="auto"/>
        <w:bottom w:val="none" w:sz="0" w:space="0" w:color="auto"/>
        <w:right w:val="none" w:sz="0" w:space="0" w:color="auto"/>
      </w:divBdr>
    </w:div>
    <w:div w:id="1018040704">
      <w:bodyDiv w:val="1"/>
      <w:marLeft w:val="0"/>
      <w:marRight w:val="0"/>
      <w:marTop w:val="0"/>
      <w:marBottom w:val="0"/>
      <w:divBdr>
        <w:top w:val="none" w:sz="0" w:space="0" w:color="auto"/>
        <w:left w:val="none" w:sz="0" w:space="0" w:color="auto"/>
        <w:bottom w:val="none" w:sz="0" w:space="0" w:color="auto"/>
        <w:right w:val="none" w:sz="0" w:space="0" w:color="auto"/>
      </w:divBdr>
    </w:div>
    <w:div w:id="1018117016">
      <w:bodyDiv w:val="1"/>
      <w:marLeft w:val="0"/>
      <w:marRight w:val="0"/>
      <w:marTop w:val="0"/>
      <w:marBottom w:val="0"/>
      <w:divBdr>
        <w:top w:val="none" w:sz="0" w:space="0" w:color="auto"/>
        <w:left w:val="none" w:sz="0" w:space="0" w:color="auto"/>
        <w:bottom w:val="none" w:sz="0" w:space="0" w:color="auto"/>
        <w:right w:val="none" w:sz="0" w:space="0" w:color="auto"/>
      </w:divBdr>
    </w:div>
    <w:div w:id="1023627298">
      <w:bodyDiv w:val="1"/>
      <w:marLeft w:val="0"/>
      <w:marRight w:val="0"/>
      <w:marTop w:val="0"/>
      <w:marBottom w:val="0"/>
      <w:divBdr>
        <w:top w:val="none" w:sz="0" w:space="0" w:color="auto"/>
        <w:left w:val="none" w:sz="0" w:space="0" w:color="auto"/>
        <w:bottom w:val="none" w:sz="0" w:space="0" w:color="auto"/>
        <w:right w:val="none" w:sz="0" w:space="0" w:color="auto"/>
      </w:divBdr>
    </w:div>
    <w:div w:id="1025595228">
      <w:bodyDiv w:val="1"/>
      <w:marLeft w:val="0"/>
      <w:marRight w:val="0"/>
      <w:marTop w:val="0"/>
      <w:marBottom w:val="0"/>
      <w:divBdr>
        <w:top w:val="none" w:sz="0" w:space="0" w:color="auto"/>
        <w:left w:val="none" w:sz="0" w:space="0" w:color="auto"/>
        <w:bottom w:val="none" w:sz="0" w:space="0" w:color="auto"/>
        <w:right w:val="none" w:sz="0" w:space="0" w:color="auto"/>
      </w:divBdr>
    </w:div>
    <w:div w:id="1033044852">
      <w:bodyDiv w:val="1"/>
      <w:marLeft w:val="0"/>
      <w:marRight w:val="0"/>
      <w:marTop w:val="0"/>
      <w:marBottom w:val="0"/>
      <w:divBdr>
        <w:top w:val="none" w:sz="0" w:space="0" w:color="auto"/>
        <w:left w:val="none" w:sz="0" w:space="0" w:color="auto"/>
        <w:bottom w:val="none" w:sz="0" w:space="0" w:color="auto"/>
        <w:right w:val="none" w:sz="0" w:space="0" w:color="auto"/>
      </w:divBdr>
    </w:div>
    <w:div w:id="1040515178">
      <w:bodyDiv w:val="1"/>
      <w:marLeft w:val="0"/>
      <w:marRight w:val="0"/>
      <w:marTop w:val="0"/>
      <w:marBottom w:val="0"/>
      <w:divBdr>
        <w:top w:val="none" w:sz="0" w:space="0" w:color="auto"/>
        <w:left w:val="none" w:sz="0" w:space="0" w:color="auto"/>
        <w:bottom w:val="none" w:sz="0" w:space="0" w:color="auto"/>
        <w:right w:val="none" w:sz="0" w:space="0" w:color="auto"/>
      </w:divBdr>
    </w:div>
    <w:div w:id="1051853843">
      <w:bodyDiv w:val="1"/>
      <w:marLeft w:val="0"/>
      <w:marRight w:val="0"/>
      <w:marTop w:val="0"/>
      <w:marBottom w:val="0"/>
      <w:divBdr>
        <w:top w:val="none" w:sz="0" w:space="0" w:color="auto"/>
        <w:left w:val="none" w:sz="0" w:space="0" w:color="auto"/>
        <w:bottom w:val="none" w:sz="0" w:space="0" w:color="auto"/>
        <w:right w:val="none" w:sz="0" w:space="0" w:color="auto"/>
      </w:divBdr>
    </w:div>
    <w:div w:id="1080718045">
      <w:bodyDiv w:val="1"/>
      <w:marLeft w:val="0"/>
      <w:marRight w:val="0"/>
      <w:marTop w:val="0"/>
      <w:marBottom w:val="0"/>
      <w:divBdr>
        <w:top w:val="none" w:sz="0" w:space="0" w:color="auto"/>
        <w:left w:val="none" w:sz="0" w:space="0" w:color="auto"/>
        <w:bottom w:val="none" w:sz="0" w:space="0" w:color="auto"/>
        <w:right w:val="none" w:sz="0" w:space="0" w:color="auto"/>
      </w:divBdr>
    </w:div>
    <w:div w:id="1098985105">
      <w:bodyDiv w:val="1"/>
      <w:marLeft w:val="0"/>
      <w:marRight w:val="0"/>
      <w:marTop w:val="0"/>
      <w:marBottom w:val="0"/>
      <w:divBdr>
        <w:top w:val="none" w:sz="0" w:space="0" w:color="auto"/>
        <w:left w:val="none" w:sz="0" w:space="0" w:color="auto"/>
        <w:bottom w:val="none" w:sz="0" w:space="0" w:color="auto"/>
        <w:right w:val="none" w:sz="0" w:space="0" w:color="auto"/>
      </w:divBdr>
    </w:div>
    <w:div w:id="1107769705">
      <w:bodyDiv w:val="1"/>
      <w:marLeft w:val="0"/>
      <w:marRight w:val="0"/>
      <w:marTop w:val="0"/>
      <w:marBottom w:val="0"/>
      <w:divBdr>
        <w:top w:val="none" w:sz="0" w:space="0" w:color="auto"/>
        <w:left w:val="none" w:sz="0" w:space="0" w:color="auto"/>
        <w:bottom w:val="none" w:sz="0" w:space="0" w:color="auto"/>
        <w:right w:val="none" w:sz="0" w:space="0" w:color="auto"/>
      </w:divBdr>
    </w:div>
    <w:div w:id="1111902879">
      <w:bodyDiv w:val="1"/>
      <w:marLeft w:val="0"/>
      <w:marRight w:val="0"/>
      <w:marTop w:val="0"/>
      <w:marBottom w:val="0"/>
      <w:divBdr>
        <w:top w:val="none" w:sz="0" w:space="0" w:color="auto"/>
        <w:left w:val="none" w:sz="0" w:space="0" w:color="auto"/>
        <w:bottom w:val="none" w:sz="0" w:space="0" w:color="auto"/>
        <w:right w:val="none" w:sz="0" w:space="0" w:color="auto"/>
      </w:divBdr>
    </w:div>
    <w:div w:id="1120802139">
      <w:bodyDiv w:val="1"/>
      <w:marLeft w:val="0"/>
      <w:marRight w:val="0"/>
      <w:marTop w:val="0"/>
      <w:marBottom w:val="0"/>
      <w:divBdr>
        <w:top w:val="none" w:sz="0" w:space="0" w:color="auto"/>
        <w:left w:val="none" w:sz="0" w:space="0" w:color="auto"/>
        <w:bottom w:val="none" w:sz="0" w:space="0" w:color="auto"/>
        <w:right w:val="none" w:sz="0" w:space="0" w:color="auto"/>
      </w:divBdr>
    </w:div>
    <w:div w:id="1129010440">
      <w:bodyDiv w:val="1"/>
      <w:marLeft w:val="0"/>
      <w:marRight w:val="0"/>
      <w:marTop w:val="0"/>
      <w:marBottom w:val="0"/>
      <w:divBdr>
        <w:top w:val="none" w:sz="0" w:space="0" w:color="auto"/>
        <w:left w:val="none" w:sz="0" w:space="0" w:color="auto"/>
        <w:bottom w:val="none" w:sz="0" w:space="0" w:color="auto"/>
        <w:right w:val="none" w:sz="0" w:space="0" w:color="auto"/>
      </w:divBdr>
    </w:div>
    <w:div w:id="1130248937">
      <w:bodyDiv w:val="1"/>
      <w:marLeft w:val="0"/>
      <w:marRight w:val="0"/>
      <w:marTop w:val="0"/>
      <w:marBottom w:val="0"/>
      <w:divBdr>
        <w:top w:val="none" w:sz="0" w:space="0" w:color="auto"/>
        <w:left w:val="none" w:sz="0" w:space="0" w:color="auto"/>
        <w:bottom w:val="none" w:sz="0" w:space="0" w:color="auto"/>
        <w:right w:val="none" w:sz="0" w:space="0" w:color="auto"/>
      </w:divBdr>
    </w:div>
    <w:div w:id="1157185540">
      <w:bodyDiv w:val="1"/>
      <w:marLeft w:val="0"/>
      <w:marRight w:val="0"/>
      <w:marTop w:val="0"/>
      <w:marBottom w:val="0"/>
      <w:divBdr>
        <w:top w:val="none" w:sz="0" w:space="0" w:color="auto"/>
        <w:left w:val="none" w:sz="0" w:space="0" w:color="auto"/>
        <w:bottom w:val="none" w:sz="0" w:space="0" w:color="auto"/>
        <w:right w:val="none" w:sz="0" w:space="0" w:color="auto"/>
      </w:divBdr>
    </w:div>
    <w:div w:id="1170832384">
      <w:bodyDiv w:val="1"/>
      <w:marLeft w:val="0"/>
      <w:marRight w:val="0"/>
      <w:marTop w:val="0"/>
      <w:marBottom w:val="0"/>
      <w:divBdr>
        <w:top w:val="none" w:sz="0" w:space="0" w:color="auto"/>
        <w:left w:val="none" w:sz="0" w:space="0" w:color="auto"/>
        <w:bottom w:val="none" w:sz="0" w:space="0" w:color="auto"/>
        <w:right w:val="none" w:sz="0" w:space="0" w:color="auto"/>
      </w:divBdr>
    </w:div>
    <w:div w:id="1177770427">
      <w:bodyDiv w:val="1"/>
      <w:marLeft w:val="0"/>
      <w:marRight w:val="0"/>
      <w:marTop w:val="0"/>
      <w:marBottom w:val="0"/>
      <w:divBdr>
        <w:top w:val="none" w:sz="0" w:space="0" w:color="auto"/>
        <w:left w:val="none" w:sz="0" w:space="0" w:color="auto"/>
        <w:bottom w:val="none" w:sz="0" w:space="0" w:color="auto"/>
        <w:right w:val="none" w:sz="0" w:space="0" w:color="auto"/>
      </w:divBdr>
    </w:div>
    <w:div w:id="1182162525">
      <w:bodyDiv w:val="1"/>
      <w:marLeft w:val="0"/>
      <w:marRight w:val="0"/>
      <w:marTop w:val="0"/>
      <w:marBottom w:val="0"/>
      <w:divBdr>
        <w:top w:val="none" w:sz="0" w:space="0" w:color="auto"/>
        <w:left w:val="none" w:sz="0" w:space="0" w:color="auto"/>
        <w:bottom w:val="none" w:sz="0" w:space="0" w:color="auto"/>
        <w:right w:val="none" w:sz="0" w:space="0" w:color="auto"/>
      </w:divBdr>
    </w:div>
    <w:div w:id="1191138669">
      <w:bodyDiv w:val="1"/>
      <w:marLeft w:val="0"/>
      <w:marRight w:val="0"/>
      <w:marTop w:val="0"/>
      <w:marBottom w:val="0"/>
      <w:divBdr>
        <w:top w:val="none" w:sz="0" w:space="0" w:color="auto"/>
        <w:left w:val="none" w:sz="0" w:space="0" w:color="auto"/>
        <w:bottom w:val="none" w:sz="0" w:space="0" w:color="auto"/>
        <w:right w:val="none" w:sz="0" w:space="0" w:color="auto"/>
      </w:divBdr>
    </w:div>
    <w:div w:id="1191605160">
      <w:bodyDiv w:val="1"/>
      <w:marLeft w:val="0"/>
      <w:marRight w:val="0"/>
      <w:marTop w:val="0"/>
      <w:marBottom w:val="0"/>
      <w:divBdr>
        <w:top w:val="none" w:sz="0" w:space="0" w:color="auto"/>
        <w:left w:val="none" w:sz="0" w:space="0" w:color="auto"/>
        <w:bottom w:val="none" w:sz="0" w:space="0" w:color="auto"/>
        <w:right w:val="none" w:sz="0" w:space="0" w:color="auto"/>
      </w:divBdr>
    </w:div>
    <w:div w:id="1193180047">
      <w:bodyDiv w:val="1"/>
      <w:marLeft w:val="0"/>
      <w:marRight w:val="0"/>
      <w:marTop w:val="0"/>
      <w:marBottom w:val="0"/>
      <w:divBdr>
        <w:top w:val="none" w:sz="0" w:space="0" w:color="auto"/>
        <w:left w:val="none" w:sz="0" w:space="0" w:color="auto"/>
        <w:bottom w:val="none" w:sz="0" w:space="0" w:color="auto"/>
        <w:right w:val="none" w:sz="0" w:space="0" w:color="auto"/>
      </w:divBdr>
    </w:div>
    <w:div w:id="1197697373">
      <w:bodyDiv w:val="1"/>
      <w:marLeft w:val="0"/>
      <w:marRight w:val="0"/>
      <w:marTop w:val="0"/>
      <w:marBottom w:val="0"/>
      <w:divBdr>
        <w:top w:val="none" w:sz="0" w:space="0" w:color="auto"/>
        <w:left w:val="none" w:sz="0" w:space="0" w:color="auto"/>
        <w:bottom w:val="none" w:sz="0" w:space="0" w:color="auto"/>
        <w:right w:val="none" w:sz="0" w:space="0" w:color="auto"/>
      </w:divBdr>
    </w:div>
    <w:div w:id="1207913141">
      <w:bodyDiv w:val="1"/>
      <w:marLeft w:val="0"/>
      <w:marRight w:val="0"/>
      <w:marTop w:val="0"/>
      <w:marBottom w:val="0"/>
      <w:divBdr>
        <w:top w:val="none" w:sz="0" w:space="0" w:color="auto"/>
        <w:left w:val="none" w:sz="0" w:space="0" w:color="auto"/>
        <w:bottom w:val="none" w:sz="0" w:space="0" w:color="auto"/>
        <w:right w:val="none" w:sz="0" w:space="0" w:color="auto"/>
      </w:divBdr>
    </w:div>
    <w:div w:id="1223757828">
      <w:bodyDiv w:val="1"/>
      <w:marLeft w:val="0"/>
      <w:marRight w:val="0"/>
      <w:marTop w:val="0"/>
      <w:marBottom w:val="0"/>
      <w:divBdr>
        <w:top w:val="none" w:sz="0" w:space="0" w:color="auto"/>
        <w:left w:val="none" w:sz="0" w:space="0" w:color="auto"/>
        <w:bottom w:val="none" w:sz="0" w:space="0" w:color="auto"/>
        <w:right w:val="none" w:sz="0" w:space="0" w:color="auto"/>
      </w:divBdr>
    </w:div>
    <w:div w:id="1241252804">
      <w:bodyDiv w:val="1"/>
      <w:marLeft w:val="0"/>
      <w:marRight w:val="0"/>
      <w:marTop w:val="0"/>
      <w:marBottom w:val="0"/>
      <w:divBdr>
        <w:top w:val="none" w:sz="0" w:space="0" w:color="auto"/>
        <w:left w:val="none" w:sz="0" w:space="0" w:color="auto"/>
        <w:bottom w:val="none" w:sz="0" w:space="0" w:color="auto"/>
        <w:right w:val="none" w:sz="0" w:space="0" w:color="auto"/>
      </w:divBdr>
    </w:div>
    <w:div w:id="1243100419">
      <w:bodyDiv w:val="1"/>
      <w:marLeft w:val="0"/>
      <w:marRight w:val="0"/>
      <w:marTop w:val="0"/>
      <w:marBottom w:val="0"/>
      <w:divBdr>
        <w:top w:val="none" w:sz="0" w:space="0" w:color="auto"/>
        <w:left w:val="none" w:sz="0" w:space="0" w:color="auto"/>
        <w:bottom w:val="none" w:sz="0" w:space="0" w:color="auto"/>
        <w:right w:val="none" w:sz="0" w:space="0" w:color="auto"/>
      </w:divBdr>
    </w:div>
    <w:div w:id="1247113904">
      <w:bodyDiv w:val="1"/>
      <w:marLeft w:val="0"/>
      <w:marRight w:val="0"/>
      <w:marTop w:val="0"/>
      <w:marBottom w:val="0"/>
      <w:divBdr>
        <w:top w:val="none" w:sz="0" w:space="0" w:color="auto"/>
        <w:left w:val="none" w:sz="0" w:space="0" w:color="auto"/>
        <w:bottom w:val="none" w:sz="0" w:space="0" w:color="auto"/>
        <w:right w:val="none" w:sz="0" w:space="0" w:color="auto"/>
      </w:divBdr>
    </w:div>
    <w:div w:id="1255281434">
      <w:bodyDiv w:val="1"/>
      <w:marLeft w:val="0"/>
      <w:marRight w:val="0"/>
      <w:marTop w:val="0"/>
      <w:marBottom w:val="0"/>
      <w:divBdr>
        <w:top w:val="none" w:sz="0" w:space="0" w:color="auto"/>
        <w:left w:val="none" w:sz="0" w:space="0" w:color="auto"/>
        <w:bottom w:val="none" w:sz="0" w:space="0" w:color="auto"/>
        <w:right w:val="none" w:sz="0" w:space="0" w:color="auto"/>
      </w:divBdr>
    </w:div>
    <w:div w:id="1260674227">
      <w:bodyDiv w:val="1"/>
      <w:marLeft w:val="0"/>
      <w:marRight w:val="0"/>
      <w:marTop w:val="0"/>
      <w:marBottom w:val="0"/>
      <w:divBdr>
        <w:top w:val="none" w:sz="0" w:space="0" w:color="auto"/>
        <w:left w:val="none" w:sz="0" w:space="0" w:color="auto"/>
        <w:bottom w:val="none" w:sz="0" w:space="0" w:color="auto"/>
        <w:right w:val="none" w:sz="0" w:space="0" w:color="auto"/>
      </w:divBdr>
    </w:div>
    <w:div w:id="1288704684">
      <w:bodyDiv w:val="1"/>
      <w:marLeft w:val="0"/>
      <w:marRight w:val="0"/>
      <w:marTop w:val="0"/>
      <w:marBottom w:val="0"/>
      <w:divBdr>
        <w:top w:val="none" w:sz="0" w:space="0" w:color="auto"/>
        <w:left w:val="none" w:sz="0" w:space="0" w:color="auto"/>
        <w:bottom w:val="none" w:sz="0" w:space="0" w:color="auto"/>
        <w:right w:val="none" w:sz="0" w:space="0" w:color="auto"/>
      </w:divBdr>
    </w:div>
    <w:div w:id="1315065487">
      <w:bodyDiv w:val="1"/>
      <w:marLeft w:val="0"/>
      <w:marRight w:val="0"/>
      <w:marTop w:val="0"/>
      <w:marBottom w:val="0"/>
      <w:divBdr>
        <w:top w:val="none" w:sz="0" w:space="0" w:color="auto"/>
        <w:left w:val="none" w:sz="0" w:space="0" w:color="auto"/>
        <w:bottom w:val="none" w:sz="0" w:space="0" w:color="auto"/>
        <w:right w:val="none" w:sz="0" w:space="0" w:color="auto"/>
      </w:divBdr>
    </w:div>
    <w:div w:id="1331759717">
      <w:bodyDiv w:val="1"/>
      <w:marLeft w:val="0"/>
      <w:marRight w:val="0"/>
      <w:marTop w:val="0"/>
      <w:marBottom w:val="0"/>
      <w:divBdr>
        <w:top w:val="none" w:sz="0" w:space="0" w:color="auto"/>
        <w:left w:val="none" w:sz="0" w:space="0" w:color="auto"/>
        <w:bottom w:val="none" w:sz="0" w:space="0" w:color="auto"/>
        <w:right w:val="none" w:sz="0" w:space="0" w:color="auto"/>
      </w:divBdr>
    </w:div>
    <w:div w:id="1368068006">
      <w:bodyDiv w:val="1"/>
      <w:marLeft w:val="0"/>
      <w:marRight w:val="0"/>
      <w:marTop w:val="0"/>
      <w:marBottom w:val="0"/>
      <w:divBdr>
        <w:top w:val="none" w:sz="0" w:space="0" w:color="auto"/>
        <w:left w:val="none" w:sz="0" w:space="0" w:color="auto"/>
        <w:bottom w:val="none" w:sz="0" w:space="0" w:color="auto"/>
        <w:right w:val="none" w:sz="0" w:space="0" w:color="auto"/>
      </w:divBdr>
    </w:div>
    <w:div w:id="1382367438">
      <w:bodyDiv w:val="1"/>
      <w:marLeft w:val="0"/>
      <w:marRight w:val="0"/>
      <w:marTop w:val="0"/>
      <w:marBottom w:val="0"/>
      <w:divBdr>
        <w:top w:val="none" w:sz="0" w:space="0" w:color="auto"/>
        <w:left w:val="none" w:sz="0" w:space="0" w:color="auto"/>
        <w:bottom w:val="none" w:sz="0" w:space="0" w:color="auto"/>
        <w:right w:val="none" w:sz="0" w:space="0" w:color="auto"/>
      </w:divBdr>
    </w:div>
    <w:div w:id="1390108031">
      <w:bodyDiv w:val="1"/>
      <w:marLeft w:val="0"/>
      <w:marRight w:val="0"/>
      <w:marTop w:val="0"/>
      <w:marBottom w:val="0"/>
      <w:divBdr>
        <w:top w:val="none" w:sz="0" w:space="0" w:color="auto"/>
        <w:left w:val="none" w:sz="0" w:space="0" w:color="auto"/>
        <w:bottom w:val="none" w:sz="0" w:space="0" w:color="auto"/>
        <w:right w:val="none" w:sz="0" w:space="0" w:color="auto"/>
      </w:divBdr>
    </w:div>
    <w:div w:id="1395541693">
      <w:bodyDiv w:val="1"/>
      <w:marLeft w:val="0"/>
      <w:marRight w:val="0"/>
      <w:marTop w:val="0"/>
      <w:marBottom w:val="0"/>
      <w:divBdr>
        <w:top w:val="none" w:sz="0" w:space="0" w:color="auto"/>
        <w:left w:val="none" w:sz="0" w:space="0" w:color="auto"/>
        <w:bottom w:val="none" w:sz="0" w:space="0" w:color="auto"/>
        <w:right w:val="none" w:sz="0" w:space="0" w:color="auto"/>
      </w:divBdr>
    </w:div>
    <w:div w:id="1397704369">
      <w:bodyDiv w:val="1"/>
      <w:marLeft w:val="0"/>
      <w:marRight w:val="0"/>
      <w:marTop w:val="0"/>
      <w:marBottom w:val="0"/>
      <w:divBdr>
        <w:top w:val="none" w:sz="0" w:space="0" w:color="auto"/>
        <w:left w:val="none" w:sz="0" w:space="0" w:color="auto"/>
        <w:bottom w:val="none" w:sz="0" w:space="0" w:color="auto"/>
        <w:right w:val="none" w:sz="0" w:space="0" w:color="auto"/>
      </w:divBdr>
    </w:div>
    <w:div w:id="1399356963">
      <w:bodyDiv w:val="1"/>
      <w:marLeft w:val="0"/>
      <w:marRight w:val="0"/>
      <w:marTop w:val="0"/>
      <w:marBottom w:val="0"/>
      <w:divBdr>
        <w:top w:val="none" w:sz="0" w:space="0" w:color="auto"/>
        <w:left w:val="none" w:sz="0" w:space="0" w:color="auto"/>
        <w:bottom w:val="none" w:sz="0" w:space="0" w:color="auto"/>
        <w:right w:val="none" w:sz="0" w:space="0" w:color="auto"/>
      </w:divBdr>
    </w:div>
    <w:div w:id="1402871729">
      <w:bodyDiv w:val="1"/>
      <w:marLeft w:val="0"/>
      <w:marRight w:val="0"/>
      <w:marTop w:val="0"/>
      <w:marBottom w:val="0"/>
      <w:divBdr>
        <w:top w:val="none" w:sz="0" w:space="0" w:color="auto"/>
        <w:left w:val="none" w:sz="0" w:space="0" w:color="auto"/>
        <w:bottom w:val="none" w:sz="0" w:space="0" w:color="auto"/>
        <w:right w:val="none" w:sz="0" w:space="0" w:color="auto"/>
      </w:divBdr>
    </w:div>
    <w:div w:id="1417289978">
      <w:bodyDiv w:val="1"/>
      <w:marLeft w:val="0"/>
      <w:marRight w:val="0"/>
      <w:marTop w:val="0"/>
      <w:marBottom w:val="0"/>
      <w:divBdr>
        <w:top w:val="none" w:sz="0" w:space="0" w:color="auto"/>
        <w:left w:val="none" w:sz="0" w:space="0" w:color="auto"/>
        <w:bottom w:val="none" w:sz="0" w:space="0" w:color="auto"/>
        <w:right w:val="none" w:sz="0" w:space="0" w:color="auto"/>
      </w:divBdr>
    </w:div>
    <w:div w:id="1441680223">
      <w:bodyDiv w:val="1"/>
      <w:marLeft w:val="0"/>
      <w:marRight w:val="0"/>
      <w:marTop w:val="0"/>
      <w:marBottom w:val="0"/>
      <w:divBdr>
        <w:top w:val="none" w:sz="0" w:space="0" w:color="auto"/>
        <w:left w:val="none" w:sz="0" w:space="0" w:color="auto"/>
        <w:bottom w:val="none" w:sz="0" w:space="0" w:color="auto"/>
        <w:right w:val="none" w:sz="0" w:space="0" w:color="auto"/>
      </w:divBdr>
    </w:div>
    <w:div w:id="1443837521">
      <w:bodyDiv w:val="1"/>
      <w:marLeft w:val="0"/>
      <w:marRight w:val="0"/>
      <w:marTop w:val="0"/>
      <w:marBottom w:val="0"/>
      <w:divBdr>
        <w:top w:val="none" w:sz="0" w:space="0" w:color="auto"/>
        <w:left w:val="none" w:sz="0" w:space="0" w:color="auto"/>
        <w:bottom w:val="none" w:sz="0" w:space="0" w:color="auto"/>
        <w:right w:val="none" w:sz="0" w:space="0" w:color="auto"/>
      </w:divBdr>
    </w:div>
    <w:div w:id="1463768544">
      <w:bodyDiv w:val="1"/>
      <w:marLeft w:val="0"/>
      <w:marRight w:val="0"/>
      <w:marTop w:val="0"/>
      <w:marBottom w:val="0"/>
      <w:divBdr>
        <w:top w:val="none" w:sz="0" w:space="0" w:color="auto"/>
        <w:left w:val="none" w:sz="0" w:space="0" w:color="auto"/>
        <w:bottom w:val="none" w:sz="0" w:space="0" w:color="auto"/>
        <w:right w:val="none" w:sz="0" w:space="0" w:color="auto"/>
      </w:divBdr>
    </w:div>
    <w:div w:id="1465342773">
      <w:bodyDiv w:val="1"/>
      <w:marLeft w:val="0"/>
      <w:marRight w:val="0"/>
      <w:marTop w:val="0"/>
      <w:marBottom w:val="0"/>
      <w:divBdr>
        <w:top w:val="none" w:sz="0" w:space="0" w:color="auto"/>
        <w:left w:val="none" w:sz="0" w:space="0" w:color="auto"/>
        <w:bottom w:val="none" w:sz="0" w:space="0" w:color="auto"/>
        <w:right w:val="none" w:sz="0" w:space="0" w:color="auto"/>
      </w:divBdr>
    </w:div>
    <w:div w:id="1472283813">
      <w:bodyDiv w:val="1"/>
      <w:marLeft w:val="0"/>
      <w:marRight w:val="0"/>
      <w:marTop w:val="0"/>
      <w:marBottom w:val="0"/>
      <w:divBdr>
        <w:top w:val="none" w:sz="0" w:space="0" w:color="auto"/>
        <w:left w:val="none" w:sz="0" w:space="0" w:color="auto"/>
        <w:bottom w:val="none" w:sz="0" w:space="0" w:color="auto"/>
        <w:right w:val="none" w:sz="0" w:space="0" w:color="auto"/>
      </w:divBdr>
    </w:div>
    <w:div w:id="1475414026">
      <w:bodyDiv w:val="1"/>
      <w:marLeft w:val="0"/>
      <w:marRight w:val="0"/>
      <w:marTop w:val="0"/>
      <w:marBottom w:val="0"/>
      <w:divBdr>
        <w:top w:val="none" w:sz="0" w:space="0" w:color="auto"/>
        <w:left w:val="none" w:sz="0" w:space="0" w:color="auto"/>
        <w:bottom w:val="none" w:sz="0" w:space="0" w:color="auto"/>
        <w:right w:val="none" w:sz="0" w:space="0" w:color="auto"/>
      </w:divBdr>
    </w:div>
    <w:div w:id="1481772186">
      <w:bodyDiv w:val="1"/>
      <w:marLeft w:val="0"/>
      <w:marRight w:val="0"/>
      <w:marTop w:val="0"/>
      <w:marBottom w:val="0"/>
      <w:divBdr>
        <w:top w:val="none" w:sz="0" w:space="0" w:color="auto"/>
        <w:left w:val="none" w:sz="0" w:space="0" w:color="auto"/>
        <w:bottom w:val="none" w:sz="0" w:space="0" w:color="auto"/>
        <w:right w:val="none" w:sz="0" w:space="0" w:color="auto"/>
      </w:divBdr>
    </w:div>
    <w:div w:id="1491098108">
      <w:bodyDiv w:val="1"/>
      <w:marLeft w:val="0"/>
      <w:marRight w:val="0"/>
      <w:marTop w:val="0"/>
      <w:marBottom w:val="0"/>
      <w:divBdr>
        <w:top w:val="none" w:sz="0" w:space="0" w:color="auto"/>
        <w:left w:val="none" w:sz="0" w:space="0" w:color="auto"/>
        <w:bottom w:val="none" w:sz="0" w:space="0" w:color="auto"/>
        <w:right w:val="none" w:sz="0" w:space="0" w:color="auto"/>
      </w:divBdr>
      <w:divsChild>
        <w:div w:id="1637636185">
          <w:marLeft w:val="547"/>
          <w:marRight w:val="0"/>
          <w:marTop w:val="0"/>
          <w:marBottom w:val="0"/>
          <w:divBdr>
            <w:top w:val="none" w:sz="0" w:space="0" w:color="auto"/>
            <w:left w:val="none" w:sz="0" w:space="0" w:color="auto"/>
            <w:bottom w:val="none" w:sz="0" w:space="0" w:color="auto"/>
            <w:right w:val="none" w:sz="0" w:space="0" w:color="auto"/>
          </w:divBdr>
        </w:div>
        <w:div w:id="613484990">
          <w:marLeft w:val="547"/>
          <w:marRight w:val="0"/>
          <w:marTop w:val="0"/>
          <w:marBottom w:val="0"/>
          <w:divBdr>
            <w:top w:val="none" w:sz="0" w:space="0" w:color="auto"/>
            <w:left w:val="none" w:sz="0" w:space="0" w:color="auto"/>
            <w:bottom w:val="none" w:sz="0" w:space="0" w:color="auto"/>
            <w:right w:val="none" w:sz="0" w:space="0" w:color="auto"/>
          </w:divBdr>
        </w:div>
        <w:div w:id="46300677">
          <w:marLeft w:val="547"/>
          <w:marRight w:val="0"/>
          <w:marTop w:val="0"/>
          <w:marBottom w:val="0"/>
          <w:divBdr>
            <w:top w:val="none" w:sz="0" w:space="0" w:color="auto"/>
            <w:left w:val="none" w:sz="0" w:space="0" w:color="auto"/>
            <w:bottom w:val="none" w:sz="0" w:space="0" w:color="auto"/>
            <w:right w:val="none" w:sz="0" w:space="0" w:color="auto"/>
          </w:divBdr>
        </w:div>
        <w:div w:id="96876943">
          <w:marLeft w:val="547"/>
          <w:marRight w:val="0"/>
          <w:marTop w:val="0"/>
          <w:marBottom w:val="0"/>
          <w:divBdr>
            <w:top w:val="none" w:sz="0" w:space="0" w:color="auto"/>
            <w:left w:val="none" w:sz="0" w:space="0" w:color="auto"/>
            <w:bottom w:val="none" w:sz="0" w:space="0" w:color="auto"/>
            <w:right w:val="none" w:sz="0" w:space="0" w:color="auto"/>
          </w:divBdr>
        </w:div>
        <w:div w:id="2020427175">
          <w:marLeft w:val="547"/>
          <w:marRight w:val="0"/>
          <w:marTop w:val="0"/>
          <w:marBottom w:val="0"/>
          <w:divBdr>
            <w:top w:val="none" w:sz="0" w:space="0" w:color="auto"/>
            <w:left w:val="none" w:sz="0" w:space="0" w:color="auto"/>
            <w:bottom w:val="none" w:sz="0" w:space="0" w:color="auto"/>
            <w:right w:val="none" w:sz="0" w:space="0" w:color="auto"/>
          </w:divBdr>
        </w:div>
        <w:div w:id="1682734113">
          <w:marLeft w:val="547"/>
          <w:marRight w:val="0"/>
          <w:marTop w:val="0"/>
          <w:marBottom w:val="0"/>
          <w:divBdr>
            <w:top w:val="none" w:sz="0" w:space="0" w:color="auto"/>
            <w:left w:val="none" w:sz="0" w:space="0" w:color="auto"/>
            <w:bottom w:val="none" w:sz="0" w:space="0" w:color="auto"/>
            <w:right w:val="none" w:sz="0" w:space="0" w:color="auto"/>
          </w:divBdr>
        </w:div>
        <w:div w:id="141627568">
          <w:marLeft w:val="547"/>
          <w:marRight w:val="0"/>
          <w:marTop w:val="0"/>
          <w:marBottom w:val="0"/>
          <w:divBdr>
            <w:top w:val="none" w:sz="0" w:space="0" w:color="auto"/>
            <w:left w:val="none" w:sz="0" w:space="0" w:color="auto"/>
            <w:bottom w:val="none" w:sz="0" w:space="0" w:color="auto"/>
            <w:right w:val="none" w:sz="0" w:space="0" w:color="auto"/>
          </w:divBdr>
        </w:div>
        <w:div w:id="1238322178">
          <w:marLeft w:val="547"/>
          <w:marRight w:val="0"/>
          <w:marTop w:val="0"/>
          <w:marBottom w:val="0"/>
          <w:divBdr>
            <w:top w:val="none" w:sz="0" w:space="0" w:color="auto"/>
            <w:left w:val="none" w:sz="0" w:space="0" w:color="auto"/>
            <w:bottom w:val="none" w:sz="0" w:space="0" w:color="auto"/>
            <w:right w:val="none" w:sz="0" w:space="0" w:color="auto"/>
          </w:divBdr>
        </w:div>
      </w:divsChild>
    </w:div>
    <w:div w:id="1517115170">
      <w:bodyDiv w:val="1"/>
      <w:marLeft w:val="0"/>
      <w:marRight w:val="0"/>
      <w:marTop w:val="0"/>
      <w:marBottom w:val="0"/>
      <w:divBdr>
        <w:top w:val="none" w:sz="0" w:space="0" w:color="auto"/>
        <w:left w:val="none" w:sz="0" w:space="0" w:color="auto"/>
        <w:bottom w:val="none" w:sz="0" w:space="0" w:color="auto"/>
        <w:right w:val="none" w:sz="0" w:space="0" w:color="auto"/>
      </w:divBdr>
    </w:div>
    <w:div w:id="1517619505">
      <w:bodyDiv w:val="1"/>
      <w:marLeft w:val="0"/>
      <w:marRight w:val="0"/>
      <w:marTop w:val="0"/>
      <w:marBottom w:val="0"/>
      <w:divBdr>
        <w:top w:val="none" w:sz="0" w:space="0" w:color="auto"/>
        <w:left w:val="none" w:sz="0" w:space="0" w:color="auto"/>
        <w:bottom w:val="none" w:sz="0" w:space="0" w:color="auto"/>
        <w:right w:val="none" w:sz="0" w:space="0" w:color="auto"/>
      </w:divBdr>
    </w:div>
    <w:div w:id="1531336989">
      <w:bodyDiv w:val="1"/>
      <w:marLeft w:val="0"/>
      <w:marRight w:val="0"/>
      <w:marTop w:val="0"/>
      <w:marBottom w:val="0"/>
      <w:divBdr>
        <w:top w:val="none" w:sz="0" w:space="0" w:color="auto"/>
        <w:left w:val="none" w:sz="0" w:space="0" w:color="auto"/>
        <w:bottom w:val="none" w:sz="0" w:space="0" w:color="auto"/>
        <w:right w:val="none" w:sz="0" w:space="0" w:color="auto"/>
      </w:divBdr>
    </w:div>
    <w:div w:id="1534347547">
      <w:bodyDiv w:val="1"/>
      <w:marLeft w:val="0"/>
      <w:marRight w:val="0"/>
      <w:marTop w:val="0"/>
      <w:marBottom w:val="0"/>
      <w:divBdr>
        <w:top w:val="none" w:sz="0" w:space="0" w:color="auto"/>
        <w:left w:val="none" w:sz="0" w:space="0" w:color="auto"/>
        <w:bottom w:val="none" w:sz="0" w:space="0" w:color="auto"/>
        <w:right w:val="none" w:sz="0" w:space="0" w:color="auto"/>
      </w:divBdr>
    </w:div>
    <w:div w:id="1577009622">
      <w:bodyDiv w:val="1"/>
      <w:marLeft w:val="0"/>
      <w:marRight w:val="0"/>
      <w:marTop w:val="0"/>
      <w:marBottom w:val="0"/>
      <w:divBdr>
        <w:top w:val="none" w:sz="0" w:space="0" w:color="auto"/>
        <w:left w:val="none" w:sz="0" w:space="0" w:color="auto"/>
        <w:bottom w:val="none" w:sz="0" w:space="0" w:color="auto"/>
        <w:right w:val="none" w:sz="0" w:space="0" w:color="auto"/>
      </w:divBdr>
    </w:div>
    <w:div w:id="1600870793">
      <w:bodyDiv w:val="1"/>
      <w:marLeft w:val="0"/>
      <w:marRight w:val="0"/>
      <w:marTop w:val="0"/>
      <w:marBottom w:val="0"/>
      <w:divBdr>
        <w:top w:val="none" w:sz="0" w:space="0" w:color="auto"/>
        <w:left w:val="none" w:sz="0" w:space="0" w:color="auto"/>
        <w:bottom w:val="none" w:sz="0" w:space="0" w:color="auto"/>
        <w:right w:val="none" w:sz="0" w:space="0" w:color="auto"/>
      </w:divBdr>
    </w:div>
    <w:div w:id="1625694299">
      <w:bodyDiv w:val="1"/>
      <w:marLeft w:val="0"/>
      <w:marRight w:val="0"/>
      <w:marTop w:val="0"/>
      <w:marBottom w:val="0"/>
      <w:divBdr>
        <w:top w:val="none" w:sz="0" w:space="0" w:color="auto"/>
        <w:left w:val="none" w:sz="0" w:space="0" w:color="auto"/>
        <w:bottom w:val="none" w:sz="0" w:space="0" w:color="auto"/>
        <w:right w:val="none" w:sz="0" w:space="0" w:color="auto"/>
      </w:divBdr>
    </w:div>
    <w:div w:id="1637443451">
      <w:bodyDiv w:val="1"/>
      <w:marLeft w:val="0"/>
      <w:marRight w:val="0"/>
      <w:marTop w:val="0"/>
      <w:marBottom w:val="0"/>
      <w:divBdr>
        <w:top w:val="none" w:sz="0" w:space="0" w:color="auto"/>
        <w:left w:val="none" w:sz="0" w:space="0" w:color="auto"/>
        <w:bottom w:val="none" w:sz="0" w:space="0" w:color="auto"/>
        <w:right w:val="none" w:sz="0" w:space="0" w:color="auto"/>
      </w:divBdr>
    </w:div>
    <w:div w:id="1641613813">
      <w:bodyDiv w:val="1"/>
      <w:marLeft w:val="0"/>
      <w:marRight w:val="0"/>
      <w:marTop w:val="0"/>
      <w:marBottom w:val="0"/>
      <w:divBdr>
        <w:top w:val="none" w:sz="0" w:space="0" w:color="auto"/>
        <w:left w:val="none" w:sz="0" w:space="0" w:color="auto"/>
        <w:bottom w:val="none" w:sz="0" w:space="0" w:color="auto"/>
        <w:right w:val="none" w:sz="0" w:space="0" w:color="auto"/>
      </w:divBdr>
    </w:div>
    <w:div w:id="1642887404">
      <w:bodyDiv w:val="1"/>
      <w:marLeft w:val="0"/>
      <w:marRight w:val="0"/>
      <w:marTop w:val="0"/>
      <w:marBottom w:val="0"/>
      <w:divBdr>
        <w:top w:val="none" w:sz="0" w:space="0" w:color="auto"/>
        <w:left w:val="none" w:sz="0" w:space="0" w:color="auto"/>
        <w:bottom w:val="none" w:sz="0" w:space="0" w:color="auto"/>
        <w:right w:val="none" w:sz="0" w:space="0" w:color="auto"/>
      </w:divBdr>
    </w:div>
    <w:div w:id="1646855624">
      <w:bodyDiv w:val="1"/>
      <w:marLeft w:val="0"/>
      <w:marRight w:val="0"/>
      <w:marTop w:val="0"/>
      <w:marBottom w:val="0"/>
      <w:divBdr>
        <w:top w:val="none" w:sz="0" w:space="0" w:color="auto"/>
        <w:left w:val="none" w:sz="0" w:space="0" w:color="auto"/>
        <w:bottom w:val="none" w:sz="0" w:space="0" w:color="auto"/>
        <w:right w:val="none" w:sz="0" w:space="0" w:color="auto"/>
      </w:divBdr>
    </w:div>
    <w:div w:id="1661156155">
      <w:bodyDiv w:val="1"/>
      <w:marLeft w:val="0"/>
      <w:marRight w:val="0"/>
      <w:marTop w:val="0"/>
      <w:marBottom w:val="0"/>
      <w:divBdr>
        <w:top w:val="none" w:sz="0" w:space="0" w:color="auto"/>
        <w:left w:val="none" w:sz="0" w:space="0" w:color="auto"/>
        <w:bottom w:val="none" w:sz="0" w:space="0" w:color="auto"/>
        <w:right w:val="none" w:sz="0" w:space="0" w:color="auto"/>
      </w:divBdr>
    </w:div>
    <w:div w:id="1689256023">
      <w:bodyDiv w:val="1"/>
      <w:marLeft w:val="0"/>
      <w:marRight w:val="0"/>
      <w:marTop w:val="0"/>
      <w:marBottom w:val="0"/>
      <w:divBdr>
        <w:top w:val="none" w:sz="0" w:space="0" w:color="auto"/>
        <w:left w:val="none" w:sz="0" w:space="0" w:color="auto"/>
        <w:bottom w:val="none" w:sz="0" w:space="0" w:color="auto"/>
        <w:right w:val="none" w:sz="0" w:space="0" w:color="auto"/>
      </w:divBdr>
    </w:div>
    <w:div w:id="1697852495">
      <w:bodyDiv w:val="1"/>
      <w:marLeft w:val="0"/>
      <w:marRight w:val="0"/>
      <w:marTop w:val="0"/>
      <w:marBottom w:val="0"/>
      <w:divBdr>
        <w:top w:val="none" w:sz="0" w:space="0" w:color="auto"/>
        <w:left w:val="none" w:sz="0" w:space="0" w:color="auto"/>
        <w:bottom w:val="none" w:sz="0" w:space="0" w:color="auto"/>
        <w:right w:val="none" w:sz="0" w:space="0" w:color="auto"/>
      </w:divBdr>
    </w:div>
    <w:div w:id="1697924395">
      <w:bodyDiv w:val="1"/>
      <w:marLeft w:val="0"/>
      <w:marRight w:val="0"/>
      <w:marTop w:val="0"/>
      <w:marBottom w:val="0"/>
      <w:divBdr>
        <w:top w:val="none" w:sz="0" w:space="0" w:color="auto"/>
        <w:left w:val="none" w:sz="0" w:space="0" w:color="auto"/>
        <w:bottom w:val="none" w:sz="0" w:space="0" w:color="auto"/>
        <w:right w:val="none" w:sz="0" w:space="0" w:color="auto"/>
      </w:divBdr>
    </w:div>
    <w:div w:id="1701319356">
      <w:bodyDiv w:val="1"/>
      <w:marLeft w:val="0"/>
      <w:marRight w:val="0"/>
      <w:marTop w:val="0"/>
      <w:marBottom w:val="0"/>
      <w:divBdr>
        <w:top w:val="none" w:sz="0" w:space="0" w:color="auto"/>
        <w:left w:val="none" w:sz="0" w:space="0" w:color="auto"/>
        <w:bottom w:val="none" w:sz="0" w:space="0" w:color="auto"/>
        <w:right w:val="none" w:sz="0" w:space="0" w:color="auto"/>
      </w:divBdr>
    </w:div>
    <w:div w:id="1702514322">
      <w:bodyDiv w:val="1"/>
      <w:marLeft w:val="0"/>
      <w:marRight w:val="0"/>
      <w:marTop w:val="0"/>
      <w:marBottom w:val="0"/>
      <w:divBdr>
        <w:top w:val="none" w:sz="0" w:space="0" w:color="auto"/>
        <w:left w:val="none" w:sz="0" w:space="0" w:color="auto"/>
        <w:bottom w:val="none" w:sz="0" w:space="0" w:color="auto"/>
        <w:right w:val="none" w:sz="0" w:space="0" w:color="auto"/>
      </w:divBdr>
    </w:div>
    <w:div w:id="1708263185">
      <w:bodyDiv w:val="1"/>
      <w:marLeft w:val="0"/>
      <w:marRight w:val="0"/>
      <w:marTop w:val="0"/>
      <w:marBottom w:val="0"/>
      <w:divBdr>
        <w:top w:val="none" w:sz="0" w:space="0" w:color="auto"/>
        <w:left w:val="none" w:sz="0" w:space="0" w:color="auto"/>
        <w:bottom w:val="none" w:sz="0" w:space="0" w:color="auto"/>
        <w:right w:val="none" w:sz="0" w:space="0" w:color="auto"/>
      </w:divBdr>
    </w:div>
    <w:div w:id="1710567254">
      <w:bodyDiv w:val="1"/>
      <w:marLeft w:val="0"/>
      <w:marRight w:val="0"/>
      <w:marTop w:val="0"/>
      <w:marBottom w:val="0"/>
      <w:divBdr>
        <w:top w:val="none" w:sz="0" w:space="0" w:color="auto"/>
        <w:left w:val="none" w:sz="0" w:space="0" w:color="auto"/>
        <w:bottom w:val="none" w:sz="0" w:space="0" w:color="auto"/>
        <w:right w:val="none" w:sz="0" w:space="0" w:color="auto"/>
      </w:divBdr>
    </w:div>
    <w:div w:id="1716390926">
      <w:bodyDiv w:val="1"/>
      <w:marLeft w:val="0"/>
      <w:marRight w:val="0"/>
      <w:marTop w:val="0"/>
      <w:marBottom w:val="0"/>
      <w:divBdr>
        <w:top w:val="none" w:sz="0" w:space="0" w:color="auto"/>
        <w:left w:val="none" w:sz="0" w:space="0" w:color="auto"/>
        <w:bottom w:val="none" w:sz="0" w:space="0" w:color="auto"/>
        <w:right w:val="none" w:sz="0" w:space="0" w:color="auto"/>
      </w:divBdr>
    </w:div>
    <w:div w:id="1728456559">
      <w:bodyDiv w:val="1"/>
      <w:marLeft w:val="0"/>
      <w:marRight w:val="0"/>
      <w:marTop w:val="0"/>
      <w:marBottom w:val="0"/>
      <w:divBdr>
        <w:top w:val="none" w:sz="0" w:space="0" w:color="auto"/>
        <w:left w:val="none" w:sz="0" w:space="0" w:color="auto"/>
        <w:bottom w:val="none" w:sz="0" w:space="0" w:color="auto"/>
        <w:right w:val="none" w:sz="0" w:space="0" w:color="auto"/>
      </w:divBdr>
    </w:div>
    <w:div w:id="1733575911">
      <w:bodyDiv w:val="1"/>
      <w:marLeft w:val="0"/>
      <w:marRight w:val="0"/>
      <w:marTop w:val="0"/>
      <w:marBottom w:val="0"/>
      <w:divBdr>
        <w:top w:val="none" w:sz="0" w:space="0" w:color="auto"/>
        <w:left w:val="none" w:sz="0" w:space="0" w:color="auto"/>
        <w:bottom w:val="none" w:sz="0" w:space="0" w:color="auto"/>
        <w:right w:val="none" w:sz="0" w:space="0" w:color="auto"/>
      </w:divBdr>
    </w:div>
    <w:div w:id="1733894570">
      <w:bodyDiv w:val="1"/>
      <w:marLeft w:val="0"/>
      <w:marRight w:val="0"/>
      <w:marTop w:val="0"/>
      <w:marBottom w:val="0"/>
      <w:divBdr>
        <w:top w:val="none" w:sz="0" w:space="0" w:color="auto"/>
        <w:left w:val="none" w:sz="0" w:space="0" w:color="auto"/>
        <w:bottom w:val="none" w:sz="0" w:space="0" w:color="auto"/>
        <w:right w:val="none" w:sz="0" w:space="0" w:color="auto"/>
      </w:divBdr>
    </w:div>
    <w:div w:id="1741369443">
      <w:bodyDiv w:val="1"/>
      <w:marLeft w:val="0"/>
      <w:marRight w:val="0"/>
      <w:marTop w:val="0"/>
      <w:marBottom w:val="0"/>
      <w:divBdr>
        <w:top w:val="none" w:sz="0" w:space="0" w:color="auto"/>
        <w:left w:val="none" w:sz="0" w:space="0" w:color="auto"/>
        <w:bottom w:val="none" w:sz="0" w:space="0" w:color="auto"/>
        <w:right w:val="none" w:sz="0" w:space="0" w:color="auto"/>
      </w:divBdr>
    </w:div>
    <w:div w:id="1742679570">
      <w:bodyDiv w:val="1"/>
      <w:marLeft w:val="0"/>
      <w:marRight w:val="0"/>
      <w:marTop w:val="0"/>
      <w:marBottom w:val="0"/>
      <w:divBdr>
        <w:top w:val="none" w:sz="0" w:space="0" w:color="auto"/>
        <w:left w:val="none" w:sz="0" w:space="0" w:color="auto"/>
        <w:bottom w:val="none" w:sz="0" w:space="0" w:color="auto"/>
        <w:right w:val="none" w:sz="0" w:space="0" w:color="auto"/>
      </w:divBdr>
    </w:div>
    <w:div w:id="1748921110">
      <w:bodyDiv w:val="1"/>
      <w:marLeft w:val="0"/>
      <w:marRight w:val="0"/>
      <w:marTop w:val="0"/>
      <w:marBottom w:val="0"/>
      <w:divBdr>
        <w:top w:val="none" w:sz="0" w:space="0" w:color="auto"/>
        <w:left w:val="none" w:sz="0" w:space="0" w:color="auto"/>
        <w:bottom w:val="none" w:sz="0" w:space="0" w:color="auto"/>
        <w:right w:val="none" w:sz="0" w:space="0" w:color="auto"/>
      </w:divBdr>
    </w:div>
    <w:div w:id="1773166523">
      <w:bodyDiv w:val="1"/>
      <w:marLeft w:val="0"/>
      <w:marRight w:val="0"/>
      <w:marTop w:val="0"/>
      <w:marBottom w:val="0"/>
      <w:divBdr>
        <w:top w:val="none" w:sz="0" w:space="0" w:color="auto"/>
        <w:left w:val="none" w:sz="0" w:space="0" w:color="auto"/>
        <w:bottom w:val="none" w:sz="0" w:space="0" w:color="auto"/>
        <w:right w:val="none" w:sz="0" w:space="0" w:color="auto"/>
      </w:divBdr>
    </w:div>
    <w:div w:id="1777403194">
      <w:bodyDiv w:val="1"/>
      <w:marLeft w:val="0"/>
      <w:marRight w:val="0"/>
      <w:marTop w:val="0"/>
      <w:marBottom w:val="0"/>
      <w:divBdr>
        <w:top w:val="none" w:sz="0" w:space="0" w:color="auto"/>
        <w:left w:val="none" w:sz="0" w:space="0" w:color="auto"/>
        <w:bottom w:val="none" w:sz="0" w:space="0" w:color="auto"/>
        <w:right w:val="none" w:sz="0" w:space="0" w:color="auto"/>
      </w:divBdr>
    </w:div>
    <w:div w:id="1779056903">
      <w:bodyDiv w:val="1"/>
      <w:marLeft w:val="0"/>
      <w:marRight w:val="0"/>
      <w:marTop w:val="0"/>
      <w:marBottom w:val="0"/>
      <w:divBdr>
        <w:top w:val="none" w:sz="0" w:space="0" w:color="auto"/>
        <w:left w:val="none" w:sz="0" w:space="0" w:color="auto"/>
        <w:bottom w:val="none" w:sz="0" w:space="0" w:color="auto"/>
        <w:right w:val="none" w:sz="0" w:space="0" w:color="auto"/>
      </w:divBdr>
    </w:div>
    <w:div w:id="1781142752">
      <w:bodyDiv w:val="1"/>
      <w:marLeft w:val="0"/>
      <w:marRight w:val="0"/>
      <w:marTop w:val="0"/>
      <w:marBottom w:val="0"/>
      <w:divBdr>
        <w:top w:val="none" w:sz="0" w:space="0" w:color="auto"/>
        <w:left w:val="none" w:sz="0" w:space="0" w:color="auto"/>
        <w:bottom w:val="none" w:sz="0" w:space="0" w:color="auto"/>
        <w:right w:val="none" w:sz="0" w:space="0" w:color="auto"/>
      </w:divBdr>
    </w:div>
    <w:div w:id="1798986799">
      <w:bodyDiv w:val="1"/>
      <w:marLeft w:val="0"/>
      <w:marRight w:val="0"/>
      <w:marTop w:val="0"/>
      <w:marBottom w:val="0"/>
      <w:divBdr>
        <w:top w:val="none" w:sz="0" w:space="0" w:color="auto"/>
        <w:left w:val="none" w:sz="0" w:space="0" w:color="auto"/>
        <w:bottom w:val="none" w:sz="0" w:space="0" w:color="auto"/>
        <w:right w:val="none" w:sz="0" w:space="0" w:color="auto"/>
      </w:divBdr>
    </w:div>
    <w:div w:id="1808084987">
      <w:bodyDiv w:val="1"/>
      <w:marLeft w:val="0"/>
      <w:marRight w:val="0"/>
      <w:marTop w:val="0"/>
      <w:marBottom w:val="0"/>
      <w:divBdr>
        <w:top w:val="none" w:sz="0" w:space="0" w:color="auto"/>
        <w:left w:val="none" w:sz="0" w:space="0" w:color="auto"/>
        <w:bottom w:val="none" w:sz="0" w:space="0" w:color="auto"/>
        <w:right w:val="none" w:sz="0" w:space="0" w:color="auto"/>
      </w:divBdr>
    </w:div>
    <w:div w:id="1810896141">
      <w:bodyDiv w:val="1"/>
      <w:marLeft w:val="0"/>
      <w:marRight w:val="0"/>
      <w:marTop w:val="0"/>
      <w:marBottom w:val="0"/>
      <w:divBdr>
        <w:top w:val="none" w:sz="0" w:space="0" w:color="auto"/>
        <w:left w:val="none" w:sz="0" w:space="0" w:color="auto"/>
        <w:bottom w:val="none" w:sz="0" w:space="0" w:color="auto"/>
        <w:right w:val="none" w:sz="0" w:space="0" w:color="auto"/>
      </w:divBdr>
    </w:div>
    <w:div w:id="1820805720">
      <w:bodyDiv w:val="1"/>
      <w:marLeft w:val="0"/>
      <w:marRight w:val="0"/>
      <w:marTop w:val="0"/>
      <w:marBottom w:val="0"/>
      <w:divBdr>
        <w:top w:val="none" w:sz="0" w:space="0" w:color="auto"/>
        <w:left w:val="none" w:sz="0" w:space="0" w:color="auto"/>
        <w:bottom w:val="none" w:sz="0" w:space="0" w:color="auto"/>
        <w:right w:val="none" w:sz="0" w:space="0" w:color="auto"/>
      </w:divBdr>
    </w:div>
    <w:div w:id="1825050894">
      <w:bodyDiv w:val="1"/>
      <w:marLeft w:val="0"/>
      <w:marRight w:val="0"/>
      <w:marTop w:val="0"/>
      <w:marBottom w:val="0"/>
      <w:divBdr>
        <w:top w:val="none" w:sz="0" w:space="0" w:color="auto"/>
        <w:left w:val="none" w:sz="0" w:space="0" w:color="auto"/>
        <w:bottom w:val="none" w:sz="0" w:space="0" w:color="auto"/>
        <w:right w:val="none" w:sz="0" w:space="0" w:color="auto"/>
      </w:divBdr>
    </w:div>
    <w:div w:id="1827434466">
      <w:bodyDiv w:val="1"/>
      <w:marLeft w:val="0"/>
      <w:marRight w:val="0"/>
      <w:marTop w:val="0"/>
      <w:marBottom w:val="0"/>
      <w:divBdr>
        <w:top w:val="none" w:sz="0" w:space="0" w:color="auto"/>
        <w:left w:val="none" w:sz="0" w:space="0" w:color="auto"/>
        <w:bottom w:val="none" w:sz="0" w:space="0" w:color="auto"/>
        <w:right w:val="none" w:sz="0" w:space="0" w:color="auto"/>
      </w:divBdr>
    </w:div>
    <w:div w:id="1837306299">
      <w:bodyDiv w:val="1"/>
      <w:marLeft w:val="0"/>
      <w:marRight w:val="0"/>
      <w:marTop w:val="0"/>
      <w:marBottom w:val="0"/>
      <w:divBdr>
        <w:top w:val="none" w:sz="0" w:space="0" w:color="auto"/>
        <w:left w:val="none" w:sz="0" w:space="0" w:color="auto"/>
        <w:bottom w:val="none" w:sz="0" w:space="0" w:color="auto"/>
        <w:right w:val="none" w:sz="0" w:space="0" w:color="auto"/>
      </w:divBdr>
    </w:div>
    <w:div w:id="1838183732">
      <w:bodyDiv w:val="1"/>
      <w:marLeft w:val="0"/>
      <w:marRight w:val="0"/>
      <w:marTop w:val="0"/>
      <w:marBottom w:val="0"/>
      <w:divBdr>
        <w:top w:val="none" w:sz="0" w:space="0" w:color="auto"/>
        <w:left w:val="none" w:sz="0" w:space="0" w:color="auto"/>
        <w:bottom w:val="none" w:sz="0" w:space="0" w:color="auto"/>
        <w:right w:val="none" w:sz="0" w:space="0" w:color="auto"/>
      </w:divBdr>
    </w:div>
    <w:div w:id="1850220035">
      <w:bodyDiv w:val="1"/>
      <w:marLeft w:val="0"/>
      <w:marRight w:val="0"/>
      <w:marTop w:val="0"/>
      <w:marBottom w:val="0"/>
      <w:divBdr>
        <w:top w:val="none" w:sz="0" w:space="0" w:color="auto"/>
        <w:left w:val="none" w:sz="0" w:space="0" w:color="auto"/>
        <w:bottom w:val="none" w:sz="0" w:space="0" w:color="auto"/>
        <w:right w:val="none" w:sz="0" w:space="0" w:color="auto"/>
      </w:divBdr>
      <w:divsChild>
        <w:div w:id="469785577">
          <w:marLeft w:val="547"/>
          <w:marRight w:val="0"/>
          <w:marTop w:val="0"/>
          <w:marBottom w:val="0"/>
          <w:divBdr>
            <w:top w:val="none" w:sz="0" w:space="0" w:color="auto"/>
            <w:left w:val="none" w:sz="0" w:space="0" w:color="auto"/>
            <w:bottom w:val="none" w:sz="0" w:space="0" w:color="auto"/>
            <w:right w:val="none" w:sz="0" w:space="0" w:color="auto"/>
          </w:divBdr>
        </w:div>
        <w:div w:id="984625619">
          <w:marLeft w:val="547"/>
          <w:marRight w:val="0"/>
          <w:marTop w:val="0"/>
          <w:marBottom w:val="0"/>
          <w:divBdr>
            <w:top w:val="none" w:sz="0" w:space="0" w:color="auto"/>
            <w:left w:val="none" w:sz="0" w:space="0" w:color="auto"/>
            <w:bottom w:val="none" w:sz="0" w:space="0" w:color="auto"/>
            <w:right w:val="none" w:sz="0" w:space="0" w:color="auto"/>
          </w:divBdr>
        </w:div>
        <w:div w:id="1713075458">
          <w:marLeft w:val="547"/>
          <w:marRight w:val="0"/>
          <w:marTop w:val="0"/>
          <w:marBottom w:val="0"/>
          <w:divBdr>
            <w:top w:val="none" w:sz="0" w:space="0" w:color="auto"/>
            <w:left w:val="none" w:sz="0" w:space="0" w:color="auto"/>
            <w:bottom w:val="none" w:sz="0" w:space="0" w:color="auto"/>
            <w:right w:val="none" w:sz="0" w:space="0" w:color="auto"/>
          </w:divBdr>
        </w:div>
        <w:div w:id="1063060202">
          <w:marLeft w:val="547"/>
          <w:marRight w:val="0"/>
          <w:marTop w:val="0"/>
          <w:marBottom w:val="0"/>
          <w:divBdr>
            <w:top w:val="none" w:sz="0" w:space="0" w:color="auto"/>
            <w:left w:val="none" w:sz="0" w:space="0" w:color="auto"/>
            <w:bottom w:val="none" w:sz="0" w:space="0" w:color="auto"/>
            <w:right w:val="none" w:sz="0" w:space="0" w:color="auto"/>
          </w:divBdr>
        </w:div>
        <w:div w:id="776633694">
          <w:marLeft w:val="547"/>
          <w:marRight w:val="0"/>
          <w:marTop w:val="0"/>
          <w:marBottom w:val="0"/>
          <w:divBdr>
            <w:top w:val="none" w:sz="0" w:space="0" w:color="auto"/>
            <w:left w:val="none" w:sz="0" w:space="0" w:color="auto"/>
            <w:bottom w:val="none" w:sz="0" w:space="0" w:color="auto"/>
            <w:right w:val="none" w:sz="0" w:space="0" w:color="auto"/>
          </w:divBdr>
        </w:div>
        <w:div w:id="1422989310">
          <w:marLeft w:val="547"/>
          <w:marRight w:val="0"/>
          <w:marTop w:val="0"/>
          <w:marBottom w:val="0"/>
          <w:divBdr>
            <w:top w:val="none" w:sz="0" w:space="0" w:color="auto"/>
            <w:left w:val="none" w:sz="0" w:space="0" w:color="auto"/>
            <w:bottom w:val="none" w:sz="0" w:space="0" w:color="auto"/>
            <w:right w:val="none" w:sz="0" w:space="0" w:color="auto"/>
          </w:divBdr>
        </w:div>
        <w:div w:id="471094771">
          <w:marLeft w:val="547"/>
          <w:marRight w:val="0"/>
          <w:marTop w:val="0"/>
          <w:marBottom w:val="0"/>
          <w:divBdr>
            <w:top w:val="none" w:sz="0" w:space="0" w:color="auto"/>
            <w:left w:val="none" w:sz="0" w:space="0" w:color="auto"/>
            <w:bottom w:val="none" w:sz="0" w:space="0" w:color="auto"/>
            <w:right w:val="none" w:sz="0" w:space="0" w:color="auto"/>
          </w:divBdr>
        </w:div>
        <w:div w:id="2122871404">
          <w:marLeft w:val="547"/>
          <w:marRight w:val="0"/>
          <w:marTop w:val="0"/>
          <w:marBottom w:val="0"/>
          <w:divBdr>
            <w:top w:val="none" w:sz="0" w:space="0" w:color="auto"/>
            <w:left w:val="none" w:sz="0" w:space="0" w:color="auto"/>
            <w:bottom w:val="none" w:sz="0" w:space="0" w:color="auto"/>
            <w:right w:val="none" w:sz="0" w:space="0" w:color="auto"/>
          </w:divBdr>
        </w:div>
      </w:divsChild>
    </w:div>
    <w:div w:id="1852135423">
      <w:bodyDiv w:val="1"/>
      <w:marLeft w:val="0"/>
      <w:marRight w:val="0"/>
      <w:marTop w:val="0"/>
      <w:marBottom w:val="0"/>
      <w:divBdr>
        <w:top w:val="none" w:sz="0" w:space="0" w:color="auto"/>
        <w:left w:val="none" w:sz="0" w:space="0" w:color="auto"/>
        <w:bottom w:val="none" w:sz="0" w:space="0" w:color="auto"/>
        <w:right w:val="none" w:sz="0" w:space="0" w:color="auto"/>
      </w:divBdr>
    </w:div>
    <w:div w:id="1857496369">
      <w:bodyDiv w:val="1"/>
      <w:marLeft w:val="0"/>
      <w:marRight w:val="0"/>
      <w:marTop w:val="0"/>
      <w:marBottom w:val="0"/>
      <w:divBdr>
        <w:top w:val="none" w:sz="0" w:space="0" w:color="auto"/>
        <w:left w:val="none" w:sz="0" w:space="0" w:color="auto"/>
        <w:bottom w:val="none" w:sz="0" w:space="0" w:color="auto"/>
        <w:right w:val="none" w:sz="0" w:space="0" w:color="auto"/>
      </w:divBdr>
    </w:div>
    <w:div w:id="1861359985">
      <w:bodyDiv w:val="1"/>
      <w:marLeft w:val="0"/>
      <w:marRight w:val="0"/>
      <w:marTop w:val="0"/>
      <w:marBottom w:val="0"/>
      <w:divBdr>
        <w:top w:val="none" w:sz="0" w:space="0" w:color="auto"/>
        <w:left w:val="none" w:sz="0" w:space="0" w:color="auto"/>
        <w:bottom w:val="none" w:sz="0" w:space="0" w:color="auto"/>
        <w:right w:val="none" w:sz="0" w:space="0" w:color="auto"/>
      </w:divBdr>
    </w:div>
    <w:div w:id="1871796267">
      <w:bodyDiv w:val="1"/>
      <w:marLeft w:val="0"/>
      <w:marRight w:val="0"/>
      <w:marTop w:val="0"/>
      <w:marBottom w:val="0"/>
      <w:divBdr>
        <w:top w:val="none" w:sz="0" w:space="0" w:color="auto"/>
        <w:left w:val="none" w:sz="0" w:space="0" w:color="auto"/>
        <w:bottom w:val="none" w:sz="0" w:space="0" w:color="auto"/>
        <w:right w:val="none" w:sz="0" w:space="0" w:color="auto"/>
      </w:divBdr>
    </w:div>
    <w:div w:id="1871870443">
      <w:bodyDiv w:val="1"/>
      <w:marLeft w:val="0"/>
      <w:marRight w:val="0"/>
      <w:marTop w:val="0"/>
      <w:marBottom w:val="0"/>
      <w:divBdr>
        <w:top w:val="none" w:sz="0" w:space="0" w:color="auto"/>
        <w:left w:val="none" w:sz="0" w:space="0" w:color="auto"/>
        <w:bottom w:val="none" w:sz="0" w:space="0" w:color="auto"/>
        <w:right w:val="none" w:sz="0" w:space="0" w:color="auto"/>
      </w:divBdr>
    </w:div>
    <w:div w:id="1877885738">
      <w:bodyDiv w:val="1"/>
      <w:marLeft w:val="0"/>
      <w:marRight w:val="0"/>
      <w:marTop w:val="0"/>
      <w:marBottom w:val="0"/>
      <w:divBdr>
        <w:top w:val="none" w:sz="0" w:space="0" w:color="auto"/>
        <w:left w:val="none" w:sz="0" w:space="0" w:color="auto"/>
        <w:bottom w:val="none" w:sz="0" w:space="0" w:color="auto"/>
        <w:right w:val="none" w:sz="0" w:space="0" w:color="auto"/>
      </w:divBdr>
    </w:div>
    <w:div w:id="1884363622">
      <w:bodyDiv w:val="1"/>
      <w:marLeft w:val="0"/>
      <w:marRight w:val="0"/>
      <w:marTop w:val="0"/>
      <w:marBottom w:val="0"/>
      <w:divBdr>
        <w:top w:val="none" w:sz="0" w:space="0" w:color="auto"/>
        <w:left w:val="none" w:sz="0" w:space="0" w:color="auto"/>
        <w:bottom w:val="none" w:sz="0" w:space="0" w:color="auto"/>
        <w:right w:val="none" w:sz="0" w:space="0" w:color="auto"/>
      </w:divBdr>
    </w:div>
    <w:div w:id="1886258664">
      <w:bodyDiv w:val="1"/>
      <w:marLeft w:val="0"/>
      <w:marRight w:val="0"/>
      <w:marTop w:val="0"/>
      <w:marBottom w:val="0"/>
      <w:divBdr>
        <w:top w:val="none" w:sz="0" w:space="0" w:color="auto"/>
        <w:left w:val="none" w:sz="0" w:space="0" w:color="auto"/>
        <w:bottom w:val="none" w:sz="0" w:space="0" w:color="auto"/>
        <w:right w:val="none" w:sz="0" w:space="0" w:color="auto"/>
      </w:divBdr>
    </w:div>
    <w:div w:id="1886747987">
      <w:bodyDiv w:val="1"/>
      <w:marLeft w:val="0"/>
      <w:marRight w:val="0"/>
      <w:marTop w:val="0"/>
      <w:marBottom w:val="0"/>
      <w:divBdr>
        <w:top w:val="none" w:sz="0" w:space="0" w:color="auto"/>
        <w:left w:val="none" w:sz="0" w:space="0" w:color="auto"/>
        <w:bottom w:val="none" w:sz="0" w:space="0" w:color="auto"/>
        <w:right w:val="none" w:sz="0" w:space="0" w:color="auto"/>
      </w:divBdr>
    </w:div>
    <w:div w:id="1887176631">
      <w:bodyDiv w:val="1"/>
      <w:marLeft w:val="0"/>
      <w:marRight w:val="0"/>
      <w:marTop w:val="0"/>
      <w:marBottom w:val="0"/>
      <w:divBdr>
        <w:top w:val="none" w:sz="0" w:space="0" w:color="auto"/>
        <w:left w:val="none" w:sz="0" w:space="0" w:color="auto"/>
        <w:bottom w:val="none" w:sz="0" w:space="0" w:color="auto"/>
        <w:right w:val="none" w:sz="0" w:space="0" w:color="auto"/>
      </w:divBdr>
    </w:div>
    <w:div w:id="1909029593">
      <w:bodyDiv w:val="1"/>
      <w:marLeft w:val="0"/>
      <w:marRight w:val="0"/>
      <w:marTop w:val="0"/>
      <w:marBottom w:val="0"/>
      <w:divBdr>
        <w:top w:val="none" w:sz="0" w:space="0" w:color="auto"/>
        <w:left w:val="none" w:sz="0" w:space="0" w:color="auto"/>
        <w:bottom w:val="none" w:sz="0" w:space="0" w:color="auto"/>
        <w:right w:val="none" w:sz="0" w:space="0" w:color="auto"/>
      </w:divBdr>
    </w:div>
    <w:div w:id="1918829968">
      <w:bodyDiv w:val="1"/>
      <w:marLeft w:val="0"/>
      <w:marRight w:val="0"/>
      <w:marTop w:val="0"/>
      <w:marBottom w:val="0"/>
      <w:divBdr>
        <w:top w:val="none" w:sz="0" w:space="0" w:color="auto"/>
        <w:left w:val="none" w:sz="0" w:space="0" w:color="auto"/>
        <w:bottom w:val="none" w:sz="0" w:space="0" w:color="auto"/>
        <w:right w:val="none" w:sz="0" w:space="0" w:color="auto"/>
      </w:divBdr>
    </w:div>
    <w:div w:id="1929657304">
      <w:bodyDiv w:val="1"/>
      <w:marLeft w:val="0"/>
      <w:marRight w:val="0"/>
      <w:marTop w:val="0"/>
      <w:marBottom w:val="0"/>
      <w:divBdr>
        <w:top w:val="none" w:sz="0" w:space="0" w:color="auto"/>
        <w:left w:val="none" w:sz="0" w:space="0" w:color="auto"/>
        <w:bottom w:val="none" w:sz="0" w:space="0" w:color="auto"/>
        <w:right w:val="none" w:sz="0" w:space="0" w:color="auto"/>
      </w:divBdr>
    </w:div>
    <w:div w:id="1931356240">
      <w:bodyDiv w:val="1"/>
      <w:marLeft w:val="0"/>
      <w:marRight w:val="0"/>
      <w:marTop w:val="0"/>
      <w:marBottom w:val="0"/>
      <w:divBdr>
        <w:top w:val="none" w:sz="0" w:space="0" w:color="auto"/>
        <w:left w:val="none" w:sz="0" w:space="0" w:color="auto"/>
        <w:bottom w:val="none" w:sz="0" w:space="0" w:color="auto"/>
        <w:right w:val="none" w:sz="0" w:space="0" w:color="auto"/>
      </w:divBdr>
    </w:div>
    <w:div w:id="1939101560">
      <w:bodyDiv w:val="1"/>
      <w:marLeft w:val="0"/>
      <w:marRight w:val="0"/>
      <w:marTop w:val="0"/>
      <w:marBottom w:val="0"/>
      <w:divBdr>
        <w:top w:val="none" w:sz="0" w:space="0" w:color="auto"/>
        <w:left w:val="none" w:sz="0" w:space="0" w:color="auto"/>
        <w:bottom w:val="none" w:sz="0" w:space="0" w:color="auto"/>
        <w:right w:val="none" w:sz="0" w:space="0" w:color="auto"/>
      </w:divBdr>
    </w:div>
    <w:div w:id="1942950823">
      <w:bodyDiv w:val="1"/>
      <w:marLeft w:val="0"/>
      <w:marRight w:val="0"/>
      <w:marTop w:val="0"/>
      <w:marBottom w:val="0"/>
      <w:divBdr>
        <w:top w:val="none" w:sz="0" w:space="0" w:color="auto"/>
        <w:left w:val="none" w:sz="0" w:space="0" w:color="auto"/>
        <w:bottom w:val="none" w:sz="0" w:space="0" w:color="auto"/>
        <w:right w:val="none" w:sz="0" w:space="0" w:color="auto"/>
      </w:divBdr>
    </w:div>
    <w:div w:id="1949308548">
      <w:bodyDiv w:val="1"/>
      <w:marLeft w:val="0"/>
      <w:marRight w:val="0"/>
      <w:marTop w:val="0"/>
      <w:marBottom w:val="0"/>
      <w:divBdr>
        <w:top w:val="none" w:sz="0" w:space="0" w:color="auto"/>
        <w:left w:val="none" w:sz="0" w:space="0" w:color="auto"/>
        <w:bottom w:val="none" w:sz="0" w:space="0" w:color="auto"/>
        <w:right w:val="none" w:sz="0" w:space="0" w:color="auto"/>
      </w:divBdr>
    </w:div>
    <w:div w:id="1950233995">
      <w:bodyDiv w:val="1"/>
      <w:marLeft w:val="0"/>
      <w:marRight w:val="0"/>
      <w:marTop w:val="0"/>
      <w:marBottom w:val="0"/>
      <w:divBdr>
        <w:top w:val="none" w:sz="0" w:space="0" w:color="auto"/>
        <w:left w:val="none" w:sz="0" w:space="0" w:color="auto"/>
        <w:bottom w:val="none" w:sz="0" w:space="0" w:color="auto"/>
        <w:right w:val="none" w:sz="0" w:space="0" w:color="auto"/>
      </w:divBdr>
    </w:div>
    <w:div w:id="1968124095">
      <w:bodyDiv w:val="1"/>
      <w:marLeft w:val="0"/>
      <w:marRight w:val="0"/>
      <w:marTop w:val="0"/>
      <w:marBottom w:val="0"/>
      <w:divBdr>
        <w:top w:val="none" w:sz="0" w:space="0" w:color="auto"/>
        <w:left w:val="none" w:sz="0" w:space="0" w:color="auto"/>
        <w:bottom w:val="none" w:sz="0" w:space="0" w:color="auto"/>
        <w:right w:val="none" w:sz="0" w:space="0" w:color="auto"/>
      </w:divBdr>
    </w:div>
    <w:div w:id="1968732161">
      <w:bodyDiv w:val="1"/>
      <w:marLeft w:val="0"/>
      <w:marRight w:val="0"/>
      <w:marTop w:val="0"/>
      <w:marBottom w:val="0"/>
      <w:divBdr>
        <w:top w:val="none" w:sz="0" w:space="0" w:color="auto"/>
        <w:left w:val="none" w:sz="0" w:space="0" w:color="auto"/>
        <w:bottom w:val="none" w:sz="0" w:space="0" w:color="auto"/>
        <w:right w:val="none" w:sz="0" w:space="0" w:color="auto"/>
      </w:divBdr>
    </w:div>
    <w:div w:id="1978794998">
      <w:bodyDiv w:val="1"/>
      <w:marLeft w:val="0"/>
      <w:marRight w:val="0"/>
      <w:marTop w:val="0"/>
      <w:marBottom w:val="0"/>
      <w:divBdr>
        <w:top w:val="none" w:sz="0" w:space="0" w:color="auto"/>
        <w:left w:val="none" w:sz="0" w:space="0" w:color="auto"/>
        <w:bottom w:val="none" w:sz="0" w:space="0" w:color="auto"/>
        <w:right w:val="none" w:sz="0" w:space="0" w:color="auto"/>
      </w:divBdr>
    </w:div>
    <w:div w:id="1982490947">
      <w:bodyDiv w:val="1"/>
      <w:marLeft w:val="0"/>
      <w:marRight w:val="0"/>
      <w:marTop w:val="0"/>
      <w:marBottom w:val="0"/>
      <w:divBdr>
        <w:top w:val="none" w:sz="0" w:space="0" w:color="auto"/>
        <w:left w:val="none" w:sz="0" w:space="0" w:color="auto"/>
        <w:bottom w:val="none" w:sz="0" w:space="0" w:color="auto"/>
        <w:right w:val="none" w:sz="0" w:space="0" w:color="auto"/>
      </w:divBdr>
    </w:div>
    <w:div w:id="1983654263">
      <w:bodyDiv w:val="1"/>
      <w:marLeft w:val="0"/>
      <w:marRight w:val="0"/>
      <w:marTop w:val="0"/>
      <w:marBottom w:val="0"/>
      <w:divBdr>
        <w:top w:val="none" w:sz="0" w:space="0" w:color="auto"/>
        <w:left w:val="none" w:sz="0" w:space="0" w:color="auto"/>
        <w:bottom w:val="none" w:sz="0" w:space="0" w:color="auto"/>
        <w:right w:val="none" w:sz="0" w:space="0" w:color="auto"/>
      </w:divBdr>
    </w:div>
    <w:div w:id="1984462150">
      <w:bodyDiv w:val="1"/>
      <w:marLeft w:val="0"/>
      <w:marRight w:val="0"/>
      <w:marTop w:val="0"/>
      <w:marBottom w:val="0"/>
      <w:divBdr>
        <w:top w:val="none" w:sz="0" w:space="0" w:color="auto"/>
        <w:left w:val="none" w:sz="0" w:space="0" w:color="auto"/>
        <w:bottom w:val="none" w:sz="0" w:space="0" w:color="auto"/>
        <w:right w:val="none" w:sz="0" w:space="0" w:color="auto"/>
      </w:divBdr>
    </w:div>
    <w:div w:id="2005357607">
      <w:bodyDiv w:val="1"/>
      <w:marLeft w:val="0"/>
      <w:marRight w:val="0"/>
      <w:marTop w:val="0"/>
      <w:marBottom w:val="0"/>
      <w:divBdr>
        <w:top w:val="none" w:sz="0" w:space="0" w:color="auto"/>
        <w:left w:val="none" w:sz="0" w:space="0" w:color="auto"/>
        <w:bottom w:val="none" w:sz="0" w:space="0" w:color="auto"/>
        <w:right w:val="none" w:sz="0" w:space="0" w:color="auto"/>
      </w:divBdr>
    </w:div>
    <w:div w:id="2011366461">
      <w:bodyDiv w:val="1"/>
      <w:marLeft w:val="0"/>
      <w:marRight w:val="0"/>
      <w:marTop w:val="0"/>
      <w:marBottom w:val="0"/>
      <w:divBdr>
        <w:top w:val="none" w:sz="0" w:space="0" w:color="auto"/>
        <w:left w:val="none" w:sz="0" w:space="0" w:color="auto"/>
        <w:bottom w:val="none" w:sz="0" w:space="0" w:color="auto"/>
        <w:right w:val="none" w:sz="0" w:space="0" w:color="auto"/>
      </w:divBdr>
    </w:div>
    <w:div w:id="2011565990">
      <w:bodyDiv w:val="1"/>
      <w:marLeft w:val="0"/>
      <w:marRight w:val="0"/>
      <w:marTop w:val="0"/>
      <w:marBottom w:val="0"/>
      <w:divBdr>
        <w:top w:val="none" w:sz="0" w:space="0" w:color="auto"/>
        <w:left w:val="none" w:sz="0" w:space="0" w:color="auto"/>
        <w:bottom w:val="none" w:sz="0" w:space="0" w:color="auto"/>
        <w:right w:val="none" w:sz="0" w:space="0" w:color="auto"/>
      </w:divBdr>
    </w:div>
    <w:div w:id="2023894259">
      <w:bodyDiv w:val="1"/>
      <w:marLeft w:val="0"/>
      <w:marRight w:val="0"/>
      <w:marTop w:val="0"/>
      <w:marBottom w:val="0"/>
      <w:divBdr>
        <w:top w:val="none" w:sz="0" w:space="0" w:color="auto"/>
        <w:left w:val="none" w:sz="0" w:space="0" w:color="auto"/>
        <w:bottom w:val="none" w:sz="0" w:space="0" w:color="auto"/>
        <w:right w:val="none" w:sz="0" w:space="0" w:color="auto"/>
      </w:divBdr>
    </w:div>
    <w:div w:id="2040162605">
      <w:bodyDiv w:val="1"/>
      <w:marLeft w:val="0"/>
      <w:marRight w:val="0"/>
      <w:marTop w:val="0"/>
      <w:marBottom w:val="0"/>
      <w:divBdr>
        <w:top w:val="none" w:sz="0" w:space="0" w:color="auto"/>
        <w:left w:val="none" w:sz="0" w:space="0" w:color="auto"/>
        <w:bottom w:val="none" w:sz="0" w:space="0" w:color="auto"/>
        <w:right w:val="none" w:sz="0" w:space="0" w:color="auto"/>
      </w:divBdr>
    </w:div>
    <w:div w:id="2042052578">
      <w:bodyDiv w:val="1"/>
      <w:marLeft w:val="0"/>
      <w:marRight w:val="0"/>
      <w:marTop w:val="0"/>
      <w:marBottom w:val="0"/>
      <w:divBdr>
        <w:top w:val="none" w:sz="0" w:space="0" w:color="auto"/>
        <w:left w:val="none" w:sz="0" w:space="0" w:color="auto"/>
        <w:bottom w:val="none" w:sz="0" w:space="0" w:color="auto"/>
        <w:right w:val="none" w:sz="0" w:space="0" w:color="auto"/>
      </w:divBdr>
    </w:div>
    <w:div w:id="2043432818">
      <w:bodyDiv w:val="1"/>
      <w:marLeft w:val="0"/>
      <w:marRight w:val="0"/>
      <w:marTop w:val="0"/>
      <w:marBottom w:val="0"/>
      <w:divBdr>
        <w:top w:val="none" w:sz="0" w:space="0" w:color="auto"/>
        <w:left w:val="none" w:sz="0" w:space="0" w:color="auto"/>
        <w:bottom w:val="none" w:sz="0" w:space="0" w:color="auto"/>
        <w:right w:val="none" w:sz="0" w:space="0" w:color="auto"/>
      </w:divBdr>
      <w:divsChild>
        <w:div w:id="1210191196">
          <w:marLeft w:val="547"/>
          <w:marRight w:val="0"/>
          <w:marTop w:val="0"/>
          <w:marBottom w:val="0"/>
          <w:divBdr>
            <w:top w:val="none" w:sz="0" w:space="0" w:color="auto"/>
            <w:left w:val="none" w:sz="0" w:space="0" w:color="auto"/>
            <w:bottom w:val="none" w:sz="0" w:space="0" w:color="auto"/>
            <w:right w:val="none" w:sz="0" w:space="0" w:color="auto"/>
          </w:divBdr>
        </w:div>
        <w:div w:id="2040159108">
          <w:marLeft w:val="547"/>
          <w:marRight w:val="0"/>
          <w:marTop w:val="0"/>
          <w:marBottom w:val="0"/>
          <w:divBdr>
            <w:top w:val="none" w:sz="0" w:space="0" w:color="auto"/>
            <w:left w:val="none" w:sz="0" w:space="0" w:color="auto"/>
            <w:bottom w:val="none" w:sz="0" w:space="0" w:color="auto"/>
            <w:right w:val="none" w:sz="0" w:space="0" w:color="auto"/>
          </w:divBdr>
        </w:div>
        <w:div w:id="1719619960">
          <w:marLeft w:val="547"/>
          <w:marRight w:val="0"/>
          <w:marTop w:val="0"/>
          <w:marBottom w:val="0"/>
          <w:divBdr>
            <w:top w:val="none" w:sz="0" w:space="0" w:color="auto"/>
            <w:left w:val="none" w:sz="0" w:space="0" w:color="auto"/>
            <w:bottom w:val="none" w:sz="0" w:space="0" w:color="auto"/>
            <w:right w:val="none" w:sz="0" w:space="0" w:color="auto"/>
          </w:divBdr>
        </w:div>
      </w:divsChild>
    </w:div>
    <w:div w:id="2046171407">
      <w:bodyDiv w:val="1"/>
      <w:marLeft w:val="0"/>
      <w:marRight w:val="0"/>
      <w:marTop w:val="0"/>
      <w:marBottom w:val="0"/>
      <w:divBdr>
        <w:top w:val="none" w:sz="0" w:space="0" w:color="auto"/>
        <w:left w:val="none" w:sz="0" w:space="0" w:color="auto"/>
        <w:bottom w:val="none" w:sz="0" w:space="0" w:color="auto"/>
        <w:right w:val="none" w:sz="0" w:space="0" w:color="auto"/>
      </w:divBdr>
    </w:div>
    <w:div w:id="2047828012">
      <w:bodyDiv w:val="1"/>
      <w:marLeft w:val="0"/>
      <w:marRight w:val="0"/>
      <w:marTop w:val="0"/>
      <w:marBottom w:val="0"/>
      <w:divBdr>
        <w:top w:val="none" w:sz="0" w:space="0" w:color="auto"/>
        <w:left w:val="none" w:sz="0" w:space="0" w:color="auto"/>
        <w:bottom w:val="none" w:sz="0" w:space="0" w:color="auto"/>
        <w:right w:val="none" w:sz="0" w:space="0" w:color="auto"/>
      </w:divBdr>
    </w:div>
    <w:div w:id="2048093853">
      <w:bodyDiv w:val="1"/>
      <w:marLeft w:val="0"/>
      <w:marRight w:val="0"/>
      <w:marTop w:val="0"/>
      <w:marBottom w:val="0"/>
      <w:divBdr>
        <w:top w:val="none" w:sz="0" w:space="0" w:color="auto"/>
        <w:left w:val="none" w:sz="0" w:space="0" w:color="auto"/>
        <w:bottom w:val="none" w:sz="0" w:space="0" w:color="auto"/>
        <w:right w:val="none" w:sz="0" w:space="0" w:color="auto"/>
      </w:divBdr>
    </w:div>
    <w:div w:id="2048404809">
      <w:bodyDiv w:val="1"/>
      <w:marLeft w:val="0"/>
      <w:marRight w:val="0"/>
      <w:marTop w:val="0"/>
      <w:marBottom w:val="0"/>
      <w:divBdr>
        <w:top w:val="none" w:sz="0" w:space="0" w:color="auto"/>
        <w:left w:val="none" w:sz="0" w:space="0" w:color="auto"/>
        <w:bottom w:val="none" w:sz="0" w:space="0" w:color="auto"/>
        <w:right w:val="none" w:sz="0" w:space="0" w:color="auto"/>
      </w:divBdr>
      <w:divsChild>
        <w:div w:id="644893301">
          <w:marLeft w:val="144"/>
          <w:marRight w:val="0"/>
          <w:marTop w:val="0"/>
          <w:marBottom w:val="0"/>
          <w:divBdr>
            <w:top w:val="none" w:sz="0" w:space="0" w:color="auto"/>
            <w:left w:val="none" w:sz="0" w:space="0" w:color="auto"/>
            <w:bottom w:val="none" w:sz="0" w:space="0" w:color="auto"/>
            <w:right w:val="none" w:sz="0" w:space="0" w:color="auto"/>
          </w:divBdr>
        </w:div>
      </w:divsChild>
    </w:div>
    <w:div w:id="2062434694">
      <w:bodyDiv w:val="1"/>
      <w:marLeft w:val="0"/>
      <w:marRight w:val="0"/>
      <w:marTop w:val="0"/>
      <w:marBottom w:val="0"/>
      <w:divBdr>
        <w:top w:val="none" w:sz="0" w:space="0" w:color="auto"/>
        <w:left w:val="none" w:sz="0" w:space="0" w:color="auto"/>
        <w:bottom w:val="none" w:sz="0" w:space="0" w:color="auto"/>
        <w:right w:val="none" w:sz="0" w:space="0" w:color="auto"/>
      </w:divBdr>
    </w:div>
    <w:div w:id="2079162132">
      <w:bodyDiv w:val="1"/>
      <w:marLeft w:val="0"/>
      <w:marRight w:val="0"/>
      <w:marTop w:val="0"/>
      <w:marBottom w:val="0"/>
      <w:divBdr>
        <w:top w:val="none" w:sz="0" w:space="0" w:color="auto"/>
        <w:left w:val="none" w:sz="0" w:space="0" w:color="auto"/>
        <w:bottom w:val="none" w:sz="0" w:space="0" w:color="auto"/>
        <w:right w:val="none" w:sz="0" w:space="0" w:color="auto"/>
      </w:divBdr>
    </w:div>
    <w:div w:id="2084059629">
      <w:bodyDiv w:val="1"/>
      <w:marLeft w:val="0"/>
      <w:marRight w:val="0"/>
      <w:marTop w:val="0"/>
      <w:marBottom w:val="0"/>
      <w:divBdr>
        <w:top w:val="none" w:sz="0" w:space="0" w:color="auto"/>
        <w:left w:val="none" w:sz="0" w:space="0" w:color="auto"/>
        <w:bottom w:val="none" w:sz="0" w:space="0" w:color="auto"/>
        <w:right w:val="none" w:sz="0" w:space="0" w:color="auto"/>
      </w:divBdr>
    </w:div>
    <w:div w:id="2089839471">
      <w:bodyDiv w:val="1"/>
      <w:marLeft w:val="0"/>
      <w:marRight w:val="0"/>
      <w:marTop w:val="0"/>
      <w:marBottom w:val="0"/>
      <w:divBdr>
        <w:top w:val="none" w:sz="0" w:space="0" w:color="auto"/>
        <w:left w:val="none" w:sz="0" w:space="0" w:color="auto"/>
        <w:bottom w:val="none" w:sz="0" w:space="0" w:color="auto"/>
        <w:right w:val="none" w:sz="0" w:space="0" w:color="auto"/>
      </w:divBdr>
    </w:div>
    <w:div w:id="2114277773">
      <w:bodyDiv w:val="1"/>
      <w:marLeft w:val="0"/>
      <w:marRight w:val="0"/>
      <w:marTop w:val="0"/>
      <w:marBottom w:val="0"/>
      <w:divBdr>
        <w:top w:val="none" w:sz="0" w:space="0" w:color="auto"/>
        <w:left w:val="none" w:sz="0" w:space="0" w:color="auto"/>
        <w:bottom w:val="none" w:sz="0" w:space="0" w:color="auto"/>
        <w:right w:val="none" w:sz="0" w:space="0" w:color="auto"/>
      </w:divBdr>
    </w:div>
    <w:div w:id="2114781659">
      <w:bodyDiv w:val="1"/>
      <w:marLeft w:val="0"/>
      <w:marRight w:val="0"/>
      <w:marTop w:val="0"/>
      <w:marBottom w:val="0"/>
      <w:divBdr>
        <w:top w:val="none" w:sz="0" w:space="0" w:color="auto"/>
        <w:left w:val="none" w:sz="0" w:space="0" w:color="auto"/>
        <w:bottom w:val="none" w:sz="0" w:space="0" w:color="auto"/>
        <w:right w:val="none" w:sz="0" w:space="0" w:color="auto"/>
      </w:divBdr>
    </w:div>
    <w:div w:id="2117360462">
      <w:bodyDiv w:val="1"/>
      <w:marLeft w:val="0"/>
      <w:marRight w:val="0"/>
      <w:marTop w:val="0"/>
      <w:marBottom w:val="0"/>
      <w:divBdr>
        <w:top w:val="none" w:sz="0" w:space="0" w:color="auto"/>
        <w:left w:val="none" w:sz="0" w:space="0" w:color="auto"/>
        <w:bottom w:val="none" w:sz="0" w:space="0" w:color="auto"/>
        <w:right w:val="none" w:sz="0" w:space="0" w:color="auto"/>
      </w:divBdr>
    </w:div>
    <w:div w:id="2119057732">
      <w:bodyDiv w:val="1"/>
      <w:marLeft w:val="0"/>
      <w:marRight w:val="0"/>
      <w:marTop w:val="0"/>
      <w:marBottom w:val="0"/>
      <w:divBdr>
        <w:top w:val="none" w:sz="0" w:space="0" w:color="auto"/>
        <w:left w:val="none" w:sz="0" w:space="0" w:color="auto"/>
        <w:bottom w:val="none" w:sz="0" w:space="0" w:color="auto"/>
        <w:right w:val="none" w:sz="0" w:space="0" w:color="auto"/>
      </w:divBdr>
    </w:div>
    <w:div w:id="2119175360">
      <w:bodyDiv w:val="1"/>
      <w:marLeft w:val="0"/>
      <w:marRight w:val="0"/>
      <w:marTop w:val="0"/>
      <w:marBottom w:val="0"/>
      <w:divBdr>
        <w:top w:val="none" w:sz="0" w:space="0" w:color="auto"/>
        <w:left w:val="none" w:sz="0" w:space="0" w:color="auto"/>
        <w:bottom w:val="none" w:sz="0" w:space="0" w:color="auto"/>
        <w:right w:val="none" w:sz="0" w:space="0" w:color="auto"/>
      </w:divBdr>
    </w:div>
    <w:div w:id="2121609446">
      <w:bodyDiv w:val="1"/>
      <w:marLeft w:val="0"/>
      <w:marRight w:val="0"/>
      <w:marTop w:val="0"/>
      <w:marBottom w:val="0"/>
      <w:divBdr>
        <w:top w:val="none" w:sz="0" w:space="0" w:color="auto"/>
        <w:left w:val="none" w:sz="0" w:space="0" w:color="auto"/>
        <w:bottom w:val="none" w:sz="0" w:space="0" w:color="auto"/>
        <w:right w:val="none" w:sz="0" w:space="0" w:color="auto"/>
      </w:divBdr>
    </w:div>
    <w:div w:id="2126609721">
      <w:bodyDiv w:val="1"/>
      <w:marLeft w:val="0"/>
      <w:marRight w:val="0"/>
      <w:marTop w:val="0"/>
      <w:marBottom w:val="0"/>
      <w:divBdr>
        <w:top w:val="none" w:sz="0" w:space="0" w:color="auto"/>
        <w:left w:val="none" w:sz="0" w:space="0" w:color="auto"/>
        <w:bottom w:val="none" w:sz="0" w:space="0" w:color="auto"/>
        <w:right w:val="none" w:sz="0" w:space="0" w:color="auto"/>
      </w:divBdr>
    </w:div>
    <w:div w:id="21267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0A2E3-7259-4E70-9CD6-BC10884FD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2381</Words>
  <Characters>13574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CIPMS Implimentation Project Charter</vt:lpstr>
    </vt:vector>
  </TitlesOfParts>
  <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CIPMS Implimentation Project Charter</dc:title>
  <dc:subject/>
  <dc:creator>Nkosiyedwa Sam;Stefan van Tonder</dc:creator>
  <cp:keywords>Project Charter</cp:keywords>
  <dc:description/>
  <cp:lastModifiedBy>Mahlatse Nkwana</cp:lastModifiedBy>
  <cp:revision>2</cp:revision>
  <cp:lastPrinted>2026-01-22T10:28:00Z</cp:lastPrinted>
  <dcterms:created xsi:type="dcterms:W3CDTF">2026-05-12T07:51:00Z</dcterms:created>
  <dcterms:modified xsi:type="dcterms:W3CDTF">2026-05-12T07:51:00Z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4300d06a6df650f9ca40734526c9e81e0471a19a50c7216e7aea008ccfeb0912</vt:lpwstr>
  </property>
</Properties>
</file>