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0.55405139923096" w:lineRule="auto"/>
        <w:ind w:left="720.0000762939453" w:right="145.999755859375" w:hanging="720.0000762939453"/>
        <w:jc w:val="center"/>
        <w:rPr>
          <w:sz w:val="24"/>
          <w:szCs w:val="24"/>
        </w:rPr>
      </w:pPr>
      <w:r w:rsidDel="00000000" w:rsidR="00000000" w:rsidRPr="00000000">
        <w:rPr>
          <w:sz w:val="24"/>
          <w:szCs w:val="24"/>
        </w:rPr>
        <w:drawing>
          <wp:inline distB="19050" distT="19050" distL="19050" distR="19050">
            <wp:extent cx="5731200" cy="142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22400"/>
                    </a:xfrm>
                    <a:prstGeom prst="rect"/>
                    <a:ln/>
                  </pic:spPr>
                </pic:pic>
              </a:graphicData>
            </a:graphic>
          </wp:inline>
        </w:drawing>
      </w:r>
      <w:r w:rsidDel="00000000" w:rsidR="00000000" w:rsidRPr="00000000">
        <w:rPr>
          <w:sz w:val="24"/>
          <w:szCs w:val="24"/>
          <w:rtl w:val="0"/>
        </w:rPr>
        <w:t xml:space="preserve">ACH3778 – GOVERNO ABERTO</w:t>
      </w:r>
    </w:p>
    <w:p w:rsidR="00000000" w:rsidDel="00000000" w:rsidP="00000000" w:rsidRDefault="00000000" w:rsidRPr="00000000" w14:paraId="00000002">
      <w:pPr>
        <w:widowControl w:val="0"/>
        <w:spacing w:line="210.55405139923096" w:lineRule="auto"/>
        <w:ind w:left="720.0000762939453" w:right="145.999755859375" w:hanging="720.0000762939453"/>
        <w:jc w:val="center"/>
        <w:rPr>
          <w:sz w:val="24"/>
          <w:szCs w:val="24"/>
        </w:rPr>
      </w:pPr>
      <w:r w:rsidDel="00000000" w:rsidR="00000000" w:rsidRPr="00000000">
        <w:rPr>
          <w:rtl w:val="0"/>
        </w:rPr>
      </w:r>
    </w:p>
    <w:p w:rsidR="00000000" w:rsidDel="00000000" w:rsidP="00000000" w:rsidRDefault="00000000" w:rsidRPr="00000000" w14:paraId="00000003">
      <w:pPr>
        <w:widowControl w:val="0"/>
        <w:spacing w:line="210.55405139923096" w:lineRule="auto"/>
        <w:ind w:left="720.0000762939453" w:right="145.999755859375" w:hanging="720.0000762939453"/>
        <w:jc w:val="center"/>
        <w:rPr>
          <w:sz w:val="24"/>
          <w:szCs w:val="24"/>
        </w:rPr>
      </w:pPr>
      <w:r w:rsidDel="00000000" w:rsidR="00000000" w:rsidRPr="00000000">
        <w:rPr>
          <w:rtl w:val="0"/>
        </w:rPr>
      </w:r>
    </w:p>
    <w:p w:rsidR="00000000" w:rsidDel="00000000" w:rsidP="00000000" w:rsidRDefault="00000000" w:rsidRPr="00000000" w14:paraId="00000004">
      <w:pPr>
        <w:widowControl w:val="0"/>
        <w:spacing w:line="210.55405139923096" w:lineRule="auto"/>
        <w:ind w:left="720.0000762939453" w:right="145.999755859375" w:hanging="720.0000762939453"/>
        <w:jc w:val="center"/>
        <w:rPr>
          <w:sz w:val="24"/>
          <w:szCs w:val="24"/>
        </w:rPr>
      </w:pPr>
      <w:r w:rsidDel="00000000" w:rsidR="00000000" w:rsidRPr="00000000">
        <w:rPr>
          <w:rtl w:val="0"/>
        </w:rPr>
      </w:r>
    </w:p>
    <w:p w:rsidR="00000000" w:rsidDel="00000000" w:rsidP="00000000" w:rsidRDefault="00000000" w:rsidRPr="00000000" w14:paraId="00000005">
      <w:pPr>
        <w:widowControl w:val="0"/>
        <w:spacing w:line="210.55405139923096" w:lineRule="auto"/>
        <w:ind w:left="720.0000762939453" w:right="145.999755859375" w:hanging="720.0000762939453"/>
        <w:jc w:val="center"/>
        <w:rPr>
          <w:sz w:val="24"/>
          <w:szCs w:val="24"/>
        </w:rPr>
      </w:pPr>
      <w:r w:rsidDel="00000000" w:rsidR="00000000" w:rsidRPr="00000000">
        <w:rPr>
          <w:rtl w:val="0"/>
        </w:rPr>
      </w:r>
    </w:p>
    <w:p w:rsidR="00000000" w:rsidDel="00000000" w:rsidP="00000000" w:rsidRDefault="00000000" w:rsidRPr="00000000" w14:paraId="00000006">
      <w:pPr>
        <w:widowControl w:val="0"/>
        <w:spacing w:line="210.55405139923096" w:lineRule="auto"/>
        <w:ind w:left="720.0000762939453" w:right="145.999755859375" w:hanging="720.0000762939453"/>
        <w:jc w:val="center"/>
        <w:rPr>
          <w:sz w:val="24"/>
          <w:szCs w:val="24"/>
        </w:rPr>
      </w:pPr>
      <w:r w:rsidDel="00000000" w:rsidR="00000000" w:rsidRPr="00000000">
        <w:rPr>
          <w:rtl w:val="0"/>
        </w:rPr>
      </w:r>
    </w:p>
    <w:p w:rsidR="00000000" w:rsidDel="00000000" w:rsidP="00000000" w:rsidRDefault="00000000" w:rsidRPr="00000000" w14:paraId="00000007">
      <w:pPr>
        <w:widowControl w:val="0"/>
        <w:spacing w:line="210.55405139923096" w:lineRule="auto"/>
        <w:ind w:left="720.0000762939453" w:right="145.999755859375" w:hanging="720.0000762939453"/>
        <w:jc w:val="center"/>
        <w:rPr>
          <w:sz w:val="24"/>
          <w:szCs w:val="24"/>
        </w:rPr>
      </w:pPr>
      <w:r w:rsidDel="00000000" w:rsidR="00000000" w:rsidRPr="00000000">
        <w:rPr>
          <w:rtl w:val="0"/>
        </w:rPr>
      </w:r>
    </w:p>
    <w:p w:rsidR="00000000" w:rsidDel="00000000" w:rsidP="00000000" w:rsidRDefault="00000000" w:rsidRPr="00000000" w14:paraId="00000008">
      <w:pPr>
        <w:widowControl w:val="0"/>
        <w:spacing w:line="210.55405139923096" w:lineRule="auto"/>
        <w:ind w:left="720.0000762939453" w:right="145.999755859375" w:hanging="720.0000762939453"/>
        <w:jc w:val="center"/>
        <w:rPr>
          <w:sz w:val="24"/>
          <w:szCs w:val="24"/>
        </w:rPr>
      </w:pPr>
      <w:r w:rsidDel="00000000" w:rsidR="00000000" w:rsidRPr="00000000">
        <w:rPr>
          <w:rtl w:val="0"/>
        </w:rPr>
      </w:r>
    </w:p>
    <w:p w:rsidR="00000000" w:rsidDel="00000000" w:rsidP="00000000" w:rsidRDefault="00000000" w:rsidRPr="00000000" w14:paraId="00000009">
      <w:pPr>
        <w:widowControl w:val="0"/>
        <w:spacing w:line="210.55405139923096" w:lineRule="auto"/>
        <w:ind w:left="720.0000762939453" w:right="145.999755859375" w:hanging="720.0000762939453"/>
        <w:jc w:val="center"/>
        <w:rPr>
          <w:sz w:val="24"/>
          <w:szCs w:val="24"/>
        </w:rPr>
      </w:pPr>
      <w:r w:rsidDel="00000000" w:rsidR="00000000" w:rsidRPr="00000000">
        <w:rPr>
          <w:rtl w:val="0"/>
        </w:rPr>
      </w:r>
    </w:p>
    <w:p w:rsidR="00000000" w:rsidDel="00000000" w:rsidP="00000000" w:rsidRDefault="00000000" w:rsidRPr="00000000" w14:paraId="0000000A">
      <w:pPr>
        <w:widowControl w:val="0"/>
        <w:spacing w:line="210.55405139923096" w:lineRule="auto"/>
        <w:ind w:left="720.0000762939453" w:right="145.999755859375" w:hanging="720.0000762939453"/>
        <w:jc w:val="center"/>
        <w:rPr>
          <w:sz w:val="24"/>
          <w:szCs w:val="24"/>
        </w:rPr>
      </w:pPr>
      <w:r w:rsidDel="00000000" w:rsidR="00000000" w:rsidRPr="00000000">
        <w:rPr>
          <w:rtl w:val="0"/>
        </w:rPr>
      </w:r>
    </w:p>
    <w:p w:rsidR="00000000" w:rsidDel="00000000" w:rsidP="00000000" w:rsidRDefault="00000000" w:rsidRPr="00000000" w14:paraId="0000000B">
      <w:pPr>
        <w:widowControl w:val="0"/>
        <w:spacing w:line="210.55405139923096" w:lineRule="auto"/>
        <w:ind w:left="720.0000762939453" w:right="145.999755859375" w:firstLine="0"/>
        <w:jc w:val="center"/>
        <w:rPr>
          <w:b w:val="1"/>
          <w:sz w:val="24"/>
          <w:szCs w:val="24"/>
        </w:rPr>
      </w:pPr>
      <w:r w:rsidDel="00000000" w:rsidR="00000000" w:rsidRPr="00000000">
        <w:rPr>
          <w:b w:val="1"/>
          <w:sz w:val="24"/>
          <w:szCs w:val="24"/>
          <w:rtl w:val="0"/>
        </w:rPr>
        <w:t xml:space="preserve">GOVERNO ABERTO E CONTROLE SOCIAL:</w:t>
      </w:r>
    </w:p>
    <w:p w:rsidR="00000000" w:rsidDel="00000000" w:rsidP="00000000" w:rsidRDefault="00000000" w:rsidRPr="00000000" w14:paraId="0000000C">
      <w:pPr>
        <w:widowControl w:val="0"/>
        <w:spacing w:line="210.55405139923096" w:lineRule="auto"/>
        <w:ind w:left="720.0000762939453" w:right="145.999755859375" w:firstLine="0"/>
        <w:jc w:val="center"/>
        <w:rPr>
          <w:b w:val="1"/>
          <w:sz w:val="24"/>
          <w:szCs w:val="24"/>
        </w:rPr>
      </w:pPr>
      <w:r w:rsidDel="00000000" w:rsidR="00000000" w:rsidRPr="00000000">
        <w:rPr>
          <w:b w:val="1"/>
          <w:sz w:val="24"/>
          <w:szCs w:val="24"/>
          <w:rtl w:val="0"/>
        </w:rPr>
        <w:t xml:space="preserve">INOVAÇÕES TECNOLÓGICAS NA PREVENÇÃO E NO COMBATE À CORRUPÇÃO EM LICITAÇÕES</w:t>
      </w:r>
    </w:p>
    <w:p w:rsidR="00000000" w:rsidDel="00000000" w:rsidP="00000000" w:rsidRDefault="00000000" w:rsidRPr="00000000" w14:paraId="0000000D">
      <w:pPr>
        <w:widowControl w:val="0"/>
        <w:spacing w:line="210.55405139923096" w:lineRule="auto"/>
        <w:ind w:left="720.0000762939453" w:right="145.999755859375" w:firstLine="0"/>
        <w:jc w:val="center"/>
        <w:rPr>
          <w:b w:val="1"/>
          <w:sz w:val="24"/>
          <w:szCs w:val="24"/>
        </w:rPr>
      </w:pPr>
      <w:r w:rsidDel="00000000" w:rsidR="00000000" w:rsidRPr="00000000">
        <w:rPr>
          <w:rtl w:val="0"/>
        </w:rPr>
      </w:r>
    </w:p>
    <w:p w:rsidR="00000000" w:rsidDel="00000000" w:rsidP="00000000" w:rsidRDefault="00000000" w:rsidRPr="00000000" w14:paraId="0000000E">
      <w:pPr>
        <w:widowControl w:val="0"/>
        <w:spacing w:line="210.55405139923096" w:lineRule="auto"/>
        <w:ind w:left="720.0000762939453" w:right="145.999755859375" w:firstLine="0"/>
        <w:jc w:val="center"/>
        <w:rPr>
          <w:b w:val="1"/>
          <w:sz w:val="24"/>
          <w:szCs w:val="24"/>
        </w:rPr>
      </w:pPr>
      <w:r w:rsidDel="00000000" w:rsidR="00000000" w:rsidRPr="00000000">
        <w:rPr>
          <w:rtl w:val="0"/>
        </w:rPr>
      </w:r>
    </w:p>
    <w:p w:rsidR="00000000" w:rsidDel="00000000" w:rsidP="00000000" w:rsidRDefault="00000000" w:rsidRPr="00000000" w14:paraId="0000000F">
      <w:pPr>
        <w:widowControl w:val="0"/>
        <w:spacing w:line="210.55405139923096" w:lineRule="auto"/>
        <w:ind w:left="720.0000762939453" w:right="145.999755859375" w:firstLine="0"/>
        <w:jc w:val="center"/>
        <w:rPr>
          <w:b w:val="1"/>
          <w:sz w:val="24"/>
          <w:szCs w:val="24"/>
        </w:rPr>
      </w:pPr>
      <w:r w:rsidDel="00000000" w:rsidR="00000000" w:rsidRPr="00000000">
        <w:rPr>
          <w:rtl w:val="0"/>
        </w:rPr>
      </w:r>
    </w:p>
    <w:p w:rsidR="00000000" w:rsidDel="00000000" w:rsidP="00000000" w:rsidRDefault="00000000" w:rsidRPr="00000000" w14:paraId="00000010">
      <w:pPr>
        <w:widowControl w:val="0"/>
        <w:spacing w:line="210.55405139923096" w:lineRule="auto"/>
        <w:ind w:left="720.0000762939453" w:right="145.999755859375" w:firstLine="0"/>
        <w:jc w:val="center"/>
        <w:rPr>
          <w:b w:val="1"/>
          <w:sz w:val="24"/>
          <w:szCs w:val="24"/>
        </w:rPr>
      </w:pPr>
      <w:r w:rsidDel="00000000" w:rsidR="00000000" w:rsidRPr="00000000">
        <w:rPr>
          <w:rtl w:val="0"/>
        </w:rPr>
      </w:r>
    </w:p>
    <w:p w:rsidR="00000000" w:rsidDel="00000000" w:rsidP="00000000" w:rsidRDefault="00000000" w:rsidRPr="00000000" w14:paraId="00000011">
      <w:pPr>
        <w:widowControl w:val="0"/>
        <w:spacing w:line="210.55405139923096" w:lineRule="auto"/>
        <w:ind w:left="720.0000762939453" w:right="145.999755859375" w:firstLine="0"/>
        <w:jc w:val="center"/>
        <w:rPr>
          <w:b w:val="1"/>
          <w:sz w:val="24"/>
          <w:szCs w:val="24"/>
        </w:rPr>
      </w:pPr>
      <w:r w:rsidDel="00000000" w:rsidR="00000000" w:rsidRPr="00000000">
        <w:rPr>
          <w:rtl w:val="0"/>
        </w:rPr>
      </w:r>
    </w:p>
    <w:p w:rsidR="00000000" w:rsidDel="00000000" w:rsidP="00000000" w:rsidRDefault="00000000" w:rsidRPr="00000000" w14:paraId="00000012">
      <w:pPr>
        <w:widowControl w:val="0"/>
        <w:spacing w:line="210.55405139923096" w:lineRule="auto"/>
        <w:ind w:left="720.0000762939453" w:right="145.999755859375" w:firstLine="0"/>
        <w:jc w:val="center"/>
        <w:rPr>
          <w:b w:val="1"/>
          <w:sz w:val="24"/>
          <w:szCs w:val="24"/>
        </w:rPr>
      </w:pPr>
      <w:r w:rsidDel="00000000" w:rsidR="00000000" w:rsidRPr="00000000">
        <w:rPr>
          <w:rtl w:val="0"/>
        </w:rPr>
      </w:r>
    </w:p>
    <w:p w:rsidR="00000000" w:rsidDel="00000000" w:rsidP="00000000" w:rsidRDefault="00000000" w:rsidRPr="00000000" w14:paraId="00000013">
      <w:pPr>
        <w:widowControl w:val="0"/>
        <w:spacing w:line="210.55405139923096" w:lineRule="auto"/>
        <w:ind w:left="720.0000762939453" w:right="145.999755859375" w:firstLine="0"/>
        <w:jc w:val="center"/>
        <w:rPr>
          <w:b w:val="1"/>
          <w:sz w:val="24"/>
          <w:szCs w:val="24"/>
        </w:rPr>
      </w:pPr>
      <w:r w:rsidDel="00000000" w:rsidR="00000000" w:rsidRPr="00000000">
        <w:rPr>
          <w:rtl w:val="0"/>
        </w:rPr>
      </w:r>
    </w:p>
    <w:p w:rsidR="00000000" w:rsidDel="00000000" w:rsidP="00000000" w:rsidRDefault="00000000" w:rsidRPr="00000000" w14:paraId="00000014">
      <w:pPr>
        <w:widowControl w:val="0"/>
        <w:spacing w:line="210.55405139923096" w:lineRule="auto"/>
        <w:ind w:left="0" w:right="145.999755859375" w:firstLine="0"/>
        <w:jc w:val="left"/>
        <w:rPr>
          <w:b w:val="1"/>
          <w:sz w:val="24"/>
          <w:szCs w:val="24"/>
        </w:rPr>
      </w:pPr>
      <w:r w:rsidDel="00000000" w:rsidR="00000000" w:rsidRPr="00000000">
        <w:rPr>
          <w:rtl w:val="0"/>
        </w:rPr>
      </w:r>
    </w:p>
    <w:p w:rsidR="00000000" w:rsidDel="00000000" w:rsidP="00000000" w:rsidRDefault="00000000" w:rsidRPr="00000000" w14:paraId="00000015">
      <w:pPr>
        <w:widowControl w:val="0"/>
        <w:spacing w:line="210.55405139923096" w:lineRule="auto"/>
        <w:ind w:left="720.0000762939453" w:right="145.999755859375" w:firstLine="0"/>
        <w:jc w:val="center"/>
        <w:rPr>
          <w:b w:val="1"/>
          <w:sz w:val="24"/>
          <w:szCs w:val="24"/>
        </w:rPr>
      </w:pPr>
      <w:r w:rsidDel="00000000" w:rsidR="00000000" w:rsidRPr="00000000">
        <w:rPr>
          <w:rtl w:val="0"/>
        </w:rPr>
      </w:r>
    </w:p>
    <w:p w:rsidR="00000000" w:rsidDel="00000000" w:rsidP="00000000" w:rsidRDefault="00000000" w:rsidRPr="00000000" w14:paraId="00000016">
      <w:pPr>
        <w:widowControl w:val="0"/>
        <w:spacing w:line="210.55405139923096" w:lineRule="auto"/>
        <w:ind w:left="720.0000762939453" w:right="145.999755859375" w:firstLine="0"/>
        <w:jc w:val="center"/>
        <w:rPr>
          <w:sz w:val="24"/>
          <w:szCs w:val="24"/>
        </w:rPr>
      </w:pPr>
      <w:r w:rsidDel="00000000" w:rsidR="00000000" w:rsidRPr="00000000">
        <w:rPr>
          <w:sz w:val="24"/>
          <w:szCs w:val="24"/>
          <w:rtl w:val="0"/>
        </w:rPr>
        <w:t xml:space="preserve">FELIPE VOIGTLAENDER FURQUIM</w:t>
      </w:r>
    </w:p>
    <w:p w:rsidR="00000000" w:rsidDel="00000000" w:rsidP="00000000" w:rsidRDefault="00000000" w:rsidRPr="00000000" w14:paraId="00000017">
      <w:pPr>
        <w:widowControl w:val="0"/>
        <w:spacing w:line="210.55405139923096" w:lineRule="auto"/>
        <w:ind w:left="720.0000762939453" w:right="145.999755859375" w:firstLine="0"/>
        <w:jc w:val="center"/>
        <w:rPr>
          <w:sz w:val="24"/>
          <w:szCs w:val="24"/>
        </w:rPr>
      </w:pPr>
      <w:r w:rsidDel="00000000" w:rsidR="00000000" w:rsidRPr="00000000">
        <w:rPr>
          <w:sz w:val="24"/>
          <w:szCs w:val="24"/>
          <w:rtl w:val="0"/>
        </w:rPr>
        <w:t xml:space="preserve">GUILHERME FERNANDES MORAES DA SILVA</w:t>
      </w:r>
    </w:p>
    <w:p w:rsidR="00000000" w:rsidDel="00000000" w:rsidP="00000000" w:rsidRDefault="00000000" w:rsidRPr="00000000" w14:paraId="00000018">
      <w:pPr>
        <w:widowControl w:val="0"/>
        <w:spacing w:line="210.55405139923096" w:lineRule="auto"/>
        <w:ind w:left="720.0000762939453" w:right="145.999755859375" w:firstLine="0"/>
        <w:jc w:val="center"/>
        <w:rPr>
          <w:sz w:val="24"/>
          <w:szCs w:val="24"/>
        </w:rPr>
      </w:pPr>
      <w:r w:rsidDel="00000000" w:rsidR="00000000" w:rsidRPr="00000000">
        <w:rPr>
          <w:sz w:val="24"/>
          <w:szCs w:val="24"/>
          <w:rtl w:val="0"/>
        </w:rPr>
        <w:t xml:space="preserve">STEFANY RAMOS RAMSDORF NOHAMA</w:t>
      </w:r>
    </w:p>
    <w:p w:rsidR="00000000" w:rsidDel="00000000" w:rsidP="00000000" w:rsidRDefault="00000000" w:rsidRPr="00000000" w14:paraId="00000019">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1A">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1B">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1C">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1D">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1E">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1F">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20">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21">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22">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23">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24">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25">
      <w:pPr>
        <w:widowControl w:val="0"/>
        <w:spacing w:line="210.55405139923096" w:lineRule="auto"/>
        <w:ind w:left="0" w:right="145.999755859375" w:firstLine="0"/>
        <w:jc w:val="left"/>
        <w:rPr>
          <w:sz w:val="24"/>
          <w:szCs w:val="24"/>
        </w:rPr>
      </w:pPr>
      <w:r w:rsidDel="00000000" w:rsidR="00000000" w:rsidRPr="00000000">
        <w:rPr>
          <w:rtl w:val="0"/>
        </w:rPr>
      </w:r>
    </w:p>
    <w:p w:rsidR="00000000" w:rsidDel="00000000" w:rsidP="00000000" w:rsidRDefault="00000000" w:rsidRPr="00000000" w14:paraId="00000026">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27">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28">
      <w:pPr>
        <w:widowControl w:val="0"/>
        <w:spacing w:line="210.55405139923096" w:lineRule="auto"/>
        <w:ind w:left="720.0000762939453" w:right="145.999755859375" w:firstLine="0"/>
        <w:jc w:val="center"/>
        <w:rPr>
          <w:b w:val="1"/>
          <w:sz w:val="24"/>
          <w:szCs w:val="24"/>
        </w:rPr>
      </w:pPr>
      <w:r w:rsidDel="00000000" w:rsidR="00000000" w:rsidRPr="00000000">
        <w:rPr>
          <w:b w:val="1"/>
          <w:sz w:val="24"/>
          <w:szCs w:val="24"/>
          <w:rtl w:val="0"/>
        </w:rPr>
        <w:t xml:space="preserve">SÃO PAULO,</w:t>
      </w:r>
    </w:p>
    <w:p w:rsidR="00000000" w:rsidDel="00000000" w:rsidP="00000000" w:rsidRDefault="00000000" w:rsidRPr="00000000" w14:paraId="00000029">
      <w:pPr>
        <w:widowControl w:val="0"/>
        <w:spacing w:line="210.55405139923096" w:lineRule="auto"/>
        <w:ind w:left="720.0000762939453" w:right="145.999755859375" w:firstLine="0"/>
        <w:jc w:val="center"/>
        <w:rPr>
          <w:b w:val="1"/>
          <w:sz w:val="24"/>
          <w:szCs w:val="24"/>
        </w:rPr>
      </w:pPr>
      <w:r w:rsidDel="00000000" w:rsidR="00000000" w:rsidRPr="00000000">
        <w:rPr>
          <w:b w:val="1"/>
          <w:sz w:val="24"/>
          <w:szCs w:val="24"/>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spacing w:line="210.55405139923096" w:lineRule="auto"/>
        <w:ind w:left="720.0000762939453" w:right="145.999755859375" w:firstLine="0"/>
        <w:jc w:val="center"/>
        <w:rPr>
          <w:b w:val="1"/>
        </w:rPr>
      </w:pPr>
      <w:r w:rsidDel="00000000" w:rsidR="00000000" w:rsidRPr="00000000">
        <w:rPr>
          <w:b w:val="1"/>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3e2c99azo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_b3e2c99azoqh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rPr/>
          </w:pPr>
          <w:hyperlink w:anchor="_8y2nni5jw5km">
            <w:r w:rsidDel="00000000" w:rsidR="00000000" w:rsidRPr="00000000">
              <w:rPr>
                <w:b w:val="1"/>
                <w:rtl w:val="0"/>
              </w:rPr>
              <w:t xml:space="preserve">REFERÊNCIAS</w:t>
            </w:r>
          </w:hyperlink>
          <w:r w:rsidDel="00000000" w:rsidR="00000000" w:rsidRPr="00000000">
            <w:rPr>
              <w:b w:val="1"/>
              <w:rtl w:val="0"/>
            </w:rPr>
            <w:tab/>
          </w:r>
          <w:r w:rsidDel="00000000" w:rsidR="00000000" w:rsidRPr="00000000">
            <w:fldChar w:fldCharType="begin"/>
            <w:instrText xml:space="preserve"> PAGEREF _8y2nni5jw5km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widowControl w:val="0"/>
        <w:rPr/>
      </w:pPr>
      <w:bookmarkStart w:colFirst="0" w:colLast="0" w:name="_d87hvjik2gdi"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widowControl w:val="0"/>
        <w:rPr/>
      </w:pPr>
      <w:bookmarkStart w:colFirst="0" w:colLast="0" w:name="_b3e2c99azoqh" w:id="1"/>
      <w:bookmarkEnd w:id="1"/>
      <w:r w:rsidDel="00000000" w:rsidR="00000000" w:rsidRPr="00000000">
        <w:rPr>
          <w:rtl w:val="0"/>
        </w:rPr>
        <w:t xml:space="preserve">INTRODUÇÃO</w:t>
      </w:r>
    </w:p>
    <w:p w:rsidR="00000000" w:rsidDel="00000000" w:rsidP="00000000" w:rsidRDefault="00000000" w:rsidRPr="00000000" w14:paraId="00000030">
      <w:pPr>
        <w:widowControl w:val="0"/>
        <w:spacing w:line="210.55405139923096" w:lineRule="auto"/>
        <w:ind w:left="720.0000762939453" w:right="145.999755859375" w:firstLine="0"/>
        <w:jc w:val="center"/>
        <w:rPr>
          <w:b w:val="1"/>
          <w:sz w:val="24"/>
          <w:szCs w:val="24"/>
        </w:rPr>
      </w:pPr>
      <w:r w:rsidDel="00000000" w:rsidR="00000000" w:rsidRPr="00000000">
        <w:rPr>
          <w:rtl w:val="0"/>
        </w:rPr>
      </w:r>
    </w:p>
    <w:p w:rsidR="00000000" w:rsidDel="00000000" w:rsidP="00000000" w:rsidRDefault="00000000" w:rsidRPr="00000000" w14:paraId="00000031">
      <w:pPr>
        <w:widowControl w:val="0"/>
        <w:spacing w:line="210.55405139923096" w:lineRule="auto"/>
        <w:ind w:left="720.0000762939453" w:right="145.999755859375" w:firstLine="0"/>
        <w:jc w:val="center"/>
        <w:rPr>
          <w:sz w:val="24"/>
          <w:szCs w:val="24"/>
        </w:rPr>
      </w:pPr>
      <w:r w:rsidDel="00000000" w:rsidR="00000000" w:rsidRPr="00000000">
        <w:rPr>
          <w:rtl w:val="0"/>
        </w:rPr>
      </w:r>
    </w:p>
    <w:p w:rsidR="00000000" w:rsidDel="00000000" w:rsidP="00000000" w:rsidRDefault="00000000" w:rsidRPr="00000000" w14:paraId="00000032">
      <w:pPr>
        <w:widowControl w:val="0"/>
        <w:spacing w:line="360" w:lineRule="auto"/>
        <w:ind w:left="283.46456692913375" w:right="-40.8661417322827" w:firstLine="0"/>
        <w:jc w:val="both"/>
        <w:rPr>
          <w:sz w:val="24"/>
          <w:szCs w:val="24"/>
        </w:rPr>
      </w:pPr>
      <w:r w:rsidDel="00000000" w:rsidR="00000000" w:rsidRPr="00000000">
        <w:rPr>
          <w:sz w:val="24"/>
          <w:szCs w:val="24"/>
          <w:rtl w:val="0"/>
        </w:rPr>
        <w:tab/>
      </w:r>
    </w:p>
    <w:p w:rsidR="00000000" w:rsidDel="00000000" w:rsidP="00000000" w:rsidRDefault="00000000" w:rsidRPr="00000000" w14:paraId="00000033">
      <w:pPr>
        <w:widowControl w:val="0"/>
        <w:spacing w:line="360" w:lineRule="auto"/>
        <w:ind w:left="283.46456692913375" w:right="-40.8661417322827" w:firstLine="436.53543307086625"/>
        <w:jc w:val="both"/>
        <w:rPr>
          <w:sz w:val="24"/>
          <w:szCs w:val="24"/>
        </w:rPr>
      </w:pPr>
      <w:r w:rsidDel="00000000" w:rsidR="00000000" w:rsidRPr="00000000">
        <w:rPr>
          <w:sz w:val="24"/>
          <w:szCs w:val="24"/>
          <w:rtl w:val="0"/>
        </w:rPr>
        <w:t xml:space="preserve">A corrupção no Brasil tem sido um tema cada vez mais debatido nos últimos anos. Podemos observar que a sociedade brasileira tem considerado tal prática um problema recorrente, os escândalos e casos de corrupção atestam para o fato de que a corrupção está sendo desvelada e </w:t>
      </w:r>
      <w:r w:rsidDel="00000000" w:rsidR="00000000" w:rsidRPr="00000000">
        <w:rPr>
          <w:sz w:val="24"/>
          <w:szCs w:val="24"/>
          <w:rtl w:val="0"/>
        </w:rPr>
        <w:t xml:space="preserve">transparecida</w:t>
      </w:r>
      <w:r w:rsidDel="00000000" w:rsidR="00000000" w:rsidRPr="00000000">
        <w:rPr>
          <w:sz w:val="24"/>
          <w:szCs w:val="24"/>
          <w:rtl w:val="0"/>
        </w:rPr>
        <w:t xml:space="preserve"> ao público, reforçando assim, a desconfiança dos cidadãos. Essa preocupação e desconfiança, por sua vez, representam um importante elemento para a construção de uma política democrática (Filgueiras, 2011).</w:t>
      </w:r>
    </w:p>
    <w:p w:rsidR="00000000" w:rsidDel="00000000" w:rsidP="00000000" w:rsidRDefault="00000000" w:rsidRPr="00000000" w14:paraId="00000034">
      <w:pPr>
        <w:widowControl w:val="0"/>
        <w:spacing w:line="360" w:lineRule="auto"/>
        <w:ind w:left="283.46456692913375" w:right="-40.8661417322827" w:firstLine="436.53543307086625"/>
        <w:jc w:val="both"/>
        <w:rPr/>
      </w:pPr>
      <w:r w:rsidDel="00000000" w:rsidR="00000000" w:rsidRPr="00000000">
        <w:rPr>
          <w:rtl w:val="0"/>
        </w:rPr>
      </w:r>
    </w:p>
    <w:p w:rsidR="00000000" w:rsidDel="00000000" w:rsidP="00000000" w:rsidRDefault="00000000" w:rsidRPr="00000000" w14:paraId="00000035">
      <w:pPr>
        <w:widowControl w:val="0"/>
        <w:spacing w:line="360" w:lineRule="auto"/>
        <w:ind w:left="283.46456692913375" w:right="-40.8661417322827" w:firstLine="436.53543307086625"/>
        <w:jc w:val="both"/>
        <w:rPr/>
      </w:pPr>
      <w:r w:rsidDel="00000000" w:rsidR="00000000" w:rsidRPr="00000000">
        <w:rPr>
          <w:rtl w:val="0"/>
        </w:rPr>
        <w:t xml:space="preserve">Dado isso, órgãos de controle interno do Governo Federal, como a Controladoria-Geral da União (CGU), que é responsável por exercer a defesa do patrimônio público e aumentar a transparência das práticas de gestão,</w:t>
      </w:r>
      <w:r w:rsidDel="00000000" w:rsidR="00000000" w:rsidRPr="00000000">
        <w:rPr>
          <w:sz w:val="24"/>
          <w:szCs w:val="24"/>
          <w:rtl w:val="0"/>
        </w:rPr>
        <w:t xml:space="preserve"> </w:t>
      </w:r>
      <w:r w:rsidDel="00000000" w:rsidR="00000000" w:rsidRPr="00000000">
        <w:rPr>
          <w:rtl w:val="0"/>
        </w:rPr>
        <w:t xml:space="preserve">promovem ações para o combate à corrupção, dentre essas ações, o monitoramento das licitações realizadas pela administração pública.</w:t>
      </w:r>
    </w:p>
    <w:p w:rsidR="00000000" w:rsidDel="00000000" w:rsidP="00000000" w:rsidRDefault="00000000" w:rsidRPr="00000000" w14:paraId="00000036">
      <w:pPr>
        <w:widowControl w:val="0"/>
        <w:rPr>
          <w:strike w:val="1"/>
          <w:sz w:val="20"/>
          <w:szCs w:val="20"/>
        </w:rPr>
      </w:pPr>
      <w:r w:rsidDel="00000000" w:rsidR="00000000" w:rsidRPr="00000000">
        <w:rPr>
          <w:rtl w:val="0"/>
        </w:rPr>
      </w:r>
    </w:p>
    <w:p w:rsidR="00000000" w:rsidDel="00000000" w:rsidP="00000000" w:rsidRDefault="00000000" w:rsidRPr="00000000" w14:paraId="00000037">
      <w:pPr>
        <w:widowControl w:val="0"/>
        <w:rPr>
          <w:sz w:val="28"/>
          <w:szCs w:val="28"/>
        </w:rPr>
      </w:pPr>
      <w:r w:rsidDel="00000000" w:rsidR="00000000" w:rsidRPr="00000000">
        <w:rPr>
          <w:strike w:val="1"/>
          <w:rtl w:val="0"/>
        </w:rPr>
        <w:t xml:space="preserve">A administração pública não possui autonomia para firmar contratos de aquisição, venda, locação, contratação de obras ou serviços, já que ela não trabalha com recursos próprios, mas sim com recursos públicos. Por conta disso, há uma série de princípios e procedimentos de prestação de contas. Dentre esses procedimentos, existem as licitações. De acordo com o Artigo 2º da Lei 14.133 de 2021, as licitações se aplicam a: alienação e concessão de direito real de uso de bens; compra, inclusive por encomenda; locação; concessão e permissão de uso de bens públicos; prestação de serviços, inclusive os técnico-profissionais especializados; obras e serviços de arquitetura e engenharia; contratações de tecnologia da informação e de comunicação.</w:t>
      </w:r>
      <w:r w:rsidDel="00000000" w:rsidR="00000000" w:rsidRPr="00000000">
        <w:rPr>
          <w:rtl w:val="0"/>
        </w:rPr>
      </w:r>
    </w:p>
    <w:p w:rsidR="00000000" w:rsidDel="00000000" w:rsidP="00000000" w:rsidRDefault="00000000" w:rsidRPr="00000000" w14:paraId="00000038">
      <w:pPr>
        <w:widowControl w:val="0"/>
        <w:spacing w:line="360" w:lineRule="auto"/>
        <w:ind w:left="283.46456692913375" w:right="-40.8661417322827" w:firstLine="436.53543307086625"/>
        <w:jc w:val="both"/>
        <w:rPr/>
      </w:pPr>
      <w:r w:rsidDel="00000000" w:rsidR="00000000" w:rsidRPr="00000000">
        <w:rPr>
          <w:rtl w:val="0"/>
        </w:rPr>
      </w:r>
    </w:p>
    <w:p w:rsidR="00000000" w:rsidDel="00000000" w:rsidP="00000000" w:rsidRDefault="00000000" w:rsidRPr="00000000" w14:paraId="00000039">
      <w:pPr>
        <w:widowControl w:val="0"/>
        <w:spacing w:line="360" w:lineRule="auto"/>
        <w:ind w:left="283.46456692913375" w:right="-40.8661417322827" w:firstLine="436.53543307086625"/>
        <w:jc w:val="both"/>
        <w:rPr/>
      </w:pPr>
      <w:r w:rsidDel="00000000" w:rsidR="00000000" w:rsidRPr="00000000">
        <w:rPr>
          <w:rtl w:val="0"/>
        </w:rPr>
        <w:t xml:space="preserve">Licitações são procedimentos de prestação de contas que existem devido a administração pública não possuir autonomia para firmar contratos de aquisição, venda, locação, contratação de obras ou serviços, já que ela não trabalha com recursos próprios, mas sim com recursos públicos. De acordo com o Artigo 2º da Lei 14.133 de 2021, as licitações se aplicam a: alienação e concessão de direito real de uso de bens; compra, inclusive por encomenda; locação; concessão e permissão de uso de bens públicos; prestação de serviços, inclusive os técnico-profissionais especializados; obras e serviços de arquitetura e engenharia; contratações de tecnologia da informação e de comunicação.</w:t>
      </w:r>
    </w:p>
    <w:p w:rsidR="00000000" w:rsidDel="00000000" w:rsidP="00000000" w:rsidRDefault="00000000" w:rsidRPr="00000000" w14:paraId="0000003A">
      <w:pPr>
        <w:widowControl w:val="0"/>
        <w:spacing w:line="360" w:lineRule="auto"/>
        <w:ind w:left="283.46456692913375" w:right="-40.8661417322827" w:firstLine="436.53543307086625"/>
        <w:jc w:val="both"/>
        <w:rPr/>
      </w:pPr>
      <w:r w:rsidDel="00000000" w:rsidR="00000000" w:rsidRPr="00000000">
        <w:rPr>
          <w:rtl w:val="0"/>
        </w:rPr>
      </w:r>
    </w:p>
    <w:p w:rsidR="00000000" w:rsidDel="00000000" w:rsidP="00000000" w:rsidRDefault="00000000" w:rsidRPr="00000000" w14:paraId="0000003B">
      <w:pPr>
        <w:widowControl w:val="0"/>
        <w:spacing w:line="360" w:lineRule="auto"/>
        <w:ind w:left="283.46456692913375" w:right="-40.8661417322827" w:firstLine="436.53543307086625"/>
        <w:jc w:val="both"/>
        <w:rPr>
          <w:sz w:val="24"/>
          <w:szCs w:val="24"/>
        </w:rPr>
      </w:pPr>
      <w:r w:rsidDel="00000000" w:rsidR="00000000" w:rsidRPr="00000000">
        <w:rPr>
          <w:sz w:val="24"/>
          <w:szCs w:val="24"/>
          <w:rtl w:val="0"/>
        </w:rPr>
        <w:t xml:space="preserve">As licitações foram criadas para garantir que todos os processos acima não favoreçam nenhuma empresa, órgão ou entidade, pois o objetivo é garantir que a triagem dos licitantes selecionará a oferta mais vantajosa, aquela que trará mais benefícios aos interesses da gestão pública. Dessa forma, podemos sintetizar em três exigências públicas impreteríveis: 1) a proteção de interesses públicos e recursos governamentais; 2) o respeito aos princípios da isonomia e da impessoalidade; 3) a obediência aos </w:t>
      </w:r>
      <w:r w:rsidDel="00000000" w:rsidR="00000000" w:rsidRPr="00000000">
        <w:rPr>
          <w:sz w:val="24"/>
          <w:szCs w:val="24"/>
          <w:rtl w:val="0"/>
        </w:rPr>
        <w:t xml:space="preserve">reclames</w:t>
      </w:r>
      <w:r w:rsidDel="00000000" w:rsidR="00000000" w:rsidRPr="00000000">
        <w:rPr>
          <w:sz w:val="24"/>
          <w:szCs w:val="24"/>
          <w:rtl w:val="0"/>
        </w:rPr>
        <w:t xml:space="preserve"> da probidade administrativa. (SANTOS, 2005).</w:t>
      </w:r>
    </w:p>
    <w:p w:rsidR="00000000" w:rsidDel="00000000" w:rsidP="00000000" w:rsidRDefault="00000000" w:rsidRPr="00000000" w14:paraId="0000003C">
      <w:pPr>
        <w:widowControl w:val="0"/>
        <w:spacing w:line="360" w:lineRule="auto"/>
        <w:ind w:left="283.46456692913375" w:right="-40.8661417322827" w:firstLine="0"/>
        <w:jc w:val="both"/>
        <w:rPr>
          <w:sz w:val="24"/>
          <w:szCs w:val="24"/>
        </w:rPr>
      </w:pPr>
      <w:r w:rsidDel="00000000" w:rsidR="00000000" w:rsidRPr="00000000">
        <w:rPr>
          <w:rtl w:val="0"/>
        </w:rPr>
      </w:r>
    </w:p>
    <w:p w:rsidR="00000000" w:rsidDel="00000000" w:rsidP="00000000" w:rsidRDefault="00000000" w:rsidRPr="00000000" w14:paraId="0000003D">
      <w:pPr>
        <w:widowControl w:val="0"/>
        <w:spacing w:line="360" w:lineRule="auto"/>
        <w:ind w:left="283.46456692913375" w:right="-40.8661417322827" w:firstLine="0"/>
        <w:jc w:val="both"/>
        <w:rPr/>
      </w:pPr>
      <w:r w:rsidDel="00000000" w:rsidR="00000000" w:rsidRPr="00000000">
        <w:rPr>
          <w:sz w:val="24"/>
          <w:szCs w:val="24"/>
          <w:rtl w:val="0"/>
        </w:rPr>
        <w:tab/>
        <w:t xml:space="preserve">Sabendo dessa importância, o objeto de estudo deste trabalho será </w:t>
      </w:r>
      <w:r w:rsidDel="00000000" w:rsidR="00000000" w:rsidRPr="00000000">
        <w:rPr>
          <w:rtl w:val="0"/>
        </w:rPr>
        <w:t xml:space="preserve">um levantamento de ferramentas tecnológicas utilizadas </w:t>
      </w:r>
      <w:r w:rsidDel="00000000" w:rsidR="00000000" w:rsidRPr="00000000">
        <w:rPr>
          <w:sz w:val="24"/>
          <w:szCs w:val="24"/>
          <w:rtl w:val="0"/>
        </w:rPr>
        <w:t xml:space="preserve">pela Controladoria Geral da União (CGU) para auxiliar no combate à corrupção através de auditoria preventiva em licitações.</w:t>
      </w:r>
      <w:r w:rsidDel="00000000" w:rsidR="00000000" w:rsidRPr="00000000">
        <w:rPr>
          <w:rtl w:val="0"/>
        </w:rPr>
      </w:r>
    </w:p>
    <w:p w:rsidR="00000000" w:rsidDel="00000000" w:rsidP="00000000" w:rsidRDefault="00000000" w:rsidRPr="00000000" w14:paraId="0000003E">
      <w:pPr>
        <w:widowControl w:val="0"/>
        <w:spacing w:line="360" w:lineRule="auto"/>
        <w:ind w:left="283.46456692913375" w:right="-40.8661417322827" w:firstLine="0"/>
        <w:jc w:val="both"/>
        <w:rPr/>
      </w:pPr>
      <w:r w:rsidDel="00000000" w:rsidR="00000000" w:rsidRPr="00000000">
        <w:rPr>
          <w:rtl w:val="0"/>
        </w:rPr>
      </w:r>
    </w:p>
    <w:p w:rsidR="00000000" w:rsidDel="00000000" w:rsidP="00000000" w:rsidRDefault="00000000" w:rsidRPr="00000000" w14:paraId="0000003F">
      <w:pPr>
        <w:widowControl w:val="0"/>
        <w:spacing w:line="360" w:lineRule="auto"/>
        <w:ind w:left="283.46456692913375" w:right="-40.8661417322827" w:firstLine="0"/>
        <w:jc w:val="both"/>
        <w:rPr/>
      </w:pPr>
      <w:r w:rsidDel="00000000" w:rsidR="00000000" w:rsidRPr="00000000">
        <w:rPr>
          <w:rtl w:val="0"/>
        </w:rPr>
      </w:r>
    </w:p>
    <w:p w:rsidR="00000000" w:rsidDel="00000000" w:rsidP="00000000" w:rsidRDefault="00000000" w:rsidRPr="00000000" w14:paraId="00000040">
      <w:pPr>
        <w:pStyle w:val="Heading1"/>
        <w:widowControl w:val="0"/>
        <w:spacing w:line="360" w:lineRule="auto"/>
        <w:ind w:left="283.46456692913375" w:right="-40.8661417322827" w:firstLine="0"/>
        <w:rPr/>
      </w:pPr>
      <w:bookmarkStart w:colFirst="0" w:colLast="0" w:name="_r42no8t2bu3m" w:id="2"/>
      <w:bookmarkEnd w:id="2"/>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widowControl w:val="0"/>
        <w:spacing w:line="360" w:lineRule="auto"/>
        <w:ind w:left="283.46456692913375" w:right="-40.8661417322827" w:firstLine="0"/>
        <w:rPr/>
      </w:pPr>
      <w:bookmarkStart w:colFirst="0" w:colLast="0" w:name="_izbqug7ikre6" w:id="3"/>
      <w:bookmarkEnd w:id="3"/>
      <w:r w:rsidDel="00000000" w:rsidR="00000000" w:rsidRPr="00000000">
        <w:rPr>
          <w:rtl w:val="0"/>
        </w:rPr>
        <w:t xml:space="preserve">REFERÊNCIAS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widowControl w:val="0"/>
        <w:spacing w:line="210.55405139923096" w:lineRule="auto"/>
        <w:ind w:left="283.46456692913375" w:right="-40.8661417322827" w:firstLine="0"/>
        <w:jc w:val="both"/>
        <w:rPr>
          <w:sz w:val="24"/>
          <w:szCs w:val="24"/>
        </w:rPr>
      </w:pPr>
      <w:r w:rsidDel="00000000" w:rsidR="00000000" w:rsidRPr="00000000">
        <w:rPr>
          <w:sz w:val="24"/>
          <w:szCs w:val="24"/>
          <w:rtl w:val="0"/>
        </w:rPr>
        <w:t xml:space="preserve">Filgueiras, F. (2011). Sociedade civil e accountability societal no controle da corrupção no Brasil. Belo Horizonte: XXXV Encontro Anual da ANPOCS.</w:t>
      </w:r>
    </w:p>
    <w:p w:rsidR="00000000" w:rsidDel="00000000" w:rsidP="00000000" w:rsidRDefault="00000000" w:rsidRPr="00000000" w14:paraId="00000045">
      <w:pPr>
        <w:widowControl w:val="0"/>
        <w:spacing w:line="210.55405139923096" w:lineRule="auto"/>
        <w:ind w:left="283.46456692913375" w:right="-40.8661417322827" w:firstLine="0"/>
        <w:jc w:val="both"/>
        <w:rPr>
          <w:sz w:val="24"/>
          <w:szCs w:val="24"/>
        </w:rPr>
      </w:pPr>
      <w:r w:rsidDel="00000000" w:rsidR="00000000" w:rsidRPr="00000000">
        <w:rPr>
          <w:rtl w:val="0"/>
        </w:rPr>
      </w:r>
    </w:p>
    <w:p w:rsidR="00000000" w:rsidDel="00000000" w:rsidP="00000000" w:rsidRDefault="00000000" w:rsidRPr="00000000" w14:paraId="00000046">
      <w:pPr>
        <w:widowControl w:val="0"/>
        <w:spacing w:line="210.55405139923096" w:lineRule="auto"/>
        <w:ind w:left="283.46456692913375" w:right="-40.8661417322827" w:firstLine="0"/>
        <w:jc w:val="both"/>
        <w:rPr>
          <w:sz w:val="24"/>
          <w:szCs w:val="24"/>
        </w:rPr>
      </w:pPr>
      <w:r w:rsidDel="00000000" w:rsidR="00000000" w:rsidRPr="00000000">
        <w:rPr>
          <w:rFonts w:ascii="Roboto" w:cs="Roboto" w:eastAsia="Roboto" w:hAnsi="Roboto"/>
          <w:color w:val="222222"/>
          <w:sz w:val="24"/>
          <w:szCs w:val="24"/>
          <w:highlight w:val="white"/>
          <w:rtl w:val="0"/>
        </w:rPr>
        <w:t xml:space="preserve">Cançado, Jean Philippe Granja. A Parceria para Governo Aberto (OGP) e a participação social na prevenção e no combate à corrupção: transparência e controle social como elementos fundamentais. Brasília, 2020. Disponível em: https://www.anpocs.com/index.php/papers-35-encontro/gt-29/gt04-%2019/872-sociedade-civil-e-controle-social-da-corrupcao-no-brasil/file. Acesso em: 11 junho 2022.</w:t>
      </w:r>
      <w:r w:rsidDel="00000000" w:rsidR="00000000" w:rsidRPr="00000000">
        <w:rPr>
          <w:rtl w:val="0"/>
        </w:rPr>
      </w:r>
    </w:p>
    <w:p w:rsidR="00000000" w:rsidDel="00000000" w:rsidP="00000000" w:rsidRDefault="00000000" w:rsidRPr="00000000" w14:paraId="00000047">
      <w:pPr>
        <w:widowControl w:val="0"/>
        <w:spacing w:line="210.55405139923096" w:lineRule="auto"/>
        <w:ind w:left="283.46456692913375" w:right="-40.8661417322827" w:firstLine="0"/>
        <w:jc w:val="both"/>
        <w:rPr/>
      </w:pPr>
      <w:r w:rsidDel="00000000" w:rsidR="00000000" w:rsidRPr="00000000">
        <w:rPr>
          <w:rtl w:val="0"/>
        </w:rPr>
      </w:r>
    </w:p>
    <w:p w:rsidR="00000000" w:rsidDel="00000000" w:rsidP="00000000" w:rsidRDefault="00000000" w:rsidRPr="00000000" w14:paraId="00000048">
      <w:pPr>
        <w:widowControl w:val="0"/>
        <w:spacing w:line="210.55405139923096" w:lineRule="auto"/>
        <w:ind w:left="283.46456692913375" w:right="-40.8661417322827" w:firstLine="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ind w:left="283.46456692913375" w:right="-40.8661417322827" w:firstLine="436.535433070866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10.55405139923096" w:lineRule="auto"/>
      <w:ind w:left="720.0000762939453" w:right="145.999755859375" w:firstLine="0"/>
      <w:jc w:val="center"/>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10.55405139923096" w:lineRule="auto"/>
      <w:ind w:left="720.0000762939453" w:right="145.999755859375" w:firstLine="0"/>
      <w:jc w:val="center"/>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