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</w:pPr>
    </w:p>
    <w:p>
      <w:pPr>
        <w:pStyle w:val="Adres"/>
      </w:pPr>
      <w:r>
        <w:t>Bart Sp. z o.o.</w:t>
      </w:r>
    </w:p>
    <w:p>
      <w:pPr>
        <w:pStyle w:val="Adres"/>
      </w:pPr>
      <w:r>
        <w:t>Sulnowo 53 g</w:t>
      </w:r>
    </w:p>
    <w:p>
      <w:pPr>
        <w:pStyle w:val="Adres"/>
      </w:pPr>
      <w:r>
        <w:t>86-100 Świecie</w:t>
      </w:r>
    </w:p>
    <w:p>
      <w:pPr>
        <w:pStyle w:val="Adres"/>
      </w:pPr>
      <w:r>
        <w:t xml:space="preserve">Pan Bartosz Dziepak </w:t>
      </w:r>
    </w:p>
    <w:p>
      <w:pPr>
        <w:pStyle w:val="Data"/>
      </w:pPr>
      <w:r>
        <w:t>Piaseczno, 29.03.2022</w:t>
      </w:r>
    </w:p>
    <w:p>
      <w:pPr>
        <w:pStyle w:val="Adres"/>
      </w:pPr>
    </w:p>
    <w:p>
      <w:pPr>
        <w:pStyle w:val="Normal"/>
      </w:pPr>
    </w:p>
    <w:p>
      <w:pPr>
        <w:pStyle w:val="Wstep"/>
      </w:pPr>
      <w:r>
        <w:t>O F E R T A</w:t>
      </w:r>
    </w:p>
    <w:p>
      <w:pPr>
        <w:pStyle w:val="Wstep"/>
      </w:pPr>
      <w:r>
        <w:t xml:space="preserve">na system pneumatycznego odbioru ścinki </w:t>
      </w:r>
    </w:p>
    <w:p>
      <w:pPr>
        <w:pStyle w:val="Wstep"/>
      </w:pPr>
      <w:r>
        <w:t>w firmie Bart w Świeciu – Sulnowie.</w:t>
      </w:r>
    </w:p>
    <w:p>
      <w:pPr>
        <w:pStyle w:val="Normal"/>
      </w:pPr>
    </w:p>
    <w:p>
      <w:r/>
    </w:p>
    <w:p>
      <w:pPr>
        <w:pStyle w:val="Podsystem"/>
      </w:pPr>
      <w:r>
        <w:t>Grupa 1: Linia maszyny kaszerującej nr 3 (nowej).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Wentylator ZK 35 /250/15,0-4 RD 0</w:t>
              <w:br/>
              <w:t>(art.0000025000)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11 825,00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11 825,00</w:t>
            </w:r>
          </w:p>
        </w:tc>
      </w:tr>
    </w:tbl>
    <w:p>
      <w:pPr>
        <w:pStyle w:val="Opis"/>
        <w:jc w:val="left"/>
      </w:pPr>
      <w:r>
        <w:t>wentylator szarpiący przystosowany do odsysu odpadów tektury falistej i papieru. Stabilna, spawana obudowa, gruntowana i lakierowana.</w:t>
        <w:br/>
        <w:t>Na szynach mocujących zainstalowany jest silnik indukcyjny wentylatora. Napęd przenoszony jest na łożyskowany wał napędowy przez pasek klinowy i koło pasowe połączone tulejami zaciskowymi. Specjalne stalowe koło wirnikowe wyważone statycznie i dynamicznie zamocowane jest na wale napędowym przez tuleję zaciskową.</w:t>
        <w:br/>
        <w:t>Dostawa obejmuje króćce wlotowe i wylotowe z kołnierzami.</w:t>
        <w:br/>
        <w:t>Ze względu na zagrożenie wybuchem wentylator nie jest przystosowany do transportu materiałów pylistych &lt; 500 µm o stężeniu &gt; 20 g/m3.</w:t>
        <w:b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Króćce na wlocie i wylocie: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250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Silnik: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15 kW, B3, IE 3, 1500/min, 400 V, 50 Hz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Obudowa dźwiękochłonna do wentylatora ZK 35/250/15,0-4</w:t>
              <w:br/>
              <w:t>(art.0000019003)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2 884,20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0,00</w:t>
              <w:br/>
              <w:t>opcja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Termistor PTC 15,00 kW</w:t>
              <w:br/>
              <w:t>(art.0000019008)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74,80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74,80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Szafka sterownicza SD 15,0 kW M-O-A</w:t>
              <w:br/>
              <w:t>(art.0000541042)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1 362,90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1 362,90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Przyłącze elastyczne z wewn. rurą ochronną, 250 mm</w:t>
              <w:br/>
              <w:t>(art.0000355425)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235,40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470,80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Pierścień z kołnierzem 250 mm, ocynk.</w:t>
              <w:br/>
              <w:t>(art.0000487225)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16,61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66,44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Rozgałęzienie 250NV - 160NV / 160NV</w:t>
              <w:br/>
              <w:t>(art.0000368100)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151,50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151,50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Wąż elastyczny metalowy niepalny, 160 mm, dł. 2.000 mm</w:t>
              <w:br/>
              <w:t>(art.0000365300)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208,22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416,44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Pierścień z kołnierzem 160 mm, ocynk.</w:t>
              <w:br/>
              <w:t>(art.0000487216)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15,46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61,84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Rohr ø250mm | 1000mm lang | NV/NV</w:t>
              <w:b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160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41,81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6 689,60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Segmentbogen ø250mm 90° 3D | NV/NV</w:t>
              <w:b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227,70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1 366,20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Segmentbogen ø250mm 45° 3D | NV/NV</w:t>
              <w:b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120,45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240,90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Segmentbogen ø250mm 15° 2D | NV/NV</w:t>
              <w:b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32,56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130,24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Obejma karbowana 250 mm, ocynk.</w:t>
              <w:br/>
              <w:t>(art.0000364525)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176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9,56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1 682,56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Przepust dachowy, skośny, 250 mm</w:t>
              <w:br/>
              <w:t>(art.0000370900)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270,05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270,05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Konsola rurociągu, wys. 400 mm</w:t>
              <w:br/>
              <w:t>(art.0000397640)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197,45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4 936,25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Mocowanie Multi /D 250 mm</w:t>
              <w:br/>
              <w:t>(art.0000373225)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54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47,08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2 542,32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Zestaw do mocowania, podwójny, 400 mm</w:t>
              <w:b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14,69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734,50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Stopa do mocownia Multi/ D, 400 mm</w:t>
              <w:br/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28,16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112,64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040.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Stahlstütze für senkrechte Rohrleitung 4000 mm H IPB 100</w:t>
              <w:b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485,65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485,65</w:t>
            </w:r>
          </w:p>
        </w:tc>
      </w:tr>
    </w:tbl>
    <w:p>
      <w:pPr>
        <w:pStyle w:val="Opis"/>
        <w:jc w:val="left"/>
      </w:pPr>
      <w:r>
        <w:t>Stabiles Stahlprofil, mit einer optionalen Querstrebe, die für weitere Befestigungsvarianten zur Verfügung steht.</w:t>
        <w:br/>
        <w:t>Das Stahlprofil wird mit einer angeschweißten Bodenplatte auf dem Untergrund befestigt.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042.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Materiały montażowe, drobne części montażowe, elementy łączące i wzmacniające.</w:t>
              <w:br/>
              <w:t>(art.0000489800)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215,00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215,00</w:t>
            </w:r>
          </w:p>
        </w:tc>
      </w:tr>
    </w:tbl>
    <w:p>
      <w:r/>
    </w:p>
    <w:p>
      <w:pPr>
        <w:pStyle w:val="Podsystem"/>
      </w:pPr>
      <w:r>
        <w:t>Grupa 2: Rurociągi do maszyn kaszerujących nr 1 i 2.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044.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Rohr ø250mm | 1000mm lang | NV/NV</w:t>
              <w:b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41,81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6 271,50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046.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Segmentbogen ø250mm 90° 3D | NV/NV</w:t>
              <w:b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227,70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910,80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048.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Segmentbogen ø250mm 45° 3D | NV/NV</w:t>
              <w:b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120,45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481,80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050.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Segmentbogen ø250mm 15° 2D | NV/NV</w:t>
              <w:b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32,56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130,24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052.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Obejma karbowana 250 mm, ocynk.</w:t>
              <w:br/>
              <w:t>(art.0000364525)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164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9,56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1 567,84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054.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Pierścień z kołnierzem 250 mm, ocynk.</w:t>
              <w:br/>
              <w:t>(art.0000487225)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16,61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66,44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056.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Przepust dachowy, skośny, 250 mm</w:t>
              <w:br/>
              <w:t>(art.0000370900)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270,05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540,10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058.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Konsola rurociągu, wys. 400 mm</w:t>
              <w:br/>
              <w:t>(art.0000397640)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34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197,45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6 713,30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060.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Mocowanie Multi /D 250 mm</w:t>
              <w:br/>
              <w:t>(art.0000373225)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47,08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2 354,00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062.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Zestaw do mocowania, podwójny, 400 mm</w:t>
              <w:b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14,69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675,74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064.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Stopa do mocownia Multi/ D, 400 mm</w:t>
              <w:br/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28,16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112,64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066.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Materiały montażowe, drobne części montażowe, elementy łączące i wzmacniające.</w:t>
              <w:br/>
              <w:t>(art.0000489800)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205,00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205,00</w:t>
            </w:r>
          </w:p>
        </w:tc>
      </w:tr>
    </w:tbl>
    <w:p>
      <w:r/>
    </w:p>
    <w:p>
      <w:pPr>
        <w:pStyle w:val="Podsystem"/>
      </w:pPr>
      <w:r>
        <w:t>Grupa 3: Odsys z podłogi.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068.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Głowica odsysająca 300 mm</w:t>
              <w:br/>
              <w:t>(art.0000491335)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542,30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542,30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070.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Rohr ø350mm | 1000mm lang | NV/NV</w:t>
              <w:b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60,31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2 412,40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072.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Wziernik 350 mm, dł. 500 mm</w:t>
              <w:br/>
              <w:t>(art.0000377535)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427,90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427,90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074.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Segmentbogen ø350mm 90° 3D | NV/NV</w:t>
              <w:b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325,05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975,15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076.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Segmentbogen ø350mm 45° 3D | NV/NV</w:t>
              <w:b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160,60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321,20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078.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Segmentbogen ø350mm 15° 2D | NV/NV</w:t>
              <w:b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41,80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83,60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080.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Obejma karbowana 350 mm, ocynk.</w:t>
              <w:br/>
              <w:t>(art.0000364535)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11,39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569,50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082.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Pierścień z kołnierzem 350 mm, ocynk.</w:t>
              <w:br/>
              <w:t>(art.0000487235)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22,88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91,52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084.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Mocowanie Multi /D 350 mm</w:t>
              <w:br/>
              <w:t>(art.0000373235)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57,75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808,50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086.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Zestaw do mocowania, podwójny, 400 mm</w:t>
              <w:b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14,69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176,28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088.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Stopa do mocownia Multi/ D, 400 mm</w:t>
              <w:br/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28,16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56,32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090.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Stahlstütze für senkrechte Rohrleitung 4000 mm H IPB 100</w:t>
              <w:b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485,65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485,65</w:t>
            </w:r>
          </w:p>
        </w:tc>
      </w:tr>
    </w:tbl>
    <w:p>
      <w:pPr>
        <w:pStyle w:val="Opis"/>
        <w:jc w:val="left"/>
      </w:pPr>
      <w:r>
        <w:t>Stabiles Stahlprofil, mit einer optionalen Querstrebe, die für weitere Befestigungsvarianten zur Verfügung steht.</w:t>
        <w:br/>
        <w:t>Das Stahlprofil wird mit einer angeschweißten Bodenplatte auf dem Untergrund befestigt.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092.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Materiały montażowe, drobne części montażowe, elementy łączące i wzmacniające.</w:t>
              <w:br/>
              <w:t>(art.0000489800)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55,00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55,00</w:t>
            </w:r>
          </w:p>
        </w:tc>
      </w:tr>
    </w:tbl>
    <w:p>
      <w:r/>
    </w:p>
    <w:p>
      <w:pPr>
        <w:pStyle w:val="Podsystem"/>
      </w:pPr>
      <w:r>
        <w:t>Grupa 4: Shredder PHSH 1600 (nowy).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094.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Shredder PHSH 1600/22/5-M</w:t>
              <w:br/>
              <w:t>(art.0000620615)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109 175,00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109 175,00</w:t>
            </w:r>
          </w:p>
        </w:tc>
      </w:tr>
    </w:tbl>
    <w:p>
      <w:pPr>
        <w:pStyle w:val="Opis"/>
        <w:jc w:val="left"/>
      </w:pPr>
      <w:r>
        <w:t xml:space="preserve">Wolnoobrotowy trójwałowy rozdrabniacz arkuszy tektury falistej </w:t>
        <w:br/>
        <w:t>o dużej wydajności; dwa wały wciągające.</w:t>
        <w:br/>
        <w:t>Do dostawy należą:</w:t>
        <w:br/>
        <w:t>- przystawka do kruszenia gilz,</w:t>
        <w:br/>
        <w:t>- stół podawczy (taśmociąg)</w:t>
        <w:br/>
        <w:t>- szafka sterownicza</w:t>
        <w:br/>
        <w:t>- kabel elektryczny 5m do szafki</w:t>
        <w:b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Szerokość wlotu: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1.600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Wydajność: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2...8 t/h, zależnie od materiału etc.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 wałka wciągającego: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5,5 kW, 400/690 V, 50 Hz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Prędkość obrotowa w.w.: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16,1 / min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 wałka szarpiącego: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22,0 kW, 400/690 V, 50 Hz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Prędkość obrotowa w.sz.: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385 / min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 taśmy podawczej: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0,75 kW, 230/400 V, 50 Hz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Potrzebne miejsce do instalacji: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szer. 2.910 x dł. 4.290 x wys. 2.370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Masa: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ok. 4,5 t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096.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Podajnik taśmowy do PHSH 1600</w:t>
              <w:br/>
              <w:t>(art.0000623918)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9 126,70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9 126,70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098.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Element stalowy zapobiegający nawijaniu się pasków tektury na wał między nożami</w:t>
              <w:br/>
              <w:t>(art.0000626615)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726,00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1 452,00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100.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Grzebień dolny zapobiegający przechodzeniu arkuszy cienkiego papieru między nożami</w:t>
              <w:br/>
              <w:t>(art.0000626315)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679,80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679,80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Głowica odpylająca taśmociąg pod shredderem</w:t>
              <w:br/>
              <w:t>(art.0000623300)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625,00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625,00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Rozszerzenie szafy sterowniczej o sterowanie podajnikiem taśmowym</w:t>
              <w:br/>
              <w:t>(art.0010520290)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575,00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575,00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Redukcja z 500 mm na 400 mm</w:t>
              <w:br/>
              <w:t>(art.0000370300)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177,66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177,66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Rohr ø400mm | 1000mm lang | NV/NV</w:t>
              <w:b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75,68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3 027,20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Wziernik 400 mm, dł. 500 mm</w:t>
              <w:br/>
              <w:t>(art.0000377540)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514,80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514,80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Segmentbogen ø400mm 90° 3D | NV/NV</w:t>
              <w:b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369,60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1 108,80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Segmentbogen ø400mm 45° 3D | NV/NV</w:t>
              <w:b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180,95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361,90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Segmentbogen ø400mm 15° 2D | NV/NV</w:t>
              <w:b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47,41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94,82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Obejma karbowana 400 mm, ocynk.</w:t>
              <w:br/>
              <w:t>(art.0000364540)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50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11,88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594,00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Pierścień z kołnierzem 400 mm, ocynk.</w:t>
              <w:br/>
              <w:t>(art.0000487240)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25,03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100,12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Mocowanie Multi /D 400 mm</w:t>
              <w:br/>
              <w:t>(art.0000373240)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62,15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870,10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Zestaw do mocowania, podwójny, 400 mm</w:t>
              <w:br/>
              <w:t>(art.0000397040)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14,69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176,28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Stopa do mocownia Multi/ D, 400 mm</w:t>
              <w:br/>
              <w:t>(art.0000397240)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28,16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56,32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Stahlstütze für senkrechte Rohrleitung 3000 mm H L 60x6</w:t>
              <w:br/>
              <w:t>(art.0000391633)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188,10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188,10</w:t>
            </w:r>
          </w:p>
        </w:tc>
      </w:tr>
    </w:tbl>
    <w:p>
      <w:pPr>
        <w:pStyle w:val="Opis"/>
        <w:jc w:val="left"/>
      </w:pPr>
      <w:r>
        <w:t>Stabiles Stahlprofil, mit einer optionalen Querstrebe, die für weitere Befestigungsvarianten zur Verfügung steht.</w:t>
        <w:br/>
        <w:t>Das Stahlprofil wird mit einer angeschweißten Bodenplatte auf dem Untergrund befestigt.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Materiały montażowe, drobne części montażowe, elementy łączące i wzmacniające.</w:t>
              <w:br/>
              <w:t>(art.0000489800)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55,00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55,00</w:t>
            </w:r>
          </w:p>
        </w:tc>
      </w:tr>
    </w:tbl>
    <w:p>
      <w:r/>
    </w:p>
    <w:p>
      <w:pPr>
        <w:pStyle w:val="Podsystem"/>
      </w:pPr>
      <w:r>
        <w:t>Grupa 5: Zasuwy elektropneumatyczne.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Pneumatik-Absperrschieber ECO-P 250mm</w:t>
              <w:br/>
              <w:t>(art.0000367325)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614,90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1 844,70</w:t>
            </w:r>
          </w:p>
        </w:tc>
      </w:tr>
    </w:tbl>
    <w:p>
      <w:pPr>
        <w:pStyle w:val="Opis"/>
        <w:jc w:val="left"/>
      </w:pPr>
      <w:r>
        <w:t>aus verz. Stahlblech, mit elektropneumatischem Stellantrieb, konzipiert für den Einsatz im Innenraum,</w:t>
        <w:br/>
        <w:t>Osnabrück HRB 110203</w:t>
        <w:br/>
        <w:t>.</w:t>
        <w:br/>
        <w:t>außerhalb explosionsgefährdeter Bereiche.</w:t>
        <w:br/>
        <w:t>Zum automatischen Absperren einzelner Saugrohrleitungen.</w:t>
        <w:br/>
        <w:t>Vorteile:</w:t>
        <w:br/>
        <w:t> Dichtung aus hochschleißfestem Kunststoff in selbstschmierender Ausführung</w:t>
        <w:br/>
        <w:t>geringer Platzbedarf durch kompakte Bauweise</w:t>
        <w:br/>
        <w:t></w:t>
        <w:br/>
        <w:t> einfaches Nachrüsten - auch in vorhandene Anlagen</w:t>
        <w:br/>
        <w:t> Gehäuse innen glatt - zur Minimierung von Störungen oder Verstopfungen</w:t>
        <w:br/>
        <w:t> beidseitig geführtes Schieberblatt mit Führungsleisten aus Kunststoff</w:t>
        <w:br/>
        <w:t>Die wesentlichen Konstruktionsmerkmale:</w:t>
        <w:br/>
        <w:t> Schieberblatt mit Kunststoffdichtring</w:t>
        <w:br/>
        <w:t> unterdruckfest bis 3500 Pa</w:t>
        <w:br/>
        <w:t> 2 seitlich angeordnete Pneumatikzylinder</w:t>
        <w:br/>
        <w:t>Technische Daten und Leistungen:</w:t>
        <w:br/>
        <w:t>max. zulässiger Unterdruck am Schieberblatt, ca.:</w:t>
        <w:br/>
        <w:t>3500 Pa</w:t>
        <w:br/>
        <w:t>Elektroanschluss:</w:t>
        <w:br/>
        <w:t>230 V, 50 Hz</w:t>
        <w:br/>
        <w:t>Schutzart:</w:t>
        <w:br/>
        <w:t>IP 65</w:t>
        <w:br/>
        <w:t>Betriebsdruck:</w:t>
        <w:br/>
        <w:t>6 bar</w:t>
        <w:br/>
        <w:t>Druckluftanschluss:</w:t>
        <w:br/>
        <w:t>6 mm, nicht geölt, gefiltert &lt; 0,04 mm</w:t>
        <w:br/>
        <w:t>Achtung! Beim Einbau in eine horizontale Rohrleitung Einbaulage des Schieberblattes senkrecht!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Wyłacznik krańcowy 230 V</w:t>
              <w:br/>
              <w:t>(art.0000367398)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415,80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1 247,40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Zasuwa elektropneumatyczna ECO-P S 24 V, 350 mm</w:t>
              <w:br/>
              <w:t>(art.0000375435)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1 126,40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1 126,40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Zasuwa elektropneumatyczna ECO-P S 24 V, 400 mm</w:t>
              <w:br/>
              <w:t>(art.0000375440)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1 141,80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1 141,80</w:t>
            </w:r>
          </w:p>
        </w:tc>
      </w:tr>
    </w:tbl>
    <w:p>
      <w:r/>
    </w:p>
    <w:p>
      <w:pPr>
        <w:pStyle w:val="Podsystem"/>
      </w:pPr>
      <w:r>
        <w:t>Grupa 6: Separator materiału PMA-U 120/19/3,00.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140.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Separator materiału PMA-U 120/19/3,00-15 H</w:t>
              <w:br/>
              <w:t>(art.0000122700)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19 096,00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19 096,00</w:t>
            </w:r>
          </w:p>
        </w:tc>
      </w:tr>
    </w:tbl>
    <w:p>
      <w:pPr>
        <w:pStyle w:val="Opis"/>
        <w:jc w:val="left"/>
      </w:pPr>
      <w:r>
        <w:t>do oddzielenia odpadów papieru i tektury falistej przez transport powietrzny. Odpady wdmuchiwane są razem z zapylonym powietrzem do separatora. Duże kawałki materiału odbierane są przez śluzę łopatkową. Pył zostaje w znacznej części oddzielony od materiału przez specjalne sito i może być odfiltrowany i odebrany w zainstalowanym za separatorem filtrze. Separator składa się z obudowy z blachy stalowej, w którą wbudowane jest specjalne sito i śluza łopatkowa.</w:t>
        <w:b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Ilość powietrza: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35.000 m3/h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Wymiary: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2.990 x 1.550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Wymiary otworu zsypowego: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1.920 x 650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Wysokość: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1.740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Masa: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1.430 kg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3,0 kW, 9.5/min, IP 55, 400 V, 50 Hz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142.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Komora wlotowa separatora PMA 120/19 H do wprowadzania materiału z boku (poziomo), z kołnierzem i wziernikiem, do przyłączenia wielu króćców z klapą zwrotną</w:t>
              <w:br/>
              <w:t>(art.0000126000)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1 004,30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1 004,30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144.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Króciec wlotu powietrza do PMA, 250 mm bez klapy zwrotnej</w:t>
              <w:br/>
              <w:t>(art.0000383025)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362,45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1 087,35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146.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Króciec wlotu powietrza do PMA, 350 mm bez klapy zwrotnej</w:t>
              <w:br/>
              <w:t>(art.0000383035)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424,05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424,05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148.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Króciec wlotu powietrza do PMA, 400 mm bez klapy zwrotnej</w:t>
              <w:br/>
              <w:t>(art.0000383040)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446,05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446,05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150.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Wziernik 400 x 300 mm</w:t>
              <w:br/>
              <w:t>(art.0000455618)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336,60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673,20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152.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Kołpak wydmuchowy 180° 120/19 ø 700</w:t>
              <w:br/>
              <w:t>(art.0000128130)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2 249,50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2 249,50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154.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Fallschacht</w:t>
              <w:br/>
              <w:t>(art.0000423601)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820,00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820,00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156.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1.000 mm x 650 mm, dł. 850 mm</w:t>
              <w:br/>
              <w:t>(art.0000429300)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676,00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676,00</w:t>
            </w:r>
          </w:p>
        </w:tc>
      </w:tr>
    </w:tbl>
    <w:p>
      <w:r/>
    </w:p>
    <w:p>
      <w:pPr>
        <w:pStyle w:val="Podsystem"/>
      </w:pPr>
      <w:r>
        <w:t>Grupa 7: Rurociąg od separatora do filtra.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158.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Rohr ø700mm | 1000mm lang | FL/FL</w:t>
              <w:br/>
              <w:t>(art.0000360300)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20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220,73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4 414,60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160.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Segmentbogen ø700mm 90° 2D | FL/FL</w:t>
              <w:b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641,96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1 283,92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162.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Segmentbogen ø700mm 45° 2D | FL/FL</w:t>
              <w:b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312,73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625,46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164.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Segmentbogen ø700mm 15° 2D | FL/FL</w:t>
              <w:br/>
              <w:t>(art.0000361800)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180,18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360,36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166.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Pierścień z kołnierzem 700 mm, ocynk.</w:t>
              <w:br/>
              <w:t>(art.0000487270)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44,44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177,76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168.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Mocowanie Multi /D 700 mm</w:t>
              <w:br/>
              <w:t>(art.0000373170)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7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133,10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931,70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170.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Zestaw do mocowania, podwójny, 900 mm</w:t>
              <w:br/>
              <w:t>(art.0000397090)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22,55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112,75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172.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Stopa do mocownia Multi/ D, 900 mm</w:t>
              <w:br/>
              <w:t>(art.0000397290)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53,52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107,04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174.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Podpora rurociągu, wys. 4.000 mm</w:t>
              <w:br/>
              <w:t>(art.0000391639)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485,65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485,65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176.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Fischer-Betonschraube UltraCut FBS II 12x110 50/35/10 US</w:t>
              <w:br/>
              <w:t>(art.0885009044)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5,21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20,84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178.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Sechskantschraube M 8x 35 g.v. 8.8 Gewinde bis Kopf DIN 933</w:t>
              <w:br/>
              <w:t>(art.0810019142)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0,13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0,52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180.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Sechskant-Mutter mit Flansch M 8 g.v.</w:t>
              <w:br/>
              <w:t>(art.0810103018)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0,04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0,16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182.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Materiały montażowe, drobne części montażowe, elementy łączące i wzmacniające.</w:t>
              <w:br/>
              <w:t>(art.0000489800)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35,00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35,00</w:t>
            </w:r>
          </w:p>
        </w:tc>
      </w:tr>
    </w:tbl>
    <w:p>
      <w:r/>
    </w:p>
    <w:p>
      <w:pPr>
        <w:pStyle w:val="Podsystem"/>
      </w:pPr>
      <w:r>
        <w:t>Grupa 8: Filtr powietrza MS JQ 10/5-218/20717A.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184.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MultiStar JQ 10/ 5- 218/20717A</w:t>
              <w:br/>
              <w:t>(art.0000100000)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57 860,00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57 860,00</w:t>
            </w:r>
          </w:p>
        </w:tc>
      </w:tr>
    </w:tbl>
    <w:p>
      <w:pPr>
        <w:pStyle w:val="Opis"/>
        <w:jc w:val="left"/>
      </w:pPr>
      <w:r>
        <w:t>filtr typu MultiStar „JQ” o konstrukcji modułowej, z czyszczeniem impulsem sprężonego powietrza, przeznaczony do pracy ciągłej, do stosowania poza obszarami zagrożonymi eksplozją.</w:t>
        <w:br/>
        <w:t>Charakterystyka filtra:</w:t>
        <w:br/>
        <w:t>- konstrukcja samonośna z blachy stalowej ocynkowanej,</w:t>
        <w:br/>
        <w:t xml:space="preserve">- certyfikowana wytrzymałość ciśnieniowa (0,21 bar), </w:t>
        <w:br/>
        <w:t>- wytrzymałość podciśnieniowa obudowy do max 5000 Pa,</w:t>
        <w:br/>
        <w:t>- tkanina filtracyjna klasy „M” (pozostałość pyłu na wylocie &lt; 0,1 mg/m3),</w:t>
        <w:br/>
        <w:t xml:space="preserve">- automatyczne czyszczenie filtra impulsem sprężonego powietrza („Jet”)    </w:t>
        <w:br/>
        <w:t xml:space="preserve">   sterowane czasowo i w sprzężeniu z różnicą ciśnień,</w:t>
        <w:br/>
        <w:t>- obudowa izolująca umożliwiająca pracę filtra na otwartym powietrzu.</w:t>
        <w:br/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Typ filtra: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MultiStar JQ 10/ 5- 218/20717A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Powierzchnia filtrująca: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171 m³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Przewody filtrujące: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128 szt., 170 x 2.530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Wymiary filtra: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4.040 dł. x 1.960 szer.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Wymagana powierzchnia: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5.540 x 3.460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Wysokość, ca.: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7.930 mm (z podstawą)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Przyłącze sprężonego powietrza: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6 bar, 1” robocze 4,5 bar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Poziom hałasu („Jet”):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ca 75 dB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186.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Podstawa MS 10/ 5 wys. 1 100 mm</w:t>
              <w:br/>
              <w:t>(art.0000394206)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6 369,00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6 369,00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188.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Stanowisko zbierania pyłu do MS-TS- 5T</w:t>
              <w:br/>
              <w:t>(art.0000481151)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6 466,90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6 466,90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190.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Sucha rura gaśnicza do MultiStar 10/5</w:t>
              <w:br/>
              <w:t>(art.0000154100)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823,90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823,90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192.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Blacha kierująca płomień eksplozji ku górze</w:t>
              <w:br/>
              <w:t>(art.0000454599)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272,80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1 091,20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194.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Nadstawka na filtr 2 MS 10/5</w:t>
              <w:br/>
              <w:t>(art.0000108146)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7 236,90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7 236,90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196.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Izolacja dźwiękochłonna VAM2 MS 10/ 5</w:t>
              <w:br/>
              <w:t>(art.0000108446)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1 149,50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1 149,50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198.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Kolano kanału 90°, 2 mm, 690 x 1.380 mm – 800 mm</w:t>
              <w:br/>
              <w:t>(art.0000460610)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899,80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899,80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200.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Kanał 1.375 mm x 800 mm, dł. 1000 mm</w:t>
              <w:br/>
              <w:t>(art.0000460000)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1 152,93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1 152,93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202.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Zaślepka kanału 1.375 mm x 800 mm</w:t>
              <w:br/>
              <w:t>(art.0000451800)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126,50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126,50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204.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Króciec wylotu czystego powietrza 920 x 650 mm</w:t>
              <w:br/>
              <w:t>(art.0000455587)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323,40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646,80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206.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Kolano kanału 90° 920 mm x 650 mm</w:t>
              <w:br/>
              <w:t>(art.0000450700)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411,89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823,77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208.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Wentylator  DER 050/500/ 37,0-2</w:t>
              <w:br/>
              <w:t>(art.0000044000)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10 992,30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21 984,60</w:t>
            </w:r>
          </w:p>
        </w:tc>
      </w:tr>
    </w:tbl>
    <w:p>
      <w:pPr>
        <w:pStyle w:val="Opis"/>
        <w:jc w:val="left"/>
      </w:pPr>
      <w:r>
        <w:t>Dane techniczne:</w:t>
      </w:r>
    </w:p>
    <w:tbl>
      <w:tblPr>
        <w:tblW w:w="6630" w:type="dxa"/>
        <w:jc w:val="left"/>
        <w:tblInd w:w="682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520"/>
        <w:gridCol w:w="4109"/>
      </w:tblGrid>
      <w:tr>
        <w:trPr/>
        <w:tc>
          <w:tcPr>
            <w:tcW w:w="2520" w:type="dxa"/>
            <w:tcBorders/>
          </w:tcPr>
          <w:p>
            <w:pPr>
              <w:pStyle w:val="Parametr"/>
              <w:jc w:val="left"/>
            </w:pPr>
            <w:r>
              <w:t>Ilość powietrza:</w:t>
            </w:r>
          </w:p>
        </w:tc>
        <w:tc>
          <w:tcPr>
            <w:tcW w:w="4109" w:type="dxa"/>
            <w:tcBorders/>
          </w:tcPr>
          <w:p>
            <w:pPr>
              <w:pStyle w:val="Parametr"/>
              <w:jc w:val="left"/>
            </w:pPr>
            <w:r>
              <w:t>22.500 m3/h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Różnica ciśnień: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5.000 Pa Vmax.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Króciec ssący: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500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Króciec na wylocie: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458 x 458 mm</w:t>
            </w:r>
          </w:p>
        </w:tc>
      </w:tr>
      <w:tr>
        <w:tc>
          <w:tcPr>
            <w:tcW w:type="dxa" w:w="2520"/>
          </w:tcPr>
          <w:p>
            <w:pPr>
              <w:pStyle w:val="Parametr"/>
              <w:jc w:val="left"/>
            </w:pPr>
            <w:r>
              <w:t>Napęd:</w:t>
            </w:r>
          </w:p>
        </w:tc>
        <w:tc>
          <w:tcPr>
            <w:tcW w:type="dxa" w:w="4109"/>
          </w:tcPr>
          <w:p>
            <w:pPr>
              <w:pStyle w:val="Parametr"/>
              <w:jc w:val="left"/>
            </w:pPr>
            <w:r>
              <w:t>37,00 kW, 3.000/min, V1, 400 V, 50 Hz, IE3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210.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Czujnik PTC 37,0 kW</w:t>
              <w:br/>
              <w:t>(art.0000513354)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94,60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189,20</w:t>
            </w:r>
          </w:p>
        </w:tc>
      </w:tr>
    </w:tbl>
    <w:p>
      <w:r/>
    </w:p>
    <w:p>
      <w:pPr>
        <w:pStyle w:val="Podsystem"/>
      </w:pPr>
      <w:r>
        <w:t>Grupa 9: Kanał powrotny powietrza.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212.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Kanał 920 x 650 mm, dł. 1.000 mm</w:t>
              <w:b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229,90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459,80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214.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Podpora kanału 920 x 650 mm</w:t>
              <w:br/>
              <w:t>(art.0000451500)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119,19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238,37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216.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Element przejściowy E/E, "AS", do 6 m ocynk. połączenie kołnierzowe SB 30</w:t>
              <w:br/>
              <w:t>(art.0000446300)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770,43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770,43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218.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Zasuwa przeciwpożarowa 1260 x 800 mm</w:t>
              <w:br/>
              <w:t>(art.0000371400)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1 322,25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1 322,25</w:t>
            </w:r>
          </w:p>
        </w:tc>
      </w:tr>
    </w:tbl>
    <w:p>
      <w:pPr>
        <w:pStyle w:val="Opis"/>
        <w:jc w:val="left"/>
      </w:pPr>
      <w:r>
        <w:t>w obudowie ze stali ocynkowanej, z płytą z materiału nie zawierającego azbestu, z dwoma otworami rewizyjnymi; mechanizm wyzwalający przy 72° C; elektryczny wyłącznik krańcowy sygnalizujący zamknięcie klapy; wykonanie wg. DIN 4102; klasa ochrony przeciwpoż. K 90. Do wbudowania w ścianę o grubości ok. 120 mm.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220.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Kanał 1.260 x 800 mm, dł. 1.000 mm</w:t>
              <w:b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304,02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1 824,13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222.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Kolano kanału 90° 1.260 mm x 800 mm</w:t>
              <w:br/>
              <w:t>(art.0000450700)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623,22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1 246,43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224.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Kanał perforowany 1.260 x 800, dł. 1.000 mm</w:t>
              <w:br/>
              <w:t>(art.0000450300)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505,28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1 515,84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226.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Blinddeckel für Kanal 1260mm x 800mm</w:t>
              <w:br/>
              <w:t>(art.0000451800)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72,72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72,72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228.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Konsola kanału – para - 1.260 x 800 mm L</w:t>
              <w:br/>
              <w:t>(art.0000391409)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423,50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1 270,50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230.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Materiały montażowe, drobne części montażowe, elementy łączące i wzmacniające.</w:t>
              <w:br/>
              <w:t>(art.0000489800)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50,00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50,00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232.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Kanał T 650 x 920 mm, 2 mm</w:t>
              <w:br/>
              <w:t>(art.0000463587)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892,10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0,00</w:t>
              <w:br/>
              <w:t>opcja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234.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Zaślepka kanału T 650 x 920 mm</w:t>
              <w:br/>
              <w:t>(art.0000454487)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4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697,40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0,00</w:t>
              <w:br/>
              <w:t>opcja</w:t>
            </w:r>
          </w:p>
        </w:tc>
      </w:tr>
    </w:tbl>
    <w:p>
      <w:r/>
    </w:p>
    <w:p>
      <w:pPr>
        <w:pStyle w:val="Podsystem"/>
      </w:pPr>
      <w:r>
        <w:t>Grupa 10: Szafa sterownicza.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236.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Szafa sterownicza 90 kW ze sterownikiem SPS-1200 SPS-Strg, panelem operatorskim 7" SIMATIC TP 700 Comfort, przyłączem VPN-Tunnel do zdalnego dostępu przez internet i falownikiem MV 37,00 kW SPS-Strg</w:t>
              <w:br/>
              <w:t>(art.0000520000)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550,00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550,00</w:t>
            </w:r>
          </w:p>
        </w:tc>
      </w:tr>
    </w:tbl>
    <w:p>
      <w:pPr>
        <w:pStyle w:val="Opis"/>
        <w:jc w:val="left"/>
      </w:pPr>
      <w:r>
        <w:t>ze sterownikiem SPS, w pyłoszczelnej obudowie zgodnej z normami (IP 54), z kompletnym okablowaniem zgodnie z przepisami VDE 0100, 0113, DIN 57113 oraz wytycznymi EMV. W zakres dostawy wchodzą wszystkie potrzebne elementy sterowania oraz schematy połączeń elektrycznych. Sterowanie obsługuje wszystkie elementy funkcjonalne instalacji.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238.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Vorab-Schaltplan SPS-Strg.</w:t>
              <w:br/>
              <w:t>(art.0000520295)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0,00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0,00</w:t>
            </w:r>
          </w:p>
        </w:tc>
      </w:tr>
    </w:tbl>
    <w:p>
      <w:pPr>
        <w:pStyle w:val="Opis"/>
        <w:jc w:val="left"/>
      </w:pPr>
      <w:r>
        <w:t>mit Kabelzugliste für die kundenseitige Installation.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240.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Mp/Grundpreis Schaltschrank - 90 kW SPS-Strg</w:t>
              <w:br/>
              <w:t>(art.0000520312)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2 501,40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2 501,40</w:t>
            </w:r>
          </w:p>
        </w:tc>
      </w:tr>
    </w:tbl>
    <w:p>
      <w:pPr>
        <w:pStyle w:val="Opis"/>
        <w:jc w:val="left"/>
      </w:pPr>
      <w:r>
        <w:t>als Wandschrank, in staubdichtem Stahlblech-Normgehäuse, Schutzart IP 55 bzw. IP 44 mit Lüfter zur Kühlung</w:t>
        <w:br/>
        <w:t>von Bauteilen (z.B. Frequenzumrichter, ...).</w:t>
        <w:br/>
        <w:t>Ausgelegt zur Aufstellung in staubfreien/klimatisierten Räumen in denen Ausfälle durch Staubeintritt und/oder</w:t>
        <w:br/>
        <w:t>Überhitzung sicher vermieden werden.</w:t>
        <w:br/>
        <w:t>Der Schaltschrank ist komplett in sich verdrahtet gemäß den Vorschriften der VDE 0100, sowie der DIN EN</w:t>
        <w:br/>
        <w:t>60204-1 und der DIN EN 60439-1.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242.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Mp/Steuerungsanteil SPS-1200 SPS-Strg</w:t>
              <w:br/>
              <w:t>(art.0000520335)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1 160,50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1 160,50</w:t>
            </w:r>
          </w:p>
        </w:tc>
      </w:tr>
    </w:tbl>
    <w:p>
      <w:pPr>
        <w:pStyle w:val="Opis"/>
        <w:jc w:val="left"/>
      </w:pPr>
      <w:r>
        <w:t>kompakter Controller mit integrierter Profinet-Schnittstelle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244.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Mp/Kaltleitersteuerung für Motor SPS-Strg</w:t>
              <w:br/>
              <w:t>(art.0000520493)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237,60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475,20</w:t>
            </w:r>
          </w:p>
        </w:tc>
      </w:tr>
    </w:tbl>
    <w:p>
      <w:pPr>
        <w:pStyle w:val="Opis"/>
        <w:jc w:val="left"/>
      </w:pPr>
      <w:r>
        <w:t>Mehrpreis, zusätzlich zur Ventilatorsteuerung</w:t>
        <w:br/>
        <w:t>Osnabrück HRB 110203</w:t>
        <w:br/>
        <w:t>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246.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Mp/Steuerung Absaugventilator 37,00 kW SPS-Strg</w:t>
              <w:br/>
              <w:t>(art.0000520654)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1 956,90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3 913,80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248.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Mp/Frequenzumrichter MV 37,00 kW SPS-Strg</w:t>
              <w:br/>
              <w:t>(art.0000524254)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11 176,00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11 176,00</w:t>
            </w:r>
          </w:p>
        </w:tc>
      </w:tr>
    </w:tbl>
    <w:p>
      <w:pPr>
        <w:pStyle w:val="Opis"/>
        <w:jc w:val="left"/>
      </w:pPr>
      <w:r>
        <w:t>Die Ausführung "MV" erlaubt es mehrere Ventilatoren nacheinander zu starten, und einen davon zu regulieren.</w:t>
        <w:br/>
        <w:t>Basis ist immer die höchste kW-Leistung.</w:t>
        <w:br/>
        <w:t>Bitte die Reihenfolge angeben und/oder ein Steuerungsablaufschema erstellen!</w:t>
        <w:br/>
        <w:t>Standardfunktionen des Frequenzumrichters:</w:t>
        <w:br/>
        <w:t> automat. Motoranpassung</w:t>
        <w:br/>
        <w:t> automat. Hochlauf- und Verzögerungszeitenanpassung</w:t>
        <w:br/>
        <w:t> min. und max. Drehzahlbegrenzung</w:t>
        <w:br/>
        <w:t> Festdrehzahlanwahl</w:t>
        <w:br/>
        <w:t> Drehzahlausblendung</w:t>
        <w:br/>
        <w:t> Gleichstrombremse</w:t>
        <w:br/>
        <w:t> Synchronisation auf bereits laufenden Motor</w:t>
        <w:br/>
        <w:t> Motorkaltleiterfühler-Auswertung</w:t>
        <w:br/>
        <w:t> Keilriemenüberwachung</w:t>
        <w:br/>
        <w:t> Betriebsstundenzähler</w:t>
        <w:br/>
        <w:t> Störmeldespeicher und PID-Regler</w:t>
        <w:br/>
        <w:t> Mit 3 Analog- und 8 Digitaleingängen, 2 kombinierten analogen/digitalen Ausgängen, 2 potentialfreien</w:t>
        <w:br/>
        <w:t>Kontakten sowie einer seriellen Schnittstelle (RS 485).</w:t>
        <w:br/>
        <w:t>Vorteile:</w:t>
        <w:br/>
        <w:t> + integriertes Funkentstörfilter</w:t>
        <w:br/>
        <w:t> + automat. Energieoptimierung, für max. Wirkungsgrad im Teillastbereich</w:t>
        <w:br/>
        <w:t> + kurzschluß-, erdschluß- und schaltfest am Ausgang</w:t>
        <w:br/>
        <w:t> + wartungsfrei</w:t>
        <w:br/>
        <w:t> + Bedienfeld mit Klartextanzeige</w:t>
        <w:br/>
        <w:t> + Synchronisationsrelais zur Optimierung des Umschaltvorgangs</w:t>
        <w:br/>
        <w:t>Normen:</w:t>
        <w:br/>
        <w:t> * EN 55011 Kl. A+B = Grenzwerte Funkentstörung</w:t>
        <w:br/>
        <w:t> * EN 50081-1 = Störaussendung</w:t>
        <w:br/>
        <w:t> * EN 50082-2 = Störfestigkeit</w:t>
        <w:br/>
        <w:t>Osnabrück HRB 110203</w:t>
        <w:br/>
        <w:t>.</w:t>
        <w:br/>
        <w:t> * EN 50178 PELV = sichere galvanische Trennung der Steuereingänge</w:t>
        <w:br/>
        <w:t> * ISO 9001 mit CE-Kennzeichnung</w:t>
        <w:br/>
        <w:t>weitere Vorteile:</w:t>
        <w:br/>
        <w:t> + Motorschonung durch reduziertes Anlaufmoment</w:t>
        <w:br/>
        <w:t> + reduzierte Stromaufnahme vermeidet Stromspitzen</w:t>
        <w:br/>
        <w:t> + keine abrupte Umschaltung wie bei Sterndreieck</w:t>
        <w:br/>
        <w:t> + Energieeinsparung durch geringere Leistungsaufnahme bei Drehzahlreduzierung</w:t>
        <w:br/>
        <w:t># FAAAAH+FranklinGothic-Book: 9 #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250.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Mp/Steuerung Materialabscheider 3,00 kW SPS-Strg</w:t>
              <w:br/>
              <w:t>(art.0000525727)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737,00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737,00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252.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Mp/Steuerung Filterabreinigung MultiStar J SPS-Strg</w:t>
              <w:br/>
              <w:t>(art.0000526350)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303,05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303,05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254.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Druckwächter FILTERCONTROL mit Wetterschutz</w:t>
              <w:br/>
              <w:t>(art.0000512443)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601,70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601,70</w:t>
            </w:r>
          </w:p>
        </w:tc>
      </w:tr>
    </w:tbl>
    <w:p>
      <w:pPr>
        <w:pStyle w:val="Opis"/>
        <w:jc w:val="left"/>
      </w:pPr>
      <w:r>
        <w:t>Elektronischer Differenzdruckschalter mit 3-stelligem LED-Display zur Anzeige und zur Überwachung des</w:t>
        <w:br/>
        <w:t>Druckverlustes des Filterteiles, eingebaut in stoßsicherem Kunststoffgehäuse (IP 66). Ein integrierter</w:t>
        <w:br/>
        <w:t>elektrischer Schaltkontakt zur Grenzwertmeldung kann an eine externe Warneinrichtung angeschlossen werden</w:t>
        <w:br/>
        <w:t>(z.B. Signallampe im Schaltschrank, Hupe, ...). Der elektrische Anschluss ist kundenseitig herzustellen.</w:t>
        <w:br/>
        <w:t>A C H T U N G !</w:t>
        <w:br/>
        <w:t>! Unsere Schaltgeräte und Schaltschränke sind nicht ex-geschützt und müssen daher außerhalb des Ex-</w:t>
        <w:br/>
        <w:t>Bereiches bzw. explosionsgefährdeter Bereiche angebracht werden. Ex-geschützte Schalteinrichtungen auf</w:t>
        <w:br/>
        <w:t>Anfrage.!</w:t>
        <w:br/>
        <w:t>Messbereich:</w:t>
        <w:br/>
        <w:t>0 ... 5000 Pa</w:t>
        <w:br/>
        <w:t>Versorgungsspannung:</w:t>
        <w:br/>
        <w:t>230 V AC 50/60Hz oder 24 V DC</w:t>
        <w:br/>
        <w:t>Leistungsaufnahme:</w:t>
        <w:br/>
        <w:t>3 VA</w:t>
        <w:br/>
        <w:t>Elektr. Schaltleistung:</w:t>
        <w:br/>
        <w:t>250 V AC, 10 A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256.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Mp/Steuerung Unterdruckbegrenzung SPS-Strg</w:t>
              <w:br/>
              <w:t>(art.0000527515)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228,80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228,80</w:t>
            </w:r>
          </w:p>
        </w:tc>
      </w:tr>
    </w:tbl>
    <w:p>
      <w:pPr>
        <w:pStyle w:val="Opis"/>
        <w:jc w:val="left"/>
      </w:pPr>
      <w:r>
        <w:t>zum Schutz der Filteranlage</w:t>
        <w:br/>
        <w:t>Ein Druckwächter mit passendem Einstellbereich muss separat spezifiziert werden.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258.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Druckwächter 1000-5000Pa DS-106D</w:t>
              <w:br/>
              <w:t>(art.2244101516)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70,95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70,95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260.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Mp/Schiebersteuerung epn 230 V SPS-Strg</w:t>
              <w:br/>
              <w:t>(art.0000526639)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3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80,30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240,90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262.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Mp/Schiebersteuerung epn 24 V SPS-Strg</w:t>
              <w:br/>
              <w:t>(art.0000526642)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2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80,30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160,60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264.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Mp/Steuerung Stellantrieb Brandschutzklappe EPN SPS-Strg</w:t>
              <w:br/>
              <w:t>(art.0000527227)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303,05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303,05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266.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Mp/Steuerung Endlagenabfrage für Schieber "auf" SPS-Strg</w:t>
              <w:br/>
              <w:t>(art.0000528703)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71,50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357,50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268.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Mp/Steuerung Endlagenabfrage für Schieber "zu" SPS-Strg</w:t>
              <w:br/>
              <w:t>(art.0000528706)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5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71,50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357,50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270.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Mp/Verriegelung Freigabe vorhandene Steuerung SPS-Strg</w:t>
              <w:br/>
              <w:t>(art.0000529009)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6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438,90</w:t>
            </w:r>
          </w:p>
        </w:tc>
      </w:tr>
    </w:tbl>
    <w:p>
      <w:pPr>
        <w:pStyle w:val="Opis"/>
        <w:jc w:val="left"/>
      </w:pPr>
      <w:r>
        <w:t>3x ZK-Schaltschränke Kashirmaschine</w:t>
        <w:br/>
        <w:t>1x Shredder PHSH-Schaltschrank</w:t>
        <w:br/>
        <w:t>Osnabrück HRB 110203</w:t>
        <w:br/>
        <w:t>.</w:t>
        <w:br/>
        <w:t>1x vorh. Anlage</w:t>
        <w:br/>
        <w:t>1x vorh. Ballenpresse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272.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Mp/Rückmeldung Ballenpresse 'bereit' SPS-Strg</w:t>
              <w:br/>
              <w:t>(art.0000529063)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73,15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274.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Mp/Rückmeldung Ballenpresse 'abbinden' SPS-Strg</w:t>
              <w:br/>
              <w:t>(art.0000529066)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73,15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276.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Mp/Rückmeldung Ballenpresse Störung SPS-Strg</w:t>
              <w:br/>
              <w:t>(art.0000529069)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73,15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73,15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278.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Mp/Operator Panel 7" SPS-Strg</w:t>
              <w:br/>
              <w:t>(art.0000529326)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1 447,60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1 447,60</w:t>
            </w:r>
          </w:p>
        </w:tc>
      </w:tr>
    </w:tbl>
    <w:p>
      <w:pPr>
        <w:pStyle w:val="Opis"/>
        <w:jc w:val="left"/>
      </w:pPr>
      <w:r>
        <w:t>mit Komfort-Touchpanel SIMATIC TP700 COMFORT, 7" Widescreen TFT-Display, mit Touchbedienung, 16 Mio.</w:t>
        <w:br/>
        <w:t>Farben.</w:t>
        <w:br/>
        <w:t>Anlagen mit SPS können grafisch visualisiert werden.</w:t>
        <w:br/>
        <w:t>Die Navigation erfolgt piktogrammgeführt, Störmeldungen werden in Klartext angezeigt.</w:t>
        <w:br/>
        <w:t>Weitere Features:</w:t>
        <w:br/>
        <w:t> Smart Server, für Zugriff auf die Visualisierung (HMI) über Webbrowser, App oder Client</w:t>
        <w:br/>
        <w:t> Vollgrafische Bilder, Kurven- und Balkendarstellung</w:t>
        <w:br/>
        <w:t> Parameteranpassung /-einstellung</w:t>
        <w:br/>
        <w:t> Störmeldepuffer</w:t>
        <w:br/>
        <w:t> Passwortschutz</w:t>
        <w:br/>
        <w:t> Datum / Uhrzeit</w:t>
        <w:br/>
        <w:t># FAAAAH+FranklinGothic-Book: 9 #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280.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Mp/VPN-Tunnel-Anbindung</w:t>
              <w:br/>
              <w:t>(art.0000516633)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2 944,70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0,00</w:t>
              <w:br/>
              <w:t>opcja</w:t>
            </w:r>
          </w:p>
        </w:tc>
      </w:tr>
    </w:tbl>
    <w:p>
      <w:pPr>
        <w:pStyle w:val="Opis"/>
        <w:jc w:val="left"/>
      </w:pPr>
      <w:r>
        <w:t>optional</w:t>
        <w:br/>
        <w:t>zur Fernwartung via Internet.</w:t>
        <w:br/>
        <w:t>Das konventionelle VPN (Virtual Private Network) dient dazu Teilnehmer eines Netzes an ein anderes Netz zu</w:t>
        <w:br/>
        <w:t>binden ohne dass die Netzwerke zueinander kompatibel sein müssen.</w:t>
      </w:r>
    </w:p>
    <w:p>
      <w:r/>
    </w:p>
    <w:p>
      <w:pPr>
        <w:pStyle w:val="Podsystem"/>
      </w:pPr>
      <w:r>
        <w:t>Grupa 11: Montaż.</w:t>
      </w:r>
    </w:p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282.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Koszty montażu</w:t>
              <w:br/>
              <w:t>(art.0021032708)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53 500,00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53 500,00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284.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Uruchomienie instalacji</w:t>
              <w:br/>
              <w:t>(art.0021032718)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2 750,00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2 750,00</w:t>
            </w:r>
          </w:p>
        </w:tc>
      </w:tr>
    </w:tbl>
    <w:p/>
    <w:tbl>
      <w:tblPr>
        <w:tblW w:w="9142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6"/>
        <w:gridCol w:w="3542"/>
        <w:gridCol w:w="852"/>
        <w:gridCol w:w="1261"/>
        <w:gridCol w:w="1136"/>
        <w:gridCol w:w="706"/>
        <w:gridCol w:w="1148"/>
      </w:tblGrid>
      <w:tr>
        <w:trPr>
          <w:cantSplit w:val="true"/>
        </w:trPr>
        <w:tc>
          <w:tcPr>
            <w:tcW w:w="496" w:type="dxa"/>
            <w:tcBorders/>
          </w:tcPr>
          <w:p>
            <w:pPr>
              <w:pStyle w:val="Czesc"/>
              <w:jc w:val="right"/>
            </w:pPr>
            <w:r>
              <w:t>286.</w:t>
            </w:r>
          </w:p>
        </w:tc>
        <w:tc>
          <w:tcPr>
            <w:tcW w:w="3542" w:type="dxa"/>
            <w:tcBorders/>
          </w:tcPr>
          <w:p>
            <w:pPr>
              <w:pStyle w:val="Czesc"/>
              <w:jc w:val="left"/>
            </w:pPr>
            <w:r>
              <w:t>Frachtkosten</w:t>
              <w:br/>
              <w:t>(art.0021060300)</w:t>
            </w:r>
          </w:p>
        </w:tc>
        <w:tc>
          <w:tcPr>
            <w:tcW w:w="852" w:type="dxa"/>
            <w:tcBorders/>
          </w:tcPr>
          <w:p>
            <w:pPr>
              <w:pStyle w:val="Czesc"/>
              <w:jc w:val="right"/>
            </w:pPr>
            <w:r>
              <w:t>1 szt.</w:t>
            </w:r>
          </w:p>
        </w:tc>
        <w:tc>
          <w:tcPr>
            <w:tcW w:w="1261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36" w:type="dxa"/>
            <w:tcBorders/>
          </w:tcPr>
          <w:p>
            <w:pPr>
              <w:pStyle w:val="Czesc"/>
              <w:jc w:val="right"/>
            </w:pPr>
            <w:r>
              <w:t>0,00</w:t>
            </w:r>
          </w:p>
        </w:tc>
        <w:tc>
          <w:tcPr>
            <w:tcW w:w="706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148" w:type="dxa"/>
            <w:tcBorders/>
          </w:tcPr>
          <w:p>
            <w:pPr>
              <w:pStyle w:val="Czesc"/>
              <w:jc w:val="right"/>
            </w:pPr>
            <w:r>
              <w:t>0,00</w:t>
            </w:r>
          </w:p>
        </w:tc>
      </w:tr>
    </w:tbl>
    <w:p>
      <w:pPr>
        <w:pStyle w:val="Opis"/>
        <w:jc w:val="left"/>
      </w:pPr>
      <w:r>
        <w:t>und Verpackungskosten.</w:t>
        <w:br/>
        <w:t>Aufgrund der aktuellen Marktsituation im Frachtbereich kann dieser zum Lieferzeitpunkt abweichen.</w:t>
        <w:br/>
        <w:t>Wir behalten uns das Recht vor die Frachtkosten nach tatsächlichen Aufwand separat zu berechnen.</w:t>
      </w:r>
    </w:p>
    <w:p>
      <w:pPr>
        <w:pStyle w:val="Wstep"/>
      </w:pPr>
      <w:r/>
    </w:p>
    <w:p>
      <w:pPr>
        <w:pStyle w:val="Wstep"/>
      </w:pPr>
      <w:r/>
    </w:p>
    <w:p>
      <w:pPr>
        <w:pStyle w:val="Wstep"/>
      </w:pPr>
      <w:r/>
    </w:p>
    <w:p>
      <w:pPr>
        <w:pStyle w:val="Wstep"/>
      </w:pPr>
      <w:r/>
    </w:p>
    <w:p>
      <w:pPr>
        <w:pStyle w:val="Wstep"/>
      </w:pPr>
      <w:r/>
    </w:p>
    <w:p>
      <w:pPr>
        <w:pStyle w:val="Wstep"/>
      </w:pPr>
      <w:r/>
    </w:p>
    <w:p>
      <w:pPr>
        <w:pStyle w:val="Wstep"/>
      </w:pPr>
      <w:r/>
    </w:p>
    <w:p>
      <w:pPr>
        <w:pStyle w:val="Wstep"/>
      </w:pPr>
      <w:r/>
    </w:p>
    <w:p>
      <w:pPr>
        <w:pStyle w:val="Wstep"/>
      </w:pPr>
      <w:r/>
    </w:p>
    <w:p>
      <w:pPr>
        <w:pStyle w:val="Wstep"/>
      </w:pPr>
      <w:r/>
    </w:p>
    <w:p>
      <w:pPr>
        <w:pStyle w:val="Wstep"/>
      </w:pPr>
      <w:r/>
    </w:p>
    <w:p>
      <w:pPr>
        <w:pStyle w:val="Wstep"/>
      </w:pPr>
      <w:r>
        <w:t>PODSUMOWANIE WG GRUP PRODUKTÓW</w:t>
      </w:r>
    </w:p>
    <w:p/>
    <w:tbl>
      <w:tblPr>
        <w:tblW w:w="9214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4"/>
        <w:gridCol w:w="269"/>
        <w:gridCol w:w="427"/>
        <w:gridCol w:w="6096"/>
        <w:gridCol w:w="708"/>
        <w:gridCol w:w="1219"/>
      </w:tblGrid>
      <w:tr>
        <w:trPr>
          <w:cantSplit w:val="true"/>
        </w:trPr>
        <w:tc>
          <w:tcPr>
            <w:tcW w:w="494" w:type="dxa"/>
            <w:tcBorders/>
          </w:tcPr>
          <w:p>
            <w:pPr>
              <w:pStyle w:val="Podsumowanie"/>
              <w:jc w:val="left"/>
            </w:pPr>
            <w:r>
              <w:t>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427" w:type="dxa"/>
            <w:tcBorders/>
          </w:tcPr>
          <w:p>
            <w:pPr>
              <w:pStyle w:val="Podsumowanie"/>
              <w:jc w:val="right"/>
            </w:pPr>
            <w:r>
              <w:t>42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jc w:val="left"/>
            </w:pPr>
            <w:r>
              <w:t>Linia maszyny kaszerującej nr 3 (nowej).</w:t>
            </w:r>
          </w:p>
        </w:tc>
        <w:tc>
          <w:tcPr>
            <w:tcW w:w="708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19" w:type="dxa"/>
            <w:tcBorders/>
          </w:tcPr>
          <w:p>
            <w:pPr>
              <w:pStyle w:val="Czesc"/>
              <w:jc w:val="right"/>
            </w:pPr>
            <w:r>
              <w:t>33 835,63</w:t>
            </w:r>
          </w:p>
        </w:tc>
      </w:tr>
    </w:tbl>
    <w:p/>
    <w:tbl>
      <w:tblPr>
        <w:tblW w:w="9214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4"/>
        <w:gridCol w:w="269"/>
        <w:gridCol w:w="427"/>
        <w:gridCol w:w="6096"/>
        <w:gridCol w:w="708"/>
        <w:gridCol w:w="1219"/>
      </w:tblGrid>
      <w:tr>
        <w:trPr>
          <w:cantSplit w:val="true"/>
        </w:trPr>
        <w:tc>
          <w:tcPr>
            <w:tcW w:w="494" w:type="dxa"/>
            <w:tcBorders/>
          </w:tcPr>
          <w:p>
            <w:pPr>
              <w:pStyle w:val="Podsumowanie"/>
              <w:jc w:val="left"/>
            </w:pPr>
            <w:r>
              <w:t>44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427" w:type="dxa"/>
            <w:tcBorders/>
          </w:tcPr>
          <w:p>
            <w:pPr>
              <w:pStyle w:val="Podsumowanie"/>
              <w:jc w:val="right"/>
            </w:pPr>
            <w:r>
              <w:t>66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jc w:val="left"/>
            </w:pPr>
            <w:r>
              <w:t>Rurociągi do maszyn kaszerujących nr 1 i 2.</w:t>
            </w:r>
          </w:p>
        </w:tc>
        <w:tc>
          <w:tcPr>
            <w:tcW w:w="708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19" w:type="dxa"/>
            <w:tcBorders/>
          </w:tcPr>
          <w:p>
            <w:pPr>
              <w:pStyle w:val="Czesc"/>
              <w:jc w:val="right"/>
            </w:pPr>
            <w:r>
              <w:t>20 029,40</w:t>
            </w:r>
          </w:p>
        </w:tc>
      </w:tr>
    </w:tbl>
    <w:p/>
    <w:tbl>
      <w:tblPr>
        <w:tblW w:w="9214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4"/>
        <w:gridCol w:w="269"/>
        <w:gridCol w:w="427"/>
        <w:gridCol w:w="6096"/>
        <w:gridCol w:w="708"/>
        <w:gridCol w:w="1219"/>
      </w:tblGrid>
      <w:tr>
        <w:trPr>
          <w:cantSplit w:val="true"/>
        </w:trPr>
        <w:tc>
          <w:tcPr>
            <w:tcW w:w="494" w:type="dxa"/>
            <w:tcBorders/>
          </w:tcPr>
          <w:p>
            <w:pPr>
              <w:pStyle w:val="Podsumowanie"/>
              <w:jc w:val="left"/>
            </w:pPr>
            <w:r>
              <w:t>68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427" w:type="dxa"/>
            <w:tcBorders/>
          </w:tcPr>
          <w:p>
            <w:pPr>
              <w:pStyle w:val="Podsumowanie"/>
              <w:jc w:val="right"/>
            </w:pPr>
            <w:r>
              <w:t>92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jc w:val="left"/>
            </w:pPr>
            <w:r>
              <w:t>Odsys z podłogi.</w:t>
            </w:r>
          </w:p>
        </w:tc>
        <w:tc>
          <w:tcPr>
            <w:tcW w:w="708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19" w:type="dxa"/>
            <w:tcBorders/>
          </w:tcPr>
          <w:p>
            <w:pPr>
              <w:pStyle w:val="Czesc"/>
              <w:jc w:val="right"/>
            </w:pPr>
            <w:r>
              <w:t>7 005,32</w:t>
            </w:r>
          </w:p>
        </w:tc>
      </w:tr>
    </w:tbl>
    <w:p/>
    <w:tbl>
      <w:tblPr>
        <w:tblW w:w="9214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4"/>
        <w:gridCol w:w="269"/>
        <w:gridCol w:w="427"/>
        <w:gridCol w:w="6096"/>
        <w:gridCol w:w="708"/>
        <w:gridCol w:w="1219"/>
      </w:tblGrid>
      <w:tr>
        <w:trPr>
          <w:cantSplit w:val="true"/>
        </w:trPr>
        <w:tc>
          <w:tcPr>
            <w:tcW w:w="494" w:type="dxa"/>
            <w:tcBorders/>
          </w:tcPr>
          <w:p>
            <w:pPr>
              <w:pStyle w:val="Podsumowanie"/>
              <w:jc w:val="left"/>
            </w:pPr>
            <w:r>
              <w:t>94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427" w:type="dxa"/>
            <w:tcBorders/>
          </w:tcPr>
          <w:p>
            <w:pPr>
              <w:pStyle w:val="Podsumowanie"/>
              <w:jc w:val="right"/>
            </w:pPr>
            <w:r>
              <w:t>130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jc w:val="left"/>
            </w:pPr>
            <w:r>
              <w:t>Shredder PHSH 1600 (nowy).</w:t>
            </w:r>
          </w:p>
        </w:tc>
        <w:tc>
          <w:tcPr>
            <w:tcW w:w="708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19" w:type="dxa"/>
            <w:tcBorders/>
          </w:tcPr>
          <w:p>
            <w:pPr>
              <w:pStyle w:val="Czesc"/>
              <w:jc w:val="right"/>
            </w:pPr>
            <w:r>
              <w:t>128 958,60</w:t>
            </w:r>
          </w:p>
        </w:tc>
      </w:tr>
    </w:tbl>
    <w:p/>
    <w:tbl>
      <w:tblPr>
        <w:tblW w:w="9214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4"/>
        <w:gridCol w:w="269"/>
        <w:gridCol w:w="427"/>
        <w:gridCol w:w="6096"/>
        <w:gridCol w:w="708"/>
        <w:gridCol w:w="1219"/>
      </w:tblGrid>
      <w:tr>
        <w:trPr>
          <w:cantSplit w:val="true"/>
        </w:trPr>
        <w:tc>
          <w:tcPr>
            <w:tcW w:w="494" w:type="dxa"/>
            <w:tcBorders/>
          </w:tcPr>
          <w:p>
            <w:pPr>
              <w:pStyle w:val="Podsumowanie"/>
              <w:jc w:val="left"/>
            </w:pPr>
            <w:r>
              <w:t>132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427" w:type="dxa"/>
            <w:tcBorders/>
          </w:tcPr>
          <w:p>
            <w:pPr>
              <w:pStyle w:val="Podsumowanie"/>
              <w:jc w:val="right"/>
            </w:pPr>
            <w:r>
              <w:t>138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jc w:val="left"/>
            </w:pPr>
            <w:r>
              <w:t>Zasuwy elektropneumatyczne.</w:t>
            </w:r>
          </w:p>
        </w:tc>
        <w:tc>
          <w:tcPr>
            <w:tcW w:w="708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19" w:type="dxa"/>
            <w:tcBorders/>
          </w:tcPr>
          <w:p>
            <w:pPr>
              <w:pStyle w:val="Czesc"/>
              <w:jc w:val="right"/>
            </w:pPr>
            <w:r>
              <w:t>5 360,30</w:t>
            </w:r>
          </w:p>
        </w:tc>
      </w:tr>
    </w:tbl>
    <w:p/>
    <w:tbl>
      <w:tblPr>
        <w:tblW w:w="9214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4"/>
        <w:gridCol w:w="269"/>
        <w:gridCol w:w="427"/>
        <w:gridCol w:w="6096"/>
        <w:gridCol w:w="708"/>
        <w:gridCol w:w="1219"/>
      </w:tblGrid>
      <w:tr>
        <w:trPr>
          <w:cantSplit w:val="true"/>
        </w:trPr>
        <w:tc>
          <w:tcPr>
            <w:tcW w:w="494" w:type="dxa"/>
            <w:tcBorders/>
          </w:tcPr>
          <w:p>
            <w:pPr>
              <w:pStyle w:val="Podsumowanie"/>
              <w:jc w:val="left"/>
            </w:pPr>
            <w:r>
              <w:t>140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427" w:type="dxa"/>
            <w:tcBorders/>
          </w:tcPr>
          <w:p>
            <w:pPr>
              <w:pStyle w:val="Podsumowanie"/>
              <w:jc w:val="right"/>
            </w:pPr>
            <w:r>
              <w:t>156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jc w:val="left"/>
            </w:pPr>
            <w:r>
              <w:t>Separator materiału PMA-U 120/19/3,00.</w:t>
            </w:r>
          </w:p>
        </w:tc>
        <w:tc>
          <w:tcPr>
            <w:tcW w:w="708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19" w:type="dxa"/>
            <w:tcBorders/>
          </w:tcPr>
          <w:p>
            <w:pPr>
              <w:pStyle w:val="Czesc"/>
              <w:jc w:val="right"/>
            </w:pPr>
            <w:r>
              <w:t>26 476,45</w:t>
            </w:r>
          </w:p>
        </w:tc>
      </w:tr>
    </w:tbl>
    <w:p/>
    <w:tbl>
      <w:tblPr>
        <w:tblW w:w="9214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4"/>
        <w:gridCol w:w="269"/>
        <w:gridCol w:w="427"/>
        <w:gridCol w:w="6096"/>
        <w:gridCol w:w="708"/>
        <w:gridCol w:w="1219"/>
      </w:tblGrid>
      <w:tr>
        <w:trPr>
          <w:cantSplit w:val="true"/>
        </w:trPr>
        <w:tc>
          <w:tcPr>
            <w:tcW w:w="494" w:type="dxa"/>
            <w:tcBorders/>
          </w:tcPr>
          <w:p>
            <w:pPr>
              <w:pStyle w:val="Podsumowanie"/>
              <w:jc w:val="left"/>
            </w:pPr>
            <w:r>
              <w:t>158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427" w:type="dxa"/>
            <w:tcBorders/>
          </w:tcPr>
          <w:p>
            <w:pPr>
              <w:pStyle w:val="Podsumowanie"/>
              <w:jc w:val="right"/>
            </w:pPr>
            <w:r>
              <w:t>182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jc w:val="left"/>
            </w:pPr>
            <w:r>
              <w:t>Rurociąg od separatora do filtra.</w:t>
            </w:r>
          </w:p>
        </w:tc>
        <w:tc>
          <w:tcPr>
            <w:tcW w:w="708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19" w:type="dxa"/>
            <w:tcBorders/>
          </w:tcPr>
          <w:p>
            <w:pPr>
              <w:pStyle w:val="Czesc"/>
              <w:jc w:val="right"/>
            </w:pPr>
            <w:r>
              <w:t>8 555,76</w:t>
            </w:r>
          </w:p>
        </w:tc>
      </w:tr>
    </w:tbl>
    <w:p/>
    <w:tbl>
      <w:tblPr>
        <w:tblW w:w="9214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4"/>
        <w:gridCol w:w="269"/>
        <w:gridCol w:w="427"/>
        <w:gridCol w:w="6096"/>
        <w:gridCol w:w="708"/>
        <w:gridCol w:w="1219"/>
      </w:tblGrid>
      <w:tr>
        <w:trPr>
          <w:cantSplit w:val="true"/>
        </w:trPr>
        <w:tc>
          <w:tcPr>
            <w:tcW w:w="494" w:type="dxa"/>
            <w:tcBorders/>
          </w:tcPr>
          <w:p>
            <w:pPr>
              <w:pStyle w:val="Podsumowanie"/>
              <w:jc w:val="left"/>
            </w:pPr>
            <w:r>
              <w:t>184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427" w:type="dxa"/>
            <w:tcBorders/>
          </w:tcPr>
          <w:p>
            <w:pPr>
              <w:pStyle w:val="Podsumowanie"/>
              <w:jc w:val="right"/>
            </w:pPr>
            <w:r>
              <w:t>210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jc w:val="left"/>
            </w:pPr>
            <w:r>
              <w:t>Filtr powietrza MS JQ 10/5-218/20717A.</w:t>
            </w:r>
          </w:p>
        </w:tc>
        <w:tc>
          <w:tcPr>
            <w:tcW w:w="708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19" w:type="dxa"/>
            <w:tcBorders/>
          </w:tcPr>
          <w:p>
            <w:pPr>
              <w:pStyle w:val="Czesc"/>
              <w:jc w:val="right"/>
            </w:pPr>
            <w:r>
              <w:t>106 821,00</w:t>
            </w:r>
          </w:p>
        </w:tc>
      </w:tr>
    </w:tbl>
    <w:p/>
    <w:tbl>
      <w:tblPr>
        <w:tblW w:w="9214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4"/>
        <w:gridCol w:w="269"/>
        <w:gridCol w:w="427"/>
        <w:gridCol w:w="6096"/>
        <w:gridCol w:w="708"/>
        <w:gridCol w:w="1219"/>
      </w:tblGrid>
      <w:tr>
        <w:trPr>
          <w:cantSplit w:val="true"/>
        </w:trPr>
        <w:tc>
          <w:tcPr>
            <w:tcW w:w="494" w:type="dxa"/>
            <w:tcBorders/>
          </w:tcPr>
          <w:p>
            <w:pPr>
              <w:pStyle w:val="Podsumowanie"/>
              <w:jc w:val="left"/>
            </w:pPr>
            <w:r>
              <w:t>212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427" w:type="dxa"/>
            <w:tcBorders/>
          </w:tcPr>
          <w:p>
            <w:pPr>
              <w:pStyle w:val="Podsumowanie"/>
              <w:jc w:val="right"/>
            </w:pPr>
            <w:r>
              <w:t>234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jc w:val="left"/>
            </w:pPr>
            <w:r>
              <w:t>Kanał powrotny powietrza.</w:t>
            </w:r>
          </w:p>
        </w:tc>
        <w:tc>
          <w:tcPr>
            <w:tcW w:w="708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19" w:type="dxa"/>
            <w:tcBorders/>
          </w:tcPr>
          <w:p>
            <w:pPr>
              <w:pStyle w:val="Czesc"/>
              <w:jc w:val="right"/>
            </w:pPr>
            <w:r>
              <w:t>8 770,47</w:t>
            </w:r>
          </w:p>
        </w:tc>
      </w:tr>
    </w:tbl>
    <w:p/>
    <w:tbl>
      <w:tblPr>
        <w:tblW w:w="9214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4"/>
        <w:gridCol w:w="269"/>
        <w:gridCol w:w="427"/>
        <w:gridCol w:w="6096"/>
        <w:gridCol w:w="708"/>
        <w:gridCol w:w="1219"/>
      </w:tblGrid>
      <w:tr>
        <w:trPr>
          <w:cantSplit w:val="true"/>
        </w:trPr>
        <w:tc>
          <w:tcPr>
            <w:tcW w:w="494" w:type="dxa"/>
            <w:tcBorders/>
          </w:tcPr>
          <w:p>
            <w:pPr>
              <w:pStyle w:val="Podsumowanie"/>
              <w:jc w:val="left"/>
            </w:pPr>
            <w:r>
              <w:t>236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427" w:type="dxa"/>
            <w:tcBorders/>
          </w:tcPr>
          <w:p>
            <w:pPr>
              <w:pStyle w:val="Podsumowanie"/>
              <w:jc w:val="right"/>
            </w:pPr>
            <w:r>
              <w:t>280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jc w:val="left"/>
            </w:pPr>
            <w:r>
              <w:t>Szafa sterownicza.</w:t>
            </w:r>
          </w:p>
        </w:tc>
        <w:tc>
          <w:tcPr>
            <w:tcW w:w="708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19" w:type="dxa"/>
            <w:tcBorders/>
          </w:tcPr>
          <w:p>
            <w:pPr>
              <w:pStyle w:val="Czesc"/>
              <w:jc w:val="right"/>
            </w:pPr>
            <w:r>
              <w:t>25 243,90</w:t>
            </w:r>
          </w:p>
        </w:tc>
      </w:tr>
    </w:tbl>
    <w:p/>
    <w:tbl>
      <w:tblPr>
        <w:tblW w:w="9214" w:type="dxa"/>
        <w:jc w:val="left"/>
        <w:tblInd w:w="0" w:type="dxa"/>
        <w:tblLayout w:type="fixed"/>
        <w:tblCellMar>
          <w:top w:w="0" w:type="dxa"/>
          <w:left w:w="56" w:type="dxa"/>
          <w:bottom w:w="0" w:type="dxa"/>
          <w:right w:w="56" w:type="dxa"/>
        </w:tblCellMar>
        <w:tblLook w:firstRow="0" w:noVBand="0" w:lastRow="0" w:firstColumn="0" w:lastColumn="0" w:noHBand="0" w:val="0000"/>
      </w:tblPr>
      <w:tblGrid>
        <w:gridCol w:w="494"/>
        <w:gridCol w:w="269"/>
        <w:gridCol w:w="427"/>
        <w:gridCol w:w="6096"/>
        <w:gridCol w:w="708"/>
        <w:gridCol w:w="1219"/>
      </w:tblGrid>
      <w:tr>
        <w:trPr>
          <w:cantSplit w:val="true"/>
        </w:trPr>
        <w:tc>
          <w:tcPr>
            <w:tcW w:w="494" w:type="dxa"/>
            <w:tcBorders/>
          </w:tcPr>
          <w:p>
            <w:pPr>
              <w:pStyle w:val="Podsumowanie"/>
              <w:jc w:val="left"/>
            </w:pPr>
            <w:r>
              <w:t>282</w:t>
            </w:r>
          </w:p>
        </w:tc>
        <w:tc>
          <w:tcPr>
            <w:tcW w:w="269" w:type="dxa"/>
            <w:tcBorders/>
          </w:tcPr>
          <w:p>
            <w:pPr>
              <w:pStyle w:val="Podsumowanie"/>
              <w:jc w:val="center"/>
            </w:pPr>
            <w:r>
              <w:t>-</w:t>
            </w:r>
          </w:p>
        </w:tc>
        <w:tc>
          <w:tcPr>
            <w:tcW w:w="427" w:type="dxa"/>
            <w:tcBorders/>
          </w:tcPr>
          <w:p>
            <w:pPr>
              <w:pStyle w:val="Podsumowanie"/>
              <w:jc w:val="right"/>
            </w:pPr>
            <w:r>
              <w:t>286</w:t>
            </w:r>
          </w:p>
        </w:tc>
        <w:tc>
          <w:tcPr>
            <w:tcW w:w="6096" w:type="dxa"/>
            <w:tcBorders/>
          </w:tcPr>
          <w:p>
            <w:pPr>
              <w:pStyle w:val="Podsumowanie"/>
              <w:jc w:val="left"/>
            </w:pPr>
            <w:r>
              <w:t>Montaż.</w:t>
            </w:r>
          </w:p>
        </w:tc>
        <w:tc>
          <w:tcPr>
            <w:tcW w:w="708" w:type="dxa"/>
            <w:tcBorders/>
          </w:tcPr>
          <w:p>
            <w:pPr>
              <w:pStyle w:val="Czesc"/>
              <w:jc w:val="right"/>
            </w:pPr>
            <w:r>
              <w:t>EUR</w:t>
            </w:r>
          </w:p>
        </w:tc>
        <w:tc>
          <w:tcPr>
            <w:tcW w:w="1219" w:type="dxa"/>
            <w:tcBorders/>
          </w:tcPr>
          <w:p>
            <w:pPr>
              <w:pStyle w:val="Czesc"/>
              <w:jc w:val="right"/>
            </w:pPr>
            <w:r>
              <w:t>56 250,00</w:t>
            </w:r>
          </w:p>
        </w:tc>
      </w:tr>
    </w:tbl>
    <w:p/>
    <w:tbl>
      <w:tblPr>
        <w:tblW w:w="90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7230"/>
        <w:gridCol w:w="850"/>
        <w:gridCol w:w="1010"/>
      </w:tblGrid>
      <w:tr>
        <w:trPr/>
        <w:tc>
          <w:tcPr>
            <w:tcW w:w="7230" w:type="dxa"/>
            <w:tcBorders/>
          </w:tcPr>
          <w:p>
            <w:pPr>
              <w:pStyle w:val="Podsumowanie"/>
              <w:widowControl w:val="false"/>
              <w:spacing w:before="288" w:after="0"/>
              <w:rPr/>
            </w:pPr>
            <w:r>
              <w:rPr/>
              <w:t>łączna wartość netto ex works Hilter, Niemcy:</w:t>
            </w:r>
          </w:p>
        </w:tc>
        <w:tc>
          <w:tcPr>
            <w:tcW w:w="85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010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t>427 306,83</w:t>
            </w:r>
          </w:p>
        </w:tc>
      </w:tr>
      <w:tr>
        <w:trPr/>
        <w:tc>
          <w:tcPr>
            <w:tcW w:w="7230" w:type="dxa"/>
            <w:tcBorders/>
          </w:tcPr>
          <w:p>
            <w:pPr>
              <w:pStyle w:val="Podsumowanie"/>
              <w:widowControl w:val="false"/>
              <w:spacing w:before="288" w:after="0"/>
              <w:rPr/>
            </w:pPr>
            <w:r>
              <w:rPr/>
              <w:t>uzgodniony rabat:</w:t>
            </w:r>
          </w:p>
        </w:tc>
        <w:tc>
          <w:tcPr>
            <w:tcW w:w="85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010" w:type="dxa"/>
            <w:tcBorders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t>23 000,00</w:t>
            </w:r>
          </w:p>
        </w:tc>
      </w:tr>
      <w:tr>
        <w:trPr/>
        <w:tc>
          <w:tcPr>
            <w:tcW w:w="7230" w:type="dxa"/>
            <w:tcBorders/>
          </w:tcPr>
          <w:p>
            <w:pPr>
              <w:pStyle w:val="Podsumowanie"/>
              <w:widowControl w:val="false"/>
              <w:spacing w:before="288" w:after="0"/>
              <w:rPr/>
            </w:pPr>
            <w:r>
              <w:rPr/>
              <w:t>do zapłaty:</w:t>
            </w:r>
          </w:p>
        </w:tc>
        <w:tc>
          <w:tcPr>
            <w:tcW w:w="850" w:type="dxa"/>
            <w:tcBorders/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rPr/>
              <w:t>EUR</w:t>
            </w:r>
          </w:p>
        </w:tc>
        <w:tc>
          <w:tcPr>
            <w:tcW w:w="1010" w:type="dxa"/>
            <w:tcBorders>
              <w:bottom w:val="single" w:sz="18" w:space="0" w:color="000000"/>
            </w:tcBorders>
          </w:tcPr>
          <w:p>
            <w:pPr>
              <w:pStyle w:val="Podsumowanie"/>
              <w:widowControl w:val="false"/>
              <w:spacing w:before="288" w:after="0"/>
              <w:jc w:val="right"/>
              <w:rPr/>
            </w:pPr>
            <w:r>
              <w:t>404 306,83</w:t>
            </w:r>
          </w:p>
        </w:tc>
      </w:tr>
    </w:tbl>
    <w:p>
      <w:r/>
    </w:p>
    <w:p>
      <w:r>
        <w:t>Cena netto: 404 306,83 EUR</w:t>
        <w:br/>
        <w:t>Walutą rozliczeń i zapłaty jest EUR.</w:t>
      </w:r>
    </w:p>
    <w:p>
      <w:r>
        <w:t>dla potrzeb podatku VAT faktury zaliczkowe oraz faktura końcowa zostaną, przeliczone na PLN, zgodnie z obowiązującymi przepisami ustawy o podatku VAT, według średniego kursu NBP z dnia poprzedzającego dzień wystawienia faktury VAT;</w:t>
      </w:r>
    </w:p>
    <w:p>
      <w:r>
        <w:t xml:space="preserve"> </w:t>
      </w:r>
    </w:p>
    <w:p>
      <w:r/>
    </w:p>
    <w:p>
      <w:r>
        <w:t>Baza dostawy: ex works Hilter Niemcy; cena nie zawiera kosztu dostawy na miejsce przeznaczenia (faktyczne koszty dostawy będą refakturowane, zgodnie z fakturą przewoźnika).</w:t>
      </w:r>
    </w:p>
    <w:p>
      <w:r>
        <w:tab/>
      </w:r>
    </w:p>
    <w:p>
      <w:r/>
    </w:p>
    <w:p>
      <w:r>
        <w:t xml:space="preserve">Płatność:  </w:t>
        <w:tab/>
        <w:t>do uzgodnienia</w:t>
      </w:r>
    </w:p>
    <w:p>
      <w:r/>
    </w:p>
    <w:p>
      <w:r>
        <w:tab/>
        <w:tab/>
      </w:r>
    </w:p>
    <w:p>
      <w:r>
        <w:t>Termin dostawy: ca 18 tygodni od dnia otrzymania zamówienia;</w:t>
      </w:r>
    </w:p>
    <w:p>
      <w:r>
        <w:tab/>
        <w:t>(z zastrzeżeniem szczególnych okoliczności, które mogą spowodować opóźnienie);</w:t>
      </w:r>
    </w:p>
    <w:p>
      <w:r/>
    </w:p>
    <w:p>
      <w:r/>
    </w:p>
    <w:p>
      <w:r>
        <w:t xml:space="preserve">Gwarancja: </w:t>
        <w:tab/>
        <w:t>12 miesięcy od dnia uruchomienia; gwarancja nie obejmuje części zużywających się w sposób naturalny</w:t>
      </w:r>
    </w:p>
    <w:p>
      <w:r/>
    </w:p>
    <w:p>
      <w:r/>
    </w:p>
    <w:p>
      <w:r>
        <w:t>Ważność oferty: oferta jest ważna do 30. kwietnia 2022 r.</w:t>
      </w:r>
    </w:p>
    <w:p>
      <w:r/>
    </w:p>
    <w:p>
      <w:r/>
    </w:p>
    <w:p>
      <w:r>
        <w:t xml:space="preserve">Po stronie klienta: wykonanie i zamknięcie niezbędnych otworów montażowych (jeśli potrzebne), </w:t>
      </w:r>
    </w:p>
    <w:p>
      <w:r>
        <w:tab/>
        <w:t>przygotowanie potrzebnych fundamentów, ułożenie potrzebnych kabli elektrycznych i</w:t>
        <w:br/>
        <w:t xml:space="preserve">doprowadzenie sprężonego powietrza według wskazówek dostawcy, doprowadzenie </w:t>
      </w:r>
    </w:p>
    <w:p>
      <w:r>
        <w:t xml:space="preserve">                             zasilania do dostarczonych urządzeń, urządzenia podnośnikowe na czas montażu.</w:t>
      </w:r>
    </w:p>
    <w:p>
      <w:r/>
    </w:p>
    <w:p>
      <w:r>
        <w:t>Poniższe punkty nie należą do zakresu naszej dostawy, o ile nie zostaną wyraźnie potwierdzone:</w:t>
      </w:r>
    </w:p>
    <w:p>
      <w:r>
        <w:t>montaż elementów dodatkowych, których wykonanie pozostaje po stronie klienta,</w:t>
      </w:r>
    </w:p>
    <w:p>
      <w:r>
        <w:t>wykonanie i zamknięcie otworów montażowych,</w:t>
      </w:r>
    </w:p>
    <w:p>
      <w:r>
        <w:t>wykonanie instalacji odgromowej i uziemienia,</w:t>
      </w:r>
    </w:p>
    <w:p>
      <w:r>
        <w:t>media np. prąd, gaz, woda, smary,</w:t>
      </w:r>
    </w:p>
    <w:p>
      <w:r>
        <w:t>utylizacja niewykorzystanych materiałów, smarów,</w:t>
      </w:r>
    </w:p>
    <w:p>
      <w:r>
        <w:t>roboty budowlane np. fundamenty, kanały ziemne, uszczelnienia i prace izolacyjne,</w:t>
      </w:r>
    </w:p>
    <w:p>
      <w:r>
        <w:t>pozostałe roboty murarskie, ciesielskie, elektryczne, dachowe, związane z ogrzewaniem, blacharskie,</w:t>
      </w:r>
    </w:p>
    <w:p>
      <w:r>
        <w:t>dostarczenie rusztowań, dźwigów, pojazdów dźwigowych, urządzeń do załadunku i rozładunku, transportu budowlanego,</w:t>
      </w:r>
    </w:p>
    <w:p>
      <w:r>
        <w:t>koszty transportu na miejsce montażu, możliwość dojazdu do tego miejsca, usuwanie przeszkód,</w:t>
      </w:r>
    </w:p>
    <w:p>
      <w:r>
        <w:t>instalacje elektryczne i sprężonego powietrza włącznie z układaniem przewodów i odpowiednimi materiałami,</w:t>
      </w:r>
    </w:p>
    <w:p>
      <w:r>
        <w:t>środki izolacji akustycznej i cieplnej,</w:t>
      </w:r>
    </w:p>
    <w:p>
      <w:r>
        <w:t>urządzenia przeciwiskrowe i przeciwpożarowe,</w:t>
      </w:r>
    </w:p>
    <w:p>
      <w:r>
        <w:t>automatyczne zasuwy odcinające,</w:t>
      </w:r>
    </w:p>
    <w:p>
      <w:r>
        <w:t>dodatkowe urządzenia, których potrzeba wynika z przepisów dotyczących sytuacji awaryjnych,</w:t>
      </w:r>
    </w:p>
    <w:p>
      <w:r>
        <w:t>urządzenia dejonizacyjne przeciw elektryczności statycznej,</w:t>
      </w:r>
    </w:p>
    <w:p>
      <w:r>
        <w:t>pomiary poziomu ciśnienia akustycznego i emisji zanieczyszczeń.</w:t>
      </w:r>
    </w:p>
    <w:p>
      <w:r/>
    </w:p>
    <w:p>
      <w:r>
        <w:t>Zmiany w zakresie dostaw i usług wprowadzone przez zleceniodawcę lub zwiększenie wydajności z powodu zmian technicznych będą fakturowane dodatkowo. Dotyczy to również zwiększenia wydajności i zmian dostarczonych już gotowych urządzeń.</w:t>
      </w:r>
    </w:p>
    <w:p>
      <w:r>
        <w:t>Ewentualne, wymagane do wstawienia urządzeń, zezwolenia budowlane musi uzyskać zleceniodawca. Takich informacji udziela właściwy urząd nadzoru budowlanego.</w:t>
      </w:r>
    </w:p>
    <w:p>
      <w:r/>
    </w:p>
    <w:p>
      <w:r>
        <w:t>Mamy nadzieję, że powyższa oferta odpowiada Pańskim wymaganiom.</w:t>
      </w:r>
    </w:p>
    <w:p>
      <w:r/>
    </w:p>
    <w:p>
      <w:r/>
    </w:p>
    <w:p>
      <w:r/>
    </w:p>
    <w:p>
      <w:r>
        <w:t>Z poważaniem,</w:t>
      </w:r>
    </w:p>
    <w:p>
      <w:r/>
    </w:p>
    <w:p>
      <w:r/>
    </w:p>
    <w:p>
      <w:r/>
    </w:p>
    <w:p>
      <w:r>
        <w:t>Bartłomiej Jarmul</w:t>
      </w:r>
    </w:p>
    <w:p>
      <w:r/>
    </w:p>
    <w:sectPr>
      <w:headerReference w:type="default" r:id="rId2"/>
      <w:footerReference w:type="default" r:id="rId3"/>
      <w:type w:val="nextPage"/>
      <w:pgSz w:w="11906" w:h="16838"/>
      <w:pgMar w:left="1418" w:right="1418" w:gutter="0" w:header="709" w:top="3124" w:footer="709" w:bottom="2669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spacing w:lineRule="auto" w:line="19"/>
      <w:rPr/>
    </w:pPr>
    <w:r>
      <w:rPr/>
      <w:drawing>
        <wp:inline distT="0" distB="0" distL="0" distR="0">
          <wp:extent cx="5753100" cy="28575"/>
          <wp:effectExtent l="0" t="0" r="0" b="0"/>
          <wp:docPr id="3" name="Obraz 29" descr="AustrowarenFoot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29" descr="AustrowarenFoot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28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Stopka"/>
      <w:spacing w:lineRule="auto" w:line="192"/>
      <w:rPr>
        <w:sz w:val="16"/>
      </w:rPr>
    </w:pPr>
    <w:r>
      <w:rPr>
        <w:sz w:val="16"/>
      </w:rPr>
    </w:r>
  </w:p>
  <w:p>
    <w:pPr>
      <w:pStyle w:val="Stopka"/>
      <w:spacing w:lineRule="auto" w:line="192"/>
      <w:rPr>
        <w:sz w:val="16"/>
      </w:rPr>
    </w:pPr>
    <w:r>
      <w:rPr>
        <w:sz w:val="16"/>
      </w:rPr>
      <w:t xml:space="preserve">Krajowy Rejestr Sądowy, numer KRS: 0000134375, NIP: PL 123-03-84-111,  Regon: 012209498             </w:t>
    </w:r>
  </w:p>
  <w:p>
    <w:pPr>
      <w:pStyle w:val="Stopka"/>
      <w:spacing w:lineRule="auto" w:line="192"/>
      <w:rPr/>
    </w:pPr>
    <w:r>
      <w:rPr>
        <w:sz w:val="16"/>
      </w:rPr>
      <w:t>Zarząd: Bartłomiej Jarmul. Kapitał zakładowy: PLN 100.000.-</w:t>
    </w:r>
    <w:r>
      <w:rPr/>
      <w:t xml:space="preserve">                                                                                   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opka"/>
      <w:rPr>
        <w:sz w:val="16"/>
      </w:rPr>
    </w:pPr>
    <w:r>
      <w:rPr>
        <w:sz w:val="16"/>
      </w:rPr>
      <w:t>BNP Paribas Bank Polska.      Konto: PLN 17 1750 0009 0000 0000 1092 6742</w:t>
    </w:r>
  </w:p>
  <w:p>
    <w:pPr>
      <w:pStyle w:val="Stopka"/>
      <w:rPr>
        <w:sz w:val="16"/>
      </w:rPr>
    </w:pPr>
    <w:r>
      <w:rPr>
        <w:sz w:val="16"/>
      </w:rPr>
      <w:t>BNP Paribas Bank Polska.      Konto: EUR 08 1750 0009 0000 0000 1092 6807</w:t>
    </w:r>
  </w:p>
  <w:p>
    <w:pPr>
      <w:pStyle w:val="Stopka"/>
      <w:rPr>
        <w:sz w:val="16"/>
      </w:rPr>
    </w:pPr>
    <w:r>
      <w:rPr>
        <w:sz w:val="16"/>
      </w:rPr>
      <w:t xml:space="preserve">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/>
    </w:pPr>
    <w:r>
      <w:rPr/>
      <w:drawing>
        <wp:inline distT="0" distB="0" distL="0" distR="0">
          <wp:extent cx="5762625" cy="323850"/>
          <wp:effectExtent l="0" t="0" r="0" b="0"/>
          <wp:docPr id="1" name="Obraz 5" descr="AustrowarenHeader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5" descr="AustrowarenHeaderTo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Gwka"/>
      <w:spacing w:lineRule="auto" w:line="192"/>
      <w:jc w:val="right"/>
      <w:rPr/>
    </w:pPr>
    <w:r>
      <w:drawing>
        <wp:anchor behindDoc="0" distT="0" distB="0" distL="114300" distR="114300" simplePos="0" locked="0" layoutInCell="0" allowOverlap="1" relativeHeight="4">
          <wp:simplePos x="0" y="0"/>
          <wp:positionH relativeFrom="column">
            <wp:posOffset>13970</wp:posOffset>
          </wp:positionH>
          <wp:positionV relativeFrom="paragraph">
            <wp:posOffset>54610</wp:posOffset>
          </wp:positionV>
          <wp:extent cx="1198880" cy="752475"/>
          <wp:effectExtent l="0" t="0" r="0" b="0"/>
          <wp:wrapTight wrapText="bothSides">
            <wp:wrapPolygon edited="0">
              <wp:start x="2208" y="0"/>
              <wp:lineTo x="-53" y="0"/>
              <wp:lineTo x="-53" y="15608"/>
              <wp:lineTo x="5333" y="16117"/>
              <wp:lineTo x="6679" y="19426"/>
              <wp:lineTo x="7002" y="19426"/>
              <wp:lineTo x="9103" y="19426"/>
              <wp:lineTo x="9426" y="19426"/>
              <wp:lineTo x="12550" y="16117"/>
              <wp:lineTo x="19067" y="16117"/>
              <wp:lineTo x="20091" y="14505"/>
              <wp:lineTo x="20468" y="1950"/>
              <wp:lineTo x="20468" y="0"/>
              <wp:lineTo x="7002" y="0"/>
              <wp:lineTo x="2208" y="0"/>
            </wp:wrapPolygon>
          </wp:wrapTight>
          <wp:docPr id="2" name="Obraz 6" descr="Hocker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6" descr="Hocker header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98880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sz w:val="16"/>
      </w:rPr>
      <w:t>AUSTROWAREN POLSKA</w:t>
    </w:r>
    <w:r>
      <w:rPr>
        <w:sz w:val="16"/>
      </w:rPr>
      <w:t xml:space="preserve"> Spółka z o. o.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ul. Nowa 23, Stara Iwiczna</w:t>
    </w:r>
  </w:p>
  <w:p>
    <w:pPr>
      <w:pStyle w:val="Gwka"/>
      <w:spacing w:lineRule="auto" w:line="192"/>
      <w:jc w:val="right"/>
      <w:rPr>
        <w:sz w:val="16"/>
      </w:rPr>
    </w:pPr>
    <w:r>
      <w:rPr>
        <w:sz w:val="16"/>
      </w:rPr>
      <w:t>05-500 Piaseczno</w:t>
      <w:br/>
      <w:t xml:space="preserve">                                                                                                 Tel.: (+48-22) 701 70 90 do 99</w:t>
      <w:br/>
      <w:t xml:space="preserve">                                           Fax.:(+48-22) 750 62 57</w:t>
    </w:r>
  </w:p>
  <w:p>
    <w:pPr>
      <w:pStyle w:val="Gwka"/>
      <w:jc w:val="right"/>
      <w:rPr>
        <w:sz w:val="16"/>
        <w:lang w:val="de-DE"/>
      </w:rPr>
    </w:pPr>
    <w:r>
      <w:rPr>
        <w:sz w:val="16"/>
        <w:lang w:val="de-DE"/>
      </w:rPr>
      <w:t>E-mail: austrowaren@austrowaren.com.pl</w:t>
    </w:r>
  </w:p>
  <w:p>
    <w:pPr>
      <w:pStyle w:val="Gwka"/>
      <w:rPr>
        <w:lang w:val="de-DE"/>
      </w:rPr>
    </w:pPr>
    <w:r>
      <w:rPr>
        <w:lang w:val="de-DE"/>
      </w:rPr>
    </w:r>
  </w:p>
  <w:p>
    <w:pPr>
      <w:pStyle w:val="Gwka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autoRedefine/>
    <w:qFormat/>
    <w:pPr>
      <w:widowControl/>
      <w:suppressAutoHyphens w:val="true"/>
      <w:bidi w:val="0"/>
      <w:spacing w:before="0" w:after="0"/>
      <w:ind w:left="1440" w:hanging="14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roupId" w:customStyle="1">
    <w:name w:val="groupId"/>
    <w:qFormat/>
    <w:rPr>
      <w:strike w:val="false"/>
      <w:dstrike w:val="false"/>
      <w:vanish/>
      <w:color w:val="FF0000"/>
      <w:position w:val="0"/>
      <w:sz w:val="20"/>
      <w:sz w:val="20"/>
      <w:vertAlign w:val="baseline"/>
    </w:rPr>
  </w:style>
  <w:style w:type="character" w:styleId="TekstdymkaZnak" w:customStyle="1">
    <w:name w:val="Tekst dymka Znak"/>
    <w:basedOn w:val="DefaultParagraphFont"/>
    <w:qFormat/>
    <w:rPr>
      <w:rFonts w:ascii="Segoe UI" w:hAnsi="Segoe UI" w:cs="Segoe UI"/>
      <w:sz w:val="18"/>
      <w:szCs w:val="18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opka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odsystem" w:customStyle="1">
    <w:name w:val="podsystem"/>
    <w:basedOn w:val="Normal"/>
    <w:next w:val="Normal"/>
    <w:autoRedefine/>
    <w:qFormat/>
    <w:pPr>
      <w:keepNext w:val="true"/>
      <w:tabs>
        <w:tab w:val="clear" w:pos="720"/>
      </w:tabs>
      <w:ind w:left="1440" w:right="0" w:hanging="720"/>
      <w:jc w:val="left"/>
      <w:outlineLvl w:val="0"/>
    </w:pPr>
    <w:rPr>
      <w:b/>
      <w:sz w:val="24"/>
    </w:rPr>
  </w:style>
  <w:style w:type="paragraph" w:styleId="Czesc" w:customStyle="1">
    <w:name w:val="czesc"/>
    <w:basedOn w:val="Normal"/>
    <w:qFormat/>
    <w:pPr>
      <w:ind w:left="0" w:hanging="0"/>
    </w:pPr>
    <w:rPr/>
  </w:style>
  <w:style w:type="paragraph" w:styleId="Parametr" w:customStyle="1">
    <w:name w:val="parametr"/>
    <w:basedOn w:val="Normal"/>
    <w:autoRedefine/>
    <w:qFormat/>
    <w:pPr>
      <w:ind w:left="0" w:right="0" w:hanging="0"/>
    </w:pPr>
    <w:rPr/>
  </w:style>
  <w:style w:type="paragraph" w:styleId="Opis" w:customStyle="1">
    <w:name w:val="opis"/>
    <w:basedOn w:val="Normal"/>
    <w:autoRedefine/>
    <w:qFormat/>
    <w:pPr>
      <w:ind w:left="540" w:right="1800" w:hanging="0"/>
      <w:jc w:val="both"/>
    </w:pPr>
    <w:rPr/>
  </w:style>
  <w:style w:type="paragraph" w:styleId="Wstep" w:customStyle="1">
    <w:name w:val="wstep"/>
    <w:basedOn w:val="Normal"/>
    <w:autoRedefine/>
    <w:qFormat/>
    <w:pPr>
      <w:jc w:val="center"/>
      <w:outlineLvl w:val="0"/>
    </w:pPr>
    <w:rPr>
      <w:sz w:val="24"/>
    </w:rPr>
  </w:style>
  <w:style w:type="paragraph" w:styleId="Zakonczenie" w:customStyle="1">
    <w:name w:val="zakonczenie"/>
    <w:basedOn w:val="Normal"/>
    <w:autoRedefine/>
    <w:qFormat/>
    <w:pPr>
      <w:spacing w:before="0" w:after="240"/>
      <w:ind w:left="0" w:hanging="0"/>
      <w:jc w:val="both"/>
    </w:pPr>
    <w:rPr/>
  </w:style>
  <w:style w:type="paragraph" w:styleId="Zakonczeniewyliczenie" w:customStyle="1">
    <w:name w:val="zakonczenie_wyliczenie"/>
    <w:basedOn w:val="Zakonczenie"/>
    <w:autoRedefine/>
    <w:qFormat/>
    <w:pPr>
      <w:numPr>
        <w:ilvl w:val="0"/>
        <w:numId w:val="1"/>
      </w:numPr>
      <w:spacing w:before="0" w:after="0"/>
    </w:pPr>
    <w:rPr/>
  </w:style>
  <w:style w:type="paragraph" w:styleId="Podsumowania" w:customStyle="1">
    <w:name w:val="podsumowania"/>
    <w:basedOn w:val="Normal"/>
    <w:qFormat/>
    <w:pPr>
      <w:spacing w:before="240" w:after="120"/>
      <w:jc w:val="both"/>
    </w:pPr>
    <w:rPr>
      <w:b/>
      <w:caps/>
    </w:rPr>
  </w:style>
  <w:style w:type="paragraph" w:styleId="Podsumowanie" w:customStyle="1">
    <w:name w:val="podsumowanie"/>
    <w:basedOn w:val="Normal"/>
    <w:qFormat/>
    <w:pPr/>
    <w:rPr/>
  </w:style>
  <w:style w:type="paragraph" w:styleId="Adres" w:customStyle="1">
    <w:name w:val="Adres"/>
    <w:basedOn w:val="Normal"/>
    <w:qFormat/>
    <w:pPr/>
    <w:rPr>
      <w:sz w:val="24"/>
    </w:rPr>
  </w:style>
  <w:style w:type="paragraph" w:styleId="Odstepczesci" w:customStyle="1">
    <w:name w:val="odstep_czesci"/>
    <w:basedOn w:val="Normal"/>
    <w:qFormat/>
    <w:pPr/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Data" w:customStyle="1">
    <w:name w:val="data"/>
    <w:basedOn w:val="Adres"/>
    <w:qFormat/>
    <w:pPr>
      <w:jc w:val="right"/>
    </w:pPr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Komentarz" w:customStyle="1">
    <w:name w:val="komentarz"/>
    <w:basedOn w:val="Normal"/>
    <w:qFormat/>
    <w:pPr>
      <w:ind w:left="1529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25003</TotalTime>
  <Application>LibreOffice/7.4.1.2$Windows_X86_64 LibreOffice_project/3c58a8f3a960df8bc8fd77b461821e42c061c5f0</Application>
  <AppVersion>15.0000</AppVersion>
  <Pages>3</Pages>
  <Words>622</Words>
  <Characters>4084</Characters>
  <CharactersWithSpaces>4946</CharactersWithSpaces>
  <Paragraphs>93</Paragraphs>
  <Company>cartman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2022-02-07T11:37:00Z</dcterms:created>
  <dc:creator>user</dc:creator>
  <dc:description/>
  <dc:language>en-US</dc:language>
  <cp:lastModifiedBy/>
  <dcterms:modified xsi:type="dcterms:W3CDTF">2023-05-30T06:27:35Z</dcterms:modified>
  <cp:revision>133</cp:revision>
  <dc:subject/>
  <dc:title>Arctic Paper Kostrzyn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