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Task 4 — GPU Algorithm Comparison: A natural extension is to benchmark three fundamentally different GPU collision search strategies against each other to identify where each provides maximum speedup and understand the memory/compute tradeoff. Two strong candidates:</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