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 CPU serial, CPU parallel (OpenMP), and GPU (CUDA) — and investigates truncated-collision search as a vehicle for demonstrating GPU algorithmic advantages at scale. Task 1 measures raw hash throughput as a function of batch size n, establishing GPU vs CPU speedup baselines (up to 440× for SHA-1 at n=10M). Task 2 sweeps threads-per-block (tpb) from 32 to 1024, revealing that register pressure limits occupancy and makes tpb=32 optimal for all three algorithms. Task 3 implements truncated collision search over bit widths {16,24,32,40,48,56,64,72} using three approaches: a sequential CPU unordered_map scan, a two-phase OpenMP parallel scan (12 threads, single-socket), and GPU Pollard's rho with distinguished points using 65,536 CUDA threads and O(1) memory per thread. The GPU is the only implementation capable of running at bits≥64; at bits=56 it achieves 260× speedup over CPU serial for MD5. A 128-bit arithmetic extension enables the GPU to reach bits=72, a range completely infeasible for any CPU approach. The OpenMP sweet spot at 12 threads is explained by NUMA topology, Amdahl's serial merge bottleneck, and L3 cache pressure. All experiments ran on the UW–Madison Euler cluster (NVIDIA GPU, CUDA 13.0,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 MD5, SHA-1, and SHA-256 —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(1) How does GPU parallelism affect raw hash throughput relative to serial and OpenMP CPU implementations, and how does this vary by algorithm complexity and configuration? (2) How does GPU parallelism change the feasibility of truncated collision search — finding two distinct inputs whose N-bit truncated hashes collide — and at what bit width does the GPU's algorithmic advantage become decisive? The motivation is to understand the practical boundary between CPU-feasible and GPU-only cryptanalysis tasks,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 GPU throughput benchmark: launches n parallel hash kernels, measures time via cudaEvent_t, reports MH/s for each algorithm and tpb=256.</w:t>
      </w:r>
    </w:p>
    <w:p>
      <w:pPr>
        <w:pStyle w:val="ListBullet"/>
      </w:pPr>
      <w:r>
        <w:t>task2.cu — tpb sweep: same workload as Task 1 but varies threads-per-block from 32 to 1024, reporting throughput at each configuration.</w:t>
      </w:r>
    </w:p>
    <w:p>
      <w:pPr>
        <w:pStyle w:val="ListBullet"/>
      </w:pPr>
      <w:r>
        <w:t>task3.cu — collision search: CPU serial, OpenMP parallel, and GPU Pollard's rho implementations for bits in {16,24,32,40,48,56,64,72}.</w:t>
      </w:r>
    </w:p>
    <w:p>
      <w:pPr>
        <w:pStyle w:val="ListBullet"/>
      </w:pPr>
      <w:r>
        <w:t>task4.cu — GPU Thrust-sort collision search: hash → thrust::sort_by_key → adjacent-duplicate kernel, bits in {16,24,32,40,48} (VRAM-capped).</w:t>
      </w:r>
    </w:p>
    <w:p>
      <w:pPr>
        <w:pStyle w:val="ListBullet"/>
      </w:pPr>
      <w:r>
        <w:t>gpu_hashes_narrow.cuh — shared device hash functions used by task4.cu (and available for future GPU work).</w:t>
      </w:r>
    </w:p>
    <w:p>
      <w:pPr>
        <w:pStyle w:val="ListBullet"/>
      </w:pPr>
      <w:r>
        <w:t>md5_cpu.cpp / sha1_cpu.cpp / sha256_cpu.cpp — portable CPU reference implementations used by both CPU and OpenMP paths in Task 3.</w:t>
      </w:r>
    </w:p>
    <w:p>
      <w:pPr>
        <w:pStyle w:val="ListBullet"/>
      </w:pPr>
      <w:r>
        <w:t>md5_cpu.h / sha1_cpu.h / sha256_cpu.h — headers for the above.</w:t>
      </w:r>
    </w:p>
    <w:p>
      <w:pPr>
        <w:pStyle w:val="Heading2"/>
      </w:pPr>
      <w:r>
        <w:t>2.2 Task 1 —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 no shared memory,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reducing occupancy and hiding less latency.</w:t>
      </w:r>
    </w:p>
    <w:p>
      <w:pPr>
        <w:pStyle w:val="Heading2"/>
      </w:pPr>
      <w:r>
        <w:t>2.4 Task 3 —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0,1,2,... inserting each truncated hash into an std::unordered_map&lt;uint64_t,uint64_t&gt;. The first duplicate key is a collision. Limited to bits≤56 due to memory (bits=56 requires ~17 GB for the map, accommodated by --mem=96G in SLURM).</w:t>
      </w:r>
    </w:p>
    <w:p>
      <w:pPr/>
      <w:r>
        <w:t>OpenMP Parallel (12 threads): Two-phase approach per batch. Phase 1 (parallel): threads hash disjoint index ranges into pre-allocated hbuf/ibuf arrays with no synchronization. Phase 2 (serial): merge into the global map, stopping at first duplicate. Thread count is fixed at 12 — a dedicated OMP scaling experiment (sweeping 1–32 threads at bits={40,48}) showed peak performance at 12 due to: (1) NUMA boundary: Euler nodes are dual-socket; threads 13+ cross to the remote socket paying 2× DRAM latency; (2) Amdahl's serial merge: Phase 2 is fully serial, capping parallel speedup; (3) L3 cache pressure: the batch working set (~32 MB at bits=48) saturates per-socket L3 beyond 12 threads.</w:t>
      </w:r>
    </w:p>
    <w:p>
      <w:pPr/>
      <w:r>
        <w:t>GPU —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 only an 8 MB DP buffer — and scales to bits=64 without hitting device memory limits. Template kernels eliminate warp divergence. For bits&gt;64 a 128-bit extension was implemented: a uint128 struct (lo/hi pair), wide hash functions accepting 16-byte inputs, and a pollard_kernel_wide template, enabling bits=72.</w:t>
      </w:r>
    </w:p>
    <w:p>
      <w:pPr>
        <w:pStyle w:val="Heading1"/>
      </w:pPr>
      <w:r>
        <w:t>3. Overview of Results</w:t>
      </w:r>
    </w:p>
    <w:p>
      <w:pPr>
        <w:pStyle w:val="Heading2"/>
      </w:pPr>
      <w:r>
        <w:t>3.1 Task 1 —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w:t>
            </w:r>
          </w:p>
        </w:tc>
      </w:tr>
    </w:tbl>
    <w:p/>
    <w:p>
      <w:pPr/>
      <w:r>
        <w:t>GPU throughput is 167–440× faster than serial CPU. OpenMP-4 achieves near-linear speedup (3.5×) for MD5 and SHA-1, and 2.4× for SHA-256 (limited by higher register pressure). At n&lt;~200,000 the GPU is slower than serial due to kernel launch overhead (~2 ms); above this threshold GPU parallelism dominates. Plots are in Final/Data/task1/task1_throughput.pdf.</w:t>
      </w:r>
    </w:p>
    <w:p>
      <w:pPr>
        <w:pStyle w:val="Heading2"/>
      </w:pPr>
      <w:r>
        <w:t>3.2 Task 2 —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reducing concurrent warp occupancy. MD5 drops 27% from tpb=32 to tpb=512 (largest impact since it starts with highest occupancy); SHA-256 drops only 6% (already register-starved at tpb=32). Using tpb=32 vs the default tpb=256 gives 7–33% free speedup. Plot: Final/Data/task2/task2_tpb.pdf.</w:t>
      </w:r>
    </w:p>
    <w:p>
      <w:pPr>
        <w:pStyle w:val="Heading2"/>
      </w:pPr>
      <w:r>
        <w:t>3.3 Task 3 — Collision Search Timing</w:t>
      </w:r>
    </w:p>
    <w:p>
      <w:pPr/>
      <w:r>
        <w:t>Selected results (time in ms). CPU/OMP = -1 for bits≥64 (infeasible).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w:t>
            </w:r>
          </w:p>
        </w:tc>
      </w:tr>
      <w:tr>
        <w:tc>
          <w:tcPr>
            <w:tcW w:type="dxa" w:w="1440"/>
          </w:tcPr>
          <w:p>
            <w:r>
              <w:t>MD5</w:t>
            </w:r>
          </w:p>
        </w:tc>
        <w:tc>
          <w:tcPr>
            <w:tcW w:type="dxa" w:w="1440"/>
          </w:tcPr>
          <w:p>
            <w:r>
              <w:t>64</w:t>
            </w:r>
          </w:p>
        </w:tc>
        <w:tc>
          <w:tcPr>
            <w:tcW w:type="dxa" w:w="1440"/>
          </w:tcPr>
          <w:p>
            <w:r>
              <w:t>—</w:t>
            </w:r>
          </w:p>
        </w:tc>
        <w:tc>
          <w:tcPr>
            <w:tcW w:type="dxa" w:w="1440"/>
          </w:tcPr>
          <w:p>
            <w:r>
              <w:t>—</w:t>
            </w:r>
          </w:p>
        </w:tc>
        <w:tc>
          <w:tcPr>
            <w:tcW w:type="dxa" w:w="1440"/>
          </w:tcPr>
          <w:p>
            <w:r>
              <w:t>8,488</w:t>
            </w:r>
          </w:p>
        </w:tc>
        <w:tc>
          <w:tcPr>
            <w:tcW w:type="dxa" w:w="1440"/>
          </w:tcPr>
          <w:p>
            <w:r>
              <w:t>—</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w:t>
            </w:r>
          </w:p>
        </w:tc>
      </w:tr>
      <w:tr>
        <w:tc>
          <w:tcPr>
            <w:tcW w:type="dxa" w:w="1440"/>
          </w:tcPr>
          <w:p>
            <w:r>
              <w:t>SHA-256</w:t>
            </w:r>
          </w:p>
        </w:tc>
        <w:tc>
          <w:tcPr>
            <w:tcW w:type="dxa" w:w="1440"/>
          </w:tcPr>
          <w:p>
            <w:r>
              <w:t>64</w:t>
            </w:r>
          </w:p>
        </w:tc>
        <w:tc>
          <w:tcPr>
            <w:tcW w:type="dxa" w:w="1440"/>
          </w:tcPr>
          <w:p>
            <w:r>
              <w:t>—</w:t>
            </w:r>
          </w:p>
        </w:tc>
        <w:tc>
          <w:tcPr>
            <w:tcW w:type="dxa" w:w="1440"/>
          </w:tcPr>
          <w:p>
            <w:r>
              <w:t>—</w:t>
            </w:r>
          </w:p>
        </w:tc>
        <w:tc>
          <w:tcPr>
            <w:tcW w:type="dxa" w:w="1440"/>
          </w:tcPr>
          <w:p>
            <w:r>
              <w:t>7,585</w:t>
            </w:r>
          </w:p>
        </w:tc>
        <w:tc>
          <w:tcPr>
            <w:tcW w:type="dxa" w:w="1440"/>
          </w:tcPr>
          <w:p>
            <w:r>
              <w:t>—</w:t>
            </w:r>
          </w:p>
        </w:tc>
      </w:tr>
    </w:tbl>
    <w:p/>
    <w:p>
      <w:pPr/>
      <w:r>
        <w:t>GPU speedup over CPU serial grows dramatically with bit width, from sub-1× at bits=32 (GPU overhead dominates at small search spaces) to 31–260× at bits=56. At bits=64 and bits=72 only the GPU runs — CPU memory requirements (~100 GB for bits=64 with unordered_map) make CPU collision search infeasible on available hardware. The OMP implementation achieves only 1.5–2.1× speedup over serial at bits=56, limited by the serial merge phase (Amdahl's Law) and NUMA penalties. The birthday paradox is validated by CPU data: cpu_count/expected is consistently within 1–2×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2"/>
      </w:pPr>
      <w:r>
        <w:t>3.4 Task 4 — GPU Algorithm Comparison: Thrust Sort vs Pollard's rho</w:t>
      </w:r>
    </w:p>
    <w:p>
      <w:pPr/>
      <w:r>
        <w:t>Task 4 implements an alternative GPU collision search using thrust::sort_by_key to compare against Task 3's Pollard's rho. Three-phase: hash a batch of inputs into device arrays, sort by hash key, scan for first adjacent equal-hash pair. Fully GPU-resident with no CPU-side merge phase. Two memory modes are tested:</w:t>
      </w:r>
    </w:p>
    <w:p>
      <w:pPr>
        <w:pStyle w:val="ListBullet"/>
      </w:pPr>
      <w:r>
        <w:t>Device mode (cudaMalloc): pure VRAM. Capped at bits=48 because the sort working set (4 × expected × 16 bytes) plus Thrust scratch saturates 8 GB GPU memory at bits ≥ 52.</w:t>
      </w:r>
    </w:p>
    <w:p>
      <w:pPr>
        <w:pStyle w:val="ListBullet"/>
      </w:pPr>
      <w:r>
        <w:t>Unified memory mode (cudaMallocManaged): the buffers are visible to both GPU and host, with pages migrating across PCIe on demand. Lets us push the sweep to bits=52 and bits=56 — the working set spills into host RAM (--mem=96G) rather than OOMing — at the cost of PCIe-bound performance during sort.</w:t>
      </w:r>
    </w:p>
    <w:p>
      <w:pPr/>
      <w:r>
        <w:t>Adaptive over-allocation factor controls the per-round retry rate: 4× expected for bits ≤ 48 (one-shot), 2× for bits=52, 1× for bits ≥ 56 (≈2 rounds on average to find a collision).</w:t>
      </w:r>
    </w:p>
    <w:p>
      <w:pPr/>
      <w:r>
        <w:t>Code: Final/Code/task4.cu (uses gpu_hashes_narrow.cuh for shared device hash functions). Output: Final/Data/task4/scaling_task4_device.dat and scaling_task4_unified.dat. Plots: task4_compare.pdf, task4_speedup.pdf.</w:t>
      </w:r>
    </w:p>
    <w:p>
      <w:pPr>
        <w:pStyle w:val="Heading2"/>
      </w:pPr>
      <w:r>
        <w:t>3.4.1 Headline Finding — PCIe Spill Inverts the Speedup at bits=56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Algorithm (md5, bits=56)</w:t>
            </w:r>
          </w:p>
        </w:tc>
        <w:tc>
          <w:tcPr>
            <w:tcW w:type="dxa" w:w="2880"/>
          </w:tcPr>
          <w:p>
            <w:r>
              <w:rPr>
                <w:b/>
              </w:rPr>
              <w:t>Time (ms)</w:t>
            </w:r>
          </w:p>
        </w:tc>
        <w:tc>
          <w:tcPr>
            <w:tcW w:type="dxa" w:w="2880"/>
          </w:tcPr>
          <w:p>
            <w:r>
              <w:rPr>
                <w:b/>
              </w:rPr>
              <w:t>Speedup vs Pollard's ρ</w:t>
            </w:r>
          </w:p>
        </w:tc>
      </w:tr>
      <w:tr>
        <w:tc>
          <w:tcPr>
            <w:tcW w:type="dxa" w:w="2880"/>
          </w:tcPr>
          <w:p>
            <w:r>
              <w:t>Pollard's ρ (Task 3)</w:t>
            </w:r>
          </w:p>
        </w:tc>
        <w:tc>
          <w:tcPr>
            <w:tcW w:type="dxa" w:w="2880"/>
          </w:tcPr>
          <w:p>
            <w:r>
              <w:t>2,133</w:t>
            </w:r>
          </w:p>
        </w:tc>
        <w:tc>
          <w:tcPr>
            <w:tcW w:type="dxa" w:w="2880"/>
          </w:tcPr>
          <w:p>
            <w:r>
              <w:t>1.0× (baseline)</w:t>
            </w:r>
          </w:p>
        </w:tc>
      </w:tr>
      <w:tr>
        <w:tc>
          <w:tcPr>
            <w:tcW w:type="dxa" w:w="2880"/>
          </w:tcPr>
          <w:p>
            <w:r>
              <w:t>Thrust sort (unified memory)</w:t>
            </w:r>
          </w:p>
        </w:tc>
        <w:tc>
          <w:tcPr>
            <w:tcW w:type="dxa" w:w="2880"/>
          </w:tcPr>
          <w:p>
            <w:r>
              <w:t>3,359</w:t>
            </w:r>
          </w:p>
        </w:tc>
        <w:tc>
          <w:tcPr>
            <w:tcW w:type="dxa" w:w="2880"/>
          </w:tcPr>
          <w:p>
            <w:r>
              <w:t>0.63× — 1.57× SLOWER</w:t>
            </w:r>
          </w:p>
        </w:tc>
      </w:tr>
      <w:tr>
        <w:tc>
          <w:tcPr>
            <w:tcW w:type="dxa" w:w="2880"/>
          </w:tcPr>
          <w:p>
            <w:r>
              <w:t>Thrust sort (device VRAM)</w:t>
            </w:r>
          </w:p>
        </w:tc>
        <w:tc>
          <w:tcPr>
            <w:tcW w:type="dxa" w:w="2880"/>
          </w:tcPr>
          <w:p>
            <w:r>
              <w:t>— (OOM)</w:t>
            </w:r>
          </w:p>
        </w:tc>
        <w:tc>
          <w:tcPr>
            <w:tcW w:type="dxa" w:w="2880"/>
          </w:tcPr>
          <w:p>
            <w:r>
              <w:t>Not feasible at this bits</w:t>
            </w:r>
          </w:p>
        </w:tc>
      </w:tr>
    </w:tbl>
    <w:p/>
    <w:p>
      <w:pPr/>
      <w:r>
        <w:t>Even with unlimited host RAM available via Unified Memory, Thrust sort loses to Pollard's rho by 57% at bits=56. This is the central result of Task 4: when the working set exceeds GPU VRAM, the GPU advantage is not raw bandwidth but algorithmic. Pollard's rho's O(1)-per-thread memory means it never spills regardless of bit width and runs at full GPU bandwidth (~900 GB/s). Thrust's working set (~10.7 GB at bits=56) exceeds the 8 GB VRAM and triggers page migrations on every radix-sort pass, making the sort PCIe-bound (~16 GB/s) instead.</w:t>
      </w:r>
    </w:p>
    <w:p>
      <w:pPr>
        <w:pStyle w:val="Heading2"/>
      </w:pPr>
      <w:r>
        <w:t>3.4.2 Two Sub-Findings on Memory Behavior</w:t>
      </w:r>
    </w:p>
    <w:p>
      <w:pPr/>
      <w:r>
        <w:t>Finding 1 — Unified Memory has ~2× constant overhead even when data fits in VRAM. Comparing device-mode vs unified-mode where no spill is expected: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device (ms)</w:t>
            </w:r>
          </w:p>
        </w:tc>
        <w:tc>
          <w:tcPr>
            <w:tcW w:type="dxa" w:w="2160"/>
          </w:tcPr>
          <w:p>
            <w:r>
              <w:rPr>
                <w:b/>
              </w:rPr>
              <w:t>md5 unified (ms)</w:t>
            </w:r>
          </w:p>
        </w:tc>
        <w:tc>
          <w:tcPr>
            <w:tcW w:type="dxa" w:w="2160"/>
          </w:tcPr>
          <w:p>
            <w:r>
              <w:rPr>
                <w:b/>
              </w:rPr>
              <w:t>unified / device</w:t>
            </w:r>
          </w:p>
        </w:tc>
      </w:tr>
      <w:tr>
        <w:tc>
          <w:tcPr>
            <w:tcW w:type="dxa" w:w="2160"/>
          </w:tcPr>
          <w:p>
            <w:r>
              <w:t>32</w:t>
            </w:r>
          </w:p>
        </w:tc>
        <w:tc>
          <w:tcPr>
            <w:tcW w:type="dxa" w:w="2160"/>
          </w:tcPr>
          <w:p>
            <w:r>
              <w:t>0.55</w:t>
            </w:r>
          </w:p>
        </w:tc>
        <w:tc>
          <w:tcPr>
            <w:tcW w:type="dxa" w:w="2160"/>
          </w:tcPr>
          <w:p>
            <w:r>
              <w:t>1.24</w:t>
            </w:r>
          </w:p>
        </w:tc>
        <w:tc>
          <w:tcPr>
            <w:tcW w:type="dxa" w:w="2160"/>
          </w:tcPr>
          <w:p>
            <w:r>
              <w:t>2.3×</w:t>
            </w:r>
          </w:p>
        </w:tc>
      </w:tr>
      <w:tr>
        <w:tc>
          <w:tcPr>
            <w:tcW w:type="dxa" w:w="2160"/>
          </w:tcPr>
          <w:p>
            <w:r>
              <w:t>40</w:t>
            </w:r>
          </w:p>
        </w:tc>
        <w:tc>
          <w:tcPr>
            <w:tcW w:type="dxa" w:w="2160"/>
          </w:tcPr>
          <w:p>
            <w:r>
              <w:t>7.53</w:t>
            </w:r>
          </w:p>
        </w:tc>
        <w:tc>
          <w:tcPr>
            <w:tcW w:type="dxa" w:w="2160"/>
          </w:tcPr>
          <w:p>
            <w:r>
              <w:t>16.30</w:t>
            </w:r>
          </w:p>
        </w:tc>
        <w:tc>
          <w:tcPr>
            <w:tcW w:type="dxa" w:w="2160"/>
          </w:tcPr>
          <w:p>
            <w:r>
              <w:t>2.2×</w:t>
            </w:r>
          </w:p>
        </w:tc>
      </w:tr>
      <w:tr>
        <w:tc>
          <w:tcPr>
            <w:tcW w:type="dxa" w:w="2160"/>
          </w:tcPr>
          <w:p>
            <w:r>
              <w:t>48</w:t>
            </w:r>
          </w:p>
        </w:tc>
        <w:tc>
          <w:tcPr>
            <w:tcW w:type="dxa" w:w="2160"/>
          </w:tcPr>
          <w:p>
            <w:r>
              <w:t>119.2</w:t>
            </w:r>
          </w:p>
        </w:tc>
        <w:tc>
          <w:tcPr>
            <w:tcW w:type="dxa" w:w="2160"/>
          </w:tcPr>
          <w:p>
            <w:r>
              <w:t>240.9</w:t>
            </w:r>
          </w:p>
        </w:tc>
        <w:tc>
          <w:tcPr>
            <w:tcW w:type="dxa" w:w="2160"/>
          </w:tcPr>
          <w:p>
            <w:r>
              <w:t>2.0×</w:t>
            </w:r>
          </w:p>
        </w:tc>
      </w:tr>
    </w:tbl>
    <w:p/>
    <w:p>
      <w:pPr/>
      <w:r>
        <w:t>This is the page-tracking tax: every unified-memory access requires the CUDA runtime to verify page residency, which costs cycles even when no migration is needed. Conclusion: Unified Memory is a tool for oversubscription, not a free abstraction. If the data fits, plain cudaMalloc wins by ~2×.</w:t>
      </w:r>
    </w:p>
    <w:p>
      <w:pPr/>
      <w:r>
        <w:t>Finding 2 — PCIe spill kicks in sharply once VRAM fills. Tracking unified-mode performance as bits grow past the VRAM cap: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 (ms)</w:t>
            </w:r>
          </w:p>
        </w:tc>
        <w:tc>
          <w:tcPr>
            <w:tcW w:type="dxa" w:w="2160"/>
          </w:tcPr>
          <w:p>
            <w:r>
              <w:rPr>
                <w:b/>
              </w:rPr>
              <w:t>factor vs prior</w:t>
            </w:r>
          </w:p>
        </w:tc>
        <w:tc>
          <w:tcPr>
            <w:tcW w:type="dxa" w:w="2160"/>
          </w:tcPr>
          <w:p>
            <w:r>
              <w:rPr>
                <w:b/>
              </w:rPr>
              <w:t>theoretical 2^(bits/2)×</w:t>
            </w:r>
          </w:p>
        </w:tc>
      </w:tr>
      <w:tr>
        <w:tc>
          <w:tcPr>
            <w:tcW w:type="dxa" w:w="2160"/>
          </w:tcPr>
          <w:p>
            <w:r>
              <w:t>48</w:t>
            </w:r>
          </w:p>
        </w:tc>
        <w:tc>
          <w:tcPr>
            <w:tcW w:type="dxa" w:w="2160"/>
          </w:tcPr>
          <w:p>
            <w:r>
              <w:t>240.9</w:t>
            </w:r>
          </w:p>
        </w:tc>
        <w:tc>
          <w:tcPr>
            <w:tcW w:type="dxa" w:w="2160"/>
          </w:tcPr>
          <w:p>
            <w:r>
              <w:t>—</w:t>
            </w:r>
          </w:p>
        </w:tc>
        <w:tc>
          <w:tcPr>
            <w:tcW w:type="dxa" w:w="2160"/>
          </w:tcPr>
          <w:p>
            <w:r>
              <w:t>—</w:t>
            </w:r>
          </w:p>
        </w:tc>
      </w:tr>
      <w:tr>
        <w:tc>
          <w:tcPr>
            <w:tcW w:type="dxa" w:w="2160"/>
          </w:tcPr>
          <w:p>
            <w:r>
              <w:t>52</w:t>
            </w:r>
          </w:p>
        </w:tc>
        <w:tc>
          <w:tcPr>
            <w:tcW w:type="dxa" w:w="2160"/>
          </w:tcPr>
          <w:p>
            <w:r>
              <w:t>516.4</w:t>
            </w:r>
          </w:p>
        </w:tc>
        <w:tc>
          <w:tcPr>
            <w:tcW w:type="dxa" w:w="2160"/>
          </w:tcPr>
          <w:p>
            <w:r>
              <w:t>2.14×</w:t>
            </w:r>
          </w:p>
        </w:tc>
        <w:tc>
          <w:tcPr>
            <w:tcW w:type="dxa" w:w="2160"/>
          </w:tcPr>
          <w:p>
            <w:r>
              <w:t>2.0× (matches: still fits in VRAM)</w:t>
            </w:r>
          </w:p>
        </w:tc>
      </w:tr>
      <w:tr>
        <w:tc>
          <w:tcPr>
            <w:tcW w:type="dxa" w:w="2160"/>
          </w:tcPr>
          <w:p>
            <w:r>
              <w:t>56</w:t>
            </w:r>
          </w:p>
        </w:tc>
        <w:tc>
          <w:tcPr>
            <w:tcW w:type="dxa" w:w="2160"/>
          </w:tcPr>
          <w:p>
            <w:r>
              <w:t>3,359.1</w:t>
            </w:r>
          </w:p>
        </w:tc>
        <w:tc>
          <w:tcPr>
            <w:tcW w:type="dxa" w:w="2160"/>
          </w:tcPr>
          <w:p>
            <w:r>
              <w:t>6.50×</w:t>
            </w:r>
          </w:p>
        </w:tc>
        <w:tc>
          <w:tcPr>
            <w:tcW w:type="dxa" w:w="2160"/>
          </w:tcPr>
          <w:p>
            <w:r>
              <w:t>4.0× (extra 1.6× = PCIe spill cost)</w:t>
            </w:r>
          </w:p>
        </w:tc>
      </w:tr>
    </w:tbl>
    <w:p/>
    <w:p>
      <w:pPr/>
      <w:r>
        <w:t>The extra 1.6× factor between bits=52 and bits=56 — beyond what the birthday-paradox workload increase predicts — is exactly what tips Thrust below Pollard's rho. Without the spill, unified-mode Thrust at bits=56 would have landed near 2,100 ms (parity with Pollard's). Instead it lands at 3,360 ms.</w:t>
      </w:r>
    </w:p>
    <w:p>
      <w:pPr/>
      <w:r>
        <w:t>Combined GPU algorithm selection guide based on this evidence:</w:t>
      </w:r>
    </w:p>
    <w:p>
      <w:pPr>
        <w:pStyle w:val="ListBullet"/>
      </w:pPr>
      <w:r>
        <w:t>bits ≤ 48: Thrust sort (device mode) — fastest absolute, no chain-walking overhead</w:t>
      </w:r>
    </w:p>
    <w:p>
      <w:pPr>
        <w:pStyle w:val="ListBullet"/>
      </w:pPr>
      <w:r>
        <w:t>bits 52–54: borderline — both algorithms competitive, depends on workload constants</w:t>
      </w:r>
    </w:p>
    <w:p>
      <w:pPr>
        <w:pStyle w:val="ListBullet"/>
      </w:pPr>
      <w:r>
        <w:t>bits ≥ 56: Pollard's rho — Thrust forced to unified memory, loses to PCIe spill</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 task1.cu, task2.cu, task3.cu, md5/sha1/sha256 CPU sources</w:t>
      </w:r>
    </w:p>
    <w:p>
      <w:pPr>
        <w:pStyle w:val="ListBullet"/>
      </w:pPr>
      <w:r>
        <w:t>Final/sbatch/     — SLURM sbatch scripts for all tasks (task1/, task2/, task3/)</w:t>
      </w:r>
    </w:p>
    <w:p>
      <w:pPr>
        <w:pStyle w:val="ListBullet"/>
      </w:pPr>
      <w:r>
        <w:t>Final/Scripts/    — Python plotting scripts (plot_final_task*.py)</w:t>
      </w:r>
    </w:p>
    <w:p>
      <w:pPr>
        <w:pStyle w:val="ListBullet"/>
      </w:pPr>
      <w:r>
        <w:t>Final/Data/       — Output .dat files and generated PDF/PNG plots</w:t>
      </w:r>
    </w:p>
    <w:p>
      <w:pPr>
        <w:pStyle w:val="ListBullet"/>
      </w:pPr>
      <w:r>
        <w:t>Final/Report/     — task1/2/3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r>
        <w:t>Task 4 (Thrust ships with CUDA — no extra link flags needed):</w:t>
      </w:r>
    </w:p>
    <w:p>
      <w:pPr/>
      <w:r>
        <w:rPr>
          <w:rFonts w:ascii="Courier New" w:hAnsi="Courier New"/>
        </w:rPr>
        <w:t>nvcc -O3 -std=c++17 -o Final/task4 Final/Code/task4.cu</w:t>
      </w:r>
    </w:p>
    <w:p>
      <w:pPr>
        <w:pStyle w:val="Heading2"/>
      </w:pPr>
      <w:r>
        <w:t>4.3 Running via SLURM</w:t>
      </w:r>
    </w:p>
    <w:p>
      <w:pPr/>
      <w:r>
        <w:t>Submit all three Task 3 scaling jobs (one per algorithm):</w:t>
      </w:r>
    </w:p>
    <w:p>
      <w:pPr/>
      <w:r>
        <w:rPr>
          <w:rFonts w:ascii="Courier New" w:hAnsi="Courier New"/>
        </w:rPr>
        <w:t>sbatch Final/sbatch/task3/task3_md5_scaling.sh</w:t>
        <w:br/>
        <w:t>sbatch Final/sbatch/task3/task3_sha1_scaling.sh</w:t>
        <w:br/>
        <w:t>sbatch Final/sbatch/task3/task3_sha256_scaling.sh</w:t>
      </w:r>
    </w:p>
    <w:p>
      <w:pPr/>
      <w:r>
        <w:t>SLURM parameters: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r>
    </w:p>
    <w:p>
      <w:pPr>
        <w:pStyle w:val="Heading1"/>
      </w:pPr>
      <w:r>
        <w:t>5. Conclusions and Future Work</w:t>
      </w:r>
    </w:p>
    <w:p>
      <w:pPr/>
      <w:r>
        <w:t>This project demonstrates three distinct regimes of GPU advantage for hash computations:</w:t>
      </w:r>
    </w:p>
    <w:p>
      <w:pPr>
        <w:pStyle w:val="ListBullet"/>
      </w:pPr>
      <w:r>
        <w:t>Raw throughput (Tasks 1–2): The GPU achieves 167–440× throughput over serial CPU for large batches, driven by thread-level parallelism over embarrassingly parallel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~2×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decisive advantage at bits≥48 is not just raw speed but algorithmic — Pollard's rho with distinguished points uses O(1) memory per thread, while any birthday-paradox CPU approach requires O(2^(N/2)) memory. At bits=64 the CPU needs ~100 GB; the GPU uses 8 MB. This makes bits=64–72 GPU-only regardless of CPU clock speed or parallelism level.</w:t>
      </w:r>
    </w:p>
    <w:p>
      <w:pPr>
        <w:pStyle w:val="ListBullet"/>
      </w:pPr>
      <w:r>
        <w:t>Empirical confirmation via Task 4: Even with unlimited host RAM exposed to the GPU via Unified Memory, the Thrust sort approach loses to Pollard's rho by 1.57× at bits=56. Once the working set exceeds VRAM, page migrations make the sort PCIe-bound (~16 GB/s) instead of VRAM-bound (~900 GB/s). The advantage of O(1)-memory algorithms is not just feasibility — it is also speed when oversubscription would otherwise be required.</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r>
        <w:t>Future work:</w:t>
      </w:r>
    </w:p>
    <w:p>
      <w:pPr>
        <w:pStyle w:val="ListBullet"/>
      </w:pPr>
      <w:r>
        <w:t>bits=80 GPU: achievable in ~30 minutes but exceeds Euler's 40-minute instruction partition limit. Running on a partition with longer wall-clock limits would extend the speedup curve one more data point to bits=80.</w:t>
      </w:r>
    </w:p>
    <w:p>
      <w:pPr>
        <w:pStyle w:val="ListBullet"/>
      </w:pPr>
      <w:r>
        <w:t>Parallel sort-based CPU collision search: replacing unordered_map with a flat sorted array reduces memory to ~43 GB at bits=64. A fully parallel radix sort + linear scan could reach bits=64 on CPU in 20–30 seconds on a high-memory server, narrowing the algorithmic gap with Pollard's rho.</w:t>
      </w:r>
    </w:p>
    <w:p>
      <w:pPr/>
      <w:r>
        <w:t>Implemented Task 4 — GPU Thrust Sort variant — and proposed extension: Task 4's Thrust-based GPU collision search is implemented and benchmarked (see Section 3.4); it complements Pollard's rho by using sort_by_key + adjacent-duplicate scan, demonstrating where each algorithm provides maximum speedup as a function of bit width. A natural further extension is the third GPU strategy not yet implemented:</w:t>
      </w:r>
    </w:p>
    <w:p>
      <w:pPr>
        <w:pStyle w:val="ListBullet"/>
      </w:pPr>
      <w:r>
        <w:t>GPU Birthday Attack with device-side concurrent hash table. Allocate a large open-addressing hash table directly in GPU VRAM and have all 65,536 threads insert (truncated_hash → index) pairs in parallel using atomicCAS for lock-free collision detection. No CPU-side merge step is needed — the collision is detected on-device the moment two threads map to the same slot. Expected behavior: at small bit widths (bits≤48) where the entire table fits in GPU VRAM (8 GB GPU holds 2^29 × 8B = 4 GB), this approach should be faster than Pollard's rho because it eliminates the chain-walking overhead and the DP detection round-trips. At bits≥56 the table exceeds VRAM and Pollard's rho with O(1) memory wins. The crossover point is the main finding. Implementation: a flat uint64_t[2^(bits/2+2)] device array, atomicCAS for insert, a single __global__ kernel with early-exit via a device-side flag.</w:t>
      </w:r>
    </w:p>
    <w:p>
      <w:pPr>
        <w:pStyle w:val="ListBullet"/>
      </w:pPr>
      <w:r>
        <w:t>GPU Thrust Parallel Sort. Hash a full batch of N = sqrt(pi/2) * 2^(bits/2) inputs on GPU, store (hash, index) pairs in device memory, then use thrust::sort_by_key to sort by hash, and a final kernel to scan for adjacent equal-hash pairs. This is entirely GPU-resident — no CPU merge bottleneck — and directly parallelizes the sort-based approach that would improve CPU performance. Expected behavior: faster than Pollard's rho at small bits (sort is O(N log N) but fully parallel and cache-friendly); slower at large bits where N exceeds VRAM. Thrust radix sort on GPU achieves ~1 GB/s for 64-bit keys, placing bits=48 (16M pairs × 16B = 256 MB) at ~0.3 seconds sort time, well under Pollard's 544 ms. The crossover with Pollard's rho is expected around bits=52–56, where the Thrust sort working set saturates VRAM. Implementation: thrust::device_vector&lt;thrust::pair&lt;uint64_t,uint64_t&gt;&gt;, thrust::sort_by_key, then thrust::adjacent_difference to flag duplicates.</w:t>
      </w:r>
    </w:p>
    <w:p>
      <w:pPr/>
      <w:r>
        <w:t>Together, Tasks 3 and 4 would establish a complete GPU algorithm selection guide: Thrust sort wins at bits≤50, GPU birthday table wins at bits≤56 (given sufficient VRAM), and Pollard's rho with distinguished points wins at bits≥56 where O(1) memory is the only feasible approach.</w:t>
      </w:r>
    </w:p>
    <w:p>
      <w:pPr>
        <w:pStyle w:val="Heading1"/>
      </w:pPr>
      <w:r>
        <w:t>References</w:t>
      </w:r>
    </w:p>
    <w:p>
      <w:pPr/>
      <w:r>
        <w:t>[1] Rivest, R. (1992). The MD5 Message-Digest Algorithm. RFC 1321.</w:t>
      </w:r>
    </w:p>
    <w:p>
      <w:pPr/>
      <w:r>
        <w:t>[2] NIST FIPS PUB 180-4: Secure Hash Standard (SHS). 2015.</w:t>
      </w:r>
    </w:p>
    <w:p>
      <w:pPr/>
      <w:r>
        <w:t>[3] van Oorschot, P. C., &amp; Wiener, M. J. (1999). Parallel Collision Search with Cryptanalytic Applications. Journal of Cryptology, 12(1), 1–28. (Pollard's rho with distinguished points.)</w:t>
      </w:r>
    </w:p>
    <w:p>
      <w:pPr/>
      <w:r>
        <w:t>[4] Kirk, D. B., &amp; Hwu, W.-m. W. (2016). Programming Massively Parallel Processors: A Hands-on Approach (3rd ed.). Morgan Kaufmann.</w:t>
      </w:r>
    </w:p>
    <w:p>
      <w:pPr/>
      <w:r>
        <w:t>[5] OpenMP Architecture Review Board. OpenMP Application Programming Interface, Version 5.2. 2021.</w:t>
      </w:r>
    </w:p>
    <w:p>
      <w:pPr/>
      <w:r>
        <w:t>[6] NVIDIA Corporation. (2024). CUDA C++ Programming Guide. https://docs.nvidia.com/cuda/cuda-c-programming-guide/ (cudaEvent_t timing, __constant__ memory, atomicAdd, warp scheduling, register file occupancy.)</w:t>
      </w:r>
    </w:p>
    <w:p>
      <w:pPr/>
      <w:r>
        <w:t>[7] Pollard, J. M. (1978). Monte Carlo methods for index computation mod p. Mathematics of Computation, 32(143), 918–924. (Original rho cycle-detection algorithm; extended by van Oorschot &amp; Wiener [3].)</w:t>
      </w:r>
    </w:p>
    <w:p>
      <w:pPr/>
      <w:r>
        <w:t>[8] Flajolet, P., &amp; Odlyzko, A. (1990). Random mapping statistics. Advances in Cryptology – EUROCRYPT '89, Lecture Notes in Computer Science, vol. 434, pp. 329–354. Springer. (Source for birthday paradox collision expectation E ≈ √(π/2) · 2^(N/2).)</w:t>
      </w:r>
    </w:p>
    <w:p>
      <w:pPr/>
      <w:r>
        <w:t>[9] Bell, N., &amp; Hoberock, J. (2011). Thrust: A productivity-oriented library for CUDA. GPU Computing Gems Jade Edition, pp. 359–371. Morgan Kaufmann. (Referenced in Task 4 proposal for GPU parallel sort-based collision search.)</w:t>
      </w:r>
    </w:p>
    <w:p>
      <w:pPr/>
      <w:r>
        <w:t>[10] Anthropic. (2026). Claude Code with Claude Sonnet 4.6 (claude-sonnet-4-6) [AI coding assistant]. Used for code generation, algorithm implementation, and analysis throughout this project.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