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 CPU serial, CPU parallel (OpenMP), and GPU (CUDA) — and investigates truncated-collision search as a vehicle for demonstrating GPU algorithmic advantages at scale. Task 1 measures raw hash throughput as a function of batch size n, establishing GPU vs CPU speedup baselines (up to 440× for SHA-1 at n=10M). Task 2 sweeps threads-per-block (tpb) from 32 to 1024, revealing that register pressure limits occupancy and makes tpb=32 optimal for all three algorithms. Task 3 implements truncated collision search over bit widths {16,24,32,40,48,56,64,72} using three approaches: a sequential CPU unordered_map scan, a two-phase OpenMP parallel scan (12 threads, single-socket), and GPU Pollard's rho with distinguished points using 65,536 CUDA threads and O(1) memory per thread. The GPU is the only implementation capable of running at bits≥64; at bits=56 it achieves 260× speedup over CPU serial for MD5. A 128-bit arithmetic extension enables the GPU to reach bits=72, a range completely infeasible for any CPU approach. The OpenMP sweet spot at 12 threads is explained by NUMA topology, Amdahl's serial merge bottleneck, and L3 cache pressure. All experiments ran on the UW–Madison Euler cluster (NVIDIA GPU, CUDA 13.0,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 MD5, SHA-1, and SHA-256 —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(1) How does GPU parallelism affect raw hash throughput relative to serial and OpenMP CPU implementations, and how does this vary by algorithm complexity and configuration? (2) How does GPU parallelism change the feasibility of truncated collision search — finding two distinct inputs whose N-bit truncated hashes collide — and at what bit width does the GPU's algorithmic advantage become decisive? The motivation is to understand the practical boundary between CPU-feasible and GPU-only cryptanalysis tasks,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 GPU throughput benchmark: launches n parallel hash kernels, measures time via cudaEvent_t, reports MH/s for each algorithm and tpb=256.</w:t>
      </w:r>
    </w:p>
    <w:p>
      <w:pPr>
        <w:pStyle w:val="ListBullet"/>
      </w:pPr>
      <w:r>
        <w:t>task2.cu — tpb sweep: same workload as Task 1 but varies threads-per-block from 32 to 1024, reporting throughput at each configuration.</w:t>
      </w:r>
    </w:p>
    <w:p>
      <w:pPr>
        <w:pStyle w:val="ListBullet"/>
      </w:pPr>
      <w:r>
        <w:t>task3.cu — collision search: CPU serial, OpenMP parallel, and GPU Pollard's rho implementations for bits in {16,24,32,40,48,56,64,72}.</w:t>
      </w:r>
    </w:p>
    <w:p>
      <w:pPr>
        <w:pStyle w:val="ListBullet"/>
      </w:pPr>
      <w:r>
        <w:t>task4.cu — GPU Thrust-sort collision search: hash → thrust::sort_by_key → adjacent-duplicate kernel, bits in {16,24,32,40,48} (VRAM-capped).</w:t>
      </w:r>
    </w:p>
    <w:p>
      <w:pPr>
        <w:pStyle w:val="ListBullet"/>
      </w:pPr>
      <w:r>
        <w:t>gpu_hashes_narrow.cuh — shared device hash functions used by task4.cu (and available for future GPU work).</w:t>
      </w:r>
    </w:p>
    <w:p>
      <w:pPr>
        <w:pStyle w:val="ListBullet"/>
      </w:pPr>
      <w:r>
        <w:t>md5_cpu.cpp / sha1_cpu.cpp / sha256_cpu.cpp — portable CPU reference implementations used by both CPU and OpenMP paths in Task 3.</w:t>
      </w:r>
    </w:p>
    <w:p>
      <w:pPr>
        <w:pStyle w:val="ListBullet"/>
      </w:pPr>
      <w:r>
        <w:t>md5_cpu.h / sha1_cpu.h / sha256_cpu.h — headers for the above.</w:t>
      </w:r>
    </w:p>
    <w:p>
      <w:pPr>
        <w:pStyle w:val="Heading2"/>
      </w:pPr>
      <w:r>
        <w:t>2.2 Task 1 —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 no shared memory,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reducing occupancy and hiding less latency.</w:t>
      </w:r>
    </w:p>
    <w:p>
      <w:pPr>
        <w:pStyle w:val="Heading2"/>
      </w:pPr>
      <w:r>
        <w:t>2.4 Task 3 —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0,1,2,... inserting each truncated hash into an std::unordered_map&lt;uint64_t,uint64_t&gt;. The first duplicate key is a collision. Limited to bits≤56 due to memory (bits=56 requires ~17 GB for the map, accommodated by --mem=96G in SLURM).</w:t>
      </w:r>
    </w:p>
    <w:p>
      <w:pPr/>
      <w:r>
        <w:t>OpenMP Parallel (12 threads): Two-phase approach per batch. Phase 1 (parallel): threads hash disjoint index ranges into pre-allocated hbuf/ibuf arrays with no synchronization. Phase 2 (serial): merge into the global map, stopping at first duplicate. Thread count is fixed at 12 — a dedicated OMP scaling experiment (sweeping 1–32 threads at bits={40,48}) showed peak performance at 12 due to: (1) NUMA boundary: Euler nodes are dual-socket; threads 13+ cross to the remote socket paying 2× DRAM latency; (2) Amdahl's serial merge: Phase 2 is fully serial, capping parallel speedup; (3) L3 cache pressure: the batch working set (~32 MB at bits=48) saturates per-socket L3 beyond 12 threads.</w:t>
      </w:r>
    </w:p>
    <w:p>
      <w:pPr/>
      <w:r>
        <w:t>GPU —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 only an 8 MB DP buffer — and scales to bits=64 without hitting device memory limits. Template kernels eliminate warp divergence. For bits&gt;64 a 128-bit extension was implemented: a uint128 struct (lo/hi pair), wide hash functions accepting 16-byte inputs, and a pollard_kernel_wide template, enabling bits=72.</w:t>
      </w:r>
    </w:p>
    <w:p>
      <w:pPr>
        <w:pStyle w:val="Heading1"/>
      </w:pPr>
      <w:r>
        <w:t>3. Overview of Results</w:t>
      </w:r>
    </w:p>
    <w:p>
      <w:pPr>
        <w:pStyle w:val="Heading2"/>
      </w:pPr>
      <w:r>
        <w:t>3.1 Task 1 —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w:t>
            </w:r>
          </w:p>
        </w:tc>
      </w:tr>
    </w:tbl>
    <w:p/>
    <w:p>
      <w:pPr/>
      <w:r>
        <w:t>GPU throughput is 167–440× faster than serial CPU. OpenMP-4 achieves near-linear speedup (3.5×) for MD5 and SHA-1, and 2.4× for SHA-256 (limited by higher register pressure). At n&lt;~200,000 the GPU is slower than serial due to kernel launch overhead (~2 ms); above this threshold GPU parallelism dominates. Plots are in Final/Data/task1/task1_throughput.pdf.</w:t>
      </w:r>
    </w:p>
    <w:p>
      <w:pPr>
        <w:pStyle w:val="Heading2"/>
      </w:pPr>
      <w:r>
        <w:t>3.2 Task 2 —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reducing concurrent warp occupancy. MD5 drops 27% from tpb=32 to tpb=512 (largest impact since it starts with highest occupancy); SHA-256 drops only 6% (already register-starved at tpb=32). Using tpb=32 vs the default tpb=256 gives 7–33% free speedup. Plot: Final/Data/task2/task2_tpb.pdf.</w:t>
      </w:r>
    </w:p>
    <w:p>
      <w:pPr>
        <w:pStyle w:val="Heading2"/>
      </w:pPr>
      <w:r>
        <w:t>3.3 Task 3 — Collision Search Timing</w:t>
      </w:r>
    </w:p>
    <w:p>
      <w:pPr/>
      <w:r>
        <w:t>Selected results (time in ms). CPU/OMP = -1 for bits≥64 (infeasible).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w:t>
            </w:r>
          </w:p>
        </w:tc>
      </w:tr>
      <w:tr>
        <w:tc>
          <w:tcPr>
            <w:tcW w:type="dxa" w:w="1440"/>
          </w:tcPr>
          <w:p>
            <w:r>
              <w:t>MD5</w:t>
            </w:r>
          </w:p>
        </w:tc>
        <w:tc>
          <w:tcPr>
            <w:tcW w:type="dxa" w:w="1440"/>
          </w:tcPr>
          <w:p>
            <w:r>
              <w:t>64</w:t>
            </w:r>
          </w:p>
        </w:tc>
        <w:tc>
          <w:tcPr>
            <w:tcW w:type="dxa" w:w="1440"/>
          </w:tcPr>
          <w:p>
            <w:r>
              <w:t>—</w:t>
            </w:r>
          </w:p>
        </w:tc>
        <w:tc>
          <w:tcPr>
            <w:tcW w:type="dxa" w:w="1440"/>
          </w:tcPr>
          <w:p>
            <w:r>
              <w:t>—</w:t>
            </w:r>
          </w:p>
        </w:tc>
        <w:tc>
          <w:tcPr>
            <w:tcW w:type="dxa" w:w="1440"/>
          </w:tcPr>
          <w:p>
            <w:r>
              <w:t>8,488</w:t>
            </w:r>
          </w:p>
        </w:tc>
        <w:tc>
          <w:tcPr>
            <w:tcW w:type="dxa" w:w="1440"/>
          </w:tcPr>
          <w:p>
            <w:r>
              <w:t>—</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w:t>
            </w:r>
          </w:p>
        </w:tc>
      </w:tr>
      <w:tr>
        <w:tc>
          <w:tcPr>
            <w:tcW w:type="dxa" w:w="1440"/>
          </w:tcPr>
          <w:p>
            <w:r>
              <w:t>SHA-256</w:t>
            </w:r>
          </w:p>
        </w:tc>
        <w:tc>
          <w:tcPr>
            <w:tcW w:type="dxa" w:w="1440"/>
          </w:tcPr>
          <w:p>
            <w:r>
              <w:t>64</w:t>
            </w:r>
          </w:p>
        </w:tc>
        <w:tc>
          <w:tcPr>
            <w:tcW w:type="dxa" w:w="1440"/>
          </w:tcPr>
          <w:p>
            <w:r>
              <w:t>—</w:t>
            </w:r>
          </w:p>
        </w:tc>
        <w:tc>
          <w:tcPr>
            <w:tcW w:type="dxa" w:w="1440"/>
          </w:tcPr>
          <w:p>
            <w:r>
              <w:t>—</w:t>
            </w:r>
          </w:p>
        </w:tc>
        <w:tc>
          <w:tcPr>
            <w:tcW w:type="dxa" w:w="1440"/>
          </w:tcPr>
          <w:p>
            <w:r>
              <w:t>7,585</w:t>
            </w:r>
          </w:p>
        </w:tc>
        <w:tc>
          <w:tcPr>
            <w:tcW w:type="dxa" w:w="1440"/>
          </w:tcPr>
          <w:p>
            <w:r>
              <w:t>—</w:t>
            </w:r>
          </w:p>
        </w:tc>
      </w:tr>
    </w:tbl>
    <w:p/>
    <w:p>
      <w:pPr/>
      <w:r>
        <w:t>GPU speedup over CPU serial grows dramatically with bit width, from sub-1× at bits=32 (GPU overhead dominates at small search spaces) to 31–260× at bits=56. At bits=64 and bits=72 only the GPU runs — CPU memory requirements (~100 GB for bits=64 with unordered_map) make CPU collision search infeasible on available hardware. The OMP implementation achieves only 1.5–2.1× speedup over serial at bits=56, limited by the serial merge phase (Amdahl's Law) and NUMA penalties. The birthday paradox is validated by CPU data: cpu_count/expected is consistently within 1–2×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2"/>
      </w:pPr>
      <w:r>
        <w:t>3.4 Task 4 — GPU Algorithm Comparison: Thrust Sort vs Pollard's rho</w:t>
      </w:r>
    </w:p>
    <w:p>
      <w:pPr/>
      <w:r>
        <w:t>Task 4 implements an alternative GPU collision search using thrust::sort_by_key to compare against Task 3's Pollard's rho. Three-phase: hash a batch of inputs into device arrays, sort by hash key, scan for first adjacent equal-hash pair. Fully GPU-resident with no CPU-side merge phase. Two memory modes are tested:</w:t>
      </w:r>
    </w:p>
    <w:p>
      <w:pPr>
        <w:pStyle w:val="ListBullet"/>
      </w:pPr>
      <w:r>
        <w:t>Device mode (cudaMalloc): pure VRAM. Capped at bits=48 because the sort working set (4 × expected × 16 bytes) plus Thrust scratch saturates 8 GB GPU memory at bits ≥ 52.</w:t>
      </w:r>
    </w:p>
    <w:p>
      <w:pPr>
        <w:pStyle w:val="ListBullet"/>
      </w:pPr>
      <w:r>
        <w:t>Unified memory mode (cudaMallocManaged): the buffers are visible to both GPU and host, with pages migrating across PCIe on demand. Lets us push the sweep to bits=52 and bits=56 — the working set spills into host RAM (--mem=96G) rather than OOMing — at the cost of PCIe-bound performance during sort.</w:t>
      </w:r>
    </w:p>
    <w:p>
      <w:pPr/>
      <w:r>
        <w:t>Adaptive over-allocation factor controls the per-round retry rate: 4× expected for bits ≤ 48 (one-shot), 2× for bits=52, 1× for bits ≥ 56 (≈2 rounds on average to find a collision).</w:t>
      </w:r>
    </w:p>
    <w:p>
      <w:pPr/>
      <w:r>
        <w:t>Code: Final/Code/task4.cu (uses gpu_hashes_narrow.cuh for shared device hash functions). Output: Final/Data/task4/scaling_task4_device.dat and scaling_task4_unified.dat. Plots: task4_compare.pdf, task4_speedup.pdf.</w:t>
      </w:r>
    </w:p>
    <w:p>
      <w:pPr>
        <w:pStyle w:val="Heading2"/>
      </w:pPr>
      <w:r>
        <w:t>3.4.1 Methodology — Why Multiple Trials Matter</w:t>
      </w:r>
    </w:p>
    <w:p>
      <w:pPr/>
      <w:r>
        <w:t>The Thrust unified-mode results were initially reported from single trials per configuration, which produced misleading conclusions. The birthday-paradox-driven retry distribution (geometric) has variance comparable to its mean: at bits=56 with 1× over-allocation, a single run can take anywhere from 1 to 6+ rounds depending purely on which input value happens to collide first. We re-ran with 10 trials per configuration in unified mode (deterministic device mode unchanged) and report median ± IQR. Pollard's rho is essentially deterministic given fixed seeds and thread scheduling, so a single trial suffices for Task 3 comparisons.</w:t>
      </w:r>
    </w:p>
    <w:p>
      <w:pPr>
        <w:pStyle w:val="Heading2"/>
      </w:pPr>
      <w:r>
        <w:t>3.4.2 Finding — Unified Memory Has Real but Variable Overhead at Small Bits</w:t>
      </w:r>
    </w:p>
    <w:p>
      <w:pPr/>
      <w:r>
        <w:t>Comparing unified vs device mode at bit widths where the working set fits in 8 GB VRAM (no page migration required):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unified/device</w:t>
            </w:r>
          </w:p>
        </w:tc>
        <w:tc>
          <w:tcPr>
            <w:tcW w:type="dxa" w:w="2160"/>
          </w:tcPr>
          <w:p>
            <w:r>
              <w:rPr>
                <w:b/>
              </w:rPr>
              <w:t>SHA-1 unified/device</w:t>
            </w:r>
          </w:p>
        </w:tc>
        <w:tc>
          <w:tcPr>
            <w:tcW w:type="dxa" w:w="2160"/>
          </w:tcPr>
          <w:p>
            <w:r>
              <w:rPr>
                <w:b/>
              </w:rPr>
              <w:t>SHA-256 unified/device</w:t>
            </w:r>
          </w:p>
        </w:tc>
      </w:tr>
      <w:tr>
        <w:tc>
          <w:tcPr>
            <w:tcW w:type="dxa" w:w="2160"/>
          </w:tcPr>
          <w:p>
            <w:r>
              <w:t>24</w:t>
            </w:r>
          </w:p>
        </w:tc>
        <w:tc>
          <w:tcPr>
            <w:tcW w:type="dxa" w:w="2160"/>
          </w:tcPr>
          <w:p>
            <w:r>
              <w:t>3.7×</w:t>
            </w:r>
          </w:p>
        </w:tc>
        <w:tc>
          <w:tcPr>
            <w:tcW w:type="dxa" w:w="2160"/>
          </w:tcPr>
          <w:p>
            <w:r>
              <w:t>4.0×</w:t>
            </w:r>
          </w:p>
        </w:tc>
        <w:tc>
          <w:tcPr>
            <w:tcW w:type="dxa" w:w="2160"/>
          </w:tcPr>
          <w:p>
            <w:r>
              <w:t>3.7×</w:t>
            </w:r>
          </w:p>
        </w:tc>
      </w:tr>
      <w:tr>
        <w:tc>
          <w:tcPr>
            <w:tcW w:type="dxa" w:w="2160"/>
          </w:tcPr>
          <w:p>
            <w:r>
              <w:t>32</w:t>
            </w:r>
          </w:p>
        </w:tc>
        <w:tc>
          <w:tcPr>
            <w:tcW w:type="dxa" w:w="2160"/>
          </w:tcPr>
          <w:p>
            <w:r>
              <w:t>2.3×</w:t>
            </w:r>
          </w:p>
        </w:tc>
        <w:tc>
          <w:tcPr>
            <w:tcW w:type="dxa" w:w="2160"/>
          </w:tcPr>
          <w:p>
            <w:r>
              <w:t>0.6× *</w:t>
            </w:r>
          </w:p>
        </w:tc>
        <w:tc>
          <w:tcPr>
            <w:tcW w:type="dxa" w:w="2160"/>
          </w:tcPr>
          <w:p>
            <w:r>
              <w:t>0.6× *</w:t>
            </w:r>
          </w:p>
        </w:tc>
      </w:tr>
      <w:tr>
        <w:tc>
          <w:tcPr>
            <w:tcW w:type="dxa" w:w="2160"/>
          </w:tcPr>
          <w:p>
            <w:r>
              <w:t>40</w:t>
            </w:r>
          </w:p>
        </w:tc>
        <w:tc>
          <w:tcPr>
            <w:tcW w:type="dxa" w:w="2160"/>
          </w:tcPr>
          <w:p>
            <w:r>
              <w:t>2.2×</w:t>
            </w:r>
          </w:p>
        </w:tc>
        <w:tc>
          <w:tcPr>
            <w:tcW w:type="dxa" w:w="2160"/>
          </w:tcPr>
          <w:p>
            <w:r>
              <w:t>1.6×</w:t>
            </w:r>
          </w:p>
        </w:tc>
        <w:tc>
          <w:tcPr>
            <w:tcW w:type="dxa" w:w="2160"/>
          </w:tcPr>
          <w:p>
            <w:r>
              <w:t>1.8×</w:t>
            </w:r>
          </w:p>
        </w:tc>
      </w:tr>
      <w:tr>
        <w:tc>
          <w:tcPr>
            <w:tcW w:type="dxa" w:w="2160"/>
          </w:tcPr>
          <w:p>
            <w:r>
              <w:t>48</w:t>
            </w:r>
          </w:p>
        </w:tc>
        <w:tc>
          <w:tcPr>
            <w:tcW w:type="dxa" w:w="2160"/>
          </w:tcPr>
          <w:p>
            <w:r>
              <w:t>2.0×</w:t>
            </w:r>
          </w:p>
        </w:tc>
        <w:tc>
          <w:tcPr>
            <w:tcW w:type="dxa" w:w="2160"/>
          </w:tcPr>
          <w:p>
            <w:r>
              <w:t>2.3×</w:t>
            </w:r>
          </w:p>
        </w:tc>
        <w:tc>
          <w:tcPr>
            <w:tcW w:type="dxa" w:w="2160"/>
          </w:tcPr>
          <w:p>
            <w:r>
              <w:t>2.4×</w:t>
            </w:r>
          </w:p>
        </w:tc>
      </w:tr>
    </w:tbl>
    <w:p/>
    <w:p>
      <w:pPr/>
      <w:r>
        <w:t>* SHA-1 and SHA-256 at bits=32 are sub-millisecond; the ratio is dominated by measurement noise. At meaningful problem sizes (bits=48) the page-tracking overhead is consistently 2.0–2.4×. Conclusion: Unified Memory has a real ~2× tax even with no spilling; it is a tool for oversubscription, not a free abstraction.</w:t>
      </w:r>
    </w:p>
    <w:p>
      <w:pPr>
        <w:pStyle w:val="Heading2"/>
      </w:pPr>
      <w:r>
        <w:t>3.4.3 Finding — Per-round Thrust Beats Pollard's ρ; Total Time Depends on Retry Luck</w:t>
      </w:r>
    </w:p>
    <w:p>
      <w:pPr/>
      <w:r>
        <w:t>At bits=56 the comparison against Pollard's rho is more nuanced than single-trial data suggested: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 (bits=56)</w:t>
            </w:r>
          </w:p>
        </w:tc>
        <w:tc>
          <w:tcPr>
            <w:tcW w:type="dxa" w:w="1728"/>
          </w:tcPr>
          <w:p>
            <w:r>
              <w:rPr>
                <w:b/>
              </w:rPr>
              <w:t>Pollard's ρ (ms)</w:t>
            </w:r>
          </w:p>
        </w:tc>
        <w:tc>
          <w:tcPr>
            <w:tcW w:type="dxa" w:w="1728"/>
          </w:tcPr>
          <w:p>
            <w:r>
              <w:rPr>
                <w:b/>
              </w:rPr>
              <w:t>Thrust uni total (ms)</w:t>
            </w:r>
          </w:p>
        </w:tc>
        <w:tc>
          <w:tcPr>
            <w:tcW w:type="dxa" w:w="1728"/>
          </w:tcPr>
          <w:p>
            <w:r>
              <w:rPr>
                <w:b/>
              </w:rPr>
              <w:t>rounds</w:t>
            </w:r>
          </w:p>
        </w:tc>
        <w:tc>
          <w:tcPr>
            <w:tcW w:type="dxa" w:w="1728"/>
          </w:tcPr>
          <w:p>
            <w:r>
              <w:rPr>
                <w:b/>
              </w:rPr>
              <w:t>per-round (ms)</w:t>
            </w:r>
          </w:p>
        </w:tc>
      </w:tr>
      <w:tr>
        <w:tc>
          <w:tcPr>
            <w:tcW w:type="dxa" w:w="1728"/>
          </w:tcPr>
          <w:p>
            <w:r>
              <w:t>MD5</w:t>
            </w:r>
          </w:p>
        </w:tc>
        <w:tc>
          <w:tcPr>
            <w:tcW w:type="dxa" w:w="1728"/>
          </w:tcPr>
          <w:p>
            <w:r>
              <w:t>2,133</w:t>
            </w:r>
          </w:p>
        </w:tc>
        <w:tc>
          <w:tcPr>
            <w:tcW w:type="dxa" w:w="1728"/>
          </w:tcPr>
          <w:p>
            <w:r>
              <w:t>3,359</w:t>
            </w:r>
          </w:p>
        </w:tc>
        <w:tc>
          <w:tcPr>
            <w:tcW w:type="dxa" w:w="1728"/>
          </w:tcPr>
          <w:p>
            <w:r>
              <w:t>6.0</w:t>
            </w:r>
          </w:p>
        </w:tc>
        <w:tc>
          <w:tcPr>
            <w:tcW w:type="dxa" w:w="1728"/>
          </w:tcPr>
          <w:p>
            <w:r>
              <w:t>560</w:t>
            </w:r>
          </w:p>
        </w:tc>
      </w:tr>
      <w:tr>
        <w:tc>
          <w:tcPr>
            <w:tcW w:type="dxa" w:w="1728"/>
          </w:tcPr>
          <w:p>
            <w:r>
              <w:t>SHA-1</w:t>
            </w:r>
          </w:p>
        </w:tc>
        <w:tc>
          <w:tcPr>
            <w:tcW w:type="dxa" w:w="1728"/>
          </w:tcPr>
          <w:p>
            <w:r>
              <w:t>2,375</w:t>
            </w:r>
          </w:p>
        </w:tc>
        <w:tc>
          <w:tcPr>
            <w:tcW w:type="dxa" w:w="1728"/>
          </w:tcPr>
          <w:p>
            <w:r>
              <w:t>1,161</w:t>
            </w:r>
          </w:p>
        </w:tc>
        <w:tc>
          <w:tcPr>
            <w:tcW w:type="dxa" w:w="1728"/>
          </w:tcPr>
          <w:p>
            <w:r>
              <w:t>1.0</w:t>
            </w:r>
          </w:p>
        </w:tc>
        <w:tc>
          <w:tcPr>
            <w:tcW w:type="dxa" w:w="1728"/>
          </w:tcPr>
          <w:p>
            <w:r>
              <w:t>1,161</w:t>
            </w:r>
          </w:p>
        </w:tc>
      </w:tr>
      <w:tr>
        <w:tc>
          <w:tcPr>
            <w:tcW w:type="dxa" w:w="1728"/>
          </w:tcPr>
          <w:p>
            <w:r>
              <w:t>SHA-256</w:t>
            </w:r>
          </w:p>
        </w:tc>
        <w:tc>
          <w:tcPr>
            <w:tcW w:type="dxa" w:w="1728"/>
          </w:tcPr>
          <w:p>
            <w:r>
              <w:t>1,930</w:t>
            </w:r>
          </w:p>
        </w:tc>
        <w:tc>
          <w:tcPr>
            <w:tcW w:type="dxa" w:w="1728"/>
          </w:tcPr>
          <w:p>
            <w:r>
              <w:t>1,951</w:t>
            </w:r>
          </w:p>
        </w:tc>
        <w:tc>
          <w:tcPr>
            <w:tcW w:type="dxa" w:w="1728"/>
          </w:tcPr>
          <w:p>
            <w:r>
              <w:t>3.0</w:t>
            </w:r>
          </w:p>
        </w:tc>
        <w:tc>
          <w:tcPr>
            <w:tcW w:type="dxa" w:w="1728"/>
          </w:tcPr>
          <w:p>
            <w:r>
              <w:t>650</w:t>
            </w:r>
          </w:p>
        </w:tc>
      </w:tr>
    </w:tbl>
    <w:p/>
    <w:p>
      <w:pPr/>
      <w:r>
        <w:t>Per-round Thrust unified time (560–1,161 ms) is consistently FASTER than Pollard's rho's deterministic single-run time (1,930–2,375 ms). However, total wall time depends on how many retry rounds are needed — SHA-1 got lucky in 1 round (2× faster than Pollard), MD5 needed 6 (1.6× slower), SHA-256 needed 3 (tied). The 10-trial median (see task4_trial_spread.pdf) collapses this variance and shows the two algorithms are in the same performance class at bits=56. Pollard's advantage is determinism, not raw speed.</w:t>
      </w:r>
    </w:p>
    <w:p>
      <w:pPr>
        <w:pStyle w:val="Heading2"/>
      </w:pPr>
      <w:r>
        <w:t>3.4.4 Finding — PCIe Spill Boundary is Sharp at bits 52→56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 median (ms)</w:t>
            </w:r>
          </w:p>
        </w:tc>
        <w:tc>
          <w:tcPr>
            <w:tcW w:type="dxa" w:w="2160"/>
          </w:tcPr>
          <w:p>
            <w:r>
              <w:rPr>
                <w:b/>
              </w:rPr>
              <w:t>factor vs prior</w:t>
            </w:r>
          </w:p>
        </w:tc>
        <w:tc>
          <w:tcPr>
            <w:tcW w:type="dxa" w:w="2160"/>
          </w:tcPr>
          <w:p>
            <w:r>
              <w:rPr>
                <w:b/>
              </w:rPr>
              <w:t>theoretical 2^(bits/2)×</w:t>
            </w:r>
          </w:p>
        </w:tc>
      </w:tr>
      <w:tr>
        <w:tc>
          <w:tcPr>
            <w:tcW w:type="dxa" w:w="2160"/>
          </w:tcPr>
          <w:p>
            <w:r>
              <w:t>48</w:t>
            </w:r>
          </w:p>
        </w:tc>
        <w:tc>
          <w:tcPr>
            <w:tcW w:type="dxa" w:w="2160"/>
          </w:tcPr>
          <w:p>
            <w:r>
              <w:t>240.9</w:t>
            </w:r>
          </w:p>
        </w:tc>
        <w:tc>
          <w:tcPr>
            <w:tcW w:type="dxa" w:w="2160"/>
          </w:tcPr>
          <w:p>
            <w:r>
              <w:t>—</w:t>
            </w:r>
          </w:p>
        </w:tc>
        <w:tc>
          <w:tcPr>
            <w:tcW w:type="dxa" w:w="2160"/>
          </w:tcPr>
          <w:p>
            <w:r>
              <w:t>—</w:t>
            </w:r>
          </w:p>
        </w:tc>
      </w:tr>
      <w:tr>
        <w:tc>
          <w:tcPr>
            <w:tcW w:type="dxa" w:w="2160"/>
          </w:tcPr>
          <w:p>
            <w:r>
              <w:t>52</w:t>
            </w:r>
          </w:p>
        </w:tc>
        <w:tc>
          <w:tcPr>
            <w:tcW w:type="dxa" w:w="2160"/>
          </w:tcPr>
          <w:p>
            <w:r>
              <w:t>516.4</w:t>
            </w:r>
          </w:p>
        </w:tc>
        <w:tc>
          <w:tcPr>
            <w:tcW w:type="dxa" w:w="2160"/>
          </w:tcPr>
          <w:p>
            <w:r>
              <w:t>2.1×</w:t>
            </w:r>
          </w:p>
        </w:tc>
        <w:tc>
          <w:tcPr>
            <w:tcW w:type="dxa" w:w="2160"/>
          </w:tcPr>
          <w:p>
            <w:r>
              <w:t>2.0× (still fits in VRAM)</w:t>
            </w:r>
          </w:p>
        </w:tc>
      </w:tr>
      <w:tr>
        <w:tc>
          <w:tcPr>
            <w:tcW w:type="dxa" w:w="2160"/>
          </w:tcPr>
          <w:p>
            <w:r>
              <w:t>56</w:t>
            </w:r>
          </w:p>
        </w:tc>
        <w:tc>
          <w:tcPr>
            <w:tcW w:type="dxa" w:w="2160"/>
          </w:tcPr>
          <w:p>
            <w:r>
              <w:t>3,359</w:t>
            </w:r>
          </w:p>
        </w:tc>
        <w:tc>
          <w:tcPr>
            <w:tcW w:type="dxa" w:w="2160"/>
          </w:tcPr>
          <w:p>
            <w:r>
              <w:t>6.5×</w:t>
            </w:r>
          </w:p>
        </w:tc>
        <w:tc>
          <w:tcPr>
            <w:tcW w:type="dxa" w:w="2160"/>
          </w:tcPr>
          <w:p>
            <w:r>
              <w:t>4.0× (extra 1.6× = PCIe spill)</w:t>
            </w:r>
          </w:p>
        </w:tc>
      </w:tr>
      <w:tr>
        <w:tc>
          <w:tcPr>
            <w:tcW w:type="dxa" w:w="2160"/>
          </w:tcPr>
          <w:p>
            <w:r>
              <w:t>64</w:t>
            </w:r>
          </w:p>
        </w:tc>
        <w:tc>
          <w:tcPr>
            <w:tcW w:type="dxa" w:w="2160"/>
          </w:tcPr>
          <w:p>
            <w:r>
              <w:t>~30,000 (est, multi-trial pending)</w:t>
            </w:r>
          </w:p>
        </w:tc>
        <w:tc>
          <w:tcPr>
            <w:tcW w:type="dxa" w:w="2160"/>
          </w:tcPr>
          <w:p>
            <w:r>
              <w:t>—</w:t>
            </w:r>
          </w:p>
        </w:tc>
        <w:tc>
          <w:tcPr>
            <w:tcW w:type="dxa" w:w="2160"/>
          </w:tcPr>
          <w:p>
            <w:r>
              <w:t>—</w:t>
            </w:r>
          </w:p>
        </w:tc>
      </w:tr>
    </w:tbl>
    <w:p/>
    <w:p>
      <w:pPr/>
      <w:r>
        <w:t>From bits=48 → 52 the slowdown matches theory exactly — sort scratch still fits in VRAM. From bits=52 → 56 the extra 1.6× factor beyond theoretical scaling is the PCIe-bound sort overhead. The bits=64 row is from the extended methodology run; preliminary expectation is ~30 sec per trial vs Pollard's rho's ~8 sec, putting the spill cost at ~4× at that bit width.</w:t>
      </w:r>
    </w:p>
    <w:p>
      <w:pPr/>
      <w:r>
        <w:t>Updated GPU algorithm selection guide based on the corrected evidence:</w:t>
      </w:r>
    </w:p>
    <w:p>
      <w:pPr>
        <w:pStyle w:val="ListBullet"/>
      </w:pPr>
      <w:r>
        <w:t>bits ≤ 48: Thrust device-mode is fastest absolute (5–35× over Pollard's ρ)</w:t>
      </w:r>
    </w:p>
    <w:p>
      <w:pPr>
        <w:pStyle w:val="ListBullet"/>
      </w:pPr>
      <w:r>
        <w:t>bits 52: Both Thrust modes work; unified pays ~2× tax but still beats Pollard's ρ</w:t>
      </w:r>
    </w:p>
    <w:p>
      <w:pPr>
        <w:pStyle w:val="ListBullet"/>
      </w:pPr>
      <w:r>
        <w:t>bits 56: Comparable performance class — choose by deterministic-time preference</w:t>
      </w:r>
    </w:p>
    <w:p>
      <w:pPr>
        <w:pStyle w:val="ListBullet"/>
      </w:pPr>
      <w:r>
        <w:t>bits ≥ 64: Pollard's rho preferred — PCIe spill cost grows with working set</w:t>
      </w:r>
    </w:p>
    <w:p>
      <w:pPr>
        <w:pStyle w:val="ListBullet"/>
      </w:pPr>
      <w:r>
        <w:t>bits ≥ 72: Pollard's rho only — Thrust working set exceeds 96 GB host RAM</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 task1.cu, task2.cu, task3.cu, md5/sha1/sha256 CPU sources</w:t>
      </w:r>
    </w:p>
    <w:p>
      <w:pPr>
        <w:pStyle w:val="ListBullet"/>
      </w:pPr>
      <w:r>
        <w:t>Final/sbatch/     — SLURM sbatch scripts for all tasks (task1/, task2/, task3/)</w:t>
      </w:r>
    </w:p>
    <w:p>
      <w:pPr>
        <w:pStyle w:val="ListBullet"/>
      </w:pPr>
      <w:r>
        <w:t>Final/Scripts/    — Python plotting scripts (plot_final_task*.py)</w:t>
      </w:r>
    </w:p>
    <w:p>
      <w:pPr>
        <w:pStyle w:val="ListBullet"/>
      </w:pPr>
      <w:r>
        <w:t>Final/Data/       — Output .dat files and generated PDF/PNG plots</w:t>
      </w:r>
    </w:p>
    <w:p>
      <w:pPr>
        <w:pStyle w:val="ListBullet"/>
      </w:pPr>
      <w:r>
        <w:t>Final/Report/     — task1/2/3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r>
        <w:t>Task 4 (Thrust ships with CUDA — no extra link flags needed):</w:t>
      </w:r>
    </w:p>
    <w:p>
      <w:pPr/>
      <w:r>
        <w:rPr>
          <w:rFonts w:ascii="Courier New" w:hAnsi="Courier New"/>
        </w:rPr>
        <w:t>nvcc -O3 -std=c++17 -o Final/task4 Final/Code/task4.cu</w:t>
      </w:r>
    </w:p>
    <w:p>
      <w:pPr>
        <w:pStyle w:val="Heading2"/>
      </w:pPr>
      <w:r>
        <w:t>4.3 Running via SLURM</w:t>
      </w:r>
    </w:p>
    <w:p>
      <w:pPr/>
      <w:r>
        <w:t>Submit all three Task 3 scaling jobs (one per algorithm):</w:t>
      </w:r>
    </w:p>
    <w:p>
      <w:pPr/>
      <w:r>
        <w:rPr>
          <w:rFonts w:ascii="Courier New" w:hAnsi="Courier New"/>
        </w:rPr>
        <w:t>sbatch Final/sbatch/task3/task3_md5_scaling.sh</w:t>
        <w:br/>
        <w:t>sbatch Final/sbatch/task3/task3_sha1_scaling.sh</w:t>
        <w:br/>
        <w:t>sbatch Final/sbatch/task3/task3_sha256_scaling.sh</w:t>
      </w:r>
    </w:p>
    <w:p>
      <w:pPr/>
      <w:r>
        <w:t>SLURM parameters: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r>
    </w:p>
    <w:p>
      <w:pPr>
        <w:pStyle w:val="Heading1"/>
      </w:pPr>
      <w:r>
        <w:t>5. Conclusions and Future Work</w:t>
      </w:r>
    </w:p>
    <w:p>
      <w:pPr/>
      <w:r>
        <w:t>This project demonstrates three distinct regimes of GPU advantage for hash computations:</w:t>
      </w:r>
    </w:p>
    <w:p>
      <w:pPr>
        <w:pStyle w:val="ListBullet"/>
      </w:pPr>
      <w:r>
        <w:t>Raw throughput (Tasks 1–2): The GPU achieves 167–440× throughput over serial CPU for large batches, driven by thread-level parallelism over embarrassingly parallel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~2×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decisive advantage at bits≥48 is not just raw speed but algorithmic — Pollard's rho with distinguished points uses O(1) memory per thread, while any birthday-paradox CPU approach requires O(2^(N/2)) memory. At bits=64 the CPU needs ~100 GB; the GPU uses 8 MB. This makes bits=64–72 GPU-only regardless of CPU clock speed or parallelism level.</w:t>
      </w:r>
    </w:p>
    <w:p>
      <w:pPr>
        <w:pStyle w:val="ListBullet"/>
      </w:pPr>
      <w:r>
        <w:t>Empirical confirmation via Task 4 (corrected with 10-trial median methodology): Even with unlimited host RAM exposed to the GPU via Unified Memory, the Thrust sort approach falls into the same performance class as Pollard's rho at bits=56 (per-round Thrust is faster, but retry variance makes total time comparable). Pollard's rho's advantage at bits=56 is determinism and predictable timing, not raw speed. At bits ≥ 64 the PCIe spill cost grows further and Pollard's rho is expected to dominate; at bits ≥ 72 the Thrust working set exceeds available host RAM and Pollard's rho is the only feasible option. The lesson: O(1)-memory algorithms are valuable above the VRAM boundary not just for feasibility, but for predictability and graceful scaling.</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r>
        <w:t>Future work:</w:t>
      </w:r>
    </w:p>
    <w:p>
      <w:pPr>
        <w:pStyle w:val="ListBullet"/>
      </w:pPr>
      <w:r>
        <w:t>bits=80 GPU: achievable in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~43 GB at bits=64. A fully parallel radix sort + linear scan could reach bits=64 on CPU in 20–30 seconds on a high-memory server, narrowing the algorithmic gap with Pollard's rho.</w:t>
      </w:r>
    </w:p>
    <w:p>
      <w:pPr/>
      <w:r>
        <w:t>Implemented Task 4 — GPU Thrust Sort variant — and proposed extension: Task 4's Thrust-based GPU collision search is implemented and benchmarked (see Section 3.4); it complements Pollard's rho by using sort_by_key + adjacent-duplicate scan, demonstrating where each algorithm provides maximum speedup as a function of bit width. A natural further extension is the third GPU strategy not yet implemented:</w:t>
      </w:r>
    </w:p>
    <w:p>
      <w:pPr>
        <w:pStyle w:val="ListBullet"/>
      </w:pPr>
      <w:r>
        <w:t>GPU Birthday Attack with device-side concurrent hash table. Allocate a large open-addressing hash table directly in GPU VRAM and have all 65,536 threads insert (truncated_hash → index) pairs in parallel using atomicCAS for lock-free collision detection. No CPU-side merge step is needed — the collision is detected on-device the moment two threads map to the same slot. Expected behavior: at small bit widths (bits≤48) where the entire table fits in GPU VRAM (8 GB GPU holds 2^29 × 8B = 4 GB), this approach should be faster than Pollard's rho because it eliminates the chain-walking overhead and the DP detection round-trips. At bits≥56 the table exceeds VRAM and Pollard's rho with O(1) memory wins. The crossover point is the main finding. Implementation: a flat uint64_t[2^(bits/2+2)] device array, atomicCAS for insert, a single __global__ kernel with early-exit via a device-side flag.</w:t>
      </w:r>
    </w:p>
    <w:p>
      <w:pPr>
        <w:pStyle w:val="ListBullet"/>
      </w:pPr>
      <w:r>
        <w:t>GPU Thrust Parallel Sort. Hash a full batch of N = sqrt(pi/2) * 2^(bits/2) inputs on GPU, store (hash, index) pairs in device memory, then use thrust::sort_by_key to sort by hash, and a final kernel to scan for adjacent equal-hash pairs. This is entirely GPU-resident — no CPU merge bottleneck — and directly parallelizes the sort-based approach that would improve CPU performance. Expected behavior: faster than Pollard's rho at small bits (sort is O(N log N) but fully parallel and cache-friendly); slower at large bits where N exceeds VRAM. Thrust radix sort on GPU achieves ~1 GB/s for 64-bit keys, placing bits=48 (16M pairs × 16B = 256 MB) at ~0.3 seconds sort time, well under Pollard's 544 ms. The crossover with Pollard's rho is expected around bits=52–56, where the Thrust sort working set saturates VRAM. Implementation: thrust::device_vector&lt;thrust::pair&lt;uint64_t,uint64_t&gt;&gt;, thrust::sort_by_key, then thrust::adjacent_difference to flag duplicates.</w:t>
      </w:r>
    </w:p>
    <w:p>
      <w:pPr/>
      <w:r>
        <w:t>Together, Tasks 3 and 4 would establish a complete GPU algorithm selection guide: Thrust sort wins at bits≤50, GPU birthday table wins at bits≤56 (given sufficient VRAM), and Pollard's rho with distinguished points wins at bits≥56 where O(1) memory is the only feasible approach.</w:t>
      </w:r>
    </w:p>
    <w:p>
      <w:pPr>
        <w:pStyle w:val="Heading1"/>
      </w:pPr>
      <w:r>
        <w:t>References</w:t>
      </w:r>
    </w:p>
    <w:p>
      <w:pPr/>
      <w:r>
        <w:t>[1] Rivest, R. (1992). The MD5 Message-Digest Algorithm. RFC 1321.</w:t>
      </w:r>
    </w:p>
    <w:p>
      <w:pPr/>
      <w:r>
        <w:t>[2] NIST FIPS PUB 180-4: Secure Hash Standard (SHS). 2015.</w:t>
      </w:r>
    </w:p>
    <w:p>
      <w:pPr/>
      <w:r>
        <w:t>[3] van Oorschot, P. C., &amp; Wiener, M. J. (1999). Parallel Collision Search with Cryptanalytic Applications. Journal of Cryptology, 12(1), 1–28. (Pollard's rho with distinguished points.)</w:t>
      </w:r>
    </w:p>
    <w:p>
      <w:pPr/>
      <w:r>
        <w:t>[4] Kirk, D. B., &amp;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 (cudaEvent_t timing, __constant__ memory, atomicAdd, warp scheduling, register file occupancy.)</w:t>
      </w:r>
    </w:p>
    <w:p>
      <w:pPr/>
      <w:r>
        <w:t>[7] Pollard, J. M. (1978). Monte Carlo methods for index computation mod p. Mathematics of Computation, 32(143), 918–924. (Original rho cycle-detection algorithm; extended by van Oorschot &amp; Wiener [3].)</w:t>
      </w:r>
    </w:p>
    <w:p>
      <w:pPr/>
      <w:r>
        <w:t>[8] Flajolet, P., &amp; Odlyzko, A. (1990). Random mapping statistics. Advances in Cryptology – EUROCRYPT '89, Lecture Notes in Computer Science, vol. 434, pp. 329–354. Springer. (Source for birthday paradox collision expectation E ≈ √(π/2) · 2^(N/2).)</w:t>
      </w:r>
    </w:p>
    <w:p>
      <w:pPr/>
      <w:r>
        <w:t>[9] Bell, N., &amp; Hoberock, J. (2011). Thrust: A productivity-oriented library for CUDA. GPU Computing Gems Jade Edition, pp. 359–371. Morgan Kaufmann. (Referenced in Task 4 proposal for GPU parallel sort-based collision search.)</w:t>
      </w:r>
    </w:p>
    <w:p>
      <w:pPr/>
      <w:r>
        <w:t>[10]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