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766E"/>
          <w:spacing w:val="20"/>
          <w:sz w:val="24"/>
          <w:szCs w:val="24"/>
        </w:rPr>
        <w:t xml:space="preserve">AGENCIA IA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1F2937"/>
          <w:sz w:val="50"/>
          <w:szCs w:val="50"/>
        </w:rPr>
        <w:t xml:space="preserve">Guía de Diagnóstico Integral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color w:val="6B7280"/>
          <w:sz w:val="25"/>
          <w:szCs w:val="25"/>
        </w:rPr>
        <w:t xml:space="preserve">Mapeo de procesos internos y cuellos de botella — Clínica Dental</w:t>
      </w:r>
    </w:p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0F766E"/>
          <w:sz w:val="21"/>
          <w:szCs w:val="21"/>
        </w:rPr>
        <w:t xml:space="preserve">12 áreas · 55 preguntas · Núcleo para la llamada rápida vs. auditoría completa</w:t>
      </w:r>
    </w:p>
    <w:p>
      <w:pPr>
        <w:spacing w:before="15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Complemento de "La Oferta Irresistible" — Julio 2026</w:t>
      </w:r>
    </w:p>
    <w:p>
      <w:r>
        <w:br w:type="page"/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Cómo usar esta guía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Esta versión es deliberadamente más grande que una guía de llamada de venta: cubre las 12 áreas operativas típicas de una clínica dental, no solo las que van a formar parte del piloto inicial. Sirve para dos cosas distintas — tenelas separadas: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Bloques marcados 🔶 NÚCLEO (1, 2, 4 y 10): son los que necesitás sí o sí para calificar al cliente y armar el ancla económica de la oferta. Con estos cuatro alcanza para una llamada de 30-40 minutos.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Bloques marcados ⚪ Contexto: son para una auditoría más profunda — primera visita presencial, o segunda conversación una vez que ya hay interés real. Te dan material para futuras ventas (catálogo ampliado) y para entender el negocio completo del cliente, aunque no todos entren en la primera charla.</w:t>
      </w:r>
    </w:p>
    <w:p>
      <w:pPr>
        <w:pBdr>
          <w:left w:val="single" w:color="0F766E" w:sz="18" w:space="6"/>
        </w:pBdr>
        <w:shd w:fill="F0FDFA" w:val="clear"/>
        <w:spacing w:after="200" w:before="140"/>
        <w:ind w:left="200" w:righ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Por qué faltan a propósito los números financieros duros: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esta guía no pregunta por ingresos totales, producción por hora-sillón, % de cobro, valor de vida del paciente, costo de adquisición ni rentabilidad por tratamiento — ningún dueño da esos números de memoria de forma confiable en una llamada. Se calculan solos, más adelante, a partir de las facturas que la clínica migra a la app o carga de a poco. Preguntarlos acá arruinaría la calidad del diagnóstico en vez de mejorarlo.</w:t>
      </w:r>
    </w:p>
    <w:p>
      <w:pPr>
        <w:pBdr>
          <w:left w:val="single" w:color="B45309" w:sz="18" w:space="6"/>
        </w:pBdr>
        <w:shd w:fill="F3F4F6" w:val="clear"/>
        <w:spacing w:after="200" w:before="60"/>
        <w:ind w:left="200" w:righ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💡 No leas las 70+ preguntas en orden ni en una sola llamada — es una biblioteca de la que elegís según el tiempo que tengas y la profundidad del vínculo. Para una primera llamada corta, andá directo a los bloques NÚCLEO.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1 — Recepción, agenda y gestión de turnos</w:t>
      </w:r>
      <w:r>
        <w:rPr>
          <w:rFonts w:ascii="Calibri" w:cs="Calibri" w:eastAsia="Calibri" w:hAnsi="Calibri"/>
          <w:b/>
          <w:bCs/>
          <w:color w:val="B45309"/>
          <w:sz w:val="17"/>
          <w:szCs w:val="17"/>
        </w:rPr>
        <w:t xml:space="preserve">   🔶 NÚCLEO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Es el corazón operativo de la clínica y donde vive el dolor más caro (no-shows). Casi todo el resto de la clínica depende de que esto funcione bien.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P1. </w:t>
      </w:r>
      <w:r>
        <w:rPr>
          <w:rFonts w:ascii="Calibri" w:cs="Calibri" w:eastAsia="Calibri" w:hAnsi="Calibri"/>
          <w:sz w:val="20"/>
          <w:szCs w:val="20"/>
        </w:rPr>
        <w:t xml:space="preserve">¿Cómo se agenda hoy un turno — a mano, en un sistema, mezcla de los dos?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P2. </w:t>
      </w:r>
      <w:r>
        <w:rPr>
          <w:rFonts w:ascii="Calibri" w:cs="Calibri" w:eastAsia="Calibri" w:hAnsi="Calibri"/>
          <w:sz w:val="20"/>
          <w:szCs w:val="20"/>
        </w:rPr>
        <w:t xml:space="preserve">¿Cómo confirman los turnos antes de la cita? ¿Quién lo hace y con qué frecuencia?</w:t>
      </w:r>
    </w:p>
    <w:p>
      <w:pPr>
        <w:spacing w:after="100"/>
        <w:ind w:left="3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↳ "¿Una vez, dos veces? ¿Cuánto tiempo antes?"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P3. </w:t>
      </w:r>
      <w:r>
        <w:rPr>
          <w:rFonts w:ascii="Calibri" w:cs="Calibri" w:eastAsia="Calibri" w:hAnsi="Calibri"/>
          <w:sz w:val="20"/>
          <w:szCs w:val="20"/>
        </w:rPr>
        <w:t xml:space="preserve">De cada 10 turnos agendados, ¿cuántos terminan siendo no-show o cancelación de último momento?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P4. </w:t>
      </w:r>
      <w:r>
        <w:rPr>
          <w:rFonts w:ascii="Calibri" w:cs="Calibri" w:eastAsia="Calibri" w:hAnsi="Calibri"/>
          <w:sz w:val="20"/>
          <w:szCs w:val="20"/>
        </w:rPr>
        <w:t xml:space="preserve">¿Cuánto vale en promedio el turno o tratamiento que se pierde cuando un paciente falta?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P5. </w:t>
      </w:r>
      <w:r>
        <w:rPr>
          <w:rFonts w:ascii="Calibri" w:cs="Calibri" w:eastAsia="Calibri" w:hAnsi="Calibri"/>
          <w:sz w:val="20"/>
          <w:szCs w:val="20"/>
        </w:rPr>
        <w:t xml:space="preserve">Cuando un paciente falta sin avisar, ¿qué pasa con ese hueco — se reemplaza o queda vacío?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P6. </w:t>
      </w:r>
      <w:r>
        <w:rPr>
          <w:rFonts w:ascii="Calibri" w:cs="Calibri" w:eastAsia="Calibri" w:hAnsi="Calibri"/>
          <w:sz w:val="20"/>
          <w:szCs w:val="20"/>
        </w:rPr>
        <w:t xml:space="preserve">¿Tienen lista de espera para turnos que se cancelan? ¿Cómo la manejan?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P7. </w:t>
      </w:r>
      <w:r>
        <w:rPr>
          <w:rFonts w:ascii="Calibri" w:cs="Calibri" w:eastAsia="Calibri" w:hAnsi="Calibri"/>
          <w:sz w:val="20"/>
          <w:szCs w:val="20"/>
        </w:rPr>
        <w:t xml:space="preserve">¿Pasa que se pisan turnos o se agenda dos veces el mismo horario?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P8. </w:t>
      </w:r>
      <w:r>
        <w:rPr>
          <w:rFonts w:ascii="Calibri" w:cs="Calibri" w:eastAsia="Calibri" w:hAnsi="Calibri"/>
          <w:sz w:val="20"/>
          <w:szCs w:val="20"/>
        </w:rPr>
        <w:t xml:space="preserve">¿Cuánto tiempo del día dedica el equipo de recepción solo a gestionar la agenda?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2 — Comunicación con pacientes (antes, durante y después)</w:t>
      </w:r>
      <w:r>
        <w:rPr>
          <w:rFonts w:ascii="Calibri" w:cs="Calibri" w:eastAsia="Calibri" w:hAnsi="Calibri"/>
          <w:b/>
          <w:bCs/>
          <w:color w:val="B45309"/>
          <w:sz w:val="17"/>
          <w:szCs w:val="17"/>
        </w:rPr>
        <w:t xml:space="preserve">   🔶 NÚCLEO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Acá vive la carga de trabajo repetitivo que un sistema puede absorber, y el contenido real que después alimenta el bot de FAQ.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P9. </w:t>
      </w:r>
      <w:r>
        <w:rPr>
          <w:rFonts w:ascii="Calibri" w:cs="Calibri" w:eastAsia="Calibri" w:hAnsi="Calibri"/>
          <w:sz w:val="20"/>
          <w:szCs w:val="20"/>
        </w:rPr>
        <w:t xml:space="preserve">¿Cuáles son las preguntas que más se repiten por WhatsApp, teléfono o mail — las que responden casi todos los días?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P9b. </w:t>
      </w:r>
      <w:r>
        <w:rPr>
          <w:rFonts w:ascii="Calibri" w:cs="Calibri" w:eastAsia="Calibri" w:hAnsi="Calibri"/>
          <w:sz w:val="20"/>
          <w:szCs w:val="20"/>
        </w:rPr>
        <w:t xml:space="preserve">En un mes normal, ¿cuántas consultas nuevas reciben en total, contando todos los canales — WhatsApp, redes, teléfono?</w:t>
      </w:r>
    </w:p>
    <w:p>
      <w:pPr>
        <w:spacing w:after="100"/>
        <w:ind w:left="3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↳ Agregada para completar el dato de "consultas nuevas por mes" del dashboard — ninguna otra pregunta de la guía pide este número directamente.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P10. </w:t>
      </w:r>
      <w:r>
        <w:rPr>
          <w:rFonts w:ascii="Calibri" w:cs="Calibri" w:eastAsia="Calibri" w:hAnsi="Calibri"/>
          <w:sz w:val="20"/>
          <w:szCs w:val="20"/>
        </w:rPr>
        <w:t xml:space="preserve">¿Explican instrucciones de preparación antes de un tratamiento? ¿Cómo se lo comunican al paciente?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P11. </w:t>
      </w:r>
      <w:r>
        <w:rPr>
          <w:rFonts w:ascii="Calibri" w:cs="Calibri" w:eastAsia="Calibri" w:hAnsi="Calibri"/>
          <w:sz w:val="20"/>
          <w:szCs w:val="20"/>
        </w:rPr>
        <w:t xml:space="preserve">¿Y después del tratamiento — hacen seguimiento de cuidados post-operatorios? ¿De qué forma?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P12. </w:t>
      </w:r>
      <w:r>
        <w:rPr>
          <w:rFonts w:ascii="Calibri" w:cs="Calibri" w:eastAsia="Calibri" w:hAnsi="Calibri"/>
          <w:sz w:val="20"/>
          <w:szCs w:val="20"/>
        </w:rPr>
        <w:t xml:space="preserve">¿Alguna vez un paciente se complicó por no haber entendido bien una indicación pre o post tratamiento?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P13. </w:t>
      </w:r>
      <w:r>
        <w:rPr>
          <w:rFonts w:ascii="Calibri" w:cs="Calibri" w:eastAsia="Calibri" w:hAnsi="Calibri"/>
          <w:sz w:val="20"/>
          <w:szCs w:val="20"/>
        </w:rPr>
        <w:t xml:space="preserve">¿Cuántos canales de contacto manejan en paralelo — WhatsApp, Instagram, teléfono, mail? ¿Se mezclan o hay uno principal?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P14. </w:t>
      </w:r>
      <w:r>
        <w:rPr>
          <w:rFonts w:ascii="Calibri" w:cs="Calibri" w:eastAsia="Calibri" w:hAnsi="Calibri"/>
          <w:sz w:val="20"/>
          <w:szCs w:val="20"/>
        </w:rPr>
        <w:t xml:space="preserve">¿Quién responde los mensajes fuera de horario de atención, si es que alguien lo hace?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3 — Historia clínica, documentación y consentimientos</w:t>
      </w: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   ⚪ Contexto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Determina cuánta carga administrativa hay fuera del trato directo con el paciente, y si hay riesgo legal por documentación incompleta.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P15. </w:t>
      </w:r>
      <w:r>
        <w:rPr>
          <w:rFonts w:ascii="Calibri" w:cs="Calibri" w:eastAsia="Calibri" w:hAnsi="Calibri"/>
          <w:sz w:val="20"/>
          <w:szCs w:val="20"/>
        </w:rPr>
        <w:t xml:space="preserve">¿La historia clínica de cada paciente está digitalizada o en papel?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P16. </w:t>
      </w:r>
      <w:r>
        <w:rPr>
          <w:rFonts w:ascii="Calibri" w:cs="Calibri" w:eastAsia="Calibri" w:hAnsi="Calibri"/>
          <w:sz w:val="20"/>
          <w:szCs w:val="20"/>
        </w:rPr>
        <w:t xml:space="preserve">¿Los consentimientos informados se firman en papel o ya tienen algo digital?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P17. </w:t>
      </w:r>
      <w:r>
        <w:rPr>
          <w:rFonts w:ascii="Calibri" w:cs="Calibri" w:eastAsia="Calibri" w:hAnsi="Calibri"/>
          <w:sz w:val="20"/>
          <w:szCs w:val="20"/>
        </w:rPr>
        <w:t xml:space="preserve">¿Cómo hacen para no perder documentación de un paciente si pasa por varios profesionales de la clínica?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P18. </w:t>
      </w:r>
      <w:r>
        <w:rPr>
          <w:rFonts w:ascii="Calibri" w:cs="Calibri" w:eastAsia="Calibri" w:hAnsi="Calibri"/>
          <w:sz w:val="20"/>
          <w:szCs w:val="20"/>
        </w:rPr>
        <w:t xml:space="preserve">¿Tuvieron alguna vez un problema por no encontrar o no tener firmado algún documento a tiempo?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4 — Presupuestos, ventas y conversión de tratamientos</w:t>
      </w:r>
      <w:r>
        <w:rPr>
          <w:rFonts w:ascii="Calibri" w:cs="Calibri" w:eastAsia="Calibri" w:hAnsi="Calibri"/>
          <w:b/>
          <w:bCs/>
          <w:color w:val="B45309"/>
          <w:sz w:val="17"/>
          <w:szCs w:val="17"/>
        </w:rPr>
        <w:t xml:space="preserve">   🔶 NÚCLEO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Segundo ancla económica más importante después de los no-shows: plata que se pierde por falta de seguimiento, no por falta de interés del paciente.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P19. </w:t>
      </w:r>
      <w:r>
        <w:rPr>
          <w:rFonts w:ascii="Calibri" w:cs="Calibri" w:eastAsia="Calibri" w:hAnsi="Calibri"/>
          <w:sz w:val="20"/>
          <w:szCs w:val="20"/>
        </w:rPr>
        <w:t xml:space="preserve">¿Cómo se arma un presupuesto hoy — quién lo hace y en qué formato se lo dan al paciente?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P20. </w:t>
      </w:r>
      <w:r>
        <w:rPr>
          <w:rFonts w:ascii="Calibri" w:cs="Calibri" w:eastAsia="Calibri" w:hAnsi="Calibri"/>
          <w:sz w:val="20"/>
          <w:szCs w:val="20"/>
        </w:rPr>
        <w:t xml:space="preserve">Cuando le dan un presupuesto a alguien y no responde enseguida, ¿hacen algún seguimiento después?</w:t>
      </w:r>
    </w:p>
    <w:p>
      <w:pPr>
        <w:spacing w:after="100"/>
        <w:ind w:left="3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↳ "¿Cuántas veces, más o menos, y hasta cuándo insisten?"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P21. </w:t>
      </w:r>
      <w:r>
        <w:rPr>
          <w:rFonts w:ascii="Calibri" w:cs="Calibri" w:eastAsia="Calibri" w:hAnsi="Calibri"/>
          <w:sz w:val="20"/>
          <w:szCs w:val="20"/>
        </w:rPr>
        <w:t xml:space="preserve">De los presupuestos que arman en un mes, ¿tenés una idea de cuántos terminan aceptados?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P21b. </w:t>
      </w:r>
      <w:r>
        <w:rPr>
          <w:rFonts w:ascii="Calibri" w:cs="Calibri" w:eastAsia="Calibri" w:hAnsi="Calibri"/>
          <w:sz w:val="20"/>
          <w:szCs w:val="20"/>
        </w:rPr>
        <w:t xml:space="preserve">¿Cuál es el ticket promedio de un tratamiento, o el rango de precio de los tratamientos más comunes?</w:t>
      </w:r>
    </w:p>
    <w:p>
      <w:pPr>
        <w:spacing w:after="100"/>
        <w:ind w:left="3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↳ Agregada para completar "ticket promedio" — P4 pregunta el valor del turno perdido, que no es lo mismo.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P22. </w:t>
      </w:r>
      <w:r>
        <w:rPr>
          <w:rFonts w:ascii="Calibri" w:cs="Calibri" w:eastAsia="Calibri" w:hAnsi="Calibri"/>
          <w:sz w:val="20"/>
          <w:szCs w:val="20"/>
        </w:rPr>
        <w:t xml:space="preserve">¿Qué pasa con un tratamiento de varias sesiones si el paciente empieza y después deja de venir?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P23. </w:t>
      </w:r>
      <w:r>
        <w:rPr>
          <w:rFonts w:ascii="Calibri" w:cs="Calibri" w:eastAsia="Calibri" w:hAnsi="Calibri"/>
          <w:sz w:val="20"/>
          <w:szCs w:val="20"/>
        </w:rPr>
        <w:t xml:space="preserve">¿Alguna vez perdieron un paciente por tardar en responder con el presupuesto o la información que pedía?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5 — Cobros, facturación y finanzas</w:t>
      </w: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   ⚪ Contexto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Revela fricción en el momento del pago y oportunidades de automatizar recordatorios de cuotas o financiación — además de dar una idea de la salud financiera general.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P24. </w:t>
      </w:r>
      <w:r>
        <w:rPr>
          <w:rFonts w:ascii="Calibri" w:cs="Calibri" w:eastAsia="Calibri" w:hAnsi="Calibri"/>
          <w:sz w:val="20"/>
          <w:szCs w:val="20"/>
        </w:rPr>
        <w:t xml:space="preserve">¿Cómo cobran hoy — efectivo, transferencia, tarjeta, financiación propia?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P25. </w:t>
      </w:r>
      <w:r>
        <w:rPr>
          <w:rFonts w:ascii="Calibri" w:cs="Calibri" w:eastAsia="Calibri" w:hAnsi="Calibri"/>
          <w:sz w:val="20"/>
          <w:szCs w:val="20"/>
        </w:rPr>
        <w:t xml:space="preserve">Si ofrecen financiación en cuotas, ¿quién explica las condiciones al paciente? ¿Es siempre la misma explicación?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P26. </w:t>
      </w:r>
      <w:r>
        <w:rPr>
          <w:rFonts w:ascii="Calibri" w:cs="Calibri" w:eastAsia="Calibri" w:hAnsi="Calibri"/>
          <w:sz w:val="20"/>
          <w:szCs w:val="20"/>
        </w:rPr>
        <w:t xml:space="preserve">¿Tienen pacientes con pagos atrasados? ¿Cómo hacen el seguimiento de esos cobros?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P27. </w:t>
      </w:r>
      <w:r>
        <w:rPr>
          <w:rFonts w:ascii="Calibri" w:cs="Calibri" w:eastAsia="Calibri" w:hAnsi="Calibri"/>
          <w:sz w:val="20"/>
          <w:szCs w:val="20"/>
        </w:rPr>
        <w:t xml:space="preserve">¿La facturación está integrada con la agenda y la historia clínica, o son sistemas separados?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P28. </w:t>
      </w:r>
      <w:r>
        <w:rPr>
          <w:rFonts w:ascii="Calibri" w:cs="Calibri" w:eastAsia="Calibri" w:hAnsi="Calibri"/>
          <w:sz w:val="20"/>
          <w:szCs w:val="20"/>
        </w:rPr>
        <w:t xml:space="preserve">¿Cuánto tiempo por semana dedican a temas de facturación y cobros administrativos?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6 — Insumos, stock y proveedores</w:t>
      </w: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   ⚪ Contexto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Un cuello de botella menos visible pero real: la falta de insumos puede cancelar turnos tanto como un no-show del paciente.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P29. </w:t>
      </w:r>
      <w:r>
        <w:rPr>
          <w:rFonts w:ascii="Calibri" w:cs="Calibri" w:eastAsia="Calibri" w:hAnsi="Calibri"/>
          <w:sz w:val="20"/>
          <w:szCs w:val="20"/>
        </w:rPr>
        <w:t xml:space="preserve">¿Cómo controlan el stock de insumos — hay un sistema o se controla a ojo?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P30. </w:t>
      </w:r>
      <w:r>
        <w:rPr>
          <w:rFonts w:ascii="Calibri" w:cs="Calibri" w:eastAsia="Calibri" w:hAnsi="Calibri"/>
          <w:sz w:val="20"/>
          <w:szCs w:val="20"/>
        </w:rPr>
        <w:t xml:space="preserve">¿Alguna vez tuvieron que reprogramar un turno por falta de algún insumo o material?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P31. </w:t>
      </w:r>
      <w:r>
        <w:rPr>
          <w:rFonts w:ascii="Calibri" w:cs="Calibri" w:eastAsia="Calibri" w:hAnsi="Calibri"/>
          <w:sz w:val="20"/>
          <w:szCs w:val="20"/>
        </w:rPr>
        <w:t xml:space="preserve">¿Quién se encarga de pedir a los proveedores y con qué frecuencia?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7 — Personal, equipo y capacitación</w:t>
      </w: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   ⚪ Contexto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Mide qué tan dependiente es la clínica de una sola persona para tareas críticas — un riesgo operativo que la automatización puede reducir.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P32. </w:t>
      </w:r>
      <w:r>
        <w:rPr>
          <w:rFonts w:ascii="Calibri" w:cs="Calibri" w:eastAsia="Calibri" w:hAnsi="Calibri"/>
          <w:sz w:val="20"/>
          <w:szCs w:val="20"/>
        </w:rPr>
        <w:t xml:space="preserve">¿Cuántas personas trabajan en la clínica hoy, entre profesionales y administrativos?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P33. </w:t>
      </w:r>
      <w:r>
        <w:rPr>
          <w:rFonts w:ascii="Calibri" w:cs="Calibri" w:eastAsia="Calibri" w:hAnsi="Calibri"/>
          <w:sz w:val="20"/>
          <w:szCs w:val="20"/>
        </w:rPr>
        <w:t xml:space="preserve">Si la persona de recepción falta un día, ¿qué pasa con la agenda y la comunicación con pacientes?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P34. </w:t>
      </w:r>
      <w:r>
        <w:rPr>
          <w:rFonts w:ascii="Calibri" w:cs="Calibri" w:eastAsia="Calibri" w:hAnsi="Calibri"/>
          <w:sz w:val="20"/>
          <w:szCs w:val="20"/>
        </w:rPr>
        <w:t xml:space="preserve">¿Hay tareas que dependen exclusivamente de una sola persona y nadie más sabe hacer?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P35. </w:t>
      </w:r>
      <w:r>
        <w:rPr>
          <w:rFonts w:ascii="Calibri" w:cs="Calibri" w:eastAsia="Calibri" w:hAnsi="Calibri"/>
          <w:sz w:val="20"/>
          <w:szCs w:val="20"/>
        </w:rPr>
        <w:t xml:space="preserve">¿Cómo capacitan a alguien nuevo que se suma al equipo — hay un proceso o se aprende sobre la marcha?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8 — Marketing y captación de nuevos pacientes</w:t>
      </w: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   ⚪ Contexto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Da contexto sobre cómo entran pacientes nuevos hoy — clave para saber si además del piloto de retención hay una oportunidad de captación a futuro.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P36. </w:t>
      </w:r>
      <w:r>
        <w:rPr>
          <w:rFonts w:ascii="Calibri" w:cs="Calibri" w:eastAsia="Calibri" w:hAnsi="Calibri"/>
          <w:sz w:val="20"/>
          <w:szCs w:val="20"/>
        </w:rPr>
        <w:t xml:space="preserve">¿De dónde vienen hoy la mayoría de los pacientes nuevos — redes, recomendación, Google, otro?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P37. </w:t>
      </w:r>
      <w:r>
        <w:rPr>
          <w:rFonts w:ascii="Calibri" w:cs="Calibri" w:eastAsia="Calibri" w:hAnsi="Calibri"/>
          <w:sz w:val="20"/>
          <w:szCs w:val="20"/>
        </w:rPr>
        <w:t xml:space="preserve">Cuando alguien consulta por redes o WhatsApp por primera vez, ¿cuánto tardan en responderle?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P38. </w:t>
      </w:r>
      <w:r>
        <w:rPr>
          <w:rFonts w:ascii="Calibri" w:cs="Calibri" w:eastAsia="Calibri" w:hAnsi="Calibri"/>
          <w:sz w:val="20"/>
          <w:szCs w:val="20"/>
        </w:rPr>
        <w:t xml:space="preserve">¿Hacen algún tipo de campaña o promoción estacional (blanqueamiento, ortodoncia, estética)?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P39. </w:t>
      </w:r>
      <w:r>
        <w:rPr>
          <w:rFonts w:ascii="Calibri" w:cs="Calibri" w:eastAsia="Calibri" w:hAnsi="Calibri"/>
          <w:sz w:val="20"/>
          <w:szCs w:val="20"/>
        </w:rPr>
        <w:t xml:space="preserve">¿Miden cuántas consultas nuevas se convierten en primer turno agendado?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9 — Experiencia y retención de pacientes</w:t>
      </w: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   ⚪ Contexto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La reactivación de inactivos y el pedido de reseñas dependen de esto — mide si hoy existe algún vínculo post-tratamiento o si se corta apenas termina la atención.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P40. </w:t>
      </w:r>
      <w:r>
        <w:rPr>
          <w:rFonts w:ascii="Calibri" w:cs="Calibri" w:eastAsia="Calibri" w:hAnsi="Calibri"/>
          <w:sz w:val="20"/>
          <w:szCs w:val="20"/>
        </w:rPr>
        <w:t xml:space="preserve">Después de un tratamiento, ¿hacen algún seguimiento para saber cómo quedó el paciente?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P41. </w:t>
      </w:r>
      <w:r>
        <w:rPr>
          <w:rFonts w:ascii="Calibri" w:cs="Calibri" w:eastAsia="Calibri" w:hAnsi="Calibri"/>
          <w:sz w:val="20"/>
          <w:szCs w:val="20"/>
        </w:rPr>
        <w:t xml:space="preserve">¿Piden reseñas o testimonios después de una atención? ¿De qué forma?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P42. </w:t>
      </w:r>
      <w:r>
        <w:rPr>
          <w:rFonts w:ascii="Calibri" w:cs="Calibri" w:eastAsia="Calibri" w:hAnsi="Calibri"/>
          <w:sz w:val="20"/>
          <w:szCs w:val="20"/>
        </w:rPr>
        <w:t xml:space="preserve">¿Tienen algún sistema para recordarle a un paciente que ya pasó mucho tiempo desde su último control?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P43. </w:t>
      </w:r>
      <w:r>
        <w:rPr>
          <w:rFonts w:ascii="Calibri" w:cs="Calibri" w:eastAsia="Calibri" w:hAnsi="Calibri"/>
          <w:sz w:val="20"/>
          <w:szCs w:val="20"/>
        </w:rPr>
        <w:t xml:space="preserve">¿Cómo describirías la relación con los pacientes que dejan de venir — se pierden del todo o vuelven solos?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10 — Tecnología y sistemas actuales</w:t>
      </w:r>
      <w:r>
        <w:rPr>
          <w:rFonts w:ascii="Calibri" w:cs="Calibri" w:eastAsia="Calibri" w:hAnsi="Calibri"/>
          <w:b/>
          <w:bCs/>
          <w:color w:val="B45309"/>
          <w:sz w:val="17"/>
          <w:szCs w:val="17"/>
        </w:rPr>
        <w:t xml:space="preserve">   🔶 NÚCLEO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Define el punto de partida técnico real: cuánta integración hace falta antes de prometer un plazo de implementación.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P44. </w:t>
      </w:r>
      <w:r>
        <w:rPr>
          <w:rFonts w:ascii="Calibri" w:cs="Calibri" w:eastAsia="Calibri" w:hAnsi="Calibri"/>
          <w:sz w:val="20"/>
          <w:szCs w:val="20"/>
        </w:rPr>
        <w:t xml:space="preserve">¿Qué sistema usan para la agenda? ¿Y para la historia clínica?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P45. </w:t>
      </w:r>
      <w:r>
        <w:rPr>
          <w:rFonts w:ascii="Calibri" w:cs="Calibri" w:eastAsia="Calibri" w:hAnsi="Calibri"/>
          <w:sz w:val="20"/>
          <w:szCs w:val="20"/>
        </w:rPr>
        <w:t xml:space="preserve">¿Esos sistemas están conectados entre sí, o cada uno funciona por separado?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P46. </w:t>
      </w:r>
      <w:r>
        <w:rPr>
          <w:rFonts w:ascii="Calibri" w:cs="Calibri" w:eastAsia="Calibri" w:hAnsi="Calibri"/>
          <w:sz w:val="20"/>
          <w:szCs w:val="20"/>
        </w:rPr>
        <w:t xml:space="preserve">¿Alguna vez probaron algo automático — recordatorios por SMS, un bot, turnos online? ¿Cómo les fue?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P47. </w:t>
      </w:r>
      <w:r>
        <w:rPr>
          <w:rFonts w:ascii="Calibri" w:cs="Calibri" w:eastAsia="Calibri" w:hAnsi="Calibri"/>
          <w:sz w:val="20"/>
          <w:szCs w:val="20"/>
        </w:rPr>
        <w:t xml:space="preserve">¿Quién en el equipo se siente más cómodo con la tecnología, y quién menos?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11 — Gestión, reportes y toma de decisiones</w:t>
      </w: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   ⚪ Contexto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Confirma quién decide y con qué información hoy — clave para saber a quién presentarle la propuesta y qué números lo van a convencer.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P48. </w:t>
      </w:r>
      <w:r>
        <w:rPr>
          <w:rFonts w:ascii="Calibri" w:cs="Calibri" w:eastAsia="Calibri" w:hAnsi="Calibri"/>
          <w:sz w:val="20"/>
          <w:szCs w:val="20"/>
        </w:rPr>
        <w:t xml:space="preserve">¿Quién más, además de vos, estaría involucrado en decidir algo como esto?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P49. </w:t>
      </w:r>
      <w:r>
        <w:rPr>
          <w:rFonts w:ascii="Calibri" w:cs="Calibri" w:eastAsia="Calibri" w:hAnsi="Calibri"/>
          <w:sz w:val="20"/>
          <w:szCs w:val="20"/>
        </w:rPr>
        <w:t xml:space="preserve">¿Revisás algún número o reporte de la clínica de forma regular — turnos, facturación, no-shows?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P50. </w:t>
      </w:r>
      <w:r>
        <w:rPr>
          <w:rFonts w:ascii="Calibri" w:cs="Calibri" w:eastAsia="Calibri" w:hAnsi="Calibri"/>
          <w:sz w:val="20"/>
          <w:szCs w:val="20"/>
        </w:rPr>
        <w:t xml:space="preserve">¿Hay algo que te gustaría medir hoy y no podés porque no tenés cómo?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P51. </w:t>
      </w:r>
      <w:r>
        <w:rPr>
          <w:rFonts w:ascii="Calibri" w:cs="Calibri" w:eastAsia="Calibri" w:hAnsi="Calibri"/>
          <w:sz w:val="20"/>
          <w:szCs w:val="20"/>
        </w:rPr>
        <w:t xml:space="preserve">¿Hay alguna época del año donde todo esto se complica más — antes del verano, alguna campaña, algún pico de turnos?</w:t>
      </w:r>
    </w:p>
    <w:p>
      <w:pPr>
        <w:pStyle w:val="Heading2"/>
        <w:spacing w:after="100" w:before="38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12 — Cumplimiento y regulaciones</w:t>
      </w: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   ⚪ Contexto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Para qué sirve este bloque: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Detecta restricciones legales o de compliance que puedan condicionar qué se puede automatizar (por ejemplo, nunca dar diagnósticos por bot).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P52. </w:t>
      </w:r>
      <w:r>
        <w:rPr>
          <w:rFonts w:ascii="Calibri" w:cs="Calibri" w:eastAsia="Calibri" w:hAnsi="Calibri"/>
          <w:sz w:val="20"/>
          <w:szCs w:val="20"/>
        </w:rPr>
        <w:t xml:space="preserve">¿Hay algún requisito legal o de colegio profesional sobre cómo se comunican con los pacientes que debamos tener en cuenta?</w:t>
      </w:r>
    </w:p>
    <w:p>
      <w:pPr>
        <w:spacing w:after="100" w:before="9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P53. </w:t>
      </w:r>
      <w:r>
        <w:rPr>
          <w:rFonts w:ascii="Calibri" w:cs="Calibri" w:eastAsia="Calibri" w:hAnsi="Calibri"/>
          <w:sz w:val="20"/>
          <w:szCs w:val="20"/>
        </w:rPr>
        <w:t xml:space="preserve">¿Manejan datos sensibles de pacientes que tengan alguna restricción particular de privacidad?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Puente hacia la oferta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Después de recorrer los bloques núcleo (como mínimo), cerrá el diagnóstico con esta pregunta antes de pasar a mostrar la solución:</w:t>
      </w:r>
    </w:p>
    <w:p>
      <w:pPr>
        <w:spacing w:after="200" w:before="120"/>
        <w:ind w:left="4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“Con todo lo que me contaste, ¿te sirve si te muestro cómo otras clínicas resolvieron exactamente esto?”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Señales para calificar a la clínica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🟢 Buena señal — avanzar</w:t>
            </w:r>
          </w:p>
        </w:tc>
        <w:tc>
          <w:tcPr>
            <w:tcW w:type="dxa" w:w="4675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🔴 Alerta — evaluar con cuidado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 números concretos o los estima sin problema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 tiene idea de sus propios números y tampoco le interesa saberlos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 dueño/gerente está en la llamada, decide directo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Hay que pasar por varias personas antes de decidir cualquier cosa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Ya usa WhatsApp/agenda digital — mínimo de digitalización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Todo en papel, cero sistema digital — el proyecto se vuelve mucho más largo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Muestra frustración real al hablar del problema, no indiferencia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Habla del problema como algo menor, sin urgencia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Depende de una sola persona para tareas críticas (riesgo que quiere resolver)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Tiene equipo grande y redundante — el dolor de "una sola persona" no aplica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Checklist rápido — versión de bolsillo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 la llamada se acorta y no da tiempo a más, estas son las preguntas mínimas indispensables: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¿Cuántos no-shows por semana, y cuánto vale cada turno perdido?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¿Qué preguntas repetidas responden todos los días por WhatsApp?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¿Cuántos presupuestos arman y cuántos se convierten en tratamiento?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¿Cuántas consultas nuevas reciben por mes, y cuál es el ticket promedio de un tratamiento?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¿Todo conectado en un sistema o cada cosa por separado?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¿Estoy hablando con quien decide, o falta sumar a alguien?</w:t>
      </w:r>
    </w:p>
    <w:p>
      <w:pPr>
        <w:spacing w:before="400"/>
      </w:pPr>
      <w:r>
        <w:rPr>
          <w:i/>
          <w:iCs/>
          <w:color w:val="6B7280"/>
          <w:sz w:val="18"/>
          <w:szCs w:val="18"/>
        </w:rPr>
        <w:t xml:space="preserve">— Fin del documento —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2026-07-23T04:14:32.044Z</dcterms:created>
  <dcterms:modified xsi:type="dcterms:W3CDTF">2026-07-23T04:14:32.068Z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