
<file path=[Content_Types].xml><?xml version="1.0" encoding="utf-8"?>
<Types xmlns="http://schemas.openxmlformats.org/package/2006/content-types">
  <Default Extension="jpeg" ContentType="image/jpeg"/>
  <Default Extension="jp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8B501F2" w14:textId="77777777" w:rsidR="002B5318" w:rsidRPr="00E43818" w:rsidRDefault="002B5318" w:rsidP="002B5318">
      <w:pPr>
        <w:jc w:val="center"/>
        <w:rPr>
          <w:rFonts w:cstheme="minorHAnsi"/>
          <w:b/>
          <w:i/>
          <w:sz w:val="72"/>
          <w:szCs w:val="72"/>
        </w:rPr>
      </w:pPr>
      <w:r w:rsidRPr="00E43818">
        <w:rPr>
          <w:rFonts w:cstheme="minorHAnsi"/>
          <w:b/>
          <w:i/>
          <w:sz w:val="72"/>
          <w:szCs w:val="72"/>
        </w:rPr>
        <w:t>Data Analytics Report</w:t>
      </w:r>
    </w:p>
    <w:p w14:paraId="031895F5" w14:textId="77777777" w:rsidR="002B5318" w:rsidRPr="00E43818" w:rsidRDefault="002B5318" w:rsidP="002B5318">
      <w:pPr>
        <w:jc w:val="center"/>
        <w:rPr>
          <w:rFonts w:cstheme="minorHAnsi"/>
          <w:b/>
          <w:i/>
          <w:sz w:val="72"/>
          <w:szCs w:val="72"/>
        </w:rPr>
      </w:pPr>
    </w:p>
    <w:p w14:paraId="4674EC52" w14:textId="109F5D29" w:rsidR="002B5318" w:rsidRPr="002B5318" w:rsidRDefault="002B5318" w:rsidP="002B5318">
      <w:pPr>
        <w:ind w:left="708"/>
        <w:rPr>
          <w:rStyle w:val="Hervorhebung"/>
          <w:rFonts w:cstheme="minorHAnsi"/>
          <w:b/>
          <w:bCs/>
          <w:i w:val="0"/>
          <w:sz w:val="40"/>
          <w:szCs w:val="40"/>
        </w:rPr>
      </w:pPr>
      <w:r w:rsidRPr="002B5318">
        <w:rPr>
          <w:rStyle w:val="Hervorhebung"/>
          <w:rFonts w:cstheme="minorHAnsi"/>
          <w:b/>
          <w:bCs/>
          <w:i w:val="0"/>
          <w:sz w:val="40"/>
          <w:szCs w:val="40"/>
        </w:rPr>
        <w:t xml:space="preserve">Customer Brand Preferences </w:t>
      </w:r>
      <w:r>
        <w:rPr>
          <w:rStyle w:val="Hervorhebung"/>
          <w:rFonts w:cstheme="minorHAnsi"/>
          <w:b/>
          <w:bCs/>
          <w:i w:val="0"/>
          <w:sz w:val="40"/>
          <w:szCs w:val="40"/>
        </w:rPr>
        <w:t>– S</w:t>
      </w:r>
      <w:r w:rsidR="00F153BD">
        <w:rPr>
          <w:rStyle w:val="Hervorhebung"/>
          <w:rFonts w:cstheme="minorHAnsi"/>
          <w:b/>
          <w:bCs/>
          <w:i w:val="0"/>
          <w:sz w:val="40"/>
          <w:szCs w:val="40"/>
        </w:rPr>
        <w:t>ony</w:t>
      </w:r>
      <w:r>
        <w:rPr>
          <w:rStyle w:val="Hervorhebung"/>
          <w:rFonts w:cstheme="minorHAnsi"/>
          <w:b/>
          <w:bCs/>
          <w:i w:val="0"/>
          <w:sz w:val="40"/>
          <w:szCs w:val="40"/>
        </w:rPr>
        <w:t xml:space="preserve"> or A</w:t>
      </w:r>
      <w:r w:rsidR="00F153BD">
        <w:rPr>
          <w:rStyle w:val="Hervorhebung"/>
          <w:rFonts w:cstheme="minorHAnsi"/>
          <w:b/>
          <w:bCs/>
          <w:i w:val="0"/>
          <w:sz w:val="40"/>
          <w:szCs w:val="40"/>
        </w:rPr>
        <w:t>cer</w:t>
      </w:r>
      <w:r>
        <w:rPr>
          <w:rStyle w:val="Hervorhebung"/>
          <w:rFonts w:cstheme="minorHAnsi"/>
          <w:b/>
          <w:bCs/>
          <w:i w:val="0"/>
          <w:sz w:val="40"/>
          <w:szCs w:val="40"/>
        </w:rPr>
        <w:t>?</w:t>
      </w:r>
    </w:p>
    <w:p w14:paraId="0F8491BA" w14:textId="77777777" w:rsidR="002B5318" w:rsidRPr="00E43818" w:rsidRDefault="002B5318" w:rsidP="002B5318">
      <w:pPr>
        <w:jc w:val="center"/>
        <w:rPr>
          <w:rFonts w:cstheme="minorHAnsi"/>
          <w:b/>
          <w:sz w:val="28"/>
          <w:szCs w:val="28"/>
        </w:rPr>
      </w:pPr>
    </w:p>
    <w:p w14:paraId="6BD739F9" w14:textId="77777777" w:rsidR="002B5318" w:rsidRPr="00E43818" w:rsidRDefault="002B5318" w:rsidP="002B5318">
      <w:pPr>
        <w:jc w:val="center"/>
        <w:rPr>
          <w:rFonts w:cstheme="minorHAnsi"/>
          <w:b/>
          <w:sz w:val="28"/>
          <w:szCs w:val="28"/>
        </w:rPr>
      </w:pPr>
    </w:p>
    <w:tbl>
      <w:tblPr>
        <w:tblStyle w:val="Tabellenraster"/>
        <w:tblW w:w="0" w:type="auto"/>
        <w:tblLook w:val="04A0" w:firstRow="1" w:lastRow="0" w:firstColumn="1" w:lastColumn="0" w:noHBand="0" w:noVBand="1"/>
      </w:tblPr>
      <w:tblGrid>
        <w:gridCol w:w="2322"/>
        <w:gridCol w:w="2267"/>
        <w:gridCol w:w="2313"/>
        <w:gridCol w:w="2386"/>
      </w:tblGrid>
      <w:tr w:rsidR="002B5318" w:rsidRPr="006D25F0" w14:paraId="75C434E4" w14:textId="77777777" w:rsidTr="00DF79A0">
        <w:tc>
          <w:tcPr>
            <w:tcW w:w="2651" w:type="dxa"/>
          </w:tcPr>
          <w:p w14:paraId="3AD80882" w14:textId="77777777" w:rsidR="002B5318" w:rsidRPr="006D25F0" w:rsidRDefault="002B5318" w:rsidP="00DF79A0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Version</w:t>
            </w:r>
          </w:p>
        </w:tc>
        <w:tc>
          <w:tcPr>
            <w:tcW w:w="2651" w:type="dxa"/>
          </w:tcPr>
          <w:p w14:paraId="0CCB313B" w14:textId="77777777" w:rsidR="002B5318" w:rsidRPr="006D25F0" w:rsidRDefault="002B5318" w:rsidP="00DF79A0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Date</w:t>
            </w:r>
          </w:p>
        </w:tc>
        <w:tc>
          <w:tcPr>
            <w:tcW w:w="2652" w:type="dxa"/>
          </w:tcPr>
          <w:p w14:paraId="6A2C5B47" w14:textId="77777777" w:rsidR="002B5318" w:rsidRPr="006D25F0" w:rsidRDefault="002B5318" w:rsidP="00DF79A0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Author</w:t>
            </w:r>
          </w:p>
        </w:tc>
        <w:tc>
          <w:tcPr>
            <w:tcW w:w="2652" w:type="dxa"/>
          </w:tcPr>
          <w:p w14:paraId="42B6B17F" w14:textId="77777777" w:rsidR="002B5318" w:rsidRPr="006D25F0" w:rsidRDefault="002B5318" w:rsidP="00DF79A0">
            <w:pPr>
              <w:rPr>
                <w:rFonts w:cstheme="minorHAnsi"/>
                <w:b/>
                <w:sz w:val="24"/>
                <w:szCs w:val="24"/>
              </w:rPr>
            </w:pPr>
            <w:r w:rsidRPr="006D25F0">
              <w:rPr>
                <w:rFonts w:cstheme="minorHAnsi"/>
                <w:b/>
                <w:sz w:val="24"/>
                <w:szCs w:val="24"/>
              </w:rPr>
              <w:t>Comments</w:t>
            </w:r>
          </w:p>
        </w:tc>
      </w:tr>
      <w:tr w:rsidR="002B5318" w:rsidRPr="006D25F0" w14:paraId="3CB4788F" w14:textId="77777777" w:rsidTr="00DF79A0">
        <w:tc>
          <w:tcPr>
            <w:tcW w:w="2651" w:type="dxa"/>
          </w:tcPr>
          <w:p w14:paraId="032E1448" w14:textId="77777777" w:rsidR="002B5318" w:rsidRPr="00407CF6" w:rsidRDefault="002B5318" w:rsidP="00DF79A0">
            <w:pPr>
              <w:rPr>
                <w:rFonts w:cstheme="minorHAnsi"/>
                <w:sz w:val="24"/>
                <w:szCs w:val="24"/>
              </w:rPr>
            </w:pPr>
            <w:r w:rsidRPr="00407CF6">
              <w:rPr>
                <w:rFonts w:cstheme="minorHAnsi"/>
                <w:sz w:val="24"/>
                <w:szCs w:val="24"/>
              </w:rPr>
              <w:t>1.0</w:t>
            </w:r>
          </w:p>
        </w:tc>
        <w:tc>
          <w:tcPr>
            <w:tcW w:w="2651" w:type="dxa"/>
          </w:tcPr>
          <w:p w14:paraId="19CCAE9A" w14:textId="5084A01B" w:rsidR="002B5318" w:rsidRPr="00407CF6" w:rsidRDefault="002B5318" w:rsidP="00DF79A0">
            <w:pPr>
              <w:rPr>
                <w:rFonts w:cstheme="minorHAnsi"/>
                <w:sz w:val="24"/>
                <w:szCs w:val="24"/>
              </w:rPr>
            </w:pPr>
            <w:r w:rsidRPr="00407CF6">
              <w:rPr>
                <w:rFonts w:cstheme="minorHAnsi"/>
                <w:sz w:val="24"/>
                <w:szCs w:val="24"/>
              </w:rPr>
              <w:t>June</w:t>
            </w:r>
            <w:r w:rsidR="00F153BD" w:rsidRPr="00407CF6">
              <w:rPr>
                <w:rFonts w:cstheme="minorHAnsi"/>
                <w:sz w:val="24"/>
                <w:szCs w:val="24"/>
              </w:rPr>
              <w:t xml:space="preserve"> 12th</w:t>
            </w:r>
          </w:p>
        </w:tc>
        <w:tc>
          <w:tcPr>
            <w:tcW w:w="2652" w:type="dxa"/>
          </w:tcPr>
          <w:p w14:paraId="5C531660" w14:textId="77777777" w:rsidR="002B5318" w:rsidRPr="00407CF6" w:rsidRDefault="002B5318" w:rsidP="00DF79A0">
            <w:pPr>
              <w:rPr>
                <w:rFonts w:cstheme="minorHAnsi"/>
                <w:sz w:val="24"/>
                <w:szCs w:val="24"/>
              </w:rPr>
            </w:pPr>
            <w:r w:rsidRPr="00407CF6">
              <w:rPr>
                <w:rFonts w:cstheme="minorHAnsi"/>
                <w:sz w:val="24"/>
                <w:szCs w:val="24"/>
              </w:rPr>
              <w:t>Steffen Adolf</w:t>
            </w:r>
          </w:p>
        </w:tc>
        <w:tc>
          <w:tcPr>
            <w:tcW w:w="2652" w:type="dxa"/>
          </w:tcPr>
          <w:p w14:paraId="7A8E35D7" w14:textId="77777777" w:rsidR="002B5318" w:rsidRPr="00407CF6" w:rsidRDefault="002B5318" w:rsidP="00DF79A0">
            <w:pPr>
              <w:rPr>
                <w:rFonts w:cstheme="minorHAnsi"/>
                <w:sz w:val="24"/>
                <w:szCs w:val="24"/>
              </w:rPr>
            </w:pPr>
            <w:r w:rsidRPr="00407CF6">
              <w:rPr>
                <w:rFonts w:cstheme="minorHAnsi"/>
                <w:sz w:val="24"/>
                <w:szCs w:val="24"/>
              </w:rPr>
              <w:t>Initial write</w:t>
            </w:r>
          </w:p>
        </w:tc>
      </w:tr>
      <w:tr w:rsidR="002B5318" w:rsidRPr="006D25F0" w14:paraId="4EDD6152" w14:textId="77777777" w:rsidTr="00DF79A0">
        <w:tc>
          <w:tcPr>
            <w:tcW w:w="2651" w:type="dxa"/>
          </w:tcPr>
          <w:p w14:paraId="7281DEBD" w14:textId="0C773E8C" w:rsidR="002B5318" w:rsidRPr="00AE12B8" w:rsidRDefault="002B5318" w:rsidP="00DF79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1" w:type="dxa"/>
          </w:tcPr>
          <w:p w14:paraId="7B4ADBDD" w14:textId="305AFD8A" w:rsidR="002B5318" w:rsidRPr="00AE12B8" w:rsidRDefault="002B5318" w:rsidP="00DF79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01E19A03" w14:textId="581FAED2" w:rsidR="002B5318" w:rsidRPr="00AE12B8" w:rsidRDefault="002B5318" w:rsidP="00DF79A0">
            <w:pPr>
              <w:rPr>
                <w:rFonts w:cstheme="minorHAnsi"/>
                <w:sz w:val="24"/>
                <w:szCs w:val="24"/>
              </w:rPr>
            </w:pPr>
          </w:p>
        </w:tc>
        <w:tc>
          <w:tcPr>
            <w:tcW w:w="2652" w:type="dxa"/>
          </w:tcPr>
          <w:p w14:paraId="46DE07C8" w14:textId="2F8D82DC" w:rsidR="002B5318" w:rsidRPr="006C302E" w:rsidRDefault="002B5318" w:rsidP="00DF79A0">
            <w:pPr>
              <w:rPr>
                <w:rFonts w:cstheme="minorHAnsi"/>
                <w:sz w:val="20"/>
                <w:szCs w:val="20"/>
              </w:rPr>
            </w:pPr>
          </w:p>
        </w:tc>
      </w:tr>
      <w:tr w:rsidR="002B5318" w:rsidRPr="006D25F0" w14:paraId="1B886217" w14:textId="77777777" w:rsidTr="00DF79A0">
        <w:tc>
          <w:tcPr>
            <w:tcW w:w="2651" w:type="dxa"/>
          </w:tcPr>
          <w:p w14:paraId="1DEB5338" w14:textId="77777777" w:rsidR="002B5318" w:rsidRPr="006D25F0" w:rsidRDefault="002B5318" w:rsidP="00DF79A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1" w:type="dxa"/>
          </w:tcPr>
          <w:p w14:paraId="67E4494F" w14:textId="77777777" w:rsidR="002B5318" w:rsidRPr="006D25F0" w:rsidRDefault="002B5318" w:rsidP="00DF79A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2" w:type="dxa"/>
          </w:tcPr>
          <w:p w14:paraId="3BDD3DDB" w14:textId="77777777" w:rsidR="002B5318" w:rsidRPr="006D25F0" w:rsidRDefault="002B5318" w:rsidP="00DF79A0">
            <w:pPr>
              <w:rPr>
                <w:rFonts w:cstheme="minorHAnsi"/>
                <w:b/>
                <w:sz w:val="28"/>
                <w:szCs w:val="28"/>
              </w:rPr>
            </w:pPr>
          </w:p>
        </w:tc>
        <w:tc>
          <w:tcPr>
            <w:tcW w:w="2652" w:type="dxa"/>
          </w:tcPr>
          <w:p w14:paraId="319AD273" w14:textId="77777777" w:rsidR="002B5318" w:rsidRPr="006D25F0" w:rsidRDefault="002B5318" w:rsidP="00DF79A0">
            <w:pPr>
              <w:rPr>
                <w:rFonts w:cstheme="minorHAnsi"/>
                <w:b/>
                <w:sz w:val="28"/>
                <w:szCs w:val="28"/>
              </w:rPr>
            </w:pPr>
          </w:p>
        </w:tc>
      </w:tr>
    </w:tbl>
    <w:p w14:paraId="3A126E4C" w14:textId="77777777" w:rsidR="002B5318" w:rsidRDefault="002B5318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12E2A05F" w14:textId="4CC5A7AA" w:rsidR="00012405" w:rsidRDefault="00012405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138F1F3B" w14:textId="0F4B58DC" w:rsidR="009F0C36" w:rsidRPr="000811B4" w:rsidRDefault="009F0C36" w:rsidP="009F0C36">
      <w:pPr>
        <w:rPr>
          <w:rStyle w:val="Hervorhebung"/>
          <w:rFonts w:cstheme="minorHAnsi"/>
          <w:b/>
          <w:bCs/>
          <w:i w:val="0"/>
          <w:sz w:val="28"/>
          <w:szCs w:val="28"/>
        </w:rPr>
      </w:pPr>
      <w:r w:rsidRPr="000811B4">
        <w:rPr>
          <w:rStyle w:val="Hervorhebung"/>
          <w:rFonts w:cstheme="minorHAnsi"/>
          <w:b/>
          <w:bCs/>
          <w:i w:val="0"/>
          <w:sz w:val="28"/>
          <w:szCs w:val="28"/>
        </w:rPr>
        <w:t>Task</w:t>
      </w:r>
    </w:p>
    <w:p w14:paraId="74ADD9AC" w14:textId="77777777" w:rsidR="009F0C36" w:rsidRDefault="009F0C36" w:rsidP="009F0C36">
      <w:pPr>
        <w:spacing w:line="240" w:lineRule="auto"/>
        <w:rPr>
          <w:rStyle w:val="Hervorhebung"/>
          <w:rFonts w:cstheme="minorHAnsi"/>
          <w:i w:val="0"/>
          <w:sz w:val="24"/>
          <w:szCs w:val="24"/>
        </w:rPr>
      </w:pPr>
      <w:r w:rsidRPr="00157FD3">
        <w:rPr>
          <w:rStyle w:val="Hervorhebung"/>
          <w:rFonts w:cstheme="minorHAnsi"/>
          <w:i w:val="0"/>
          <w:sz w:val="24"/>
          <w:szCs w:val="24"/>
        </w:rPr>
        <w:t>Based</w:t>
      </w:r>
      <w:r>
        <w:rPr>
          <w:rStyle w:val="Hervorhebung"/>
          <w:rFonts w:cstheme="minorHAnsi"/>
          <w:i w:val="0"/>
          <w:sz w:val="24"/>
          <w:szCs w:val="24"/>
        </w:rPr>
        <w:t xml:space="preserve"> on the survey of our customers conducted by a market research firm, we want to find out which of the brands “Sony” and “Acer” is preferred by our customers.  </w:t>
      </w:r>
    </w:p>
    <w:p w14:paraId="4C848103" w14:textId="77777777" w:rsidR="009F0C36" w:rsidRDefault="009F0C36" w:rsidP="009F0C36">
      <w:pPr>
        <w:spacing w:line="240" w:lineRule="auto"/>
        <w:rPr>
          <w:rStyle w:val="Hervorhebung"/>
          <w:rFonts w:cstheme="minorHAnsi"/>
          <w:i w:val="0"/>
          <w:sz w:val="24"/>
          <w:szCs w:val="24"/>
        </w:rPr>
      </w:pPr>
      <w:r>
        <w:rPr>
          <w:rStyle w:val="Hervorhebung"/>
          <w:rFonts w:cstheme="minorHAnsi"/>
          <w:i w:val="0"/>
          <w:sz w:val="24"/>
          <w:szCs w:val="24"/>
        </w:rPr>
        <w:t>There are 10.000 complete answered observations and 5.000 incomplete ones. Therefore, with the help of the complete observations, predictions about the missing responses can be made.</w:t>
      </w:r>
    </w:p>
    <w:p w14:paraId="12562EBA" w14:textId="77777777" w:rsidR="009F0C36" w:rsidRDefault="009F0C36" w:rsidP="009F0C36">
      <w:pPr>
        <w:spacing w:line="240" w:lineRule="auto"/>
        <w:rPr>
          <w:rStyle w:val="Hervorhebung"/>
          <w:rFonts w:cstheme="minorHAnsi"/>
          <w:i w:val="0"/>
          <w:sz w:val="24"/>
          <w:szCs w:val="24"/>
        </w:rPr>
      </w:pPr>
      <w:r>
        <w:rPr>
          <w:rStyle w:val="Hervorhebung"/>
          <w:rFonts w:cstheme="minorHAnsi"/>
          <w:i w:val="0"/>
          <w:sz w:val="24"/>
          <w:szCs w:val="24"/>
        </w:rPr>
        <w:t>Then the full survey of 15.000 can give a clear picture of customers preference.</w:t>
      </w:r>
    </w:p>
    <w:p w14:paraId="55BE0052" w14:textId="751F2247" w:rsidR="00F153BD" w:rsidRPr="009F0C36" w:rsidRDefault="00F153BD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4672EB7D" w14:textId="41C0F141" w:rsidR="00F153BD" w:rsidRPr="009F0C36" w:rsidRDefault="00F153BD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21F41219" w14:textId="2B670780" w:rsidR="00F153BD" w:rsidRPr="009F0C36" w:rsidRDefault="00F153BD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2A9778BE" w14:textId="0FFFD031" w:rsidR="00F153BD" w:rsidRPr="009F0C36" w:rsidRDefault="00F153BD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63E29FFF" w14:textId="0820DC52" w:rsidR="00F153BD" w:rsidRPr="009F0C36" w:rsidRDefault="00F153BD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0579FFD9" w14:textId="77777777" w:rsidR="00524BD9" w:rsidRDefault="00524BD9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04FF1936" w14:textId="6D9F83D2" w:rsidR="00363F21" w:rsidRPr="00FD7C1E" w:rsidRDefault="0080253F">
      <w:pPr>
        <w:rPr>
          <w:rStyle w:val="Hervorhebung"/>
          <w:rFonts w:cstheme="minorHAnsi"/>
          <w:b/>
          <w:bCs/>
          <w:i w:val="0"/>
          <w:sz w:val="28"/>
          <w:szCs w:val="28"/>
        </w:rPr>
      </w:pPr>
      <w:r w:rsidRPr="00FD7C1E">
        <w:rPr>
          <w:rStyle w:val="Hervorhebung"/>
          <w:rFonts w:cstheme="minorHAnsi"/>
          <w:b/>
          <w:bCs/>
          <w:i w:val="0"/>
          <w:sz w:val="28"/>
          <w:szCs w:val="28"/>
        </w:rPr>
        <w:t>1.</w:t>
      </w:r>
      <w:r w:rsidR="00FD7C1E">
        <w:rPr>
          <w:rStyle w:val="Hervorhebung"/>
          <w:rFonts w:cstheme="minorHAnsi"/>
          <w:b/>
          <w:bCs/>
          <w:i w:val="0"/>
          <w:sz w:val="28"/>
          <w:szCs w:val="28"/>
        </w:rPr>
        <w:t xml:space="preserve"> </w:t>
      </w:r>
      <w:r w:rsidR="00363F21" w:rsidRPr="00FD7C1E">
        <w:rPr>
          <w:rStyle w:val="Hervorhebung"/>
          <w:rFonts w:cstheme="minorHAnsi"/>
          <w:b/>
          <w:bCs/>
          <w:i w:val="0"/>
          <w:sz w:val="28"/>
          <w:szCs w:val="28"/>
        </w:rPr>
        <w:t>Data Exploration</w:t>
      </w:r>
    </w:p>
    <w:p w14:paraId="284D74A0" w14:textId="002640DD" w:rsidR="004C02F9" w:rsidRPr="00FD7C1E" w:rsidRDefault="00FD7C1E">
      <w:pPr>
        <w:rPr>
          <w:rStyle w:val="Hervorhebung"/>
          <w:rFonts w:cstheme="minorHAnsi"/>
          <w:b/>
          <w:bCs/>
          <w:i w:val="0"/>
          <w:sz w:val="28"/>
          <w:szCs w:val="28"/>
        </w:rPr>
      </w:pPr>
      <w:r>
        <w:rPr>
          <w:rStyle w:val="Hervorhebung"/>
          <w:rFonts w:cstheme="minorHAnsi"/>
          <w:b/>
          <w:bCs/>
          <w:i w:val="0"/>
          <w:sz w:val="28"/>
          <w:szCs w:val="28"/>
        </w:rPr>
        <w:t xml:space="preserve">1.1 </w:t>
      </w:r>
      <w:r w:rsidR="004C02F9" w:rsidRPr="00FD7C1E">
        <w:rPr>
          <w:rStyle w:val="Hervorhebung"/>
          <w:rFonts w:cstheme="minorHAnsi"/>
          <w:b/>
          <w:bCs/>
          <w:i w:val="0"/>
          <w:sz w:val="28"/>
          <w:szCs w:val="28"/>
        </w:rPr>
        <w:t>Distribution</w:t>
      </w:r>
    </w:p>
    <w:p w14:paraId="4506311E" w14:textId="07B3BD62" w:rsidR="00973300" w:rsidRDefault="00A51371">
      <w:pPr>
        <w:rPr>
          <w:rStyle w:val="Hervorhebung"/>
          <w:rFonts w:cstheme="minorHAnsi"/>
          <w:i w:val="0"/>
          <w:sz w:val="24"/>
          <w:szCs w:val="24"/>
        </w:rPr>
      </w:pPr>
      <w:r>
        <w:rPr>
          <w:rStyle w:val="Hervorhebung"/>
          <w:rFonts w:cstheme="minorHAnsi"/>
          <w:i w:val="0"/>
          <w:sz w:val="24"/>
          <w:szCs w:val="24"/>
        </w:rPr>
        <w:t>The distribution of</w:t>
      </w:r>
      <w:r w:rsidR="004C02F9">
        <w:rPr>
          <w:rStyle w:val="Hervorhebung"/>
          <w:rFonts w:cstheme="minorHAnsi"/>
          <w:i w:val="0"/>
          <w:sz w:val="24"/>
          <w:szCs w:val="24"/>
        </w:rPr>
        <w:t xml:space="preserve"> each of</w:t>
      </w:r>
      <w:r>
        <w:rPr>
          <w:rStyle w:val="Hervorhebung"/>
          <w:rFonts w:cstheme="minorHAnsi"/>
          <w:i w:val="0"/>
          <w:sz w:val="24"/>
          <w:szCs w:val="24"/>
        </w:rPr>
        <w:t xml:space="preserve"> the features of the dat</w:t>
      </w:r>
      <w:r w:rsidR="004C02F9">
        <w:rPr>
          <w:rStyle w:val="Hervorhebung"/>
          <w:rFonts w:cstheme="minorHAnsi"/>
          <w:i w:val="0"/>
          <w:sz w:val="24"/>
          <w:szCs w:val="24"/>
        </w:rPr>
        <w:t>a set is in a very unusual form. The analysis show</w:t>
      </w:r>
      <w:r w:rsidR="00C77464">
        <w:rPr>
          <w:rStyle w:val="Hervorhebung"/>
          <w:rFonts w:cstheme="minorHAnsi"/>
          <w:i w:val="0"/>
          <w:sz w:val="24"/>
          <w:szCs w:val="24"/>
        </w:rPr>
        <w:t>s</w:t>
      </w:r>
      <w:r w:rsidR="004C02F9">
        <w:rPr>
          <w:rStyle w:val="Hervorhebung"/>
          <w:rFonts w:cstheme="minorHAnsi"/>
          <w:i w:val="0"/>
          <w:sz w:val="24"/>
          <w:szCs w:val="24"/>
        </w:rPr>
        <w:t xml:space="preserve"> that all of t</w:t>
      </w:r>
      <w:r w:rsidR="00C77464">
        <w:rPr>
          <w:rStyle w:val="Hervorhebung"/>
          <w:rFonts w:cstheme="minorHAnsi"/>
          <w:i w:val="0"/>
          <w:sz w:val="24"/>
          <w:szCs w:val="24"/>
        </w:rPr>
        <w:t>he features</w:t>
      </w:r>
      <w:r w:rsidR="004C02F9">
        <w:rPr>
          <w:rStyle w:val="Hervorhebung"/>
          <w:rFonts w:cstheme="minorHAnsi"/>
          <w:i w:val="0"/>
          <w:sz w:val="24"/>
          <w:szCs w:val="24"/>
        </w:rPr>
        <w:t xml:space="preserve"> are more or less uniform distributed.</w:t>
      </w:r>
    </w:p>
    <w:p w14:paraId="6A6F2BEC" w14:textId="2D0D513A" w:rsidR="006445BF" w:rsidRDefault="006445BF">
      <w:pPr>
        <w:rPr>
          <w:rStyle w:val="Hervorhebung"/>
          <w:rFonts w:cstheme="minorHAnsi"/>
          <w:i w:val="0"/>
          <w:sz w:val="24"/>
          <w:szCs w:val="24"/>
        </w:rPr>
      </w:pPr>
      <w:r>
        <w:rPr>
          <w:rFonts w:cstheme="minorHAnsi"/>
          <w:iCs/>
          <w:noProof/>
          <w:sz w:val="24"/>
          <w:szCs w:val="24"/>
        </w:rPr>
        <w:drawing>
          <wp:inline distT="0" distB="0" distL="0" distR="0" wp14:anchorId="7FB81B34" wp14:editId="3297CF41">
            <wp:extent cx="2791460" cy="2056377"/>
            <wp:effectExtent l="0" t="0" r="8890" b="1270"/>
            <wp:docPr id="23" name="Grafik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3" name="Dist_age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4424" cy="21616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44450C">
        <w:rPr>
          <w:rFonts w:cstheme="minorHAnsi"/>
          <w:iCs/>
          <w:noProof/>
          <w:sz w:val="24"/>
          <w:szCs w:val="24"/>
        </w:rPr>
        <w:drawing>
          <wp:inline distT="0" distB="0" distL="0" distR="0" wp14:anchorId="72F1E493" wp14:editId="44DAD8AF">
            <wp:extent cx="2558803" cy="1884986"/>
            <wp:effectExtent l="0" t="0" r="0" b="1270"/>
            <wp:docPr id="25" name="Grafik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5" name="dist_salary.jpe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88201" cy="19066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1830155" w14:textId="0CB746D7" w:rsidR="004C02F9" w:rsidRPr="00157FD3" w:rsidRDefault="0044450C">
      <w:pPr>
        <w:rPr>
          <w:rStyle w:val="Hervorhebung"/>
          <w:rFonts w:cstheme="minorHAnsi"/>
          <w:i w:val="0"/>
          <w:sz w:val="24"/>
          <w:szCs w:val="24"/>
        </w:rPr>
      </w:pPr>
      <w:r>
        <w:rPr>
          <w:rFonts w:cstheme="minorHAnsi"/>
          <w:iCs/>
          <w:noProof/>
          <w:sz w:val="24"/>
          <w:szCs w:val="24"/>
        </w:rPr>
        <w:drawing>
          <wp:inline distT="0" distB="0" distL="0" distR="0" wp14:anchorId="3D9748CB" wp14:editId="6FD07513">
            <wp:extent cx="2646096" cy="1949291"/>
            <wp:effectExtent l="0" t="0" r="1905" b="0"/>
            <wp:docPr id="24" name="Grafik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4" name="dist_credit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03106" cy="19912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rFonts w:cstheme="minorHAnsi"/>
          <w:iCs/>
          <w:noProof/>
          <w:sz w:val="24"/>
          <w:szCs w:val="24"/>
        </w:rPr>
        <w:drawing>
          <wp:inline distT="0" distB="0" distL="0" distR="0" wp14:anchorId="6E2565B8" wp14:editId="2E89C370">
            <wp:extent cx="2658290" cy="1958273"/>
            <wp:effectExtent l="0" t="0" r="8890" b="4445"/>
            <wp:docPr id="26" name="Grafik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6" name="distr car preferences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32141" cy="201267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CC1ABC6" w14:textId="3EDACF55" w:rsidR="008E6741" w:rsidRDefault="008E6741">
      <w:r>
        <w:rPr>
          <w:noProof/>
        </w:rPr>
        <w:drawing>
          <wp:inline distT="0" distB="0" distL="0" distR="0" wp14:anchorId="6644B787" wp14:editId="7DFEB08B">
            <wp:extent cx="2587195" cy="1877352"/>
            <wp:effectExtent l="0" t="0" r="3810" b="8890"/>
            <wp:docPr id="27" name="Grafik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7" name="Dist_Edu.jpe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42058" cy="19897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6B50C18C" wp14:editId="2851DA56">
            <wp:extent cx="2516623" cy="1853912"/>
            <wp:effectExtent l="0" t="0" r="0" b="0"/>
            <wp:docPr id="28" name="Grafik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8" name="distr zipcode.jpe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534398" cy="186700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4166501" w14:textId="7924A1AE" w:rsidR="0045446A" w:rsidRDefault="0045446A"/>
    <w:p w14:paraId="6AE1525E" w14:textId="77777777" w:rsidR="00206447" w:rsidRPr="00FD7C1E" w:rsidRDefault="00EA43C6">
      <w:pPr>
        <w:rPr>
          <w:sz w:val="24"/>
          <w:szCs w:val="24"/>
        </w:rPr>
      </w:pPr>
      <w:r w:rsidRPr="00FD7C1E">
        <w:rPr>
          <w:sz w:val="24"/>
          <w:szCs w:val="24"/>
        </w:rPr>
        <w:lastRenderedPageBreak/>
        <w:t>This kind of distribution is untypical</w:t>
      </w:r>
      <w:r w:rsidR="00BE3F7D" w:rsidRPr="00FD7C1E">
        <w:rPr>
          <w:sz w:val="24"/>
          <w:szCs w:val="24"/>
        </w:rPr>
        <w:t>,</w:t>
      </w:r>
      <w:r w:rsidRPr="00FD7C1E">
        <w:rPr>
          <w:sz w:val="24"/>
          <w:szCs w:val="24"/>
        </w:rPr>
        <w:t xml:space="preserve"> especially for</w:t>
      </w:r>
      <w:r w:rsidR="00350B9E" w:rsidRPr="00FD7C1E">
        <w:rPr>
          <w:sz w:val="24"/>
          <w:szCs w:val="24"/>
        </w:rPr>
        <w:t xml:space="preserve"> such a </w:t>
      </w:r>
      <w:r w:rsidRPr="00FD7C1E">
        <w:rPr>
          <w:sz w:val="24"/>
          <w:szCs w:val="24"/>
        </w:rPr>
        <w:t>set of features</w:t>
      </w:r>
      <w:r w:rsidR="002F6E63" w:rsidRPr="00FD7C1E">
        <w:rPr>
          <w:sz w:val="24"/>
          <w:szCs w:val="24"/>
        </w:rPr>
        <w:t>.</w:t>
      </w:r>
      <w:r w:rsidR="00350B9E" w:rsidRPr="00FD7C1E">
        <w:rPr>
          <w:sz w:val="24"/>
          <w:szCs w:val="24"/>
        </w:rPr>
        <w:t xml:space="preserve"> </w:t>
      </w:r>
      <w:r w:rsidR="002F6E63" w:rsidRPr="00FD7C1E">
        <w:rPr>
          <w:sz w:val="24"/>
          <w:szCs w:val="24"/>
        </w:rPr>
        <w:t xml:space="preserve">It is possible of </w:t>
      </w:r>
      <w:r w:rsidR="00BE3F7D" w:rsidRPr="00FD7C1E">
        <w:rPr>
          <w:sz w:val="24"/>
          <w:szCs w:val="24"/>
        </w:rPr>
        <w:t>course, that the research company has</w:t>
      </w:r>
      <w:r w:rsidR="00155BD6" w:rsidRPr="00FD7C1E">
        <w:rPr>
          <w:sz w:val="24"/>
          <w:szCs w:val="24"/>
        </w:rPr>
        <w:t xml:space="preserve"> deliberately</w:t>
      </w:r>
      <w:r w:rsidR="00BE3F7D" w:rsidRPr="00FD7C1E">
        <w:rPr>
          <w:sz w:val="24"/>
          <w:szCs w:val="24"/>
        </w:rPr>
        <w:t xml:space="preserve"> </w:t>
      </w:r>
      <w:r w:rsidR="002F6E63" w:rsidRPr="00FD7C1E">
        <w:rPr>
          <w:sz w:val="24"/>
          <w:szCs w:val="24"/>
        </w:rPr>
        <w:t>chose</w:t>
      </w:r>
      <w:r w:rsidR="00BE3F7D" w:rsidRPr="00FD7C1E">
        <w:rPr>
          <w:sz w:val="24"/>
          <w:szCs w:val="24"/>
        </w:rPr>
        <w:t>n</w:t>
      </w:r>
      <w:r w:rsidR="002F6E63" w:rsidRPr="00FD7C1E">
        <w:rPr>
          <w:sz w:val="24"/>
          <w:szCs w:val="24"/>
        </w:rPr>
        <w:t xml:space="preserve"> </w:t>
      </w:r>
      <w:r w:rsidR="00BE3F7D" w:rsidRPr="00FD7C1E">
        <w:rPr>
          <w:sz w:val="24"/>
          <w:szCs w:val="24"/>
        </w:rPr>
        <w:t xml:space="preserve">a survey sample </w:t>
      </w:r>
      <w:r w:rsidR="00155BD6" w:rsidRPr="00FD7C1E">
        <w:rPr>
          <w:sz w:val="24"/>
          <w:szCs w:val="24"/>
        </w:rPr>
        <w:t xml:space="preserve">which </w:t>
      </w:r>
      <w:r w:rsidR="00BE3F7D" w:rsidRPr="00FD7C1E">
        <w:rPr>
          <w:sz w:val="24"/>
          <w:szCs w:val="24"/>
        </w:rPr>
        <w:t xml:space="preserve">represents </w:t>
      </w:r>
      <w:r w:rsidR="00155BD6" w:rsidRPr="00FD7C1E">
        <w:rPr>
          <w:sz w:val="24"/>
          <w:szCs w:val="24"/>
        </w:rPr>
        <w:t xml:space="preserve">customers from all regions or age groups in a uniform way. </w:t>
      </w:r>
    </w:p>
    <w:p w14:paraId="0D5B9836" w14:textId="4DDFBE29" w:rsidR="00EA43C6" w:rsidRPr="00FD7C1E" w:rsidRDefault="00155BD6">
      <w:pPr>
        <w:rPr>
          <w:sz w:val="24"/>
          <w:szCs w:val="24"/>
        </w:rPr>
      </w:pPr>
      <w:r w:rsidRPr="00FD7C1E">
        <w:rPr>
          <w:sz w:val="24"/>
          <w:szCs w:val="24"/>
        </w:rPr>
        <w:t xml:space="preserve">But in combination </w:t>
      </w:r>
      <w:r w:rsidR="00206447" w:rsidRPr="00FD7C1E">
        <w:rPr>
          <w:sz w:val="24"/>
          <w:szCs w:val="24"/>
        </w:rPr>
        <w:t xml:space="preserve">with all the other </w:t>
      </w:r>
      <w:r w:rsidR="0051385C" w:rsidRPr="00FD7C1E">
        <w:rPr>
          <w:sz w:val="24"/>
          <w:szCs w:val="24"/>
        </w:rPr>
        <w:t>features</w:t>
      </w:r>
      <w:r w:rsidR="00206447" w:rsidRPr="00FD7C1E">
        <w:rPr>
          <w:sz w:val="24"/>
          <w:szCs w:val="24"/>
        </w:rPr>
        <w:t xml:space="preserve"> also distributed uniform, like customers salary and their education level, the </w:t>
      </w:r>
      <w:r w:rsidR="0051385C" w:rsidRPr="00FD7C1E">
        <w:rPr>
          <w:sz w:val="24"/>
          <w:szCs w:val="24"/>
        </w:rPr>
        <w:t xml:space="preserve">whole data set seems to be in a not very plausible shape and therefore the </w:t>
      </w:r>
      <w:r w:rsidR="00206447" w:rsidRPr="00FD7C1E">
        <w:rPr>
          <w:sz w:val="24"/>
          <w:szCs w:val="24"/>
        </w:rPr>
        <w:t xml:space="preserve">quality of the data set itself </w:t>
      </w:r>
      <w:r w:rsidR="00C77464" w:rsidRPr="00FD7C1E">
        <w:rPr>
          <w:sz w:val="24"/>
          <w:szCs w:val="24"/>
        </w:rPr>
        <w:t>is in doubt.</w:t>
      </w:r>
    </w:p>
    <w:p w14:paraId="7CBD647F" w14:textId="1F213501" w:rsidR="00DF79A0" w:rsidRPr="00FD7C1E" w:rsidRDefault="00A04D07">
      <w:pPr>
        <w:rPr>
          <w:sz w:val="24"/>
          <w:szCs w:val="24"/>
        </w:rPr>
      </w:pPr>
      <w:r w:rsidRPr="00FD7C1E">
        <w:rPr>
          <w:noProof/>
          <w:sz w:val="24"/>
          <w:szCs w:val="24"/>
        </w:rPr>
        <w:drawing>
          <wp:anchor distT="0" distB="0" distL="114300" distR="114300" simplePos="0" relativeHeight="251657728" behindDoc="1" locked="0" layoutInCell="1" allowOverlap="1" wp14:anchorId="1D6155E8" wp14:editId="26B962A2">
            <wp:simplePos x="0" y="0"/>
            <wp:positionH relativeFrom="column">
              <wp:posOffset>1371</wp:posOffset>
            </wp:positionH>
            <wp:positionV relativeFrom="paragraph">
              <wp:posOffset>462117</wp:posOffset>
            </wp:positionV>
            <wp:extent cx="3176270" cy="2936875"/>
            <wp:effectExtent l="0" t="0" r="5080" b="0"/>
            <wp:wrapTight wrapText="bothSides">
              <wp:wrapPolygon edited="0">
                <wp:start x="0" y="0"/>
                <wp:lineTo x="0" y="21437"/>
                <wp:lineTo x="21505" y="21437"/>
                <wp:lineTo x="21505" y="0"/>
                <wp:lineTo x="0" y="0"/>
              </wp:wrapPolygon>
            </wp:wrapTight>
            <wp:docPr id="29" name="Grafik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9" name="Rplot.jpe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76270" cy="293687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51385C" w:rsidRPr="00FD7C1E">
        <w:rPr>
          <w:sz w:val="24"/>
          <w:szCs w:val="24"/>
        </w:rPr>
        <w:t xml:space="preserve">A recent study about </w:t>
      </w:r>
      <w:r w:rsidR="0051385C" w:rsidRPr="00FD7C1E">
        <w:rPr>
          <w:b/>
          <w:bCs/>
          <w:i/>
          <w:iCs/>
          <w:sz w:val="24"/>
          <w:szCs w:val="24"/>
        </w:rPr>
        <w:t xml:space="preserve">customer </w:t>
      </w:r>
      <w:r w:rsidR="00E95ABB" w:rsidRPr="00FD7C1E">
        <w:rPr>
          <w:b/>
          <w:bCs/>
          <w:i/>
          <w:iCs/>
          <w:sz w:val="24"/>
          <w:szCs w:val="24"/>
        </w:rPr>
        <w:t xml:space="preserve">buying </w:t>
      </w:r>
      <w:r w:rsidR="0051385C" w:rsidRPr="00FD7C1E">
        <w:rPr>
          <w:b/>
          <w:bCs/>
          <w:i/>
          <w:iCs/>
          <w:sz w:val="24"/>
          <w:szCs w:val="24"/>
        </w:rPr>
        <w:t>patterns</w:t>
      </w:r>
      <w:r w:rsidR="0051385C" w:rsidRPr="00FD7C1E">
        <w:rPr>
          <w:sz w:val="24"/>
          <w:szCs w:val="24"/>
        </w:rPr>
        <w:t xml:space="preserve"> gave us clear information about the true age distribution of our customers.</w:t>
      </w:r>
      <w:r w:rsidR="008F55E3" w:rsidRPr="00FD7C1E">
        <w:rPr>
          <w:sz w:val="24"/>
          <w:szCs w:val="24"/>
        </w:rPr>
        <w:t xml:space="preserve"> </w:t>
      </w:r>
    </w:p>
    <w:p w14:paraId="57FB190A" w14:textId="56FC7EE1" w:rsidR="00DF79A0" w:rsidRDefault="00DF79A0"/>
    <w:p w14:paraId="2BDFFE3A" w14:textId="77777777" w:rsidR="00ED7AFD" w:rsidRDefault="00ED7AFD"/>
    <w:p w14:paraId="2F9C6D4F" w14:textId="4DC07EEB" w:rsidR="00DF79A0" w:rsidRDefault="00557652">
      <w:r>
        <w:t>-ri</w:t>
      </w:r>
      <w:r w:rsidR="00DF79A0">
        <w:t xml:space="preserve">ght skewed distribution of </w:t>
      </w:r>
      <w:r w:rsidR="00ED7AFD">
        <w:t>a</w:t>
      </w:r>
      <w:r w:rsidR="00DF79A0">
        <w:t xml:space="preserve">ge of </w:t>
      </w:r>
      <w:r w:rsidR="00ED7AFD">
        <w:t>our</w:t>
      </w:r>
      <w:r w:rsidR="00DF79A0">
        <w:t xml:space="preserve"> customers, </w:t>
      </w:r>
      <w:r w:rsidR="00ED7AFD">
        <w:t>a typical and realistic distribution form for this kind of attribute.</w:t>
      </w:r>
    </w:p>
    <w:p w14:paraId="4240308A" w14:textId="4A9E1903" w:rsidR="00ED7AFD" w:rsidRDefault="00ED7AFD">
      <w:r>
        <w:t>Why should a</w:t>
      </w:r>
      <w:r w:rsidR="00915371">
        <w:t>n experienced</w:t>
      </w:r>
      <w:r>
        <w:t xml:space="preserve"> market research</w:t>
      </w:r>
      <w:r w:rsidR="00737F7F">
        <w:t xml:space="preserve"> company deliberately </w:t>
      </w:r>
      <w:r w:rsidR="00915371">
        <w:t>choose</w:t>
      </w:r>
      <w:r w:rsidR="00737F7F">
        <w:t xml:space="preserve"> a sample that represents a different form?</w:t>
      </w:r>
    </w:p>
    <w:p w14:paraId="3223F376" w14:textId="2DBF9871" w:rsidR="0045446A" w:rsidRDefault="0045446A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2A47EC36" w14:textId="243DA032" w:rsidR="00A9686B" w:rsidRDefault="00A9686B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6B376A10" w14:textId="7C5F9215" w:rsidR="00A9686B" w:rsidRDefault="001F0F0F">
      <w:pPr>
        <w:rPr>
          <w:rStyle w:val="Hervorhebung"/>
          <w:rFonts w:cstheme="minorHAnsi"/>
          <w:b/>
          <w:bCs/>
          <w:i w:val="0"/>
          <w:sz w:val="28"/>
          <w:szCs w:val="28"/>
        </w:rPr>
      </w:pPr>
      <w:r>
        <w:rPr>
          <w:rStyle w:val="Hervorhebung"/>
          <w:rFonts w:cstheme="minorHAnsi"/>
          <w:b/>
          <w:bCs/>
          <w:i w:val="0"/>
          <w:sz w:val="28"/>
          <w:szCs w:val="28"/>
        </w:rPr>
        <w:t xml:space="preserve">1.2 </w:t>
      </w:r>
      <w:r w:rsidR="00915371" w:rsidRPr="00FD7C1E">
        <w:rPr>
          <w:rStyle w:val="Hervorhebung"/>
          <w:rFonts w:cstheme="minorHAnsi"/>
          <w:b/>
          <w:bCs/>
          <w:i w:val="0"/>
          <w:sz w:val="28"/>
          <w:szCs w:val="28"/>
        </w:rPr>
        <w:t>Correlation</w:t>
      </w:r>
      <w:r w:rsidR="00D011EC" w:rsidRPr="00FD7C1E">
        <w:rPr>
          <w:rStyle w:val="Hervorhebung"/>
          <w:rFonts w:cstheme="minorHAnsi"/>
          <w:b/>
          <w:bCs/>
          <w:i w:val="0"/>
          <w:sz w:val="28"/>
          <w:szCs w:val="28"/>
        </w:rPr>
        <w:t xml:space="preserve"> an</w:t>
      </w:r>
      <w:r w:rsidR="008B4CD5" w:rsidRPr="00FD7C1E">
        <w:rPr>
          <w:rStyle w:val="Hervorhebung"/>
          <w:rFonts w:cstheme="minorHAnsi"/>
          <w:b/>
          <w:bCs/>
          <w:i w:val="0"/>
          <w:sz w:val="28"/>
          <w:szCs w:val="28"/>
        </w:rPr>
        <w:t>d Causality</w:t>
      </w:r>
    </w:p>
    <w:p w14:paraId="41E64283" w14:textId="77777777" w:rsidR="00FD7C1E" w:rsidRPr="00557652" w:rsidRDefault="00FD7C1E">
      <w:pPr>
        <w:rPr>
          <w:rStyle w:val="Hervorhebung"/>
          <w:rFonts w:cstheme="minorHAnsi"/>
          <w:b/>
          <w:bCs/>
          <w:i w:val="0"/>
          <w:sz w:val="24"/>
          <w:szCs w:val="24"/>
        </w:rPr>
      </w:pPr>
    </w:p>
    <w:p w14:paraId="3AE1849B" w14:textId="246282BB" w:rsidR="00D011EC" w:rsidRPr="00557652" w:rsidRDefault="001E54A8">
      <w:pPr>
        <w:rPr>
          <w:rStyle w:val="Hervorhebung"/>
          <w:rFonts w:cstheme="minorHAnsi"/>
          <w:i w:val="0"/>
          <w:sz w:val="24"/>
          <w:szCs w:val="24"/>
        </w:rPr>
      </w:pPr>
      <w:r w:rsidRPr="00557652">
        <w:rPr>
          <w:rStyle w:val="Hervorhebung"/>
          <w:rFonts w:cstheme="minorHAnsi"/>
          <w:i w:val="0"/>
          <w:sz w:val="24"/>
          <w:szCs w:val="24"/>
        </w:rPr>
        <w:t>A closer look on the correlations between the features just confirms</w:t>
      </w:r>
      <w:r w:rsidR="00D011EC" w:rsidRPr="00557652">
        <w:rPr>
          <w:rStyle w:val="Hervorhebung"/>
          <w:rFonts w:cstheme="minorHAnsi"/>
          <w:i w:val="0"/>
          <w:sz w:val="24"/>
          <w:szCs w:val="24"/>
        </w:rPr>
        <w:t xml:space="preserve"> the impression that the quality of the data set is doubtful.</w:t>
      </w:r>
    </w:p>
    <w:p w14:paraId="723DFF79" w14:textId="5D4CE39E" w:rsidR="00D011EC" w:rsidRPr="00557652" w:rsidRDefault="00D011EC">
      <w:pPr>
        <w:rPr>
          <w:rStyle w:val="Hervorhebung"/>
          <w:rFonts w:cstheme="minorHAnsi"/>
          <w:i w:val="0"/>
          <w:sz w:val="24"/>
          <w:szCs w:val="24"/>
        </w:rPr>
      </w:pPr>
      <w:r w:rsidRPr="00557652">
        <w:rPr>
          <w:rStyle w:val="Hervorhebung"/>
          <w:rFonts w:cstheme="minorHAnsi"/>
          <w:i w:val="0"/>
          <w:sz w:val="24"/>
          <w:szCs w:val="24"/>
        </w:rPr>
        <w:t>There is no correlation between the numerical attributes at all.</w:t>
      </w:r>
    </w:p>
    <w:p w14:paraId="11A861E5" w14:textId="75F4A11B" w:rsidR="008B4CD5" w:rsidRDefault="008B4CD5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  <w:r>
        <w:rPr>
          <w:rFonts w:ascii="Lucida Console" w:hAnsi="Lucida Console"/>
          <w:noProof/>
          <w:color w:val="000000"/>
        </w:rPr>
        <w:drawing>
          <wp:anchor distT="0" distB="0" distL="114300" distR="114300" simplePos="0" relativeHeight="251659776" behindDoc="0" locked="0" layoutInCell="1" allowOverlap="1" wp14:anchorId="46A36041" wp14:editId="7AF265D1">
            <wp:simplePos x="0" y="0"/>
            <wp:positionH relativeFrom="column">
              <wp:posOffset>-1579</wp:posOffset>
            </wp:positionH>
            <wp:positionV relativeFrom="paragraph">
              <wp:posOffset>-1579</wp:posOffset>
            </wp:positionV>
            <wp:extent cx="2725160" cy="2605635"/>
            <wp:effectExtent l="0" t="0" r="0" b="4445"/>
            <wp:wrapThrough wrapText="bothSides">
              <wp:wrapPolygon edited="0">
                <wp:start x="0" y="0"/>
                <wp:lineTo x="0" y="21479"/>
                <wp:lineTo x="21444" y="21479"/>
                <wp:lineTo x="21444" y="0"/>
                <wp:lineTo x="0" y="0"/>
              </wp:wrapPolygon>
            </wp:wrapThrough>
            <wp:docPr id="4" name="Grafik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Rplot01.jpe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725160" cy="2605635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14:paraId="44D584F7" w14:textId="28F8E1C0" w:rsidR="008B4CD5" w:rsidRPr="00940702" w:rsidRDefault="00940702">
      <w:pPr>
        <w:rPr>
          <w:rStyle w:val="Hervorhebung"/>
          <w:rFonts w:cstheme="minorHAnsi"/>
          <w:i w:val="0"/>
        </w:rPr>
      </w:pPr>
      <w:r>
        <w:rPr>
          <w:rStyle w:val="Hervorhebung"/>
          <w:rFonts w:cstheme="minorHAnsi"/>
          <w:i w:val="0"/>
        </w:rPr>
        <w:t xml:space="preserve">No correlation between age and salary of a customer and no correlation between salary and </w:t>
      </w:r>
      <w:r w:rsidR="00557652">
        <w:rPr>
          <w:rStyle w:val="Hervorhebung"/>
          <w:rFonts w:cstheme="minorHAnsi"/>
          <w:i w:val="0"/>
        </w:rPr>
        <w:t xml:space="preserve">given </w:t>
      </w:r>
      <w:r>
        <w:rPr>
          <w:rStyle w:val="Hervorhebung"/>
          <w:rFonts w:cstheme="minorHAnsi"/>
          <w:i w:val="0"/>
        </w:rPr>
        <w:t>credit seems implausible.</w:t>
      </w:r>
    </w:p>
    <w:p w14:paraId="4FDC002E" w14:textId="45FFBABB" w:rsidR="008B4CD5" w:rsidRDefault="008B4CD5">
      <w:pPr>
        <w:rPr>
          <w:rStyle w:val="Hervorhebung"/>
          <w:rFonts w:cstheme="minorHAnsi"/>
          <w:i w:val="0"/>
        </w:rPr>
      </w:pPr>
    </w:p>
    <w:p w14:paraId="7EAB5F7D" w14:textId="77777777" w:rsidR="008B4CD5" w:rsidRDefault="008B4CD5">
      <w:pPr>
        <w:rPr>
          <w:rStyle w:val="Hervorhebung"/>
          <w:rFonts w:cstheme="minorHAnsi"/>
          <w:i w:val="0"/>
        </w:rPr>
      </w:pPr>
    </w:p>
    <w:p w14:paraId="51A6D546" w14:textId="1AD73D8D" w:rsidR="00A04D07" w:rsidRPr="00A04D07" w:rsidRDefault="00A04D07">
      <w:pPr>
        <w:rPr>
          <w:rStyle w:val="Hervorhebung"/>
          <w:rFonts w:cstheme="minorHAnsi"/>
          <w:i w:val="0"/>
        </w:rPr>
      </w:pPr>
      <w:r>
        <w:rPr>
          <w:rStyle w:val="Hervorhebung"/>
          <w:rFonts w:cstheme="minorHAnsi"/>
          <w:i w:val="0"/>
        </w:rPr>
        <w:t>I</w:t>
      </w:r>
    </w:p>
    <w:p w14:paraId="41A933E2" w14:textId="77777777" w:rsidR="00A9686B" w:rsidRPr="0045446A" w:rsidRDefault="00A9686B">
      <w:pPr>
        <w:rPr>
          <w:rStyle w:val="Hervorhebung"/>
          <w:rFonts w:cstheme="minorHAnsi"/>
          <w:b/>
          <w:bCs/>
          <w:i w:val="0"/>
          <w:sz w:val="40"/>
          <w:szCs w:val="40"/>
        </w:rPr>
      </w:pPr>
    </w:p>
    <w:p w14:paraId="70454D9E" w14:textId="770EDD44" w:rsidR="00A9686B" w:rsidRDefault="00A9686B" w:rsidP="00B47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04B6B26" w14:textId="385A4495" w:rsidR="00B47418" w:rsidRDefault="00B47418" w:rsidP="00B47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7A05CF4F" w14:textId="3895DACA" w:rsidR="00B47418" w:rsidRPr="00557652" w:rsidRDefault="00B47418" w:rsidP="00B474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557652">
        <w:rPr>
          <w:rFonts w:eastAsia="Times New Roman" w:cs="Times New Roman"/>
          <w:sz w:val="24"/>
          <w:szCs w:val="24"/>
          <w:lang w:eastAsia="de-DE"/>
        </w:rPr>
        <w:t xml:space="preserve">A </w:t>
      </w:r>
      <w:r w:rsidR="00066CE5" w:rsidRPr="00557652">
        <w:rPr>
          <w:rFonts w:eastAsia="Times New Roman" w:cs="Times New Roman"/>
          <w:sz w:val="24"/>
          <w:szCs w:val="24"/>
          <w:lang w:eastAsia="de-DE"/>
        </w:rPr>
        <w:t>look</w:t>
      </w:r>
      <w:r w:rsidRPr="00557652">
        <w:rPr>
          <w:rFonts w:eastAsia="Times New Roman" w:cs="Times New Roman"/>
          <w:sz w:val="24"/>
          <w:szCs w:val="24"/>
          <w:lang w:eastAsia="de-DE"/>
        </w:rPr>
        <w:t xml:space="preserve"> on the</w:t>
      </w:r>
      <w:r w:rsidR="00066CE5" w:rsidRPr="00557652">
        <w:rPr>
          <w:rFonts w:eastAsia="Times New Roman" w:cs="Times New Roman"/>
          <w:sz w:val="24"/>
          <w:szCs w:val="24"/>
          <w:lang w:eastAsia="de-DE"/>
        </w:rPr>
        <w:t xml:space="preserve"> relation between the education level </w:t>
      </w:r>
      <w:r w:rsidR="006C763A" w:rsidRPr="00557652">
        <w:rPr>
          <w:rFonts w:eastAsia="Times New Roman" w:cs="Times New Roman"/>
          <w:sz w:val="24"/>
          <w:szCs w:val="24"/>
          <w:lang w:eastAsia="de-DE"/>
        </w:rPr>
        <w:t>of interviewees</w:t>
      </w:r>
      <w:r w:rsidR="00066CE5" w:rsidRPr="00557652">
        <w:rPr>
          <w:rFonts w:eastAsia="Times New Roman" w:cs="Times New Roman"/>
          <w:sz w:val="24"/>
          <w:szCs w:val="24"/>
          <w:lang w:eastAsia="de-DE"/>
        </w:rPr>
        <w:t xml:space="preserve"> </w:t>
      </w:r>
      <w:r w:rsidR="006C763A" w:rsidRPr="00557652">
        <w:rPr>
          <w:rFonts w:eastAsia="Times New Roman" w:cs="Times New Roman"/>
          <w:sz w:val="24"/>
          <w:szCs w:val="24"/>
          <w:lang w:eastAsia="de-DE"/>
        </w:rPr>
        <w:t xml:space="preserve">and its </w:t>
      </w:r>
      <w:r w:rsidR="00066CE5" w:rsidRPr="00557652">
        <w:rPr>
          <w:rFonts w:eastAsia="Times New Roman" w:cs="Times New Roman"/>
          <w:sz w:val="24"/>
          <w:szCs w:val="24"/>
          <w:lang w:eastAsia="de-DE"/>
        </w:rPr>
        <w:t>salar</w:t>
      </w:r>
      <w:r w:rsidR="006C763A" w:rsidRPr="00557652">
        <w:rPr>
          <w:rFonts w:eastAsia="Times New Roman" w:cs="Times New Roman"/>
          <w:sz w:val="24"/>
          <w:szCs w:val="24"/>
          <w:lang w:eastAsia="de-DE"/>
        </w:rPr>
        <w:t>ies</w:t>
      </w:r>
      <w:r w:rsidR="00066CE5" w:rsidRPr="00557652">
        <w:rPr>
          <w:rFonts w:eastAsia="Times New Roman" w:cs="Times New Roman"/>
          <w:sz w:val="24"/>
          <w:szCs w:val="24"/>
          <w:lang w:eastAsia="de-DE"/>
        </w:rPr>
        <w:t xml:space="preserve"> is especially incomprehensible.</w:t>
      </w:r>
    </w:p>
    <w:p w14:paraId="0D439C4D" w14:textId="75CFDBE2" w:rsidR="00A82091" w:rsidRDefault="00A82091" w:rsidP="00B47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  <w:r>
        <w:rPr>
          <w:rFonts w:cstheme="minorHAnsi"/>
          <w:iCs/>
          <w:noProof/>
          <w:sz w:val="24"/>
          <w:szCs w:val="24"/>
        </w:rPr>
        <w:drawing>
          <wp:anchor distT="0" distB="0" distL="114300" distR="114300" simplePos="0" relativeHeight="251660288" behindDoc="0" locked="0" layoutInCell="1" allowOverlap="1" wp14:anchorId="423369DB" wp14:editId="3EE71747">
            <wp:simplePos x="0" y="0"/>
            <wp:positionH relativeFrom="column">
              <wp:posOffset>-1579</wp:posOffset>
            </wp:positionH>
            <wp:positionV relativeFrom="paragraph">
              <wp:posOffset>2242</wp:posOffset>
            </wp:positionV>
            <wp:extent cx="3609048" cy="2658666"/>
            <wp:effectExtent l="0" t="0" r="0" b="8890"/>
            <wp:wrapThrough wrapText="bothSides">
              <wp:wrapPolygon edited="0">
                <wp:start x="0" y="0"/>
                <wp:lineTo x="0" y="21517"/>
                <wp:lineTo x="21437" y="21517"/>
                <wp:lineTo x="21437" y="0"/>
                <wp:lineTo x="0" y="0"/>
              </wp:wrapPolygon>
            </wp:wrapThrough>
            <wp:docPr id="15" name="Grafik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edddd.jpe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9048" cy="2658666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tbl>
      <w:tblPr>
        <w:tblpPr w:leftFromText="141" w:rightFromText="141" w:vertAnchor="text" w:horzAnchor="page" w:tblpX="7106" w:tblpY="278"/>
        <w:tblW w:w="4360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620"/>
        <w:gridCol w:w="1285"/>
        <w:gridCol w:w="1455"/>
      </w:tblGrid>
      <w:tr w:rsidR="003C74ED" w:rsidRPr="001B4385" w14:paraId="31D4B714" w14:textId="77777777" w:rsidTr="003C74E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54F276A" w14:textId="5E39DBFB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lang w:eastAsia="de-DE"/>
              </w:rPr>
              <w:t>Ed</w:t>
            </w:r>
            <w:r>
              <w:rPr>
                <w:rFonts w:ascii="Calibri" w:eastAsia="Times New Roman" w:hAnsi="Calibri" w:cs="Times New Roman"/>
                <w:lang w:eastAsia="de-DE"/>
              </w:rPr>
              <w:t xml:space="preserve">ucation </w:t>
            </w:r>
            <w:r w:rsidRPr="001B4385">
              <w:rPr>
                <w:rFonts w:ascii="Calibri" w:eastAsia="Times New Roman" w:hAnsi="Calibri" w:cs="Times New Roman"/>
                <w:lang w:eastAsia="de-DE"/>
              </w:rPr>
              <w:t>Level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38A7DD88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lang w:eastAsia="de-DE"/>
              </w:rPr>
              <w:t>mean salary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000000" w:fill="D9D9D9"/>
            <w:noWrap/>
            <w:vAlign w:val="bottom"/>
            <w:hideMark/>
          </w:tcPr>
          <w:p w14:paraId="1AEA83F3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lang w:eastAsia="de-DE"/>
              </w:rPr>
              <w:t>median salary</w:t>
            </w:r>
          </w:p>
        </w:tc>
      </w:tr>
      <w:tr w:rsidR="003C74ED" w:rsidRPr="001B4385" w14:paraId="41CF9BC7" w14:textId="77777777" w:rsidTr="003C74E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48803DC7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Less High School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ACEC804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85827.51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9DC41A7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87022.03</w:t>
            </w:r>
          </w:p>
        </w:tc>
      </w:tr>
      <w:tr w:rsidR="003C74ED" w:rsidRPr="001B4385" w14:paraId="6D4CF4E7" w14:textId="77777777" w:rsidTr="003C74E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49801A6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High School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6842DC5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84004.49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7DCD10E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83453.12</w:t>
            </w:r>
          </w:p>
        </w:tc>
      </w:tr>
      <w:tr w:rsidR="003C74ED" w:rsidRPr="001B4385" w14:paraId="27CDC39A" w14:textId="77777777" w:rsidTr="003C74E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C5C34A2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Some College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85C084A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85003.14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3DB6C5C4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84812.22</w:t>
            </w:r>
          </w:p>
        </w:tc>
      </w:tr>
      <w:tr w:rsidR="003C74ED" w:rsidRPr="001B4385" w14:paraId="00785519" w14:textId="77777777" w:rsidTr="003C74E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BD5A4CB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College Degree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6E1FBBE9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84971.76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278D460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84916.92</w:t>
            </w:r>
          </w:p>
        </w:tc>
      </w:tr>
      <w:tr w:rsidR="003C74ED" w:rsidRPr="001B4385" w14:paraId="0B88D59F" w14:textId="77777777" w:rsidTr="003C74ED">
        <w:trPr>
          <w:trHeight w:val="300"/>
        </w:trPr>
        <w:tc>
          <w:tcPr>
            <w:tcW w:w="1620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3655AFA" w14:textId="5CDF8CC8" w:rsidR="003C74ED" w:rsidRPr="001B4385" w:rsidRDefault="00230C31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Master’s</w:t>
            </w:r>
            <w:r w:rsidR="003C74ED"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 xml:space="preserve"> Degree</w:t>
            </w:r>
          </w:p>
        </w:tc>
        <w:tc>
          <w:tcPr>
            <w:tcW w:w="128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25FF9D3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84497.85</w:t>
            </w:r>
          </w:p>
        </w:tc>
        <w:tc>
          <w:tcPr>
            <w:tcW w:w="1455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6FFB9D4" w14:textId="77777777" w:rsidR="003C74ED" w:rsidRPr="001B4385" w:rsidRDefault="003C74ED" w:rsidP="003C74ED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1B4385">
              <w:rPr>
                <w:rFonts w:ascii="Calibri" w:eastAsia="Times New Roman" w:hAnsi="Calibri" w:cs="Times New Roman"/>
                <w:color w:val="000000"/>
                <w:lang w:eastAsia="de-DE"/>
              </w:rPr>
              <w:t>84324.41</w:t>
            </w:r>
          </w:p>
        </w:tc>
      </w:tr>
    </w:tbl>
    <w:p w14:paraId="29D211E5" w14:textId="7B0542D3" w:rsidR="00B47418" w:rsidRDefault="00B47418" w:rsidP="00B47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3E1812E" w14:textId="4D25842C" w:rsidR="00B47418" w:rsidRDefault="00B47418" w:rsidP="00B47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334C6A3F" w14:textId="1594B9B2" w:rsidR="00B47418" w:rsidRDefault="00B47418" w:rsidP="00B47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05A4AE18" w14:textId="7876556B" w:rsidR="00B47418" w:rsidRPr="009830F8" w:rsidRDefault="006C763A" w:rsidP="00B474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9830F8">
        <w:rPr>
          <w:rFonts w:eastAsia="Times New Roman" w:cs="Times New Roman"/>
          <w:sz w:val="24"/>
          <w:szCs w:val="24"/>
          <w:lang w:eastAsia="de-DE"/>
        </w:rPr>
        <w:t>This data set shows no increase in average salaries with rising educational level</w:t>
      </w:r>
      <w:r w:rsidR="00002450" w:rsidRPr="009830F8">
        <w:rPr>
          <w:rFonts w:eastAsia="Times New Roman" w:cs="Times New Roman"/>
          <w:sz w:val="24"/>
          <w:szCs w:val="24"/>
          <w:lang w:eastAsia="de-DE"/>
        </w:rPr>
        <w:t>.</w:t>
      </w:r>
      <w:r w:rsidR="00EA4BF0" w:rsidRPr="009830F8">
        <w:rPr>
          <w:rFonts w:eastAsia="Times New Roman" w:cs="Times New Roman"/>
          <w:sz w:val="24"/>
          <w:szCs w:val="24"/>
          <w:lang w:eastAsia="de-DE"/>
        </w:rPr>
        <w:t xml:space="preserve"> Even without deeper research it is intuitively clear that </w:t>
      </w:r>
      <w:r w:rsidR="008521FF" w:rsidRPr="009830F8">
        <w:rPr>
          <w:rFonts w:eastAsia="Times New Roman" w:cs="Times New Roman"/>
          <w:sz w:val="24"/>
          <w:szCs w:val="24"/>
          <w:lang w:eastAsia="de-DE"/>
        </w:rPr>
        <w:t>normally there would be a clear connection between these two attributes.</w:t>
      </w:r>
    </w:p>
    <w:p w14:paraId="6BE4115F" w14:textId="77777777" w:rsidR="00EB4CED" w:rsidRDefault="00EB4CED" w:rsidP="00B47418">
      <w:pPr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de-DE"/>
        </w:rPr>
      </w:pPr>
    </w:p>
    <w:p w14:paraId="183CA1B7" w14:textId="43078896" w:rsidR="00D93159" w:rsidRPr="009830F8" w:rsidRDefault="001F0F0F" w:rsidP="00B4741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eastAsia="de-DE"/>
        </w:rPr>
      </w:pPr>
      <w:r>
        <w:rPr>
          <w:rFonts w:eastAsia="Times New Roman" w:cs="Times New Roman"/>
          <w:b/>
          <w:bCs/>
          <w:sz w:val="28"/>
          <w:szCs w:val="28"/>
          <w:lang w:eastAsia="de-DE"/>
        </w:rPr>
        <w:t xml:space="preserve">1.3 </w:t>
      </w:r>
      <w:bookmarkStart w:id="0" w:name="_GoBack"/>
      <w:bookmarkEnd w:id="0"/>
      <w:r w:rsidR="00DD5616" w:rsidRPr="009830F8">
        <w:rPr>
          <w:rFonts w:eastAsia="Times New Roman" w:cs="Times New Roman"/>
          <w:b/>
          <w:bCs/>
          <w:sz w:val="28"/>
          <w:szCs w:val="28"/>
          <w:lang w:eastAsia="de-DE"/>
        </w:rPr>
        <w:t>Conclusion</w:t>
      </w:r>
    </w:p>
    <w:p w14:paraId="3E537EC2" w14:textId="5576A899" w:rsidR="004C739A" w:rsidRPr="009830F8" w:rsidRDefault="006C3618" w:rsidP="00B474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9830F8">
        <w:rPr>
          <w:rFonts w:eastAsia="Times New Roman" w:cs="Times New Roman"/>
          <w:sz w:val="24"/>
          <w:szCs w:val="24"/>
          <w:lang w:eastAsia="de-DE"/>
        </w:rPr>
        <w:t xml:space="preserve">The explorative analysis of this survey shows a clear lack of quality of the data. The distribution of each of the features is unnatural. </w:t>
      </w:r>
      <w:r w:rsidR="00373CF8" w:rsidRPr="009830F8">
        <w:rPr>
          <w:rFonts w:eastAsia="Times New Roman" w:cs="Times New Roman"/>
          <w:sz w:val="24"/>
          <w:szCs w:val="24"/>
          <w:lang w:eastAsia="de-DE"/>
        </w:rPr>
        <w:t>The absence of any correlation between features</w:t>
      </w:r>
      <w:r w:rsidR="00D93159" w:rsidRPr="009830F8">
        <w:rPr>
          <w:rFonts w:eastAsia="Times New Roman" w:cs="Times New Roman"/>
          <w:sz w:val="24"/>
          <w:szCs w:val="24"/>
          <w:lang w:eastAsia="de-DE"/>
        </w:rPr>
        <w:t xml:space="preserve">, </w:t>
      </w:r>
      <w:r w:rsidR="00373CF8" w:rsidRPr="009830F8">
        <w:rPr>
          <w:rFonts w:eastAsia="Times New Roman" w:cs="Times New Roman"/>
          <w:sz w:val="24"/>
          <w:szCs w:val="24"/>
          <w:lang w:eastAsia="de-DE"/>
        </w:rPr>
        <w:t>which under normal conditions</w:t>
      </w:r>
      <w:r w:rsidR="00D93159" w:rsidRPr="009830F8">
        <w:rPr>
          <w:rFonts w:eastAsia="Times New Roman" w:cs="Times New Roman"/>
          <w:sz w:val="24"/>
          <w:szCs w:val="24"/>
          <w:lang w:eastAsia="de-DE"/>
        </w:rPr>
        <w:t xml:space="preserve"> would clearly have on</w:t>
      </w:r>
      <w:r w:rsidR="009830F8">
        <w:rPr>
          <w:rFonts w:eastAsia="Times New Roman" w:cs="Times New Roman"/>
          <w:sz w:val="24"/>
          <w:szCs w:val="24"/>
          <w:lang w:eastAsia="de-DE"/>
        </w:rPr>
        <w:t>e</w:t>
      </w:r>
      <w:r w:rsidR="00D93159" w:rsidRPr="009830F8">
        <w:rPr>
          <w:rFonts w:eastAsia="Times New Roman" w:cs="Times New Roman"/>
          <w:sz w:val="24"/>
          <w:szCs w:val="24"/>
          <w:lang w:eastAsia="de-DE"/>
        </w:rPr>
        <w:t>, just confirms that the data set can’t be in a correct form.</w:t>
      </w:r>
      <w:r w:rsidR="00DD5616" w:rsidRPr="009830F8">
        <w:rPr>
          <w:rFonts w:eastAsia="Times New Roman" w:cs="Times New Roman"/>
          <w:sz w:val="24"/>
          <w:szCs w:val="24"/>
          <w:lang w:eastAsia="de-DE"/>
        </w:rPr>
        <w:t xml:space="preserve"> </w:t>
      </w:r>
    </w:p>
    <w:p w14:paraId="7DB1297A" w14:textId="13559C54" w:rsidR="00524BD9" w:rsidRPr="009830F8" w:rsidRDefault="00DD5616" w:rsidP="00B47418">
      <w:pPr>
        <w:spacing w:before="100" w:beforeAutospacing="1" w:after="100" w:afterAutospacing="1" w:line="240" w:lineRule="auto"/>
        <w:rPr>
          <w:rFonts w:eastAsia="Times New Roman" w:cs="Times New Roman"/>
          <w:sz w:val="24"/>
          <w:szCs w:val="24"/>
          <w:lang w:eastAsia="de-DE"/>
        </w:rPr>
      </w:pPr>
      <w:r w:rsidRPr="009830F8">
        <w:rPr>
          <w:rFonts w:eastAsia="Times New Roman" w:cs="Times New Roman"/>
          <w:sz w:val="24"/>
          <w:szCs w:val="24"/>
          <w:lang w:eastAsia="de-DE"/>
        </w:rPr>
        <w:t xml:space="preserve">That’s why the </w:t>
      </w:r>
      <w:r w:rsidR="004C739A" w:rsidRPr="009830F8">
        <w:rPr>
          <w:rFonts w:eastAsia="Times New Roman" w:cs="Times New Roman"/>
          <w:sz w:val="24"/>
          <w:szCs w:val="24"/>
          <w:lang w:eastAsia="de-DE"/>
        </w:rPr>
        <w:t xml:space="preserve">following </w:t>
      </w:r>
      <w:r w:rsidRPr="009830F8">
        <w:rPr>
          <w:rFonts w:eastAsia="Times New Roman" w:cs="Times New Roman"/>
          <w:sz w:val="24"/>
          <w:szCs w:val="24"/>
          <w:lang w:eastAsia="de-DE"/>
        </w:rPr>
        <w:t>modelling process and the predictions</w:t>
      </w:r>
      <w:r w:rsidR="007E11B0" w:rsidRPr="009830F8">
        <w:rPr>
          <w:rFonts w:eastAsia="Times New Roman" w:cs="Times New Roman"/>
          <w:sz w:val="24"/>
          <w:szCs w:val="24"/>
          <w:lang w:eastAsia="de-DE"/>
        </w:rPr>
        <w:t xml:space="preserve"> should be interpreted cautiously.</w:t>
      </w:r>
    </w:p>
    <w:p w14:paraId="7D49891E" w14:textId="72878BA2" w:rsidR="00D93159" w:rsidRPr="009830F8" w:rsidRDefault="0080253F" w:rsidP="00B4741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eastAsia="de-DE"/>
        </w:rPr>
      </w:pPr>
      <w:r w:rsidRPr="009830F8">
        <w:rPr>
          <w:rFonts w:eastAsia="Times New Roman" w:cs="Times New Roman"/>
          <w:b/>
          <w:bCs/>
          <w:sz w:val="28"/>
          <w:szCs w:val="28"/>
          <w:lang w:eastAsia="de-DE"/>
        </w:rPr>
        <w:t>2.</w:t>
      </w:r>
      <w:r w:rsidR="00DF7315" w:rsidRPr="009830F8">
        <w:rPr>
          <w:rFonts w:eastAsia="Times New Roman" w:cs="Times New Roman"/>
          <w:b/>
          <w:bCs/>
          <w:sz w:val="28"/>
          <w:szCs w:val="28"/>
          <w:lang w:eastAsia="de-DE"/>
        </w:rPr>
        <w:t xml:space="preserve"> Modelling and Predictions</w:t>
      </w:r>
    </w:p>
    <w:p w14:paraId="093C39B0" w14:textId="17E608E5" w:rsidR="00DF7315" w:rsidRPr="009830F8" w:rsidRDefault="0080253F" w:rsidP="00B47418">
      <w:pPr>
        <w:spacing w:before="100" w:beforeAutospacing="1" w:after="100" w:afterAutospacing="1" w:line="240" w:lineRule="auto"/>
        <w:rPr>
          <w:rFonts w:eastAsia="Times New Roman" w:cs="Times New Roman"/>
          <w:b/>
          <w:bCs/>
          <w:sz w:val="28"/>
          <w:szCs w:val="28"/>
          <w:lang w:eastAsia="de-DE"/>
        </w:rPr>
      </w:pPr>
      <w:r w:rsidRPr="009830F8">
        <w:rPr>
          <w:rFonts w:eastAsia="Times New Roman" w:cs="Times New Roman"/>
          <w:b/>
          <w:bCs/>
          <w:sz w:val="28"/>
          <w:szCs w:val="28"/>
          <w:lang w:eastAsia="de-DE"/>
        </w:rPr>
        <w:t>2.1</w:t>
      </w:r>
      <w:r w:rsidR="00DF7315" w:rsidRPr="009830F8">
        <w:rPr>
          <w:rFonts w:eastAsia="Times New Roman" w:cs="Times New Roman"/>
          <w:b/>
          <w:bCs/>
          <w:sz w:val="28"/>
          <w:szCs w:val="28"/>
          <w:lang w:eastAsia="de-DE"/>
        </w:rPr>
        <w:t xml:space="preserve"> Data Transformation and Feature Selection</w:t>
      </w:r>
    </w:p>
    <w:p w14:paraId="5DA4C930" w14:textId="28416E8D" w:rsidR="00DB089A" w:rsidRPr="009830F8" w:rsidRDefault="00BF0B11" w:rsidP="00DB089A">
      <w:pPr>
        <w:rPr>
          <w:rFonts w:cstheme="minorHAnsi"/>
          <w:iCs/>
          <w:sz w:val="24"/>
          <w:szCs w:val="24"/>
        </w:rPr>
      </w:pPr>
      <w:r w:rsidRPr="009830F8">
        <w:rPr>
          <w:rFonts w:eastAsia="Times New Roman" w:cs="Times New Roman"/>
          <w:sz w:val="24"/>
          <w:szCs w:val="24"/>
          <w:lang w:eastAsia="de-DE"/>
        </w:rPr>
        <w:t xml:space="preserve">The survey provides a lot of observations from regions in the US where we don’t have any customers. To get a clear picture of our customers preferences, </w:t>
      </w:r>
      <w:r w:rsidR="00087651" w:rsidRPr="009830F8">
        <w:rPr>
          <w:rFonts w:eastAsia="Times New Roman" w:cs="Times New Roman"/>
          <w:sz w:val="24"/>
          <w:szCs w:val="24"/>
          <w:lang w:eastAsia="de-DE"/>
        </w:rPr>
        <w:t>I concentrated the analysis on</w:t>
      </w:r>
      <w:r w:rsidR="00087651">
        <w:rPr>
          <w:rFonts w:ascii="Times New Roman" w:eastAsia="Times New Roman" w:hAnsi="Times New Roman" w:cs="Times New Roman"/>
          <w:sz w:val="24"/>
          <w:szCs w:val="24"/>
          <w:lang w:eastAsia="de-DE"/>
        </w:rPr>
        <w:t xml:space="preserve"> </w:t>
      </w:r>
      <w:r w:rsidR="00087651" w:rsidRPr="009830F8">
        <w:rPr>
          <w:rFonts w:eastAsia="Times New Roman" w:cs="Times New Roman"/>
          <w:sz w:val="24"/>
          <w:szCs w:val="24"/>
          <w:lang w:eastAsia="de-DE"/>
        </w:rPr>
        <w:t xml:space="preserve">the observations from </w:t>
      </w:r>
      <w:r w:rsidR="00DB089A" w:rsidRPr="009830F8">
        <w:rPr>
          <w:rFonts w:eastAsia="Times New Roman" w:cs="Times New Roman"/>
          <w:sz w:val="24"/>
          <w:szCs w:val="24"/>
          <w:lang w:eastAsia="de-DE"/>
        </w:rPr>
        <w:t xml:space="preserve">the </w:t>
      </w:r>
      <w:r w:rsidR="009830F8" w:rsidRPr="009830F8">
        <w:rPr>
          <w:rFonts w:eastAsia="Times New Roman" w:cs="Times New Roman"/>
          <w:sz w:val="24"/>
          <w:szCs w:val="24"/>
          <w:lang w:eastAsia="de-DE"/>
        </w:rPr>
        <w:t>“</w:t>
      </w:r>
      <w:r w:rsidR="00DB089A" w:rsidRPr="009830F8">
        <w:rPr>
          <w:rFonts w:eastAsia="Times New Roman" w:cs="Times New Roman"/>
          <w:sz w:val="24"/>
          <w:szCs w:val="24"/>
          <w:lang w:eastAsia="de-DE"/>
        </w:rPr>
        <w:t>South East</w:t>
      </w:r>
      <w:r w:rsidR="009830F8" w:rsidRPr="009830F8">
        <w:rPr>
          <w:rFonts w:eastAsia="Times New Roman" w:cs="Times New Roman"/>
          <w:sz w:val="24"/>
          <w:szCs w:val="24"/>
          <w:lang w:eastAsia="de-DE"/>
        </w:rPr>
        <w:t>”</w:t>
      </w:r>
      <w:r w:rsidR="00DB089A" w:rsidRPr="009830F8">
        <w:rPr>
          <w:rFonts w:eastAsia="Times New Roman" w:cs="Times New Roman"/>
          <w:sz w:val="24"/>
          <w:szCs w:val="24"/>
          <w:lang w:eastAsia="de-DE"/>
        </w:rPr>
        <w:t xml:space="preserve"> (regions: </w:t>
      </w:r>
      <w:r w:rsidR="009830F8" w:rsidRPr="009830F8">
        <w:rPr>
          <w:rFonts w:eastAsia="Times New Roman" w:cs="Times New Roman"/>
          <w:sz w:val="24"/>
          <w:szCs w:val="24"/>
          <w:lang w:eastAsia="de-DE"/>
        </w:rPr>
        <w:t>“</w:t>
      </w:r>
      <w:r w:rsidR="00DB089A" w:rsidRPr="009830F8">
        <w:rPr>
          <w:rFonts w:cstheme="minorHAnsi"/>
          <w:iCs/>
          <w:sz w:val="24"/>
          <w:szCs w:val="24"/>
        </w:rPr>
        <w:t>South Atlantic</w:t>
      </w:r>
      <w:r w:rsidR="009830F8" w:rsidRPr="009830F8">
        <w:rPr>
          <w:rFonts w:cstheme="minorHAnsi"/>
          <w:iCs/>
          <w:sz w:val="24"/>
          <w:szCs w:val="24"/>
        </w:rPr>
        <w:t>”</w:t>
      </w:r>
      <w:r w:rsidR="00DB089A" w:rsidRPr="009830F8">
        <w:rPr>
          <w:rFonts w:cstheme="minorHAnsi"/>
          <w:iCs/>
          <w:sz w:val="24"/>
          <w:szCs w:val="24"/>
        </w:rPr>
        <w:t xml:space="preserve">, </w:t>
      </w:r>
      <w:r w:rsidR="009830F8" w:rsidRPr="009830F8">
        <w:rPr>
          <w:rFonts w:cstheme="minorHAnsi"/>
          <w:iCs/>
          <w:sz w:val="24"/>
          <w:szCs w:val="24"/>
        </w:rPr>
        <w:t>“</w:t>
      </w:r>
      <w:r w:rsidR="00DB089A" w:rsidRPr="009830F8">
        <w:rPr>
          <w:rFonts w:cstheme="minorHAnsi"/>
          <w:iCs/>
          <w:sz w:val="24"/>
          <w:szCs w:val="24"/>
        </w:rPr>
        <w:t>East South Central</w:t>
      </w:r>
      <w:r w:rsidR="009830F8" w:rsidRPr="009830F8">
        <w:rPr>
          <w:rFonts w:cstheme="minorHAnsi"/>
          <w:iCs/>
          <w:sz w:val="24"/>
          <w:szCs w:val="24"/>
        </w:rPr>
        <w:t>”</w:t>
      </w:r>
      <w:r w:rsidR="00DB089A" w:rsidRPr="009830F8">
        <w:rPr>
          <w:rFonts w:cstheme="minorHAnsi"/>
          <w:iCs/>
          <w:sz w:val="24"/>
          <w:szCs w:val="24"/>
        </w:rPr>
        <w:t xml:space="preserve">) </w:t>
      </w:r>
      <w:r w:rsidR="00DB089A" w:rsidRPr="009830F8">
        <w:rPr>
          <w:rFonts w:cstheme="minorHAnsi"/>
          <w:iCs/>
          <w:sz w:val="24"/>
          <w:szCs w:val="24"/>
        </w:rPr>
        <w:lastRenderedPageBreak/>
        <w:t>and left out all the other regions. The number of observations has been reduced from 10.000 to 2.195 then.</w:t>
      </w:r>
    </w:p>
    <w:p w14:paraId="68444553" w14:textId="66779B12" w:rsidR="00544759" w:rsidRPr="009830F8" w:rsidRDefault="009830F8" w:rsidP="00544759">
      <w:pPr>
        <w:jc w:val="both"/>
        <w:rPr>
          <w:rFonts w:cstheme="minorHAnsi"/>
          <w:iCs/>
          <w:sz w:val="24"/>
          <w:szCs w:val="24"/>
        </w:rPr>
      </w:pPr>
      <w:r w:rsidRPr="009830F8">
        <w:rPr>
          <w:rFonts w:cstheme="minorHAnsi"/>
          <w:iCs/>
          <w:sz w:val="24"/>
          <w:szCs w:val="24"/>
        </w:rPr>
        <w:t xml:space="preserve">The C5.0 model has </w:t>
      </w:r>
      <w:r w:rsidR="00544759" w:rsidRPr="009830F8">
        <w:rPr>
          <w:rFonts w:cstheme="minorHAnsi"/>
          <w:iCs/>
          <w:sz w:val="24"/>
          <w:szCs w:val="24"/>
        </w:rPr>
        <w:t>an in-built feature selection function so that a manual selection is unnecessary.</w:t>
      </w:r>
    </w:p>
    <w:p w14:paraId="55C16CC3" w14:textId="77777777" w:rsidR="00245EAE" w:rsidRDefault="00245EAE" w:rsidP="00DB089A">
      <w:pPr>
        <w:rPr>
          <w:rFonts w:cstheme="minorHAnsi"/>
          <w:b/>
          <w:bCs/>
          <w:iCs/>
          <w:sz w:val="24"/>
          <w:szCs w:val="24"/>
        </w:rPr>
      </w:pPr>
    </w:p>
    <w:p w14:paraId="1CA4B36E" w14:textId="0CACA1A2" w:rsidR="00407CF6" w:rsidRPr="00FD7C1E" w:rsidRDefault="0080253F" w:rsidP="00DB089A">
      <w:pPr>
        <w:rPr>
          <w:rFonts w:cstheme="minorHAnsi"/>
          <w:b/>
          <w:bCs/>
          <w:iCs/>
          <w:sz w:val="28"/>
          <w:szCs w:val="28"/>
        </w:rPr>
      </w:pPr>
      <w:r w:rsidRPr="00FD7C1E">
        <w:rPr>
          <w:rFonts w:cstheme="minorHAnsi"/>
          <w:b/>
          <w:bCs/>
          <w:iCs/>
          <w:sz w:val="28"/>
          <w:szCs w:val="28"/>
        </w:rPr>
        <w:t>2.2</w:t>
      </w:r>
      <w:r w:rsidR="00407CF6" w:rsidRPr="00FD7C1E">
        <w:rPr>
          <w:rFonts w:cstheme="minorHAnsi"/>
          <w:b/>
          <w:bCs/>
          <w:iCs/>
          <w:sz w:val="28"/>
          <w:szCs w:val="28"/>
        </w:rPr>
        <w:t xml:space="preserve"> Model Performance</w:t>
      </w:r>
    </w:p>
    <w:p w14:paraId="604E8B62" w14:textId="55E5F32A" w:rsidR="00251E34" w:rsidRPr="0047645C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  <w:bdr w:val="none" w:sz="0" w:space="0" w:color="auto" w:frame="1"/>
          <w:lang w:eastAsia="de-DE"/>
        </w:rPr>
      </w:pPr>
      <w:r w:rsidRPr="0047645C">
        <w:rPr>
          <w:rFonts w:eastAsia="Times New Roman" w:cs="Courier New"/>
          <w:b/>
          <w:bCs/>
          <w:color w:val="000000"/>
          <w:sz w:val="28"/>
          <w:szCs w:val="28"/>
          <w:bdr w:val="none" w:sz="0" w:space="0" w:color="auto" w:frame="1"/>
          <w:lang w:eastAsia="de-DE"/>
        </w:rPr>
        <w:t xml:space="preserve">C5.0 </w:t>
      </w:r>
    </w:p>
    <w:p w14:paraId="40460CC9" w14:textId="77777777" w:rsidR="00251E34" w:rsidRPr="00251E34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</w:p>
    <w:p w14:paraId="5A656138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1647 samples</w:t>
      </w:r>
    </w:p>
    <w:p w14:paraId="7E4F9840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6 predictor</w:t>
      </w:r>
    </w:p>
    <w:p w14:paraId="4E90D991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2 classes: '0', '1' </w:t>
      </w:r>
    </w:p>
    <w:p w14:paraId="25F77581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2163A9EF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No pre-processing</w:t>
      </w:r>
    </w:p>
    <w:p w14:paraId="077B0806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Resampling: Cross-Validated (10 fold, repeated 3 times) </w:t>
      </w:r>
    </w:p>
    <w:p w14:paraId="15EF8BA0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Summary of sample sizes: 1482, 1482, 1482, 1483, 1483, 1482, ... </w:t>
      </w:r>
    </w:p>
    <w:p w14:paraId="21CC2A81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Resampling results across tuning parameters:</w:t>
      </w:r>
    </w:p>
    <w:p w14:paraId="3087653D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5543AED9" w14:textId="0F7372A9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</w:t>
      </w:r>
      <w:r w:rsidRPr="00942359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 xml:space="preserve">model winnow trials  </w:t>
      </w:r>
      <w:r w:rsidR="00997EBA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 xml:space="preserve">  </w:t>
      </w:r>
      <w:r w:rsidRPr="00942359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 xml:space="preserve">Accuracy   </w:t>
      </w:r>
      <w:r w:rsidR="00997EBA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 xml:space="preserve">   </w:t>
      </w:r>
      <w:r w:rsidRPr="00942359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>Kappa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</w:t>
      </w:r>
    </w:p>
    <w:p w14:paraId="2097A4EF" w14:textId="70BFA618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</w:t>
      </w:r>
      <w:r w:rsidR="00997EBA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="00997EBA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rules FALSE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</w:t>
      </w:r>
      <w:r w:rsidR="0047645C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1      </w:t>
      </w:r>
      <w:r w:rsidR="0047645C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0.8587073  0.7107636</w:t>
      </w:r>
    </w:p>
    <w:p w14:paraId="749F2017" w14:textId="129F9EAD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rules  FALSE   </w:t>
      </w:r>
      <w:r w:rsidR="0015600C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10      0.8795805  0.7489365</w:t>
      </w:r>
    </w:p>
    <w:p w14:paraId="179F0633" w14:textId="0C2DF796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rules  FALSE   </w:t>
      </w:r>
      <w:r w:rsidR="0015600C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20      </w:t>
      </w:r>
      <w:r w:rsidRPr="00942359">
        <w:rPr>
          <w:rFonts w:eastAsia="Times New Roman" w:cs="Courier New"/>
          <w:color w:val="000000"/>
          <w:sz w:val="24"/>
          <w:szCs w:val="24"/>
          <w:highlight w:val="green"/>
          <w:bdr w:val="none" w:sz="0" w:space="0" w:color="auto" w:frame="1"/>
          <w:lang w:eastAsia="de-DE"/>
        </w:rPr>
        <w:t>0.8797849  0.7494587</w:t>
      </w:r>
    </w:p>
    <w:p w14:paraId="4ABD7F1C" w14:textId="3BBE4E5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rules  FALSE  </w:t>
      </w:r>
      <w:r w:rsidR="0015600C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30      0.8797849  0.7494587</w:t>
      </w:r>
      <w:r w:rsidR="006C5FFD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</w:p>
    <w:p w14:paraId="05785FDF" w14:textId="2224219F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76029319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5BD222E9" w14:textId="77777777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Accuracy was used to select the optimal model using the largest value.</w:t>
      </w:r>
    </w:p>
    <w:p w14:paraId="2792362A" w14:textId="01E3184C" w:rsidR="00251E34" w:rsidRPr="00942359" w:rsidRDefault="00251E34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The final values used for the model were trials = 20, model = rules and winnow = FALSE.</w:t>
      </w:r>
    </w:p>
    <w:p w14:paraId="0027C26D" w14:textId="105A8687" w:rsidR="0043051E" w:rsidRPr="0093367B" w:rsidRDefault="0043051E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u w:val="single"/>
          <w:bdr w:val="none" w:sz="0" w:space="0" w:color="auto" w:frame="1"/>
          <w:lang w:eastAsia="de-DE"/>
        </w:rPr>
      </w:pPr>
    </w:p>
    <w:p w14:paraId="7BE7929F" w14:textId="73B87092" w:rsidR="0043051E" w:rsidRPr="00942359" w:rsidRDefault="0043051E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u w:val="single"/>
          <w:bdr w:val="none" w:sz="0" w:space="0" w:color="auto" w:frame="1"/>
          <w:lang w:eastAsia="de-DE"/>
        </w:rPr>
        <w:t>Confusion Matrix</w:t>
      </w:r>
    </w:p>
    <w:p w14:paraId="05C375AC" w14:textId="3685F8DD" w:rsidR="0043051E" w:rsidRPr="00942359" w:rsidRDefault="0043051E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0B24A116" w14:textId="6774D57C" w:rsidR="0043051E" w:rsidRPr="00942359" w:rsidRDefault="0043051E" w:rsidP="0043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 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r w:rsidR="0093367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Reference</w:t>
      </w:r>
      <w:r w:rsidR="007D55FA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="00522A2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r w:rsidR="00522A2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  <w:t>Accuracy:  0.8686</w:t>
      </w:r>
    </w:p>
    <w:p w14:paraId="17448CBB" w14:textId="1C70F6AD" w:rsidR="0043051E" w:rsidRPr="00942359" w:rsidRDefault="0043051E" w:rsidP="0043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Prediction   0   </w:t>
      </w:r>
      <w:r w:rsidR="0093367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1</w:t>
      </w:r>
      <w:r w:rsidR="007D55FA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    </w:t>
      </w:r>
      <w:r w:rsidR="00522A2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</w:t>
      </w:r>
      <w:r w:rsidR="00522A2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  <w:t xml:space="preserve">     Kappa:  0.7262   </w:t>
      </w:r>
      <w:r w:rsidR="007D55FA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             </w:t>
      </w:r>
    </w:p>
    <w:p w14:paraId="3BD79D34" w14:textId="0A90A3A2" w:rsidR="0043051E" w:rsidRPr="00942359" w:rsidRDefault="0043051E" w:rsidP="0043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0 </w:t>
      </w:r>
      <w:r w:rsidR="0093367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  <w:t xml:space="preserve">  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182  </w:t>
      </w:r>
      <w:r w:rsidR="0093367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</w:t>
      </w:r>
      <w:r w:rsidRPr="00942359">
        <w:rPr>
          <w:rFonts w:eastAsia="Times New Roman" w:cs="Courier New"/>
          <w:color w:val="000000"/>
          <w:sz w:val="24"/>
          <w:szCs w:val="24"/>
          <w:highlight w:val="yellow"/>
          <w:bdr w:val="none" w:sz="0" w:space="0" w:color="auto" w:frame="1"/>
          <w:lang w:eastAsia="de-DE"/>
        </w:rPr>
        <w:t>46</w:t>
      </w:r>
      <w:r w:rsidR="00522A2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  <w:t xml:space="preserve">           </w:t>
      </w:r>
      <w:r w:rsidR="00997EBA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</w:t>
      </w:r>
      <w:r w:rsidR="00522A2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Sensitivity:  0.8750          </w:t>
      </w:r>
    </w:p>
    <w:p w14:paraId="59B6A15E" w14:textId="62A98D5B" w:rsidR="0043051E" w:rsidRPr="00942359" w:rsidRDefault="0043051E" w:rsidP="0043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1  </w:t>
      </w:r>
      <w:r w:rsidR="0093367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</w:t>
      </w:r>
      <w:r w:rsidRPr="00942359">
        <w:rPr>
          <w:rFonts w:eastAsia="Times New Roman" w:cs="Courier New"/>
          <w:color w:val="000000"/>
          <w:sz w:val="24"/>
          <w:szCs w:val="24"/>
          <w:highlight w:val="yellow"/>
          <w:bdr w:val="none" w:sz="0" w:space="0" w:color="auto" w:frame="1"/>
          <w:lang w:eastAsia="de-DE"/>
        </w:rPr>
        <w:t>26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="0093367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294</w:t>
      </w:r>
      <w:r w:rsidR="00522A2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  <w:t xml:space="preserve">           </w:t>
      </w:r>
      <w:r w:rsidR="00997EBA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</w:t>
      </w:r>
      <w:r w:rsidR="00522A2B"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Specificity:  0.8647          </w:t>
      </w:r>
    </w:p>
    <w:p w14:paraId="3A5A6280" w14:textId="20651DD2" w:rsidR="007D55FA" w:rsidRDefault="007D55FA" w:rsidP="007D5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7388974D" w14:textId="77777777" w:rsidR="00D04764" w:rsidRDefault="00D04764" w:rsidP="00D04764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  <w:bdr w:val="none" w:sz="0" w:space="0" w:color="auto" w:frame="1"/>
          <w:lang w:eastAsia="de-DE"/>
        </w:rPr>
      </w:pPr>
    </w:p>
    <w:p w14:paraId="2D59D14E" w14:textId="3B2F1296" w:rsidR="007D55FA" w:rsidRDefault="007D55FA" w:rsidP="007D5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  <w:bdr w:val="none" w:sz="0" w:space="0" w:color="auto" w:frame="1"/>
          <w:lang w:eastAsia="de-DE"/>
        </w:rPr>
      </w:pPr>
    </w:p>
    <w:p w14:paraId="17E8D33F" w14:textId="77777777" w:rsidR="00F8199D" w:rsidRPr="007B0FD8" w:rsidRDefault="00F8199D" w:rsidP="007D5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2084F303" w14:textId="77777777" w:rsidR="007D55FA" w:rsidRPr="0093367B" w:rsidRDefault="007D55FA" w:rsidP="0043051E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4CA904A9" w14:textId="1FB5226B" w:rsidR="0043051E" w:rsidRPr="00D04764" w:rsidRDefault="007D55FA" w:rsidP="00251E34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7B0F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</w:t>
      </w:r>
      <w:r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ab/>
        <w:t xml:space="preserve">   </w:t>
      </w:r>
    </w:p>
    <w:p w14:paraId="3D643382" w14:textId="77777777" w:rsidR="00EB4CED" w:rsidRDefault="00EB4CED" w:rsidP="00DB089A">
      <w:pPr>
        <w:rPr>
          <w:rFonts w:cstheme="minorHAnsi"/>
          <w:b/>
          <w:bCs/>
          <w:iCs/>
          <w:sz w:val="28"/>
          <w:szCs w:val="28"/>
        </w:rPr>
      </w:pPr>
    </w:p>
    <w:p w14:paraId="7D60429A" w14:textId="77777777" w:rsidR="00EB4CED" w:rsidRDefault="00EB4CED" w:rsidP="00DB089A">
      <w:pPr>
        <w:rPr>
          <w:rFonts w:cstheme="minorHAnsi"/>
          <w:b/>
          <w:bCs/>
          <w:iCs/>
          <w:sz w:val="28"/>
          <w:szCs w:val="28"/>
        </w:rPr>
      </w:pPr>
    </w:p>
    <w:p w14:paraId="114B5B5D" w14:textId="77777777" w:rsidR="00EB4CED" w:rsidRDefault="00EB4CED" w:rsidP="00DB089A">
      <w:pPr>
        <w:rPr>
          <w:rFonts w:cstheme="minorHAnsi"/>
          <w:b/>
          <w:bCs/>
          <w:iCs/>
          <w:sz w:val="28"/>
          <w:szCs w:val="28"/>
        </w:rPr>
      </w:pPr>
    </w:p>
    <w:p w14:paraId="0AAB14ED" w14:textId="70E80D19" w:rsidR="00251E34" w:rsidRDefault="00D04764" w:rsidP="00DB089A">
      <w:pPr>
        <w:rPr>
          <w:rFonts w:cstheme="minorHAnsi"/>
          <w:b/>
          <w:bCs/>
          <w:i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lastRenderedPageBreak/>
        <w:t>Random Forest</w:t>
      </w:r>
    </w:p>
    <w:p w14:paraId="72FA7E1E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1647 samples</w:t>
      </w:r>
    </w:p>
    <w:p w14:paraId="0EC52EED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6 predictor</w:t>
      </w:r>
    </w:p>
    <w:p w14:paraId="3DA5EE79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2 classes: '0', '1' </w:t>
      </w:r>
    </w:p>
    <w:p w14:paraId="21BA7086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087B92FC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No pre-processing</w:t>
      </w:r>
    </w:p>
    <w:p w14:paraId="07C279E8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Resampling: Cross-Validated (10 fold, repeated 3 times) </w:t>
      </w:r>
    </w:p>
    <w:p w14:paraId="4ACB8123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Summary of sample sizes: 1483, 1482, 1483, 1483, 1482, 1483, ... </w:t>
      </w:r>
    </w:p>
    <w:p w14:paraId="7C25FCF8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Resampling results across tuning parameters:</w:t>
      </w:r>
    </w:p>
    <w:p w14:paraId="5866AD74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1010C8C7" w14:textId="77777777" w:rsidR="00A62AC3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</w:p>
    <w:p w14:paraId="0044265B" w14:textId="77777777" w:rsidR="00A62AC3" w:rsidRDefault="00A62AC3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7619229D" w14:textId="6EF320F4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Pr="00997EBA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 xml:space="preserve">mtry  </w:t>
      </w:r>
      <w:r w:rsidR="00997EBA" w:rsidRPr="00997EBA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 xml:space="preserve">  </w:t>
      </w:r>
      <w:r w:rsidRPr="00997EBA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 xml:space="preserve">Accuracy   </w:t>
      </w:r>
      <w:r w:rsidR="00997EBA" w:rsidRPr="00997EBA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 xml:space="preserve">    </w:t>
      </w:r>
      <w:r w:rsidRPr="00997EBA">
        <w:rPr>
          <w:rFonts w:eastAsia="Times New Roman" w:cs="Courier New"/>
          <w:color w:val="000000"/>
          <w:sz w:val="24"/>
          <w:szCs w:val="24"/>
          <w:highlight w:val="lightGray"/>
          <w:bdr w:val="none" w:sz="0" w:space="0" w:color="auto" w:frame="1"/>
          <w:lang w:eastAsia="de-DE"/>
        </w:rPr>
        <w:t>Kappa</w:t>
      </w: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</w:t>
      </w:r>
    </w:p>
    <w:p w14:paraId="3D51DB52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10    0.8991913  0.7862140</w:t>
      </w:r>
    </w:p>
    <w:p w14:paraId="08579D0D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11    0.9060760  0.8006080</w:t>
      </w:r>
    </w:p>
    <w:p w14:paraId="2430C168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12    0.9060809  0.8006777</w:t>
      </w:r>
    </w:p>
    <w:p w14:paraId="7D7889C5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13    0.9101348  0.8088806</w:t>
      </w:r>
    </w:p>
    <w:p w14:paraId="144A465A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14    0.9119592  0.8124793</w:t>
      </w:r>
    </w:p>
    <w:p w14:paraId="0079A0DF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</w:t>
      </w:r>
      <w:r w:rsidRPr="00997EBA">
        <w:rPr>
          <w:rFonts w:eastAsia="Times New Roman" w:cs="Courier New"/>
          <w:color w:val="000000"/>
          <w:sz w:val="24"/>
          <w:szCs w:val="24"/>
          <w:highlight w:val="green"/>
          <w:bdr w:val="none" w:sz="0" w:space="0" w:color="auto" w:frame="1"/>
          <w:lang w:eastAsia="de-DE"/>
        </w:rPr>
        <w:t>15    0.9129706  0.8149807</w:t>
      </w:r>
    </w:p>
    <w:p w14:paraId="245F0612" w14:textId="411F0539" w:rsidR="00D04764" w:rsidRPr="00942359" w:rsidRDefault="00D04764" w:rsidP="00DB089A">
      <w:pPr>
        <w:rPr>
          <w:rFonts w:cstheme="minorHAnsi"/>
          <w:b/>
          <w:bCs/>
          <w:iCs/>
          <w:sz w:val="24"/>
          <w:szCs w:val="24"/>
        </w:rPr>
      </w:pPr>
    </w:p>
    <w:p w14:paraId="627A65A4" w14:textId="77777777" w:rsidR="00942359" w:rsidRP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Accuracy was used to select the optimal model using the largest value.</w:t>
      </w:r>
    </w:p>
    <w:p w14:paraId="0C9A2F21" w14:textId="294B1DB2" w:rsidR="00942359" w:rsidRDefault="00942359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942359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The final value used for the model was mtry = 15.</w:t>
      </w:r>
    </w:p>
    <w:p w14:paraId="41BEF8CD" w14:textId="565BA0B8" w:rsidR="00997EBA" w:rsidRDefault="00997EBA" w:rsidP="00942359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35FA2199" w14:textId="77777777" w:rsidR="005665E3" w:rsidRDefault="005665E3" w:rsidP="005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  <w:bdr w:val="none" w:sz="0" w:space="0" w:color="auto" w:frame="1"/>
          <w:lang w:eastAsia="de-DE"/>
        </w:rPr>
      </w:pPr>
    </w:p>
    <w:p w14:paraId="5E183A1D" w14:textId="001B64E4" w:rsidR="00942359" w:rsidRDefault="00997EBA" w:rsidP="005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  <w:r w:rsidRPr="00997EBA">
        <w:rPr>
          <w:rFonts w:eastAsia="Times New Roman" w:cs="Courier New"/>
          <w:color w:val="000000"/>
          <w:sz w:val="24"/>
          <w:szCs w:val="24"/>
          <w:u w:val="single"/>
          <w:bdr w:val="none" w:sz="0" w:space="0" w:color="auto" w:frame="1"/>
          <w:lang w:eastAsia="de-DE"/>
        </w:rPr>
        <w:t>Confusion Matrix</w:t>
      </w:r>
    </w:p>
    <w:p w14:paraId="35D32411" w14:textId="77777777" w:rsidR="005665E3" w:rsidRPr="005665E3" w:rsidRDefault="005665E3" w:rsidP="005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u w:val="single"/>
          <w:lang w:eastAsia="de-DE"/>
        </w:rPr>
      </w:pPr>
    </w:p>
    <w:p w14:paraId="23EACED8" w14:textId="1C0451B9" w:rsidR="00DF0965" w:rsidRPr="0072668F" w:rsidRDefault="00DF0965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DF0965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   </w:t>
      </w:r>
      <w:r w:rsidRPr="00DF0965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Pr="00DF0965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Reference</w:t>
      </w:r>
      <w:r w:rsidR="000178B8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r w:rsidR="000178B8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r w:rsid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="000178B8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Accuracy: 0.9197          </w:t>
      </w:r>
    </w:p>
    <w:p w14:paraId="020DF534" w14:textId="33944EC5" w:rsidR="00DF0965" w:rsidRPr="0072668F" w:rsidRDefault="00DF0965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Prediction     0           1</w:t>
      </w:r>
      <w:r w:rsidR="000178B8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r w:rsidR="000178B8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  <w:t xml:space="preserve">      Kappa: 0.8302          </w:t>
      </w:r>
      <w:r w:rsidR="000178B8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</w:p>
    <w:p w14:paraId="7FEDCDC6" w14:textId="5F7B11D8" w:rsidR="005665E3" w:rsidRPr="0072668F" w:rsidRDefault="00DF0965" w:rsidP="005665E3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0         188        </w:t>
      </w:r>
      <w:r w:rsidRPr="0072668F">
        <w:rPr>
          <w:rFonts w:eastAsia="Times New Roman" w:cs="Courier New"/>
          <w:color w:val="000000"/>
          <w:sz w:val="24"/>
          <w:szCs w:val="24"/>
          <w:highlight w:val="yellow"/>
          <w:bdr w:val="none" w:sz="0" w:space="0" w:color="auto" w:frame="1"/>
          <w:lang w:eastAsia="de-DE"/>
        </w:rPr>
        <w:t>24</w:t>
      </w:r>
      <w:r w:rsidR="000178B8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</w:r>
      <w:r w:rsidR="005665E3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  </w:t>
      </w:r>
      <w:r w:rsid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</w:t>
      </w:r>
      <w:r w:rsidR="005665E3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Sensitivity: 0.9038          </w:t>
      </w:r>
    </w:p>
    <w:p w14:paraId="6D4572E2" w14:textId="6DF571E2" w:rsidR="005665E3" w:rsidRPr="0072668F" w:rsidRDefault="005665E3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</w:t>
      </w:r>
      <w:r w:rsid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</w:t>
      </w:r>
      <w:r w:rsidR="00DF0965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1          </w:t>
      </w:r>
      <w:r w:rsidR="00DF0965" w:rsidRPr="0072668F">
        <w:rPr>
          <w:rFonts w:eastAsia="Times New Roman" w:cs="Courier New"/>
          <w:color w:val="000000"/>
          <w:sz w:val="24"/>
          <w:szCs w:val="24"/>
          <w:highlight w:val="yellow"/>
          <w:bdr w:val="none" w:sz="0" w:space="0" w:color="auto" w:frame="1"/>
          <w:lang w:eastAsia="de-DE"/>
        </w:rPr>
        <w:t>20</w:t>
      </w:r>
      <w:r w:rsidR="00DF0965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</w:t>
      </w:r>
      <w:r w:rsid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</w:t>
      </w:r>
      <w:r w:rsidR="00DF0965"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316</w:t>
      </w:r>
      <w:r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</w:t>
      </w:r>
      <w:r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ab/>
        <w:t xml:space="preserve">     </w:t>
      </w:r>
      <w:r w:rsid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          </w:t>
      </w:r>
      <w:r w:rsidRPr="0072668F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Specificity: 0.9294  </w:t>
      </w:r>
    </w:p>
    <w:p w14:paraId="0B48922D" w14:textId="77777777" w:rsidR="005665E3" w:rsidRDefault="005665E3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4710F4B1" w14:textId="1C553114" w:rsidR="005665E3" w:rsidRDefault="005665E3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0F29B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</w:t>
      </w:r>
    </w:p>
    <w:p w14:paraId="2CAF0F47" w14:textId="77777777" w:rsidR="005665E3" w:rsidRDefault="005665E3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2F721948" w14:textId="4864693B" w:rsidR="00DF0965" w:rsidRPr="00145678" w:rsidRDefault="0080253F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sz w:val="28"/>
          <w:szCs w:val="28"/>
          <w:bdr w:val="none" w:sz="0" w:space="0" w:color="auto" w:frame="1"/>
          <w:lang w:eastAsia="de-DE"/>
        </w:rPr>
      </w:pPr>
      <w:r w:rsidRPr="00145678">
        <w:rPr>
          <w:rFonts w:eastAsia="Times New Roman" w:cs="Courier New"/>
          <w:b/>
          <w:bCs/>
          <w:color w:val="000000"/>
          <w:sz w:val="28"/>
          <w:szCs w:val="28"/>
          <w:bdr w:val="none" w:sz="0" w:space="0" w:color="auto" w:frame="1"/>
          <w:lang w:eastAsia="de-DE"/>
        </w:rPr>
        <w:t xml:space="preserve">2.3 </w:t>
      </w:r>
      <w:r w:rsidR="00EB4CED">
        <w:rPr>
          <w:rFonts w:eastAsia="Times New Roman" w:cs="Courier New"/>
          <w:b/>
          <w:bCs/>
          <w:color w:val="000000"/>
          <w:sz w:val="28"/>
          <w:szCs w:val="28"/>
          <w:bdr w:val="none" w:sz="0" w:space="0" w:color="auto" w:frame="1"/>
          <w:lang w:eastAsia="de-DE"/>
        </w:rPr>
        <w:t>M</w:t>
      </w:r>
      <w:r w:rsidR="0072668F" w:rsidRPr="00145678">
        <w:rPr>
          <w:rFonts w:eastAsia="Times New Roman" w:cs="Courier New"/>
          <w:b/>
          <w:bCs/>
          <w:color w:val="000000"/>
          <w:sz w:val="28"/>
          <w:szCs w:val="28"/>
          <w:bdr w:val="none" w:sz="0" w:space="0" w:color="auto" w:frame="1"/>
          <w:lang w:eastAsia="de-DE"/>
        </w:rPr>
        <w:t>ode</w:t>
      </w:r>
      <w:r w:rsidR="003760F2">
        <w:rPr>
          <w:rFonts w:eastAsia="Times New Roman" w:cs="Courier New"/>
          <w:b/>
          <w:bCs/>
          <w:color w:val="000000"/>
          <w:sz w:val="28"/>
          <w:szCs w:val="28"/>
          <w:bdr w:val="none" w:sz="0" w:space="0" w:color="auto" w:frame="1"/>
          <w:lang w:eastAsia="de-DE"/>
        </w:rPr>
        <w:t>l performance in comparison</w:t>
      </w:r>
    </w:p>
    <w:p w14:paraId="18394234" w14:textId="77777777" w:rsidR="009F0C36" w:rsidRPr="003702B2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</w:p>
    <w:p w14:paraId="67AD7E22" w14:textId="77777777" w:rsidR="009F0C36" w:rsidRPr="003702B2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3702B2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Models: C5, rf </w:t>
      </w:r>
    </w:p>
    <w:p w14:paraId="05CCD5DE" w14:textId="77777777" w:rsidR="009F0C36" w:rsidRPr="003702B2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bdr w:val="none" w:sz="0" w:space="0" w:color="auto" w:frame="1"/>
          <w:lang w:eastAsia="de-DE"/>
        </w:rPr>
      </w:pPr>
      <w:r w:rsidRPr="003702B2">
        <w:rPr>
          <w:rFonts w:eastAsia="Times New Roman" w:cs="Courier New"/>
          <w:color w:val="000000"/>
          <w:bdr w:val="none" w:sz="0" w:space="0" w:color="auto" w:frame="1"/>
          <w:lang w:eastAsia="de-DE"/>
        </w:rPr>
        <w:t xml:space="preserve">Number of resamples: 30 </w:t>
      </w:r>
    </w:p>
    <w:p w14:paraId="1E354E43" w14:textId="77777777" w:rsidR="009F0C36" w:rsidRPr="00065B70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7E08250C" w14:textId="77777777" w:rsidR="009F0C36" w:rsidRPr="00065B70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065B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Accuracy </w:t>
      </w:r>
    </w:p>
    <w:p w14:paraId="19822CDB" w14:textId="77777777" w:rsidR="009F0C36" w:rsidRPr="00065B70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065B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Min.   1st Qu.    Median      Mean   3rd Qu.      Max. NA's</w:t>
      </w:r>
    </w:p>
    <w:p w14:paraId="31FF8BD3" w14:textId="77777777" w:rsidR="009F0C36" w:rsidRPr="00065B70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065B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C5 0.7317073 0.8401333 0.8936068 0.8773816 0.9257576 0.9575758    0</w:t>
      </w:r>
    </w:p>
    <w:p w14:paraId="33A3F552" w14:textId="77777777" w:rsidR="009F0C36" w:rsidRPr="00065B70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065B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rf 0.8787879 0.8971249 0.9151515 </w:t>
      </w:r>
      <w:r w:rsidRPr="00BB4D0E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de-DE"/>
        </w:rPr>
        <w:t>0.9129706</w:t>
      </w:r>
      <w:r w:rsidRPr="00065B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0.9268293 0.9515152    0</w:t>
      </w:r>
    </w:p>
    <w:p w14:paraId="34071232" w14:textId="77777777" w:rsidR="009F0C36" w:rsidRPr="00065B70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p w14:paraId="0E51E5FA" w14:textId="77777777" w:rsidR="009F0C36" w:rsidRPr="00065B70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065B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Kappa </w:t>
      </w:r>
    </w:p>
    <w:p w14:paraId="76F06B2E" w14:textId="77777777" w:rsidR="009F0C36" w:rsidRPr="00065B70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065B70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Min.   1st Qu.    Median      Mean   3rd Qu.      Max. NA's</w:t>
      </w:r>
    </w:p>
    <w:p w14:paraId="004CA8DE" w14:textId="77777777" w:rsidR="009F0C36" w:rsidRPr="003702B2" w:rsidRDefault="009F0C36" w:rsidP="009F0C3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370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>C5 0.4503352 0.6719457 0.7725685 0.7455498 0.8407122 0.9093051    0</w:t>
      </w:r>
    </w:p>
    <w:p w14:paraId="18760761" w14:textId="517DC5BE" w:rsidR="009F0C36" w:rsidRDefault="009F0C36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  <w:r w:rsidRPr="00370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rf 0.7478221 0.7799371 0.8174906 </w:t>
      </w:r>
      <w:r w:rsidRPr="003702B2">
        <w:rPr>
          <w:rFonts w:ascii="Lucida Console" w:eastAsia="Times New Roman" w:hAnsi="Lucida Console" w:cs="Courier New"/>
          <w:color w:val="000000"/>
          <w:sz w:val="20"/>
          <w:szCs w:val="20"/>
          <w:highlight w:val="green"/>
          <w:bdr w:val="none" w:sz="0" w:space="0" w:color="auto" w:frame="1"/>
          <w:lang w:eastAsia="de-DE"/>
        </w:rPr>
        <w:t>0.8149807</w:t>
      </w:r>
      <w:r w:rsidRPr="003702B2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0.8436499 0.8966651    0</w:t>
      </w:r>
    </w:p>
    <w:p w14:paraId="6117F1F3" w14:textId="77777777" w:rsidR="003760F2" w:rsidRPr="003760F2" w:rsidRDefault="003760F2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lang w:eastAsia="de-DE"/>
        </w:rPr>
      </w:pPr>
    </w:p>
    <w:p w14:paraId="4011206B" w14:textId="77777777" w:rsidR="00230C31" w:rsidRDefault="0001480D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 w:rsidRPr="0001480D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These results show that t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he </w:t>
      </w:r>
      <w:r w:rsidR="00EB4CED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“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Random Forest</w:t>
      </w:r>
      <w:r w:rsidR="00EB4CED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”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model is performing better on this data set </w:t>
      </w:r>
    </w:p>
    <w:p w14:paraId="4AEBC8B2" w14:textId="0728B76A" w:rsidR="00097FD8" w:rsidRDefault="0001480D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th</w:t>
      </w:r>
      <w:r w:rsidR="00EB4CED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e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n the C5.0 model in regard to </w:t>
      </w:r>
      <w:r w:rsidR="00EB4CED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“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Accuracy</w:t>
      </w:r>
      <w:r w:rsidR="00EB4CED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”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 and </w:t>
      </w:r>
      <w:r w:rsidR="00EB4CED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“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Kappa</w:t>
      </w:r>
      <w:r w:rsidR="00EB4CED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”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.</w:t>
      </w:r>
    </w:p>
    <w:p w14:paraId="70142D42" w14:textId="77777777" w:rsidR="00097FD8" w:rsidRDefault="00097FD8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6ACDC053" w14:textId="03B62029" w:rsidR="0001480D" w:rsidRDefault="0001480D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lastRenderedPageBreak/>
        <w:t xml:space="preserve">That’s why I have chosen </w:t>
      </w:r>
      <w:r w:rsidR="00097FD8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 xml:space="preserve">“Random Forest” for making </w:t>
      </w:r>
      <w:r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the predictions</w:t>
      </w:r>
      <w:r w:rsidR="00097FD8"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  <w:t>.</w:t>
      </w:r>
    </w:p>
    <w:p w14:paraId="7CFC790B" w14:textId="77777777" w:rsidR="003760F2" w:rsidRPr="0001480D" w:rsidRDefault="003760F2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4752F6CF" w14:textId="77777777" w:rsidR="0072668F" w:rsidRPr="0001480D" w:rsidRDefault="0072668F" w:rsidP="00DF0965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eastAsia="Times New Roman" w:cs="Courier New"/>
          <w:b/>
          <w:bCs/>
          <w:color w:val="000000"/>
          <w:sz w:val="24"/>
          <w:szCs w:val="24"/>
          <w:bdr w:val="none" w:sz="0" w:space="0" w:color="auto" w:frame="1"/>
          <w:lang w:eastAsia="de-DE"/>
        </w:rPr>
      </w:pPr>
    </w:p>
    <w:p w14:paraId="113A46AD" w14:textId="77777777" w:rsidR="003760F2" w:rsidRDefault="003760F2" w:rsidP="003760F2">
      <w:pPr>
        <w:rPr>
          <w:rFonts w:cstheme="minorHAnsi"/>
          <w:b/>
          <w:bCs/>
          <w:iCs/>
          <w:sz w:val="28"/>
          <w:szCs w:val="28"/>
        </w:rPr>
      </w:pPr>
      <w:r>
        <w:rPr>
          <w:rFonts w:cstheme="minorHAnsi"/>
          <w:b/>
          <w:bCs/>
          <w:iCs/>
          <w:sz w:val="28"/>
          <w:szCs w:val="28"/>
        </w:rPr>
        <w:t>4. Results</w:t>
      </w:r>
    </w:p>
    <w:p w14:paraId="330E0D4F" w14:textId="3D2160C6" w:rsidR="009605A0" w:rsidRDefault="009605A0" w:rsidP="00DB089A">
      <w:pPr>
        <w:rPr>
          <w:rFonts w:cstheme="minorHAnsi"/>
          <w:b/>
          <w:bCs/>
          <w:iCs/>
          <w:sz w:val="28"/>
          <w:szCs w:val="28"/>
        </w:rPr>
      </w:pPr>
    </w:p>
    <w:p w14:paraId="448A53F0" w14:textId="11722437" w:rsidR="009605A0" w:rsidRDefault="009605A0" w:rsidP="00DB089A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The predictions </w:t>
      </w:r>
      <w:r w:rsidR="005E7CE8">
        <w:rPr>
          <w:rFonts w:cstheme="minorHAnsi"/>
          <w:iCs/>
          <w:sz w:val="24"/>
          <w:szCs w:val="24"/>
        </w:rPr>
        <w:t xml:space="preserve">calculated by the model </w:t>
      </w:r>
      <w:r>
        <w:rPr>
          <w:rFonts w:cstheme="minorHAnsi"/>
          <w:iCs/>
          <w:sz w:val="24"/>
          <w:szCs w:val="24"/>
        </w:rPr>
        <w:t xml:space="preserve">show that 743 observations of the incomplete </w:t>
      </w:r>
      <w:r w:rsidR="00230C31">
        <w:rPr>
          <w:rFonts w:cstheme="minorHAnsi"/>
          <w:iCs/>
          <w:sz w:val="24"/>
          <w:szCs w:val="24"/>
        </w:rPr>
        <w:t>s</w:t>
      </w:r>
      <w:r>
        <w:rPr>
          <w:rFonts w:cstheme="minorHAnsi"/>
          <w:iCs/>
          <w:sz w:val="24"/>
          <w:szCs w:val="24"/>
        </w:rPr>
        <w:t>urvey data set prefer “Sony</w:t>
      </w:r>
      <w:r w:rsidR="005E7CE8">
        <w:rPr>
          <w:rFonts w:cstheme="minorHAnsi"/>
          <w:iCs/>
          <w:sz w:val="24"/>
          <w:szCs w:val="24"/>
        </w:rPr>
        <w:t>” as a brand compared to “Acer”. Adding to the complete survey there are 2</w:t>
      </w:r>
      <w:r w:rsidR="006B4F5F">
        <w:rPr>
          <w:rFonts w:cstheme="minorHAnsi"/>
          <w:iCs/>
          <w:sz w:val="24"/>
          <w:szCs w:val="24"/>
        </w:rPr>
        <w:t>.</w:t>
      </w:r>
      <w:r w:rsidR="005E7CE8">
        <w:rPr>
          <w:rFonts w:cstheme="minorHAnsi"/>
          <w:iCs/>
          <w:sz w:val="24"/>
          <w:szCs w:val="24"/>
        </w:rPr>
        <w:t xml:space="preserve">014 people </w:t>
      </w:r>
      <w:r w:rsidR="006B4F5F">
        <w:rPr>
          <w:rFonts w:cstheme="minorHAnsi"/>
          <w:iCs/>
          <w:sz w:val="24"/>
          <w:szCs w:val="24"/>
        </w:rPr>
        <w:t xml:space="preserve">in total </w:t>
      </w:r>
      <w:r w:rsidR="005E7CE8">
        <w:rPr>
          <w:rFonts w:cstheme="minorHAnsi"/>
          <w:iCs/>
          <w:sz w:val="24"/>
          <w:szCs w:val="24"/>
        </w:rPr>
        <w:t>that prefer “Sony”</w:t>
      </w:r>
      <w:r w:rsidR="006B4F5F">
        <w:rPr>
          <w:rFonts w:cstheme="minorHAnsi"/>
          <w:iCs/>
          <w:sz w:val="24"/>
          <w:szCs w:val="24"/>
        </w:rPr>
        <w:t>.</w:t>
      </w:r>
      <w:r w:rsidR="005E7CE8">
        <w:rPr>
          <w:rFonts w:cstheme="minorHAnsi"/>
          <w:iCs/>
          <w:sz w:val="24"/>
          <w:szCs w:val="24"/>
        </w:rPr>
        <w:t xml:space="preserve"> </w:t>
      </w:r>
      <w:r w:rsidR="006B4F5F">
        <w:rPr>
          <w:rFonts w:cstheme="minorHAnsi"/>
          <w:iCs/>
          <w:sz w:val="24"/>
          <w:szCs w:val="24"/>
        </w:rPr>
        <w:t xml:space="preserve">This is a majority with 61,8%. </w:t>
      </w:r>
    </w:p>
    <w:p w14:paraId="1B1F4910" w14:textId="047597F7" w:rsidR="004B3890" w:rsidRDefault="006B4F5F" w:rsidP="00DB089A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sz w:val="24"/>
          <w:szCs w:val="24"/>
        </w:rPr>
        <w:t xml:space="preserve">410 observations are predicted to prefer “Acer”. In total these are 1.244 </w:t>
      </w:r>
      <w:r w:rsidR="00293840">
        <w:rPr>
          <w:rFonts w:cstheme="minorHAnsi"/>
          <w:iCs/>
          <w:sz w:val="24"/>
          <w:szCs w:val="24"/>
        </w:rPr>
        <w:t>observations and therefore 38,2% of all survey observations</w:t>
      </w:r>
      <w:r w:rsidR="004B3890">
        <w:rPr>
          <w:rFonts w:cstheme="minorHAnsi"/>
          <w:iCs/>
          <w:sz w:val="24"/>
          <w:szCs w:val="24"/>
        </w:rPr>
        <w:t>.</w:t>
      </w:r>
    </w:p>
    <w:p w14:paraId="2E539DBF" w14:textId="77777777" w:rsidR="00E27CEC" w:rsidRPr="009605A0" w:rsidRDefault="00E27CEC" w:rsidP="00DB089A">
      <w:pPr>
        <w:rPr>
          <w:rFonts w:cstheme="minorHAnsi"/>
          <w:iCs/>
          <w:sz w:val="24"/>
          <w:szCs w:val="24"/>
        </w:rPr>
      </w:pPr>
    </w:p>
    <w:p w14:paraId="5B76AB81" w14:textId="3D3EEF87" w:rsidR="00942359" w:rsidRDefault="009E412E" w:rsidP="00DB089A">
      <w:pPr>
        <w:rPr>
          <w:rFonts w:cstheme="minorHAnsi"/>
          <w:b/>
          <w:bCs/>
          <w:iCs/>
          <w:sz w:val="28"/>
          <w:szCs w:val="28"/>
        </w:rPr>
      </w:pPr>
      <w:r w:rsidRPr="009A1849">
        <w:rPr>
          <w:noProof/>
          <w:color w:val="FFC000"/>
        </w:rPr>
        <w:drawing>
          <wp:anchor distT="0" distB="0" distL="114300" distR="114300" simplePos="0" relativeHeight="251661312" behindDoc="0" locked="0" layoutInCell="1" allowOverlap="1" wp14:anchorId="0D6FAF00" wp14:editId="484DB798">
            <wp:simplePos x="0" y="0"/>
            <wp:positionH relativeFrom="column">
              <wp:posOffset>-4445</wp:posOffset>
            </wp:positionH>
            <wp:positionV relativeFrom="paragraph">
              <wp:posOffset>-4445</wp:posOffset>
            </wp:positionV>
            <wp:extent cx="4305300" cy="1764030"/>
            <wp:effectExtent l="0" t="0" r="0" b="7620"/>
            <wp:wrapThrough wrapText="bothSides">
              <wp:wrapPolygon edited="0">
                <wp:start x="0" y="0"/>
                <wp:lineTo x="0" y="21460"/>
                <wp:lineTo x="21504" y="21460"/>
                <wp:lineTo x="21504" y="0"/>
                <wp:lineTo x="0" y="0"/>
              </wp:wrapPolygon>
            </wp:wrapThrough>
            <wp:docPr id="22" name="Diagramm 22">
              <a:extLst xmlns:a="http://schemas.openxmlformats.org/drawingml/2006/main">
                <a:ext uri="{FF2B5EF4-FFF2-40B4-BE49-F238E27FC236}">
                  <a16:creationId xmlns:a16="http://schemas.microsoft.com/office/drawing/2014/main" id="{9689D0D4-7C49-41A5-9AE9-EBEB0CF7E6C7}"/>
                </a:ext>
              </a:extLst>
            </wp:docPr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15"/>
              </a:graphicData>
            </a:graphic>
          </wp:anchor>
        </w:drawing>
      </w:r>
      <w:r w:rsidR="00464C84">
        <w:rPr>
          <w:rFonts w:cstheme="minorHAnsi"/>
          <w:b/>
          <w:bCs/>
          <w:iCs/>
          <w:noProof/>
          <w:sz w:val="28"/>
          <w:szCs w:val="28"/>
        </w:rPr>
        <w:drawing>
          <wp:inline distT="0" distB="0" distL="0" distR="0" wp14:anchorId="3277F24C" wp14:editId="473EE7AE">
            <wp:extent cx="1695450" cy="1573806"/>
            <wp:effectExtent l="0" t="0" r="0" b="7620"/>
            <wp:docPr id="33" name="Grafik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3" name="sony.jpg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707016" cy="158454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4D6E17" w14:textId="48BC034D" w:rsidR="00DB089A" w:rsidRDefault="00DB089A" w:rsidP="00DB089A">
      <w:pPr>
        <w:rPr>
          <w:rFonts w:cstheme="minorHAnsi"/>
          <w:iCs/>
          <w:sz w:val="24"/>
          <w:szCs w:val="24"/>
        </w:rPr>
      </w:pPr>
    </w:p>
    <w:p w14:paraId="486ED3AA" w14:textId="5D43F364" w:rsidR="00DB089A" w:rsidRPr="00350C48" w:rsidRDefault="00DA4E7C" w:rsidP="00DB089A">
      <w:pPr>
        <w:rPr>
          <w:rFonts w:cstheme="minorHAnsi"/>
          <w:iCs/>
          <w:sz w:val="24"/>
          <w:szCs w:val="24"/>
        </w:rPr>
      </w:pPr>
      <w:r>
        <w:rPr>
          <w:rFonts w:cstheme="minorHAnsi"/>
          <w:iCs/>
          <w:noProof/>
          <w:sz w:val="24"/>
          <w:szCs w:val="24"/>
        </w:rPr>
        <w:drawing>
          <wp:inline distT="0" distB="0" distL="0" distR="0" wp14:anchorId="7AF42701" wp14:editId="20B77C5C">
            <wp:extent cx="2880177" cy="2767476"/>
            <wp:effectExtent l="0" t="0" r="0" b="0"/>
            <wp:docPr id="30" name="Grafik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0" name="brandandsalary.jpeg"/>
                    <pic:cNvPicPr/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938222" cy="2823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E412E">
        <w:rPr>
          <w:rFonts w:ascii="Lucida Console" w:eastAsia="Times New Roman" w:hAnsi="Lucida Console" w:cs="Courier New"/>
          <w:noProof/>
          <w:color w:val="000000"/>
          <w:sz w:val="20"/>
          <w:szCs w:val="20"/>
          <w:bdr w:val="none" w:sz="0" w:space="0" w:color="auto" w:frame="1"/>
          <w:lang w:eastAsia="de-DE"/>
        </w:rPr>
        <w:drawing>
          <wp:inline distT="0" distB="0" distL="0" distR="0" wp14:anchorId="12DD2BC8" wp14:editId="2C4FCC67">
            <wp:extent cx="2876550" cy="2763990"/>
            <wp:effectExtent l="0" t="0" r="0" b="0"/>
            <wp:docPr id="32" name="Grafik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2" name="brandandage.jpeg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85522" cy="27726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A4BC1CB" w14:textId="147C4ECB" w:rsidR="007B0FD8" w:rsidRPr="007B0FD8" w:rsidRDefault="007B0FD8" w:rsidP="007D55FA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</w:p>
    <w:tbl>
      <w:tblPr>
        <w:tblW w:w="8505" w:type="dxa"/>
        <w:tblInd w:w="291" w:type="dxa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993"/>
        <w:gridCol w:w="207"/>
        <w:gridCol w:w="1494"/>
        <w:gridCol w:w="283"/>
        <w:gridCol w:w="1667"/>
        <w:gridCol w:w="1168"/>
        <w:gridCol w:w="2693"/>
      </w:tblGrid>
      <w:tr w:rsidR="0048376B" w:rsidRPr="0048376B" w14:paraId="1C9C1A0B" w14:textId="77777777" w:rsidTr="00230C31">
        <w:trPr>
          <w:trHeight w:val="300"/>
        </w:trPr>
        <w:tc>
          <w:tcPr>
            <w:tcW w:w="9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47942FD8" w14:textId="77777777" w:rsidR="0048376B" w:rsidRPr="0048376B" w:rsidRDefault="0048376B" w:rsidP="004837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b/>
                <w:bCs/>
                <w:lang w:eastAsia="de-DE"/>
              </w:rPr>
              <w:t>brand</w:t>
            </w:r>
          </w:p>
        </w:tc>
        <w:tc>
          <w:tcPr>
            <w:tcW w:w="1701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1AFC59B2" w14:textId="77777777" w:rsidR="0048376B" w:rsidRPr="0048376B" w:rsidRDefault="0048376B" w:rsidP="004837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b/>
                <w:bCs/>
                <w:lang w:eastAsia="de-DE"/>
              </w:rPr>
              <w:t>mean salary</w:t>
            </w:r>
          </w:p>
        </w:tc>
        <w:tc>
          <w:tcPr>
            <w:tcW w:w="195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5E09CE8A" w14:textId="77777777" w:rsidR="0048376B" w:rsidRPr="0048376B" w:rsidRDefault="0048376B" w:rsidP="004837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b/>
                <w:bCs/>
                <w:lang w:eastAsia="de-DE"/>
              </w:rPr>
              <w:t>median salary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9456BE9" w14:textId="77777777" w:rsidR="0048376B" w:rsidRPr="0048376B" w:rsidRDefault="0048376B" w:rsidP="0048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mean age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F2F2F2" w:themeFill="background1" w:themeFillShade="F2"/>
            <w:noWrap/>
            <w:vAlign w:val="bottom"/>
            <w:hideMark/>
          </w:tcPr>
          <w:p w14:paraId="37499313" w14:textId="77777777" w:rsidR="0048376B" w:rsidRPr="0048376B" w:rsidRDefault="0048376B" w:rsidP="0048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median age</w:t>
            </w:r>
          </w:p>
        </w:tc>
      </w:tr>
      <w:tr w:rsidR="0048376B" w:rsidRPr="0048376B" w14:paraId="0004EC6C" w14:textId="77777777" w:rsidTr="00230C31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B9FDF2E" w14:textId="77777777" w:rsidR="0048376B" w:rsidRPr="0048376B" w:rsidRDefault="0048376B" w:rsidP="004837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Acer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2F41B09E" w14:textId="77777777" w:rsidR="0048376B" w:rsidRPr="0048376B" w:rsidRDefault="0048376B" w:rsidP="004837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color w:val="000000"/>
                <w:lang w:eastAsia="de-DE"/>
              </w:rPr>
              <w:t>74501.24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06216D20" w14:textId="77777777" w:rsidR="0048376B" w:rsidRPr="0048376B" w:rsidRDefault="0048376B" w:rsidP="004837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color w:val="000000"/>
                <w:lang w:eastAsia="de-DE"/>
              </w:rPr>
              <w:t>73985.98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4B64224A" w14:textId="5B8C9E54" w:rsidR="0048376B" w:rsidRPr="0048376B" w:rsidRDefault="0048376B" w:rsidP="0048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color w:val="000000"/>
                <w:lang w:eastAsia="de-DE"/>
              </w:rPr>
              <w:t>50.2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5B845D87" w14:textId="77777777" w:rsidR="0048376B" w:rsidRPr="0048376B" w:rsidRDefault="0048376B" w:rsidP="0048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color w:val="000000"/>
                <w:lang w:eastAsia="de-DE"/>
              </w:rPr>
              <w:t>51</w:t>
            </w:r>
          </w:p>
        </w:tc>
      </w:tr>
      <w:tr w:rsidR="0048376B" w:rsidRPr="0048376B" w14:paraId="152450D6" w14:textId="77777777" w:rsidTr="00230C31">
        <w:trPr>
          <w:trHeight w:val="300"/>
        </w:trPr>
        <w:tc>
          <w:tcPr>
            <w:tcW w:w="1200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57EE9FAF" w14:textId="77777777" w:rsidR="0048376B" w:rsidRPr="0048376B" w:rsidRDefault="0048376B" w:rsidP="0048376B">
            <w:pPr>
              <w:spacing w:after="0" w:line="240" w:lineRule="auto"/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b/>
                <w:bCs/>
                <w:color w:val="000000"/>
                <w:lang w:eastAsia="de-DE"/>
              </w:rPr>
              <w:t>Sony</w:t>
            </w:r>
          </w:p>
        </w:tc>
        <w:tc>
          <w:tcPr>
            <w:tcW w:w="1777" w:type="dxa"/>
            <w:gridSpan w:val="2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870DC1B" w14:textId="77777777" w:rsidR="0048376B" w:rsidRPr="0048376B" w:rsidRDefault="0048376B" w:rsidP="004837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color w:val="000000"/>
                <w:lang w:eastAsia="de-DE"/>
              </w:rPr>
              <w:t>91436.89</w:t>
            </w:r>
          </w:p>
        </w:tc>
        <w:tc>
          <w:tcPr>
            <w:tcW w:w="1667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1CB8F637" w14:textId="77777777" w:rsidR="0048376B" w:rsidRPr="0048376B" w:rsidRDefault="0048376B" w:rsidP="0048376B">
            <w:pPr>
              <w:spacing w:after="0" w:line="240" w:lineRule="auto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color w:val="000000"/>
                <w:lang w:eastAsia="de-DE"/>
              </w:rPr>
              <w:t>102840.8</w:t>
            </w:r>
          </w:p>
        </w:tc>
        <w:tc>
          <w:tcPr>
            <w:tcW w:w="1168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bottom"/>
            <w:hideMark/>
          </w:tcPr>
          <w:p w14:paraId="7ECA5FF0" w14:textId="3CA2E963" w:rsidR="0048376B" w:rsidRPr="0048376B" w:rsidRDefault="0048376B" w:rsidP="0048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color w:val="000000"/>
                <w:lang w:eastAsia="de-DE"/>
              </w:rPr>
              <w:t>50.3</w:t>
            </w:r>
          </w:p>
        </w:tc>
        <w:tc>
          <w:tcPr>
            <w:tcW w:w="2693" w:type="dxa"/>
            <w:tcBorders>
              <w:top w:val="nil"/>
              <w:left w:val="nil"/>
              <w:bottom w:val="nil"/>
              <w:right w:val="nil"/>
            </w:tcBorders>
            <w:shd w:val="clear" w:color="auto" w:fill="auto"/>
            <w:noWrap/>
            <w:vAlign w:val="center"/>
            <w:hideMark/>
          </w:tcPr>
          <w:p w14:paraId="34CF70BA" w14:textId="77777777" w:rsidR="0048376B" w:rsidRPr="0048376B" w:rsidRDefault="0048376B" w:rsidP="0048376B">
            <w:pPr>
              <w:spacing w:after="0" w:line="240" w:lineRule="auto"/>
              <w:jc w:val="center"/>
              <w:rPr>
                <w:rFonts w:ascii="Calibri" w:eastAsia="Times New Roman" w:hAnsi="Calibri" w:cs="Times New Roman"/>
                <w:color w:val="000000"/>
                <w:lang w:eastAsia="de-DE"/>
              </w:rPr>
            </w:pPr>
            <w:r w:rsidRPr="0048376B">
              <w:rPr>
                <w:rFonts w:ascii="Calibri" w:eastAsia="Times New Roman" w:hAnsi="Calibri" w:cs="Times New Roman"/>
                <w:color w:val="000000"/>
                <w:lang w:eastAsia="de-DE"/>
              </w:rPr>
              <w:t>51</w:t>
            </w:r>
          </w:p>
        </w:tc>
      </w:tr>
    </w:tbl>
    <w:p w14:paraId="0A8B478D" w14:textId="77777777" w:rsidR="00555997" w:rsidRPr="007B0FD8" w:rsidRDefault="007B0FD8" w:rsidP="007B0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7B0F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</w:t>
      </w:r>
    </w:p>
    <w:p w14:paraId="27566C7A" w14:textId="21E28815" w:rsidR="007B0FD8" w:rsidRDefault="007B0FD8" w:rsidP="007B0FD8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240" w:lineRule="auto"/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</w:pPr>
      <w:r w:rsidRPr="007B0FD8">
        <w:rPr>
          <w:rFonts w:ascii="Lucida Console" w:eastAsia="Times New Roman" w:hAnsi="Lucida Console" w:cs="Courier New"/>
          <w:color w:val="000000"/>
          <w:sz w:val="20"/>
          <w:szCs w:val="20"/>
          <w:bdr w:val="none" w:sz="0" w:space="0" w:color="auto" w:frame="1"/>
          <w:lang w:eastAsia="de-DE"/>
        </w:rPr>
        <w:t xml:space="preserve">                               </w:t>
      </w:r>
    </w:p>
    <w:tbl>
      <w:tblPr>
        <w:tblW w:w="12930" w:type="dxa"/>
        <w:tblCellSpacing w:w="0" w:type="dxa"/>
        <w:shd w:val="clear" w:color="auto" w:fill="FFFFFF"/>
        <w:tblCellMar>
          <w:left w:w="90" w:type="dxa"/>
          <w:bottom w:w="120" w:type="dxa"/>
          <w:right w:w="0" w:type="dxa"/>
        </w:tblCellMar>
        <w:tblLook w:val="04A0" w:firstRow="1" w:lastRow="0" w:firstColumn="1" w:lastColumn="0" w:noHBand="0" w:noVBand="1"/>
      </w:tblPr>
      <w:tblGrid>
        <w:gridCol w:w="12930"/>
      </w:tblGrid>
      <w:tr w:rsidR="003A7AA5" w:rsidRPr="00942359" w14:paraId="5A54D828" w14:textId="77777777" w:rsidTr="001057C7">
        <w:trPr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EFEA6E2" w14:textId="77777777" w:rsidR="003A7AA5" w:rsidRPr="00942359" w:rsidRDefault="003A7AA5" w:rsidP="00D04764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wordWrap w:val="0"/>
              <w:spacing w:after="0" w:line="240" w:lineRule="auto"/>
              <w:rPr>
                <w:rFonts w:ascii="Times New Roman" w:eastAsia="Times New Roman" w:hAnsi="Times New Roman" w:cs="Times New Roman"/>
                <w:sz w:val="24"/>
                <w:szCs w:val="24"/>
                <w:lang w:eastAsia="de-DE"/>
              </w:rPr>
            </w:pPr>
          </w:p>
        </w:tc>
      </w:tr>
      <w:tr w:rsidR="003A7AA5" w:rsidRPr="00942359" w14:paraId="79B968E6" w14:textId="77777777" w:rsidTr="009F6842">
        <w:trPr>
          <w:trHeight w:val="80"/>
          <w:tblCellSpacing w:w="0" w:type="dxa"/>
        </w:trPr>
        <w:tc>
          <w:tcPr>
            <w:tcW w:w="0" w:type="auto"/>
            <w:shd w:val="clear" w:color="auto" w:fill="FFFFFF"/>
            <w:hideMark/>
          </w:tcPr>
          <w:p w14:paraId="03F56F3F" w14:textId="77777777" w:rsidR="003A7AA5" w:rsidRPr="00942359" w:rsidRDefault="003A7AA5" w:rsidP="003A7AA5">
            <w:pPr>
              <w:spacing w:after="0" w:line="240" w:lineRule="auto"/>
              <w:rPr>
                <w:rFonts w:ascii="Times New Roman" w:eastAsia="Times New Roman" w:hAnsi="Times New Roman" w:cs="Times New Roman"/>
                <w:sz w:val="20"/>
                <w:szCs w:val="20"/>
                <w:lang w:eastAsia="de-DE"/>
              </w:rPr>
            </w:pPr>
          </w:p>
        </w:tc>
      </w:tr>
    </w:tbl>
    <w:p w14:paraId="28408806" w14:textId="0DDE87FF" w:rsidR="006B60BD" w:rsidRDefault="00DB6755" w:rsidP="009A1849">
      <w:pPr>
        <w:rPr>
          <w:rFonts w:eastAsia="Times New Roman" w:cs="Courier New"/>
          <w:sz w:val="24"/>
          <w:szCs w:val="24"/>
          <w:lang w:eastAsia="de-DE"/>
        </w:rPr>
      </w:pPr>
      <w:r>
        <w:rPr>
          <w:rFonts w:eastAsia="Times New Roman" w:cs="Courier New"/>
          <w:sz w:val="24"/>
          <w:szCs w:val="24"/>
          <w:lang w:eastAsia="de-DE"/>
        </w:rPr>
        <w:t xml:space="preserve">Analysis of the model have shown that </w:t>
      </w:r>
      <w:r w:rsidR="00FB5E99">
        <w:rPr>
          <w:rFonts w:eastAsia="Times New Roman" w:cs="Courier New"/>
          <w:sz w:val="24"/>
          <w:szCs w:val="24"/>
          <w:lang w:eastAsia="de-DE"/>
        </w:rPr>
        <w:t>“</w:t>
      </w:r>
      <w:r>
        <w:rPr>
          <w:rFonts w:eastAsia="Times New Roman" w:cs="Courier New"/>
          <w:sz w:val="24"/>
          <w:szCs w:val="24"/>
          <w:lang w:eastAsia="de-DE"/>
        </w:rPr>
        <w:t>salary</w:t>
      </w:r>
      <w:r w:rsidR="00FB5E99">
        <w:rPr>
          <w:rFonts w:eastAsia="Times New Roman" w:cs="Courier New"/>
          <w:sz w:val="24"/>
          <w:szCs w:val="24"/>
          <w:lang w:eastAsia="de-DE"/>
        </w:rPr>
        <w:t>”</w:t>
      </w:r>
      <w:r>
        <w:rPr>
          <w:rFonts w:eastAsia="Times New Roman" w:cs="Courier New"/>
          <w:sz w:val="24"/>
          <w:szCs w:val="24"/>
          <w:lang w:eastAsia="de-DE"/>
        </w:rPr>
        <w:t xml:space="preserve"> and </w:t>
      </w:r>
      <w:r w:rsidR="00FB5E99">
        <w:rPr>
          <w:rFonts w:eastAsia="Times New Roman" w:cs="Courier New"/>
          <w:sz w:val="24"/>
          <w:szCs w:val="24"/>
          <w:lang w:eastAsia="de-DE"/>
        </w:rPr>
        <w:t>“</w:t>
      </w:r>
      <w:r>
        <w:rPr>
          <w:rFonts w:eastAsia="Times New Roman" w:cs="Courier New"/>
          <w:sz w:val="24"/>
          <w:szCs w:val="24"/>
          <w:lang w:eastAsia="de-DE"/>
        </w:rPr>
        <w:t>age</w:t>
      </w:r>
      <w:r w:rsidR="00FB5E99">
        <w:rPr>
          <w:rFonts w:eastAsia="Times New Roman" w:cs="Courier New"/>
          <w:sz w:val="24"/>
          <w:szCs w:val="24"/>
          <w:lang w:eastAsia="de-DE"/>
        </w:rPr>
        <w:t>”</w:t>
      </w:r>
      <w:r>
        <w:rPr>
          <w:rFonts w:eastAsia="Times New Roman" w:cs="Courier New"/>
          <w:sz w:val="24"/>
          <w:szCs w:val="24"/>
          <w:lang w:eastAsia="de-DE"/>
        </w:rPr>
        <w:t xml:space="preserve"> are the most decisive </w:t>
      </w:r>
      <w:r w:rsidR="003E25BE">
        <w:rPr>
          <w:rFonts w:eastAsia="Times New Roman" w:cs="Courier New"/>
          <w:sz w:val="24"/>
          <w:szCs w:val="24"/>
          <w:lang w:eastAsia="de-DE"/>
        </w:rPr>
        <w:t>attributes of customers in regard to brand</w:t>
      </w:r>
      <w:r w:rsidR="00CE1F05">
        <w:rPr>
          <w:rFonts w:eastAsia="Times New Roman" w:cs="Courier New"/>
          <w:sz w:val="24"/>
          <w:szCs w:val="24"/>
          <w:lang w:eastAsia="de-DE"/>
        </w:rPr>
        <w:t xml:space="preserve"> preference</w:t>
      </w:r>
      <w:r w:rsidR="003E25BE">
        <w:rPr>
          <w:rFonts w:eastAsia="Times New Roman" w:cs="Courier New"/>
          <w:sz w:val="24"/>
          <w:szCs w:val="24"/>
          <w:lang w:eastAsia="de-DE"/>
        </w:rPr>
        <w:t xml:space="preserve">.  </w:t>
      </w:r>
    </w:p>
    <w:p w14:paraId="221E6492" w14:textId="764C414E" w:rsidR="00FB5E99" w:rsidRDefault="00FB5E99" w:rsidP="009A1849">
      <w:pPr>
        <w:rPr>
          <w:rFonts w:eastAsia="Times New Roman" w:cs="Courier New"/>
          <w:sz w:val="24"/>
          <w:szCs w:val="24"/>
          <w:lang w:eastAsia="de-DE"/>
        </w:rPr>
      </w:pPr>
      <w:r>
        <w:rPr>
          <w:rFonts w:eastAsia="Times New Roman" w:cs="Courier New"/>
          <w:sz w:val="24"/>
          <w:szCs w:val="24"/>
          <w:lang w:eastAsia="de-DE"/>
        </w:rPr>
        <w:t xml:space="preserve">While a closer look on </w:t>
      </w:r>
      <w:r w:rsidR="00CE1F05">
        <w:rPr>
          <w:rFonts w:eastAsia="Times New Roman" w:cs="Courier New"/>
          <w:sz w:val="24"/>
          <w:szCs w:val="24"/>
          <w:lang w:eastAsia="de-DE"/>
        </w:rPr>
        <w:t>customers</w:t>
      </w:r>
      <w:r>
        <w:rPr>
          <w:rFonts w:eastAsia="Times New Roman" w:cs="Courier New"/>
          <w:sz w:val="24"/>
          <w:szCs w:val="24"/>
          <w:lang w:eastAsia="de-DE"/>
        </w:rPr>
        <w:t xml:space="preserve"> average age </w:t>
      </w:r>
      <w:r w:rsidR="00CE1F05">
        <w:rPr>
          <w:rFonts w:eastAsia="Times New Roman" w:cs="Courier New"/>
          <w:sz w:val="24"/>
          <w:szCs w:val="24"/>
          <w:lang w:eastAsia="de-DE"/>
        </w:rPr>
        <w:t>c</w:t>
      </w:r>
      <w:r>
        <w:rPr>
          <w:rFonts w:eastAsia="Times New Roman" w:cs="Courier New"/>
          <w:sz w:val="24"/>
          <w:szCs w:val="24"/>
          <w:lang w:eastAsia="de-DE"/>
        </w:rPr>
        <w:t xml:space="preserve">an’t confirm that there is a preference for one </w:t>
      </w:r>
      <w:r w:rsidR="00CE1F05">
        <w:rPr>
          <w:rFonts w:eastAsia="Times New Roman" w:cs="Courier New"/>
          <w:sz w:val="24"/>
          <w:szCs w:val="24"/>
          <w:lang w:eastAsia="de-DE"/>
        </w:rPr>
        <w:t xml:space="preserve">of the brands </w:t>
      </w:r>
      <w:r w:rsidR="002910F4">
        <w:rPr>
          <w:rFonts w:eastAsia="Times New Roman" w:cs="Courier New"/>
          <w:sz w:val="24"/>
          <w:szCs w:val="24"/>
          <w:lang w:eastAsia="de-DE"/>
        </w:rPr>
        <w:t>in dependence</w:t>
      </w:r>
      <w:r w:rsidR="00CE1F05">
        <w:rPr>
          <w:rFonts w:eastAsia="Times New Roman" w:cs="Courier New"/>
          <w:sz w:val="24"/>
          <w:szCs w:val="24"/>
          <w:lang w:eastAsia="de-DE"/>
        </w:rPr>
        <w:t xml:space="preserve"> o</w:t>
      </w:r>
      <w:r w:rsidR="002910F4">
        <w:rPr>
          <w:rFonts w:eastAsia="Times New Roman" w:cs="Courier New"/>
          <w:sz w:val="24"/>
          <w:szCs w:val="24"/>
          <w:lang w:eastAsia="de-DE"/>
        </w:rPr>
        <w:t xml:space="preserve">f </w:t>
      </w:r>
      <w:r w:rsidR="00CE1F05">
        <w:rPr>
          <w:rFonts w:eastAsia="Times New Roman" w:cs="Courier New"/>
          <w:sz w:val="24"/>
          <w:szCs w:val="24"/>
          <w:lang w:eastAsia="de-DE"/>
        </w:rPr>
        <w:t>a</w:t>
      </w:r>
      <w:r w:rsidR="0017126D">
        <w:rPr>
          <w:rFonts w:eastAsia="Times New Roman" w:cs="Courier New"/>
          <w:sz w:val="24"/>
          <w:szCs w:val="24"/>
          <w:lang w:eastAsia="de-DE"/>
        </w:rPr>
        <w:t>ge</w:t>
      </w:r>
      <w:r w:rsidR="00CE1F05">
        <w:rPr>
          <w:rFonts w:eastAsia="Times New Roman" w:cs="Courier New"/>
          <w:sz w:val="24"/>
          <w:szCs w:val="24"/>
          <w:lang w:eastAsia="de-DE"/>
        </w:rPr>
        <w:t xml:space="preserve">, there is a clear difference in </w:t>
      </w:r>
      <w:r w:rsidR="0017126D">
        <w:rPr>
          <w:rFonts w:eastAsia="Times New Roman" w:cs="Courier New"/>
          <w:sz w:val="24"/>
          <w:szCs w:val="24"/>
          <w:lang w:eastAsia="de-DE"/>
        </w:rPr>
        <w:t>regard to customers salary.</w:t>
      </w:r>
    </w:p>
    <w:p w14:paraId="66724FA2" w14:textId="61C89A3A" w:rsidR="002910F4" w:rsidRDefault="002910F4" w:rsidP="009A1849">
      <w:pPr>
        <w:rPr>
          <w:rFonts w:eastAsia="Times New Roman" w:cs="Courier New"/>
          <w:sz w:val="24"/>
          <w:szCs w:val="24"/>
          <w:lang w:eastAsia="de-DE"/>
        </w:rPr>
      </w:pPr>
      <w:r>
        <w:rPr>
          <w:rFonts w:eastAsia="Times New Roman" w:cs="Courier New"/>
          <w:sz w:val="24"/>
          <w:szCs w:val="24"/>
          <w:lang w:eastAsia="de-DE"/>
        </w:rPr>
        <w:t>The median salary of customers that prefer “Sony” as a brand is with 102.840 $ per year much higher than the salary of customers that prefer “Acer” with 73.</w:t>
      </w:r>
      <w:r w:rsidR="003A5E66">
        <w:rPr>
          <w:rFonts w:eastAsia="Times New Roman" w:cs="Courier New"/>
          <w:sz w:val="24"/>
          <w:szCs w:val="24"/>
          <w:lang w:eastAsia="de-DE"/>
        </w:rPr>
        <w:t>985 $ per year.</w:t>
      </w:r>
    </w:p>
    <w:p w14:paraId="67D19DBA" w14:textId="19CDF8B5" w:rsidR="003A5E66" w:rsidRDefault="003A5E66" w:rsidP="009A1849">
      <w:pPr>
        <w:rPr>
          <w:rFonts w:eastAsia="Times New Roman" w:cs="Courier New"/>
          <w:sz w:val="24"/>
          <w:szCs w:val="24"/>
          <w:lang w:eastAsia="de-DE"/>
        </w:rPr>
      </w:pPr>
    </w:p>
    <w:p w14:paraId="0DCAFC64" w14:textId="036961D8" w:rsidR="003A5E66" w:rsidRDefault="003760F2" w:rsidP="009A1849">
      <w:pPr>
        <w:rPr>
          <w:rFonts w:eastAsia="Times New Roman" w:cs="Courier New"/>
          <w:b/>
          <w:bCs/>
          <w:sz w:val="28"/>
          <w:szCs w:val="28"/>
          <w:lang w:eastAsia="de-DE"/>
        </w:rPr>
      </w:pPr>
      <w:r>
        <w:rPr>
          <w:rFonts w:eastAsia="Times New Roman" w:cs="Courier New"/>
          <w:b/>
          <w:bCs/>
          <w:sz w:val="28"/>
          <w:szCs w:val="28"/>
          <w:lang w:eastAsia="de-DE"/>
        </w:rPr>
        <w:t>4</w:t>
      </w:r>
      <w:r w:rsidR="003A5E66">
        <w:rPr>
          <w:rFonts w:eastAsia="Times New Roman" w:cs="Courier New"/>
          <w:b/>
          <w:bCs/>
          <w:sz w:val="28"/>
          <w:szCs w:val="28"/>
          <w:lang w:eastAsia="de-DE"/>
        </w:rPr>
        <w:t>. Recommendation</w:t>
      </w:r>
    </w:p>
    <w:p w14:paraId="5CF1FD09" w14:textId="07836EB0" w:rsidR="00C8483C" w:rsidRPr="00C8483C" w:rsidRDefault="003A5E66" w:rsidP="009A1849">
      <w:pPr>
        <w:rPr>
          <w:color w:val="000000" w:themeColor="text1"/>
          <w:sz w:val="24"/>
          <w:szCs w:val="24"/>
          <w:lang w:val="en"/>
        </w:rPr>
      </w:pPr>
      <w:r>
        <w:rPr>
          <w:rFonts w:eastAsia="Times New Roman" w:cs="Courier New"/>
          <w:sz w:val="24"/>
          <w:szCs w:val="24"/>
          <w:lang w:eastAsia="de-DE"/>
        </w:rPr>
        <w:t xml:space="preserve">The obvious lack of quality of the data set </w:t>
      </w:r>
      <w:r w:rsidR="00151365">
        <w:rPr>
          <w:rFonts w:eastAsia="Times New Roman" w:cs="Courier New"/>
          <w:sz w:val="24"/>
          <w:szCs w:val="24"/>
          <w:lang w:eastAsia="de-DE"/>
        </w:rPr>
        <w:t xml:space="preserve">makes data analysis </w:t>
      </w:r>
      <w:r w:rsidR="00151365" w:rsidRPr="00C8483C">
        <w:rPr>
          <w:rFonts w:eastAsia="Times New Roman" w:cs="Courier New"/>
          <w:sz w:val="24"/>
          <w:szCs w:val="24"/>
          <w:lang w:eastAsia="de-DE"/>
        </w:rPr>
        <w:t xml:space="preserve">and predictive analytics very unreliable. Therefore it will be necessary to get into touch with </w:t>
      </w:r>
      <w:r w:rsidR="00C8483C">
        <w:rPr>
          <w:rFonts w:eastAsia="Times New Roman" w:cs="Courier New"/>
          <w:sz w:val="24"/>
          <w:szCs w:val="24"/>
          <w:lang w:eastAsia="de-DE"/>
        </w:rPr>
        <w:t xml:space="preserve">the </w:t>
      </w:r>
      <w:r w:rsidR="00151365" w:rsidRPr="00C8483C">
        <w:rPr>
          <w:rFonts w:eastAsia="Times New Roman" w:cs="Courier New"/>
          <w:sz w:val="24"/>
          <w:szCs w:val="24"/>
          <w:lang w:eastAsia="de-DE"/>
        </w:rPr>
        <w:t>sales team and the market research company to investigate</w:t>
      </w:r>
      <w:r w:rsidR="00C8483C">
        <w:rPr>
          <w:rFonts w:eastAsia="Times New Roman" w:cs="Courier New"/>
          <w:sz w:val="24"/>
          <w:szCs w:val="24"/>
          <w:lang w:eastAsia="de-DE"/>
        </w:rPr>
        <w:t xml:space="preserve"> and discuss</w:t>
      </w:r>
      <w:r w:rsidR="00151365" w:rsidRPr="00C8483C">
        <w:rPr>
          <w:rFonts w:eastAsia="Times New Roman" w:cs="Courier New"/>
          <w:sz w:val="24"/>
          <w:szCs w:val="24"/>
          <w:lang w:eastAsia="de-DE"/>
        </w:rPr>
        <w:t xml:space="preserve"> the reasons for this</w:t>
      </w:r>
      <w:r w:rsidR="00C8483C" w:rsidRPr="00C8483C">
        <w:rPr>
          <w:rFonts w:eastAsia="Times New Roman" w:cs="Courier New"/>
          <w:i/>
          <w:iCs/>
          <w:color w:val="000000" w:themeColor="text1"/>
          <w:sz w:val="24"/>
          <w:szCs w:val="24"/>
          <w:lang w:eastAsia="de-DE"/>
        </w:rPr>
        <w:t xml:space="preserve"> </w:t>
      </w:r>
      <w:hyperlink r:id="rId19" w:history="1">
        <w:r w:rsidR="00C8483C" w:rsidRPr="00C8483C">
          <w:rPr>
            <w:rStyle w:val="Hervorhebung"/>
            <w:i w:val="0"/>
            <w:iCs w:val="0"/>
            <w:color w:val="000000" w:themeColor="text1"/>
            <w:sz w:val="24"/>
            <w:szCs w:val="24"/>
            <w:lang w:val="en"/>
          </w:rPr>
          <w:t>irregularities</w:t>
        </w:r>
      </w:hyperlink>
      <w:r w:rsidR="00C8483C">
        <w:rPr>
          <w:rStyle w:val="text"/>
          <w:i/>
          <w:iCs/>
          <w:color w:val="000000" w:themeColor="text1"/>
          <w:sz w:val="24"/>
          <w:szCs w:val="24"/>
          <w:lang w:val="en"/>
        </w:rPr>
        <w:t>.</w:t>
      </w:r>
    </w:p>
    <w:p w14:paraId="21025836" w14:textId="49BCFAC1" w:rsidR="0017126D" w:rsidRDefault="0079452C" w:rsidP="009A1849">
      <w:pPr>
        <w:rPr>
          <w:rFonts w:eastAsia="Times New Roman" w:cs="Courier New"/>
          <w:sz w:val="24"/>
          <w:szCs w:val="24"/>
          <w:lang w:eastAsia="de-DE"/>
        </w:rPr>
      </w:pPr>
      <w:r>
        <w:rPr>
          <w:rFonts w:eastAsia="Times New Roman" w:cs="Courier New"/>
          <w:sz w:val="24"/>
          <w:szCs w:val="24"/>
          <w:lang w:eastAsia="de-DE"/>
        </w:rPr>
        <w:t>That’s why the results of the analytics process should</w:t>
      </w:r>
      <w:r w:rsidR="00D5753D">
        <w:rPr>
          <w:rFonts w:eastAsia="Times New Roman" w:cs="Courier New"/>
          <w:sz w:val="24"/>
          <w:szCs w:val="24"/>
          <w:lang w:eastAsia="de-DE"/>
        </w:rPr>
        <w:t xml:space="preserve"> be taken with caution. They show a clear preference of our customers for “Sony” as a brand with a majority of 62 % compared to “Acer”.</w:t>
      </w:r>
    </w:p>
    <w:p w14:paraId="7DAAD328" w14:textId="4097C809" w:rsidR="00B67833" w:rsidRDefault="00D5753D" w:rsidP="009A1849">
      <w:pPr>
        <w:rPr>
          <w:rFonts w:eastAsia="Times New Roman" w:cs="Courier New"/>
          <w:sz w:val="24"/>
          <w:szCs w:val="24"/>
          <w:lang w:eastAsia="de-DE"/>
        </w:rPr>
      </w:pPr>
      <w:r>
        <w:rPr>
          <w:rFonts w:eastAsia="Times New Roman" w:cs="Courier New"/>
          <w:sz w:val="24"/>
          <w:szCs w:val="24"/>
          <w:lang w:eastAsia="de-DE"/>
        </w:rPr>
        <w:t xml:space="preserve">Especially customers with a relative higher income prefer “Sony”. </w:t>
      </w:r>
      <w:r w:rsidR="00B32482">
        <w:rPr>
          <w:rFonts w:eastAsia="Times New Roman" w:cs="Courier New"/>
          <w:sz w:val="24"/>
          <w:szCs w:val="24"/>
          <w:lang w:eastAsia="de-DE"/>
        </w:rPr>
        <w:t>Th</w:t>
      </w:r>
      <w:r w:rsidR="00B67833">
        <w:rPr>
          <w:rFonts w:eastAsia="Times New Roman" w:cs="Courier New"/>
          <w:sz w:val="24"/>
          <w:szCs w:val="24"/>
          <w:lang w:eastAsia="de-DE"/>
        </w:rPr>
        <w:t>is position of our</w:t>
      </w:r>
      <w:r w:rsidR="00B32482">
        <w:rPr>
          <w:rFonts w:eastAsia="Times New Roman" w:cs="Courier New"/>
          <w:sz w:val="24"/>
          <w:szCs w:val="24"/>
          <w:lang w:eastAsia="de-DE"/>
        </w:rPr>
        <w:t xml:space="preserve"> key customers just strengthen</w:t>
      </w:r>
      <w:r w:rsidR="00B67833">
        <w:rPr>
          <w:rFonts w:eastAsia="Times New Roman" w:cs="Courier New"/>
          <w:sz w:val="24"/>
          <w:szCs w:val="24"/>
          <w:lang w:eastAsia="de-DE"/>
        </w:rPr>
        <w:t xml:space="preserve">s a clear plea for “Sony” as future cooperation partner. </w:t>
      </w:r>
    </w:p>
    <w:p w14:paraId="71EC8D76" w14:textId="0575BB10" w:rsidR="00D5753D" w:rsidRDefault="00B67833" w:rsidP="009A1849">
      <w:pPr>
        <w:rPr>
          <w:rFonts w:eastAsia="Times New Roman" w:cs="Courier New"/>
          <w:sz w:val="24"/>
          <w:szCs w:val="24"/>
          <w:lang w:eastAsia="de-DE"/>
        </w:rPr>
      </w:pPr>
      <w:r>
        <w:rPr>
          <w:rFonts w:eastAsia="Times New Roman" w:cs="Courier New"/>
          <w:sz w:val="24"/>
          <w:szCs w:val="24"/>
          <w:lang w:eastAsia="de-DE"/>
        </w:rPr>
        <w:t>However, as long as the quality of data hasn’t been investigated</w:t>
      </w:r>
      <w:r w:rsidR="009F3F2B">
        <w:rPr>
          <w:rFonts w:eastAsia="Times New Roman" w:cs="Courier New"/>
          <w:sz w:val="24"/>
          <w:szCs w:val="24"/>
          <w:lang w:eastAsia="de-DE"/>
        </w:rPr>
        <w:t>, a clear decision should not be taken.</w:t>
      </w:r>
    </w:p>
    <w:p w14:paraId="2B7979C6" w14:textId="77777777" w:rsidR="00CE1F05" w:rsidRPr="00DB6755" w:rsidRDefault="00CE1F05" w:rsidP="009A1849">
      <w:pPr>
        <w:rPr>
          <w:rFonts w:eastAsia="Times New Roman" w:cs="Courier New"/>
          <w:sz w:val="24"/>
          <w:szCs w:val="24"/>
          <w:lang w:eastAsia="de-DE"/>
        </w:rPr>
      </w:pPr>
    </w:p>
    <w:sectPr w:rsidR="00CE1F05" w:rsidRPr="00DB6755">
      <w:pgSz w:w="11906" w:h="16838"/>
      <w:pgMar w:top="1417" w:right="1417" w:bottom="1134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Lucida Console">
    <w:panose1 w:val="020B0609040504020204"/>
    <w:charset w:val="00"/>
    <w:family w:val="modern"/>
    <w:pitch w:val="fixed"/>
    <w:sig w:usb0="8000028F" w:usb1="00001800" w:usb2="00000000" w:usb3="00000000" w:csb0="0000001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6B8B0ABD"/>
    <w:multiLevelType w:val="hybridMultilevel"/>
    <w:tmpl w:val="95E01C02"/>
    <w:lvl w:ilvl="0" w:tplc="0407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70019" w:tentative="1">
      <w:start w:val="1"/>
      <w:numFmt w:val="lowerLetter"/>
      <w:lvlText w:val="%2."/>
      <w:lvlJc w:val="left"/>
      <w:pPr>
        <w:ind w:left="1440" w:hanging="360"/>
      </w:pPr>
    </w:lvl>
    <w:lvl w:ilvl="2" w:tplc="0407001B" w:tentative="1">
      <w:start w:val="1"/>
      <w:numFmt w:val="lowerRoman"/>
      <w:lvlText w:val="%3."/>
      <w:lvlJc w:val="right"/>
      <w:pPr>
        <w:ind w:left="2160" w:hanging="180"/>
      </w:pPr>
    </w:lvl>
    <w:lvl w:ilvl="3" w:tplc="0407000F" w:tentative="1">
      <w:start w:val="1"/>
      <w:numFmt w:val="decimal"/>
      <w:lvlText w:val="%4."/>
      <w:lvlJc w:val="left"/>
      <w:pPr>
        <w:ind w:left="2880" w:hanging="360"/>
      </w:pPr>
    </w:lvl>
    <w:lvl w:ilvl="4" w:tplc="04070019" w:tentative="1">
      <w:start w:val="1"/>
      <w:numFmt w:val="lowerLetter"/>
      <w:lvlText w:val="%5."/>
      <w:lvlJc w:val="left"/>
      <w:pPr>
        <w:ind w:left="3600" w:hanging="360"/>
      </w:pPr>
    </w:lvl>
    <w:lvl w:ilvl="5" w:tplc="0407001B" w:tentative="1">
      <w:start w:val="1"/>
      <w:numFmt w:val="lowerRoman"/>
      <w:lvlText w:val="%6."/>
      <w:lvlJc w:val="right"/>
      <w:pPr>
        <w:ind w:left="4320" w:hanging="180"/>
      </w:pPr>
    </w:lvl>
    <w:lvl w:ilvl="6" w:tplc="0407000F" w:tentative="1">
      <w:start w:val="1"/>
      <w:numFmt w:val="decimal"/>
      <w:lvlText w:val="%7."/>
      <w:lvlJc w:val="left"/>
      <w:pPr>
        <w:ind w:left="5040" w:hanging="360"/>
      </w:pPr>
    </w:lvl>
    <w:lvl w:ilvl="7" w:tplc="04070019" w:tentative="1">
      <w:start w:val="1"/>
      <w:numFmt w:val="lowerLetter"/>
      <w:lvlText w:val="%8."/>
      <w:lvlJc w:val="left"/>
      <w:pPr>
        <w:ind w:left="5760" w:hanging="360"/>
      </w:pPr>
    </w:lvl>
    <w:lvl w:ilvl="8" w:tplc="0407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7CA52B57"/>
    <w:multiLevelType w:val="multilevel"/>
    <w:tmpl w:val="BF7446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C93DD3"/>
    <w:rsid w:val="00002450"/>
    <w:rsid w:val="00007BB8"/>
    <w:rsid w:val="00012405"/>
    <w:rsid w:val="0001480D"/>
    <w:rsid w:val="000178B8"/>
    <w:rsid w:val="00020773"/>
    <w:rsid w:val="000345F4"/>
    <w:rsid w:val="000648AE"/>
    <w:rsid w:val="00065B70"/>
    <w:rsid w:val="00066CE5"/>
    <w:rsid w:val="000811B4"/>
    <w:rsid w:val="00087651"/>
    <w:rsid w:val="00097FD8"/>
    <w:rsid w:val="000D7D99"/>
    <w:rsid w:val="000D7E49"/>
    <w:rsid w:val="000E5C86"/>
    <w:rsid w:val="000F29B8"/>
    <w:rsid w:val="001057C7"/>
    <w:rsid w:val="00145678"/>
    <w:rsid w:val="00151365"/>
    <w:rsid w:val="00155BD6"/>
    <w:rsid w:val="0015600C"/>
    <w:rsid w:val="00157FD3"/>
    <w:rsid w:val="00164843"/>
    <w:rsid w:val="0017126D"/>
    <w:rsid w:val="001750CB"/>
    <w:rsid w:val="001810B4"/>
    <w:rsid w:val="001B2683"/>
    <w:rsid w:val="001B4385"/>
    <w:rsid w:val="001C3B24"/>
    <w:rsid w:val="001E2DA7"/>
    <w:rsid w:val="001E54A8"/>
    <w:rsid w:val="001F0F0F"/>
    <w:rsid w:val="001F2843"/>
    <w:rsid w:val="00204D5E"/>
    <w:rsid w:val="00206447"/>
    <w:rsid w:val="00230C31"/>
    <w:rsid w:val="00245EAE"/>
    <w:rsid w:val="00251E34"/>
    <w:rsid w:val="00277B58"/>
    <w:rsid w:val="00283F06"/>
    <w:rsid w:val="002910F4"/>
    <w:rsid w:val="00293840"/>
    <w:rsid w:val="0029549E"/>
    <w:rsid w:val="002B5318"/>
    <w:rsid w:val="002D2146"/>
    <w:rsid w:val="002E4D54"/>
    <w:rsid w:val="002F226C"/>
    <w:rsid w:val="002F64A8"/>
    <w:rsid w:val="002F6E63"/>
    <w:rsid w:val="003024AF"/>
    <w:rsid w:val="00350B9E"/>
    <w:rsid w:val="00350C48"/>
    <w:rsid w:val="00357651"/>
    <w:rsid w:val="00363F21"/>
    <w:rsid w:val="003702B2"/>
    <w:rsid w:val="00373AFD"/>
    <w:rsid w:val="00373CF8"/>
    <w:rsid w:val="00374BBA"/>
    <w:rsid w:val="003760F2"/>
    <w:rsid w:val="00391263"/>
    <w:rsid w:val="003A5E66"/>
    <w:rsid w:val="003A72FB"/>
    <w:rsid w:val="003A7AA5"/>
    <w:rsid w:val="003C74ED"/>
    <w:rsid w:val="003E25BE"/>
    <w:rsid w:val="003F3B1C"/>
    <w:rsid w:val="00407CF6"/>
    <w:rsid w:val="00416D32"/>
    <w:rsid w:val="004247BC"/>
    <w:rsid w:val="0042538B"/>
    <w:rsid w:val="0043051E"/>
    <w:rsid w:val="0044450C"/>
    <w:rsid w:val="0045446A"/>
    <w:rsid w:val="00464C84"/>
    <w:rsid w:val="0047645C"/>
    <w:rsid w:val="0048376B"/>
    <w:rsid w:val="004A2F0F"/>
    <w:rsid w:val="004A6EE8"/>
    <w:rsid w:val="004B0816"/>
    <w:rsid w:val="004B3890"/>
    <w:rsid w:val="004C02F9"/>
    <w:rsid w:val="004C739A"/>
    <w:rsid w:val="004D652C"/>
    <w:rsid w:val="00500E7A"/>
    <w:rsid w:val="00501443"/>
    <w:rsid w:val="0051385C"/>
    <w:rsid w:val="0051744C"/>
    <w:rsid w:val="00522A2B"/>
    <w:rsid w:val="00524BD9"/>
    <w:rsid w:val="005426E5"/>
    <w:rsid w:val="00544759"/>
    <w:rsid w:val="00551798"/>
    <w:rsid w:val="00555997"/>
    <w:rsid w:val="00557652"/>
    <w:rsid w:val="005665E3"/>
    <w:rsid w:val="005C367D"/>
    <w:rsid w:val="005D01F0"/>
    <w:rsid w:val="005E7CE8"/>
    <w:rsid w:val="005F3556"/>
    <w:rsid w:val="006445BF"/>
    <w:rsid w:val="0065130A"/>
    <w:rsid w:val="0065246B"/>
    <w:rsid w:val="00672932"/>
    <w:rsid w:val="00697C22"/>
    <w:rsid w:val="006B4F5F"/>
    <w:rsid w:val="006B60BD"/>
    <w:rsid w:val="006C3618"/>
    <w:rsid w:val="006C5FFD"/>
    <w:rsid w:val="006C763A"/>
    <w:rsid w:val="006E728D"/>
    <w:rsid w:val="00700417"/>
    <w:rsid w:val="00700735"/>
    <w:rsid w:val="00725623"/>
    <w:rsid w:val="0072668F"/>
    <w:rsid w:val="00737D52"/>
    <w:rsid w:val="00737F7F"/>
    <w:rsid w:val="00752620"/>
    <w:rsid w:val="00780E09"/>
    <w:rsid w:val="00786975"/>
    <w:rsid w:val="00793542"/>
    <w:rsid w:val="0079452C"/>
    <w:rsid w:val="00797C34"/>
    <w:rsid w:val="007A48F9"/>
    <w:rsid w:val="007A7794"/>
    <w:rsid w:val="007B0FD8"/>
    <w:rsid w:val="007B4D45"/>
    <w:rsid w:val="007D55FA"/>
    <w:rsid w:val="007E11B0"/>
    <w:rsid w:val="008004A3"/>
    <w:rsid w:val="0080253F"/>
    <w:rsid w:val="00810D97"/>
    <w:rsid w:val="008366C3"/>
    <w:rsid w:val="008521FF"/>
    <w:rsid w:val="008763B4"/>
    <w:rsid w:val="00891530"/>
    <w:rsid w:val="008B3801"/>
    <w:rsid w:val="008B4CD5"/>
    <w:rsid w:val="008C788A"/>
    <w:rsid w:val="008D4F36"/>
    <w:rsid w:val="008D5E97"/>
    <w:rsid w:val="008D6785"/>
    <w:rsid w:val="008E6741"/>
    <w:rsid w:val="008F55E3"/>
    <w:rsid w:val="00915371"/>
    <w:rsid w:val="00917179"/>
    <w:rsid w:val="00920398"/>
    <w:rsid w:val="0093367B"/>
    <w:rsid w:val="00940702"/>
    <w:rsid w:val="00942359"/>
    <w:rsid w:val="0094600B"/>
    <w:rsid w:val="009605A0"/>
    <w:rsid w:val="0097221F"/>
    <w:rsid w:val="00973300"/>
    <w:rsid w:val="009830F8"/>
    <w:rsid w:val="009832FE"/>
    <w:rsid w:val="00984C06"/>
    <w:rsid w:val="00997EBA"/>
    <w:rsid w:val="009A1849"/>
    <w:rsid w:val="009A5E25"/>
    <w:rsid w:val="009A76DE"/>
    <w:rsid w:val="009B1907"/>
    <w:rsid w:val="009B5FE6"/>
    <w:rsid w:val="009B726C"/>
    <w:rsid w:val="009E412E"/>
    <w:rsid w:val="009E78AA"/>
    <w:rsid w:val="009F0C36"/>
    <w:rsid w:val="009F3F2B"/>
    <w:rsid w:val="009F6842"/>
    <w:rsid w:val="00A0245A"/>
    <w:rsid w:val="00A04D07"/>
    <w:rsid w:val="00A077C6"/>
    <w:rsid w:val="00A10599"/>
    <w:rsid w:val="00A35CD7"/>
    <w:rsid w:val="00A51371"/>
    <w:rsid w:val="00A62AC3"/>
    <w:rsid w:val="00A82091"/>
    <w:rsid w:val="00A9686B"/>
    <w:rsid w:val="00AA2F99"/>
    <w:rsid w:val="00AA5000"/>
    <w:rsid w:val="00AA5790"/>
    <w:rsid w:val="00B32482"/>
    <w:rsid w:val="00B4010B"/>
    <w:rsid w:val="00B41411"/>
    <w:rsid w:val="00B47418"/>
    <w:rsid w:val="00B67833"/>
    <w:rsid w:val="00B74821"/>
    <w:rsid w:val="00BA38D8"/>
    <w:rsid w:val="00BB02EF"/>
    <w:rsid w:val="00BB4D0E"/>
    <w:rsid w:val="00BD51AD"/>
    <w:rsid w:val="00BE3F7D"/>
    <w:rsid w:val="00BF05F5"/>
    <w:rsid w:val="00BF0B11"/>
    <w:rsid w:val="00BF491E"/>
    <w:rsid w:val="00C13B6A"/>
    <w:rsid w:val="00C44FED"/>
    <w:rsid w:val="00C56A75"/>
    <w:rsid w:val="00C71900"/>
    <w:rsid w:val="00C77464"/>
    <w:rsid w:val="00C8483C"/>
    <w:rsid w:val="00C93DD3"/>
    <w:rsid w:val="00CB1DE9"/>
    <w:rsid w:val="00CC5D10"/>
    <w:rsid w:val="00CE1F05"/>
    <w:rsid w:val="00D011EC"/>
    <w:rsid w:val="00D02658"/>
    <w:rsid w:val="00D04764"/>
    <w:rsid w:val="00D5753D"/>
    <w:rsid w:val="00D65400"/>
    <w:rsid w:val="00D93159"/>
    <w:rsid w:val="00DA0940"/>
    <w:rsid w:val="00DA4E7C"/>
    <w:rsid w:val="00DA5D7D"/>
    <w:rsid w:val="00DB089A"/>
    <w:rsid w:val="00DB6755"/>
    <w:rsid w:val="00DC18C4"/>
    <w:rsid w:val="00DC6EAD"/>
    <w:rsid w:val="00DD5616"/>
    <w:rsid w:val="00DF0965"/>
    <w:rsid w:val="00DF7315"/>
    <w:rsid w:val="00DF79A0"/>
    <w:rsid w:val="00E04F27"/>
    <w:rsid w:val="00E27CEC"/>
    <w:rsid w:val="00E466AE"/>
    <w:rsid w:val="00E501CA"/>
    <w:rsid w:val="00E62140"/>
    <w:rsid w:val="00E7410A"/>
    <w:rsid w:val="00E8178E"/>
    <w:rsid w:val="00E86806"/>
    <w:rsid w:val="00E95ABB"/>
    <w:rsid w:val="00EA43C6"/>
    <w:rsid w:val="00EA4BF0"/>
    <w:rsid w:val="00EB4CED"/>
    <w:rsid w:val="00ED59E9"/>
    <w:rsid w:val="00ED7AFD"/>
    <w:rsid w:val="00EE0EA0"/>
    <w:rsid w:val="00F153BD"/>
    <w:rsid w:val="00F325DA"/>
    <w:rsid w:val="00F8199D"/>
    <w:rsid w:val="00F83EA5"/>
    <w:rsid w:val="00F85501"/>
    <w:rsid w:val="00FB451D"/>
    <w:rsid w:val="00FB5E99"/>
    <w:rsid w:val="00FD795B"/>
    <w:rsid w:val="00FD7C1E"/>
    <w:rsid w:val="00FF17D7"/>
    <w:rsid w:val="00FF5F2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37CBE9D"/>
  <w15:docId w15:val="{C224C4B2-DF29-4C1C-ADFD-62E77ABC87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de-D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Pr>
      <w:lang w:val="en-GB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character" w:styleId="Hervorhebung">
    <w:name w:val="Emphasis"/>
    <w:basedOn w:val="Absatz-Standardschriftart"/>
    <w:uiPriority w:val="20"/>
    <w:qFormat/>
    <w:rsid w:val="00C93DD3"/>
    <w:rPr>
      <w:i/>
      <w:iCs/>
    </w:rPr>
  </w:style>
  <w:style w:type="paragraph" w:styleId="HTMLVorformatiert">
    <w:name w:val="HTML Preformatted"/>
    <w:basedOn w:val="Standard"/>
    <w:link w:val="HTMLVorformatiertZchn"/>
    <w:uiPriority w:val="99"/>
    <w:unhideWhenUsed/>
    <w:rsid w:val="00FF5F2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HTMLVorformatiertZchn">
    <w:name w:val="HTML Vorformatiert Zchn"/>
    <w:basedOn w:val="Absatz-Standardschriftart"/>
    <w:link w:val="HTMLVorformatiert"/>
    <w:uiPriority w:val="99"/>
    <w:rsid w:val="00FF5F23"/>
    <w:rPr>
      <w:rFonts w:ascii="Courier New" w:eastAsia="Times New Roman" w:hAnsi="Courier New" w:cs="Courier New"/>
      <w:sz w:val="20"/>
      <w:szCs w:val="20"/>
      <w:lang w:eastAsia="de-DE"/>
    </w:rPr>
  </w:style>
  <w:style w:type="character" w:customStyle="1" w:styleId="gd15mcfckub">
    <w:name w:val="gd15mcfckub"/>
    <w:basedOn w:val="Absatz-Standardschriftart"/>
    <w:rsid w:val="00FF5F23"/>
  </w:style>
  <w:style w:type="character" w:customStyle="1" w:styleId="gd15mcfcktb">
    <w:name w:val="gd15mcfcktb"/>
    <w:basedOn w:val="Absatz-Standardschriftart"/>
    <w:rsid w:val="00FF5F23"/>
  </w:style>
  <w:style w:type="character" w:customStyle="1" w:styleId="gd15mcfceub">
    <w:name w:val="gd15mcfceub"/>
    <w:basedOn w:val="Absatz-Standardschriftart"/>
    <w:rsid w:val="00FF5F23"/>
  </w:style>
  <w:style w:type="table" w:styleId="Tabellenraster">
    <w:name w:val="Table Grid"/>
    <w:basedOn w:val="NormaleTabelle"/>
    <w:uiPriority w:val="59"/>
    <w:unhideWhenUsed/>
    <w:rsid w:val="00C7190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StandardWeb">
    <w:name w:val="Normal (Web)"/>
    <w:basedOn w:val="Standard"/>
    <w:uiPriority w:val="99"/>
    <w:semiHidden/>
    <w:unhideWhenUsed/>
    <w:rsid w:val="002F64A8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de-DE"/>
    </w:rPr>
  </w:style>
  <w:style w:type="character" w:styleId="Fett">
    <w:name w:val="Strong"/>
    <w:basedOn w:val="Absatz-Standardschriftart"/>
    <w:uiPriority w:val="22"/>
    <w:qFormat/>
    <w:rsid w:val="002F64A8"/>
    <w:rPr>
      <w:b/>
      <w:bCs/>
    </w:rPr>
  </w:style>
  <w:style w:type="character" w:styleId="Hyperlink">
    <w:name w:val="Hyperlink"/>
    <w:basedOn w:val="Absatz-Standardschriftart"/>
    <w:uiPriority w:val="99"/>
    <w:semiHidden/>
    <w:unhideWhenUsed/>
    <w:rsid w:val="002F64A8"/>
    <w:rPr>
      <w:color w:val="0000FF"/>
      <w:u w:val="single"/>
    </w:rPr>
  </w:style>
  <w:style w:type="character" w:styleId="HTMLCode">
    <w:name w:val="HTML Code"/>
    <w:basedOn w:val="Absatz-Standardschriftart"/>
    <w:uiPriority w:val="99"/>
    <w:semiHidden/>
    <w:unhideWhenUsed/>
    <w:rsid w:val="001057C7"/>
    <w:rPr>
      <w:rFonts w:ascii="Courier New" w:eastAsia="Times New Roman" w:hAnsi="Courier New" w:cs="Courier New"/>
      <w:sz w:val="20"/>
      <w:szCs w:val="20"/>
    </w:rPr>
  </w:style>
  <w:style w:type="character" w:customStyle="1" w:styleId="identifier">
    <w:name w:val="identifier"/>
    <w:basedOn w:val="Absatz-Standardschriftart"/>
    <w:rsid w:val="001057C7"/>
  </w:style>
  <w:style w:type="character" w:customStyle="1" w:styleId="operator">
    <w:name w:val="operator"/>
    <w:basedOn w:val="Absatz-Standardschriftart"/>
    <w:rsid w:val="001057C7"/>
  </w:style>
  <w:style w:type="character" w:customStyle="1" w:styleId="paren">
    <w:name w:val="paren"/>
    <w:basedOn w:val="Absatz-Standardschriftart"/>
    <w:rsid w:val="001057C7"/>
  </w:style>
  <w:style w:type="paragraph" w:styleId="Listenabsatz">
    <w:name w:val="List Paragraph"/>
    <w:basedOn w:val="Standard"/>
    <w:uiPriority w:val="34"/>
    <w:qFormat/>
    <w:rsid w:val="00BF05F5"/>
    <w:pPr>
      <w:ind w:left="720"/>
      <w:contextualSpacing/>
    </w:pPr>
  </w:style>
  <w:style w:type="character" w:customStyle="1" w:styleId="text">
    <w:name w:val="text"/>
    <w:basedOn w:val="Absatz-Standardschriftart"/>
    <w:rsid w:val="00C8483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0420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5223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9462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12034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11104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2368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479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3892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47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347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8229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9998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50728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68951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4094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5891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614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02901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510346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5215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7665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427313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59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1741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30488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11336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32507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78705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3383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18995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91801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99051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39301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49405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53557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83116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20561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28144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0013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2602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4931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99329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53404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811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2014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89048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1106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07451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1038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5332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5284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6119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829332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37354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1744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74271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125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60605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0952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781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9500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26786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3233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6219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01526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6699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8467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6589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49624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928995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563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7662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672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87154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401086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jpeg"/><Relationship Id="rId13" Type="http://schemas.openxmlformats.org/officeDocument/2006/relationships/image" Target="media/image8.jpeg"/><Relationship Id="rId18" Type="http://schemas.openxmlformats.org/officeDocument/2006/relationships/image" Target="media/image12.jpeg"/><Relationship Id="rId3" Type="http://schemas.openxmlformats.org/officeDocument/2006/relationships/styles" Target="styles.xml"/><Relationship Id="rId21" Type="http://schemas.openxmlformats.org/officeDocument/2006/relationships/theme" Target="theme/theme1.xml"/><Relationship Id="rId7" Type="http://schemas.openxmlformats.org/officeDocument/2006/relationships/image" Target="media/image2.jpeg"/><Relationship Id="rId12" Type="http://schemas.openxmlformats.org/officeDocument/2006/relationships/image" Target="media/image7.jpeg"/><Relationship Id="rId17" Type="http://schemas.openxmlformats.org/officeDocument/2006/relationships/image" Target="media/image11.jpeg"/><Relationship Id="rId2" Type="http://schemas.openxmlformats.org/officeDocument/2006/relationships/numbering" Target="numbering.xml"/><Relationship Id="rId16" Type="http://schemas.openxmlformats.org/officeDocument/2006/relationships/image" Target="media/image10.jpg"/><Relationship Id="rId20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image" Target="media/image1.jpeg"/><Relationship Id="rId11" Type="http://schemas.openxmlformats.org/officeDocument/2006/relationships/image" Target="media/image6.jpeg"/><Relationship Id="rId5" Type="http://schemas.openxmlformats.org/officeDocument/2006/relationships/webSettings" Target="webSettings.xml"/><Relationship Id="rId15" Type="http://schemas.openxmlformats.org/officeDocument/2006/relationships/chart" Target="charts/chart1.xml"/><Relationship Id="rId10" Type="http://schemas.openxmlformats.org/officeDocument/2006/relationships/image" Target="media/image5.jpeg"/><Relationship Id="rId19" Type="http://schemas.openxmlformats.org/officeDocument/2006/relationships/hyperlink" Target="https://context.reverso.net/&#252;bersetzung/englisch-deutsch/irregularities" TargetMode="External"/><Relationship Id="rId4" Type="http://schemas.openxmlformats.org/officeDocument/2006/relationships/settings" Target="settings.xml"/><Relationship Id="rId9" Type="http://schemas.openxmlformats.org/officeDocument/2006/relationships/image" Target="media/image4.jpeg"/><Relationship Id="rId14" Type="http://schemas.openxmlformats.org/officeDocument/2006/relationships/image" Target="media/image9.jpeg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oleObject" Target="file:///C:\Users\User\Documents\R\SurveyInc.xlsx" TargetMode="External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de-DE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800" b="1" i="0" u="none" strike="noStrike" kern="1200" baseline="0">
                <a:solidFill>
                  <a:schemeClr val="dk1">
                    <a:lumMod val="75000"/>
                    <a:lumOff val="25000"/>
                  </a:schemeClr>
                </a:solidFill>
                <a:latin typeface="+mn-lt"/>
                <a:ea typeface="+mn-ea"/>
                <a:cs typeface="+mn-cs"/>
              </a:defRPr>
            </a:pPr>
            <a:r>
              <a:rPr lang="en-US"/>
              <a:t>Customers brand preference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800" b="1" i="0" u="none" strike="noStrike" kern="1200" baseline="0">
              <a:solidFill>
                <a:schemeClr val="dk1">
                  <a:lumMod val="75000"/>
                  <a:lumOff val="25000"/>
                </a:schemeClr>
              </a:solidFill>
              <a:latin typeface="+mn-lt"/>
              <a:ea typeface="+mn-ea"/>
              <a:cs typeface="+mn-cs"/>
            </a:defRPr>
          </a:pPr>
          <a:endParaRPr lang="de-DE"/>
        </a:p>
      </c:txPr>
    </c:title>
    <c:autoTitleDeleted val="0"/>
    <c:plotArea>
      <c:layout/>
      <c:barChart>
        <c:barDir val="bar"/>
        <c:grouping val="stacked"/>
        <c:varyColors val="0"/>
        <c:ser>
          <c:idx val="0"/>
          <c:order val="0"/>
          <c:tx>
            <c:strRef>
              <c:f>Tabelle1!$D$11</c:f>
              <c:strCache>
                <c:ptCount val="1"/>
                <c:pt idx="0">
                  <c:v>prediction incomplete survey</c:v>
                </c:pt>
              </c:strCache>
            </c:strRef>
          </c:tx>
          <c:spPr>
            <a:solidFill>
              <a:schemeClr val="accent2">
                <a:lumMod val="60000"/>
                <a:lumOff val="40000"/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40000"/>
                  <a:lumOff val="60000"/>
                  <a:alpha val="85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1-5944-40EA-AF30-01BE3AE7F80A}"/>
              </c:ext>
            </c:extLst>
          </c:dPt>
          <c:dLbls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9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Tabelle1!$C$12:$C$13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Tabelle1!$D$12:$D$13</c:f>
              <c:numCache>
                <c:formatCode>General</c:formatCode>
                <c:ptCount val="2"/>
                <c:pt idx="0">
                  <c:v>410</c:v>
                </c:pt>
                <c:pt idx="1">
                  <c:v>743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2-5944-40EA-AF30-01BE3AE7F80A}"/>
            </c:ext>
          </c:extLst>
        </c:ser>
        <c:ser>
          <c:idx val="1"/>
          <c:order val="1"/>
          <c:tx>
            <c:strRef>
              <c:f>Tabelle1!$E$11</c:f>
              <c:strCache>
                <c:ptCount val="1"/>
                <c:pt idx="0">
                  <c:v>complete survey</c:v>
                </c:pt>
              </c:strCache>
            </c:strRef>
          </c:tx>
          <c:spPr>
            <a:solidFill>
              <a:schemeClr val="accent2">
                <a:alpha val="85000"/>
              </a:schemeClr>
            </a:solidFill>
            <a:ln w="9525" cap="flat" cmpd="sng" algn="ctr">
              <a:solidFill>
                <a:schemeClr val="lt1">
                  <a:alpha val="50000"/>
                </a:schemeClr>
              </a:solidFill>
              <a:round/>
            </a:ln>
            <a:effectLst/>
          </c:spPr>
          <c:invertIfNegative val="0"/>
          <c:dPt>
            <c:idx val="0"/>
            <c:invertIfNegative val="0"/>
            <c:bubble3D val="0"/>
            <c:spPr>
              <a:solidFill>
                <a:schemeClr val="tx2">
                  <a:lumMod val="60000"/>
                  <a:lumOff val="40000"/>
                  <a:alpha val="85000"/>
                </a:schemeClr>
              </a:solidFill>
              <a:ln w="9525" cap="flat" cmpd="sng" algn="ctr">
                <a:solidFill>
                  <a:schemeClr val="lt1">
                    <a:alpha val="50000"/>
                  </a:schemeClr>
                </a:solidFill>
                <a:round/>
              </a:ln>
              <a:effectLst/>
            </c:spPr>
            <c:extLst>
              <c:ext xmlns:c16="http://schemas.microsoft.com/office/drawing/2014/chart" uri="{C3380CC4-5D6E-409C-BE32-E72D297353CC}">
                <c16:uniqueId val="{00000004-5944-40EA-AF30-01BE3AE7F80A}"/>
              </c:ext>
            </c:extLst>
          </c:dPt>
          <c:dLbls>
            <c:dLbl>
              <c:idx val="0"/>
              <c:layout>
                <c:manualLayout>
                  <c:x val="9.7222222222222168E-2"/>
                  <c:y val="-8.4875562720133283E-17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1244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4-5944-40EA-AF30-01BE3AE7F80A}"/>
                </c:ext>
              </c:extLst>
            </c:dLbl>
            <c:dLbl>
              <c:idx val="1"/>
              <c:layout>
                <c:manualLayout>
                  <c:x val="0.18611111111111101"/>
                  <c:y val="0"/>
                </c:manualLayout>
              </c:layout>
              <c:tx>
                <c:rich>
                  <a:bodyPr/>
                  <a:lstStyle/>
                  <a:p>
                    <a:r>
                      <a:rPr lang="en-US"/>
                      <a:t>2014</a:t>
                    </a:r>
                  </a:p>
                </c:rich>
              </c:tx>
              <c:dLblPos val="ctr"/>
              <c:showLegendKey val="0"/>
              <c:showVal val="1"/>
              <c:showCatName val="0"/>
              <c:showSerName val="0"/>
              <c:showPercent val="0"/>
              <c:showBubbleSize val="0"/>
              <c:extLst>
                <c:ext xmlns:c15="http://schemas.microsoft.com/office/drawing/2012/chart" uri="{CE6537A1-D6FC-4f65-9D91-7224C49458BB}"/>
                <c:ext xmlns:c16="http://schemas.microsoft.com/office/drawing/2014/chart" uri="{C3380CC4-5D6E-409C-BE32-E72D297353CC}">
                  <c16:uniqueId val="{00000005-5944-40EA-AF30-01BE3AE7F80A}"/>
                </c:ext>
              </c:extLst>
            </c:dLbl>
            <c:spPr>
              <a:noFill/>
              <a:ln>
                <a:noFill/>
              </a:ln>
              <a:effectLst/>
            </c:spPr>
            <c:txPr>
              <a:bodyPr rot="0" spcFirstLastPara="1" vertOverflow="ellipsis" vert="horz" wrap="square" lIns="38100" tIns="19050" rIns="38100" bIns="19050" anchor="ctr" anchorCtr="1">
                <a:spAutoFit/>
              </a:bodyPr>
              <a:lstStyle/>
              <a:p>
                <a:pPr>
                  <a:defRPr sz="1400" b="1" i="0" u="none" strike="noStrike" kern="1200" baseline="0">
                    <a:solidFill>
                      <a:schemeClr val="lt1"/>
                    </a:solidFill>
                    <a:latin typeface="+mn-lt"/>
                    <a:ea typeface="+mn-ea"/>
                    <a:cs typeface="+mn-cs"/>
                  </a:defRPr>
                </a:pPr>
                <a:endParaRPr lang="de-DE"/>
              </a:p>
            </c:txPr>
            <c:dLblPos val="ctr"/>
            <c:showLegendKey val="0"/>
            <c:showVal val="1"/>
            <c:showCatName val="0"/>
            <c:showSerName val="0"/>
            <c:showPercent val="0"/>
            <c:showBubbleSize val="0"/>
            <c:showLeaderLines val="0"/>
            <c:extLst>
              <c:ext xmlns:c15="http://schemas.microsoft.com/office/drawing/2012/chart" uri="{CE6537A1-D6FC-4f65-9D91-7224C49458BB}">
                <c15:showLeaderLines val="1"/>
                <c15:leaderLines>
                  <c:spPr>
                    <a:ln w="9525">
                      <a:solidFill>
                        <a:schemeClr val="dk1">
                          <a:lumMod val="50000"/>
                          <a:lumOff val="50000"/>
                        </a:schemeClr>
                      </a:solidFill>
                    </a:ln>
                    <a:effectLst/>
                  </c:spPr>
                </c15:leaderLines>
              </c:ext>
            </c:extLst>
          </c:dLbls>
          <c:cat>
            <c:strRef>
              <c:f>Tabelle1!$C$12:$C$13</c:f>
              <c:strCache>
                <c:ptCount val="2"/>
                <c:pt idx="0">
                  <c:v>Acer</c:v>
                </c:pt>
                <c:pt idx="1">
                  <c:v>Sony</c:v>
                </c:pt>
              </c:strCache>
            </c:strRef>
          </c:cat>
          <c:val>
            <c:numRef>
              <c:f>Tabelle1!$E$12:$E$13</c:f>
              <c:numCache>
                <c:formatCode>General</c:formatCode>
                <c:ptCount val="2"/>
                <c:pt idx="0">
                  <c:v>834</c:v>
                </c:pt>
                <c:pt idx="1">
                  <c:v>1361</c:v>
                </c:pt>
              </c:numCache>
            </c:numRef>
          </c:val>
          <c:extLst>
            <c:ext xmlns:c16="http://schemas.microsoft.com/office/drawing/2014/chart" uri="{C3380CC4-5D6E-409C-BE32-E72D297353CC}">
              <c16:uniqueId val="{00000006-5944-40EA-AF30-01BE3AE7F80A}"/>
            </c:ext>
          </c:extLst>
        </c:ser>
        <c:dLbls>
          <c:dLblPos val="ctr"/>
          <c:showLegendKey val="0"/>
          <c:showVal val="1"/>
          <c:showCatName val="0"/>
          <c:showSerName val="0"/>
          <c:showPercent val="0"/>
          <c:showBubbleSize val="0"/>
        </c:dLbls>
        <c:gapWidth val="150"/>
        <c:overlap val="100"/>
        <c:axId val="929901088"/>
        <c:axId val="929893872"/>
      </c:barChart>
      <c:catAx>
        <c:axId val="929901088"/>
        <c:scaling>
          <c:orientation val="minMax"/>
        </c:scaling>
        <c:delete val="0"/>
        <c:axPos val="l"/>
        <c:numFmt formatCode="General" sourceLinked="1"/>
        <c:majorTickMark val="none"/>
        <c:minorTickMark val="none"/>
        <c:tickLblPos val="nextTo"/>
        <c:spPr>
          <a:noFill/>
          <a:ln w="19050" cap="flat" cmpd="sng" algn="ctr">
            <a:solidFill>
              <a:schemeClr val="dk1">
                <a:lumMod val="75000"/>
                <a:lumOff val="2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1" i="0" u="none" strike="noStrike" kern="1200" cap="all" baseline="0">
                <a:solidFill>
                  <a:schemeClr val="tx1"/>
                </a:solidFill>
                <a:latin typeface="+mn-lt"/>
                <a:ea typeface="+mn-ea"/>
                <a:cs typeface="+mn-cs"/>
              </a:defRPr>
            </a:pPr>
            <a:endParaRPr lang="de-DE"/>
          </a:p>
        </c:txPr>
        <c:crossAx val="929893872"/>
        <c:crosses val="autoZero"/>
        <c:auto val="1"/>
        <c:lblAlgn val="ctr"/>
        <c:lblOffset val="100"/>
        <c:noMultiLvlLbl val="0"/>
      </c:catAx>
      <c:valAx>
        <c:axId val="929893872"/>
        <c:scaling>
          <c:orientation val="minMax"/>
        </c:scaling>
        <c:delete val="1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900" b="1" i="0" u="none" strike="noStrike" kern="1200" baseline="0">
                    <a:solidFill>
                      <a:schemeClr val="dk1">
                        <a:lumMod val="75000"/>
                        <a:lumOff val="25000"/>
                      </a:schemeClr>
                    </a:solidFill>
                    <a:latin typeface="+mn-lt"/>
                    <a:ea typeface="+mn-ea"/>
                    <a:cs typeface="+mn-cs"/>
                  </a:defRPr>
                </a:pPr>
                <a:r>
                  <a:rPr lang="de-DE" sz="1400">
                    <a:solidFill>
                      <a:schemeClr val="tx1"/>
                    </a:solidFill>
                  </a:rPr>
                  <a:t>Number</a:t>
                </a:r>
                <a:r>
                  <a:rPr lang="de-DE" sz="1400" baseline="0">
                    <a:solidFill>
                      <a:schemeClr val="tx1"/>
                    </a:solidFill>
                  </a:rPr>
                  <a:t> of Customers</a:t>
                </a:r>
                <a:endParaRPr lang="de-DE" sz="1400">
                  <a:solidFill>
                    <a:schemeClr val="tx1"/>
                  </a:solidFill>
                </a:endParaRP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900" b="1" i="0" u="none" strike="noStrike" kern="1200" baseline="0">
                  <a:solidFill>
                    <a:schemeClr val="dk1">
                      <a:lumMod val="75000"/>
                      <a:lumOff val="25000"/>
                    </a:schemeClr>
                  </a:solidFill>
                  <a:latin typeface="+mn-lt"/>
                  <a:ea typeface="+mn-ea"/>
                  <a:cs typeface="+mn-cs"/>
                </a:defRPr>
              </a:pPr>
              <a:endParaRPr lang="de-DE"/>
            </a:p>
          </c:txPr>
        </c:title>
        <c:numFmt formatCode="General" sourceLinked="1"/>
        <c:majorTickMark val="none"/>
        <c:minorTickMark val="none"/>
        <c:tickLblPos val="nextTo"/>
        <c:crossAx val="929901088"/>
        <c:crosses val="autoZero"/>
        <c:crossBetween val="between"/>
      </c:valAx>
      <c:spPr>
        <a:noFill/>
        <a:ln>
          <a:noFill/>
        </a:ln>
        <a:effectLst>
          <a:softEdge rad="127000"/>
        </a:effectLst>
      </c:spPr>
    </c:plotArea>
    <c:plotVisOnly val="1"/>
    <c:dispBlanksAs val="gap"/>
    <c:showDLblsOverMax val="0"/>
  </c:chart>
  <c:spPr>
    <a:noFill/>
    <a:ln w="9525" cap="flat" cmpd="sng" algn="ctr">
      <a:solidFill>
        <a:schemeClr val="dk1">
          <a:lumMod val="25000"/>
          <a:lumOff val="75000"/>
        </a:schemeClr>
      </a:solidFill>
      <a:round/>
    </a:ln>
    <a:effectLst/>
  </c:spPr>
  <c:txPr>
    <a:bodyPr/>
    <a:lstStyle/>
    <a:p>
      <a:pPr>
        <a:defRPr/>
      </a:pPr>
      <a:endParaRPr lang="de-DE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300">
  <cs:axisTitle>
    <cs:lnRef idx="0"/>
    <cs:fillRef idx="0"/>
    <cs:effectRef idx="0"/>
    <cs:fontRef idx="minor">
      <a:schemeClr val="dk1">
        <a:lumMod val="75000"/>
        <a:lumOff val="25000"/>
      </a:schemeClr>
    </cs:fontRef>
    <cs:defRPr sz="900" b="1" kern="1200"/>
  </cs:axisTitle>
  <cs:categoryAxis>
    <cs:lnRef idx="0"/>
    <cs:fillRef idx="0"/>
    <cs:effectRef idx="0"/>
    <cs:fontRef idx="minor">
      <a:schemeClr val="dk1">
        <a:lumMod val="75000"/>
        <a:lumOff val="25000"/>
      </a:schemeClr>
    </cs:fontRef>
    <cs:spPr>
      <a:ln w="190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 cap="all" baseline="0"/>
  </cs:categoryAxis>
  <cs:chartArea>
    <cs:lnRef idx="0"/>
    <cs:fillRef idx="0"/>
    <cs:effectRef idx="0"/>
    <cs:fontRef idx="minor">
      <a:schemeClr val="dk1"/>
    </cs:fontRef>
    <cs:spPr>
      <a:gradFill flip="none" rotWithShape="1">
        <a:gsLst>
          <a:gs pos="0">
            <a:schemeClr val="lt1"/>
          </a:gs>
          <a:gs pos="39000">
            <a:schemeClr val="lt1"/>
          </a:gs>
          <a:gs pos="100000">
            <a:schemeClr val="lt1">
              <a:lumMod val="75000"/>
            </a:schemeClr>
          </a:gs>
        </a:gsLst>
        <a:path path="circle">
          <a:fillToRect l="50000" t="-80000" r="50000" b="180000"/>
        </a:path>
        <a:tileRect/>
      </a:gradFill>
      <a:ln w="9525" cap="flat" cmpd="sng" algn="ctr">
        <a:solidFill>
          <a:schemeClr val="dk1">
            <a:lumMod val="25000"/>
            <a:lumOff val="75000"/>
          </a:schemeClr>
        </a:solidFill>
        <a:round/>
      </a:ln>
    </cs:spPr>
    <cs:defRPr sz="900" kern="1200"/>
  </cs:chartArea>
  <cs:dataLabel>
    <cs:lnRef idx="0"/>
    <cs:fillRef idx="0"/>
    <cs:effectRef idx="0"/>
    <cs:fontRef idx="minor">
      <a:schemeClr val="lt1"/>
    </cs:fontRef>
    <cs:defRPr sz="900" b="1" i="0" u="none" strike="noStrike" kern="1200" baseline="0"/>
  </cs:dataLabel>
  <cs:dataLabelCallout>
    <cs:lnRef idx="0"/>
    <cs:fillRef idx="0"/>
    <cs:effectRef idx="0"/>
    <cs:fontRef idx="minor">
      <a:schemeClr val="lt1"/>
    </cs:fontRef>
    <cs:spPr>
      <a:solidFill>
        <a:schemeClr val="dk1">
          <a:lumMod val="65000"/>
          <a:lumOff val="35000"/>
          <a:alpha val="75000"/>
        </a:schemeClr>
      </a:solidFill>
    </cs:spPr>
    <cs:defRPr sz="900" b="1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>
  <cs:dataPoint3D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  <a:ln w="9525" cap="flat" cmpd="sng" algn="ctr">
        <a:solidFill>
          <a:schemeClr val="lt1">
            <a:alpha val="50000"/>
          </a:schemeClr>
        </a:solidFill>
        <a:round/>
      </a:ln>
    </cs:spPr>
  </cs:dataPoint3D>
  <cs:dataPointLine>
    <cs:lnRef idx="0">
      <cs:styleClr val="auto"/>
    </cs:lnRef>
    <cs:fillRef idx="0"/>
    <cs:effectRef idx="0"/>
    <cs:fontRef idx="minor">
      <a:schemeClr val="dk1"/>
    </cs:fontRef>
    <cs:spPr>
      <a:ln w="31750" cap="rnd">
        <a:solidFill>
          <a:schemeClr val="phClr">
            <a:alpha val="85000"/>
          </a:schemeClr>
        </a:solidFill>
        <a:round/>
      </a:ln>
    </cs:spPr>
  </cs:dataPointLine>
  <cs:dataPointMarker>
    <cs:lnRef idx="0"/>
    <cs:fillRef idx="0">
      <cs:styleClr val="auto"/>
    </cs:fillRef>
    <cs:effectRef idx="0"/>
    <cs:fontRef idx="minor">
      <a:schemeClr val="dk1"/>
    </cs:fontRef>
    <cs:spPr>
      <a:solidFill>
        <a:schemeClr val="phClr">
          <a:alpha val="85000"/>
        </a:schemeClr>
      </a:solidFill>
    </cs:spPr>
  </cs:dataPointMarker>
  <cs:dataPointMarkerLayout symbol="circle" size="6"/>
  <cs:dataPointWireframe>
    <cs:lnRef idx="0">
      <cs:styleClr val="auto"/>
    </cs:lnRef>
    <cs:fillRef idx="0"/>
    <cs:effectRef idx="0"/>
    <cs:fontRef idx="minor">
      <a:schemeClr val="dk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dk1">
        <a:lumMod val="75000"/>
        <a:lumOff val="25000"/>
      </a:schemeClr>
    </cs:fontRef>
    <cs:spPr>
      <a:ln w="9525">
        <a:solidFill>
          <a:schemeClr val="dk1">
            <a:lumMod val="35000"/>
            <a:lumOff val="65000"/>
          </a:schemeClr>
        </a:solidFill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50000"/>
          <a:lumOff val="50000"/>
        </a:schemeClr>
      </a:solidFill>
      <a:ln w="9525">
        <a:solidFill>
          <a:schemeClr val="dk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dropLine>
  <cs:errorBar>
    <cs:lnRef idx="0"/>
    <cs:fillRef idx="0"/>
    <cs:effectRef idx="0"/>
    <cs:fontRef idx="minor">
      <a:schemeClr val="dk1"/>
    </cs:fontRef>
    <cs:spPr>
      <a:ln w="9525">
        <a:solidFill>
          <a:schemeClr val="dk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dk1"/>
    </cs:fontRef>
  </cs:floor>
  <cs:gridlineMajor>
    <cs:lnRef idx="0"/>
    <cs:fillRef idx="0"/>
    <cs:effectRef idx="0"/>
    <cs:fontRef idx="minor">
      <a:schemeClr val="dk1"/>
    </cs:fontRef>
    <cs:spPr>
      <a:ln w="9525" cap="flat" cmpd="sng" algn="ctr"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  <a:round/>
      </a:ln>
    </cs:spPr>
  </cs:gridlineMajor>
  <cs:gridlineMinor>
    <cs:lnRef idx="0"/>
    <cs:fillRef idx="0"/>
    <cs:effectRef idx="0"/>
    <cs:fontRef idx="minor">
      <a:schemeClr val="dk1"/>
    </cs:fontRef>
    <cs:spPr>
      <a:ln>
        <a:gradFill>
          <a:gsLst>
            <a:gs pos="100000">
              <a:schemeClr val="dk1">
                <a:lumMod val="95000"/>
                <a:lumOff val="5000"/>
                <a:alpha val="42000"/>
              </a:schemeClr>
            </a:gs>
            <a:gs pos="0">
              <a:schemeClr val="lt1">
                <a:lumMod val="75000"/>
                <a:alpha val="36000"/>
              </a:schemeClr>
            </a:gs>
          </a:gsLst>
          <a:lin ang="5400000" scaled="0"/>
        </a:gradFill>
      </a:ln>
    </cs:spPr>
  </cs:gridlineMinor>
  <cs:hiLo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35000"/>
            <a:lumOff val="65000"/>
          </a:schemeClr>
        </a:solidFill>
        <a:prstDash val="dash"/>
      </a:ln>
    </cs:spPr>
  </cs:hiLoLine>
  <cs:leader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</a:ln>
    </cs:spPr>
  </cs:leaderLine>
  <cs:legend>
    <cs:lnRef idx="0"/>
    <cs:fillRef idx="0"/>
    <cs:effectRef idx="0"/>
    <cs:fontRef idx="minor">
      <a:schemeClr val="dk1">
        <a:lumMod val="75000"/>
        <a:lumOff val="25000"/>
      </a:schemeClr>
    </cs:fontRef>
    <cs:spPr>
      <a:solidFill>
        <a:schemeClr val="lt1">
          <a:lumMod val="95000"/>
          <a:alpha val="39000"/>
        </a:schemeClr>
      </a:solidFill>
    </cs:spPr>
    <cs:defRPr sz="900" kern="1200"/>
  </cs:legend>
  <cs:plotArea>
    <cs:lnRef idx="0"/>
    <cs:fillRef idx="0"/>
    <cs:effectRef idx="0"/>
    <cs:fontRef idx="minor">
      <a:schemeClr val="dk1"/>
    </cs:fontRef>
  </cs:plotArea>
  <cs:plotArea3D>
    <cs:lnRef idx="0"/>
    <cs:fillRef idx="0"/>
    <cs:effectRef idx="0"/>
    <cs:fontRef idx="minor">
      <a:schemeClr val="dk1"/>
    </cs:fontRef>
  </cs:plotArea3D>
  <cs:seriesAxis>
    <cs:lnRef idx="0"/>
    <cs:fillRef idx="0"/>
    <cs:effectRef idx="0"/>
    <cs:fontRef idx="minor">
      <a:schemeClr val="dk1">
        <a:lumMod val="75000"/>
        <a:lumOff val="25000"/>
      </a:schemeClr>
    </cs:fontRef>
    <cs:spPr>
      <a:ln w="31750" cap="flat" cmpd="sng" algn="ctr">
        <a:solidFill>
          <a:schemeClr val="dk1">
            <a:lumMod val="75000"/>
            <a:lumOff val="25000"/>
          </a:schemeClr>
        </a:solidFill>
        <a:round/>
      </a:ln>
    </cs:spPr>
    <cs:defRPr sz="900" kern="1200"/>
  </cs:seriesAxis>
  <cs:seriesLine>
    <cs:lnRef idx="0"/>
    <cs:fillRef idx="0"/>
    <cs:effectRef idx="0"/>
    <cs:fontRef idx="minor">
      <a:schemeClr val="dk1"/>
    </cs:fontRef>
    <cs:spPr>
      <a:ln w="9525">
        <a:solidFill>
          <a:schemeClr val="dk1">
            <a:lumMod val="50000"/>
            <a:lumOff val="50000"/>
          </a:schemeClr>
        </a:solidFill>
        <a:round/>
      </a:ln>
    </cs:spPr>
  </cs:seriesLine>
  <cs:title>
    <cs:lnRef idx="0"/>
    <cs:fillRef idx="0"/>
    <cs:effectRef idx="0"/>
    <cs:fontRef idx="minor">
      <a:schemeClr val="dk1">
        <a:lumMod val="75000"/>
        <a:lumOff val="25000"/>
      </a:schemeClr>
    </cs:fontRef>
    <cs:defRPr sz="1800" b="1" kern="1200" baseline="0"/>
  </cs:title>
  <cs:trendline>
    <cs:lnRef idx="0">
      <cs:styleClr val="auto"/>
    </cs:lnRef>
    <cs:fillRef idx="0"/>
    <cs:effectRef idx="0"/>
    <cs:fontRef idx="minor">
      <a:schemeClr val="dk1"/>
    </cs:fontRef>
    <cs:spPr>
      <a:ln w="19050" cap="rnd">
        <a:solidFill>
          <a:schemeClr val="phClr"/>
        </a:solidFill>
      </a:ln>
    </cs:spPr>
  </cs:trendline>
  <cs:trendlineLabel>
    <cs:lnRef idx="0"/>
    <cs:fillRef idx="0"/>
    <cs:effectRef idx="0"/>
    <cs:fontRef idx="minor">
      <a:schemeClr val="dk1">
        <a:lumMod val="75000"/>
        <a:lumOff val="2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dk1">
            <a:lumMod val="65000"/>
            <a:lumOff val="35000"/>
          </a:schemeClr>
        </a:solidFill>
      </a:ln>
    </cs:spPr>
  </cs:upBar>
  <cs:valueAxis>
    <cs:lnRef idx="0"/>
    <cs:fillRef idx="0"/>
    <cs:effectRef idx="0"/>
    <cs:fontRef idx="minor">
      <a:schemeClr val="dk1">
        <a:lumMod val="75000"/>
        <a:lumOff val="25000"/>
      </a:schemeClr>
    </cs:fontRef>
    <cs:spPr>
      <a:ln>
        <a:noFill/>
      </a:ln>
    </cs:spPr>
    <cs:defRPr sz="900" kern="1200"/>
  </cs:valueAxis>
  <cs:wall>
    <cs:lnRef idx="0"/>
    <cs:fillRef idx="0"/>
    <cs:effectRef idx="0"/>
    <cs:fontRef idx="minor">
      <a:schemeClr val="dk1"/>
    </cs:fontRef>
  </cs:wall>
</cs:chartStyle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6D6BF4E-6928-4CC6-90BE-B5371550BA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8</Pages>
  <Words>1104</Words>
  <Characters>6956</Characters>
  <Application>Microsoft Office Word</Application>
  <DocSecurity>0</DocSecurity>
  <Lines>57</Lines>
  <Paragraphs>16</Paragraphs>
  <ScaleCrop>false</ScaleCrop>
  <HeadingPairs>
    <vt:vector size="2" baseType="variant">
      <vt:variant>
        <vt:lpstr>Titel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8044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Steffen Adolf</cp:lastModifiedBy>
  <cp:revision>11</cp:revision>
  <dcterms:created xsi:type="dcterms:W3CDTF">2019-06-04T15:16:00Z</dcterms:created>
  <dcterms:modified xsi:type="dcterms:W3CDTF">2019-06-12T14:42:00Z</dcterms:modified>
</cp:coreProperties>
</file>