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44D1" w14:textId="7C43ABBC" w:rsidR="00F777A9" w:rsidRDefault="009D7514" w:rsidP="009D7514">
      <w:pPr>
        <w:pStyle w:val="Titel"/>
      </w:pPr>
      <w:r>
        <w:t xml:space="preserve">Datastruktur </w:t>
      </w:r>
      <w:r w:rsidR="006D0FCB">
        <w:t xml:space="preserve">Array </w:t>
      </w:r>
      <w:r>
        <w:t xml:space="preserve">– performance </w:t>
      </w:r>
    </w:p>
    <w:p w14:paraId="19925EC8" w14:textId="308237F7" w:rsidR="009D7514" w:rsidRPr="009D7514" w:rsidRDefault="00F93DAD" w:rsidP="009D7514">
      <w:pPr>
        <w:pStyle w:val="Undertitel"/>
      </w:pPr>
      <w:r>
        <w:t>Array</w:t>
      </w:r>
      <w:r w:rsidR="006D0FCB">
        <w:t xml:space="preserve"> (traditionelt)</w:t>
      </w:r>
    </w:p>
    <w:p w14:paraId="2BAE0D8A" w14:textId="46B7E06A" w:rsidR="002E6AC3" w:rsidRDefault="006D0FCB">
      <w:r>
        <w:t>Et traditionelt array har altid en fast størrelse, og kan hverken blive større eller mindre</w:t>
      </w:r>
      <w:r w:rsidR="00B24295">
        <w:t>, og giver derfor heller ikke mulig for at skubbe elementer ind i rækken, eller fjerne dem igen.</w:t>
      </w:r>
    </w:p>
    <w:p w14:paraId="25DD8EEF" w14:textId="2D417D11" w:rsidR="008F54F4" w:rsidRDefault="008F54F4">
      <w:r>
        <w:t xml:space="preserve">Samtidig har et array ikke nodes, så det giver ikke mening at </w:t>
      </w:r>
      <w:r w:rsidR="00B77CD1">
        <w:t>tale om dem</w:t>
      </w:r>
    </w:p>
    <w:p w14:paraId="561A5EFB" w14:textId="30D261FF" w:rsidR="002E6AC3" w:rsidRPr="007C7D3E" w:rsidRDefault="00846183">
      <w:pPr>
        <w:rPr>
          <w:i/>
          <w:iCs/>
        </w:rPr>
      </w:pPr>
      <w:r w:rsidRPr="007C7D3E">
        <w:rPr>
          <w:i/>
          <w:iCs/>
        </w:rPr>
        <w:t>Et array i JavaScript er en helt anden konstruktion</w:t>
      </w:r>
      <w:r w:rsidR="00417E37" w:rsidRPr="007C7D3E">
        <w:rPr>
          <w:i/>
          <w:iCs/>
        </w:rPr>
        <w:t xml:space="preserve"> – mere sammenligneligt med et HashMap – så </w:t>
      </w:r>
      <w:r w:rsidR="007C7D3E" w:rsidRPr="007C7D3E">
        <w:rPr>
          <w:i/>
          <w:iCs/>
        </w:rPr>
        <w:t>her vil langt de fleste operationer være O(1).</w:t>
      </w:r>
    </w:p>
    <w:p w14:paraId="412B2D46" w14:textId="77CA39FE" w:rsidR="00F9550C" w:rsidRDefault="00F93DAD" w:rsidP="009C06C4">
      <w:pPr>
        <w:pStyle w:val="Overskrift1"/>
      </w:pPr>
      <w:r>
        <w:t>Array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D804BA" w14:paraId="3F39FDC4" w14:textId="77777777" w:rsidTr="006E6350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1E70442" w14:textId="77777777" w:rsidR="00D804BA" w:rsidRDefault="00D804BA" w:rsidP="006E6350">
            <w:r>
              <w:t>Læs et element</w:t>
            </w:r>
            <w:r>
              <w:rPr>
                <w:rStyle w:val="Fodnotehenvisning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69B3C4E" w14:textId="77777777" w:rsidR="00D804BA" w:rsidRDefault="00D804BA" w:rsidP="006E6350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C655E91" w14:textId="77777777" w:rsidR="00D804BA" w:rsidRDefault="00D804BA" w:rsidP="006E6350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67E9BF88" w14:textId="77777777" w:rsidR="00D804BA" w:rsidRDefault="00D804BA" w:rsidP="006E6350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0D65C2F7" w14:textId="77777777" w:rsidR="00D804BA" w:rsidRDefault="00D804BA" w:rsidP="006E6350">
            <w:r>
              <w:t>i'te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13F52931" w14:textId="77777777" w:rsidR="00D804BA" w:rsidRDefault="00D804BA" w:rsidP="006E6350"/>
        </w:tc>
      </w:tr>
      <w:tr w:rsidR="00D804BA" w14:paraId="345C6264" w14:textId="77777777" w:rsidTr="006E6350">
        <w:trPr>
          <w:trHeight w:val="785"/>
        </w:trPr>
        <w:tc>
          <w:tcPr>
            <w:tcW w:w="1413" w:type="dxa"/>
            <w:vMerge/>
            <w:vAlign w:val="center"/>
          </w:tcPr>
          <w:p w14:paraId="2EC90E30" w14:textId="77777777" w:rsidR="00D804BA" w:rsidRDefault="00D804BA" w:rsidP="00D804BA"/>
        </w:tc>
        <w:tc>
          <w:tcPr>
            <w:tcW w:w="1701" w:type="dxa"/>
            <w:vAlign w:val="center"/>
          </w:tcPr>
          <w:p w14:paraId="723213F0" w14:textId="4DE8C728" w:rsidR="00D804BA" w:rsidRPr="009C06C4" w:rsidRDefault="00D804BA" w:rsidP="00D804BA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0633C97D" w14:textId="762D3700" w:rsidR="00D804BA" w:rsidRPr="009C06C4" w:rsidRDefault="00D804BA" w:rsidP="00D804BA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0BC57816" w14:textId="3FA3E34D" w:rsidR="00D804BA" w:rsidRPr="009C06C4" w:rsidRDefault="00D804BA" w:rsidP="00D804BA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683" w:type="dxa"/>
            <w:vAlign w:val="center"/>
          </w:tcPr>
          <w:p w14:paraId="319C95E5" w14:textId="0D53D4D2" w:rsidR="00D804BA" w:rsidRPr="009C06C4" w:rsidRDefault="00D804BA" w:rsidP="00D804BA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5F2F4AFB" w14:textId="77777777" w:rsidR="00D804BA" w:rsidRDefault="00D804BA" w:rsidP="00D804BA"/>
        </w:tc>
      </w:tr>
      <w:tr w:rsidR="00D804BA" w14:paraId="031A8077" w14:textId="77777777" w:rsidTr="006E6350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57375CAF" w14:textId="77777777" w:rsidR="00D804BA" w:rsidRDefault="00D804BA" w:rsidP="006E6350">
            <w:r>
              <w:t xml:space="preserve">Find element </w:t>
            </w:r>
            <w:r>
              <w:rPr>
                <w:rStyle w:val="Fodnotehenvisning"/>
              </w:rPr>
              <w:footnoteReference w:id="2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1EB94EC" w14:textId="77777777" w:rsidR="00D804BA" w:rsidRDefault="00D804BA" w:rsidP="006E6350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5BCD210" w14:textId="44D5518A" w:rsidR="00D804BA" w:rsidRDefault="00D804BA" w:rsidP="006E6350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EE6360">
              <w:rPr>
                <w:i/>
                <w:iCs/>
              </w:rPr>
              <w:t xml:space="preserve"> </w:t>
            </w:r>
            <w:r w:rsidR="00EE6360" w:rsidRPr="004A292C">
              <w:rPr>
                <w:i/>
                <w:iCs/>
                <w:color w:val="FF0000"/>
              </w:rPr>
              <w:t>**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7D38FB8" w14:textId="77777777" w:rsidR="00D804BA" w:rsidRDefault="00D804BA" w:rsidP="006E6350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0A3D89DF" w14:textId="77777777" w:rsidR="00D804BA" w:rsidRDefault="00D804BA" w:rsidP="006E6350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75DEE595" w14:textId="77777777" w:rsidR="00D804BA" w:rsidRDefault="00D804BA" w:rsidP="006E6350"/>
        </w:tc>
      </w:tr>
      <w:tr w:rsidR="00D804BA" w14:paraId="6BD8F6B5" w14:textId="77777777" w:rsidTr="006E6350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2ABF081C" w14:textId="77777777" w:rsidR="00D804BA" w:rsidRDefault="00D804BA" w:rsidP="006E6350"/>
        </w:tc>
        <w:tc>
          <w:tcPr>
            <w:tcW w:w="1701" w:type="dxa"/>
            <w:shd w:val="clear" w:color="auto" w:fill="auto"/>
            <w:vAlign w:val="center"/>
          </w:tcPr>
          <w:p w14:paraId="7DA6DA76" w14:textId="5B116DA9" w:rsidR="00D804BA" w:rsidRPr="00D23AA7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O(i)</w:t>
            </w:r>
            <w:r w:rsidR="00EE6360">
              <w:rPr>
                <w:rFonts w:ascii="Century" w:hAnsi="Century"/>
                <w:i/>
                <w:iCs/>
                <w:sz w:val="32"/>
                <w:szCs w:val="32"/>
              </w:rPr>
              <w:t xml:space="preserve"> </w:t>
            </w:r>
            <w:r w:rsidR="00EE6360" w:rsidRPr="00EE6360">
              <w:rPr>
                <w:rFonts w:ascii="Century" w:hAnsi="Century"/>
                <w:i/>
                <w:iCs/>
                <w:color w:val="FF0000"/>
                <w:sz w:val="32"/>
                <w:szCs w:val="32"/>
                <w:vertAlign w:val="superscript"/>
              </w:rPr>
              <w:t>*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17CBDE" w14:textId="02C0B802" w:rsidR="00D804BA" w:rsidRPr="00D23AA7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 n)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F4C5CF" w14:textId="0E04877D" w:rsidR="00D804BA" w:rsidRPr="00D23AA7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557EF3" w14:textId="3EE8F344" w:rsidR="00D804BA" w:rsidRPr="00D23AA7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 n)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BF407B8" w14:textId="77777777" w:rsidR="00D804BA" w:rsidRPr="00D23AA7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D804BA" w14:paraId="04E6D20A" w14:textId="77777777" w:rsidTr="004E7D21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D7D67ED" w14:textId="77777777" w:rsidR="00D804BA" w:rsidRDefault="00D804BA" w:rsidP="006E6350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F08D7C6" w14:textId="77777777" w:rsidR="00D804BA" w:rsidRDefault="00D804BA" w:rsidP="006E6350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214A9754" w14:textId="77777777" w:rsidR="00D804BA" w:rsidRDefault="00D804BA" w:rsidP="006E6350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59C4789" w14:textId="77777777" w:rsidR="00D804BA" w:rsidRDefault="00D804BA" w:rsidP="006E6350">
            <w:r>
              <w:t>i midten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17711A54" w14:textId="77777777" w:rsidR="00D804BA" w:rsidRDefault="00D804BA" w:rsidP="006E6350">
            <w:r>
              <w:t>efter node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690BCDE6" w14:textId="77777777" w:rsidR="00D804BA" w:rsidRDefault="00D804BA" w:rsidP="006E6350">
            <w:r>
              <w:t>før node</w:t>
            </w:r>
          </w:p>
        </w:tc>
      </w:tr>
      <w:tr w:rsidR="004A292C" w14:paraId="47AB7954" w14:textId="77777777" w:rsidTr="004E7D21">
        <w:trPr>
          <w:trHeight w:val="714"/>
        </w:trPr>
        <w:tc>
          <w:tcPr>
            <w:tcW w:w="1413" w:type="dxa"/>
            <w:vMerge/>
            <w:vAlign w:val="center"/>
          </w:tcPr>
          <w:p w14:paraId="2614892D" w14:textId="77777777" w:rsidR="004A292C" w:rsidRDefault="004A292C" w:rsidP="004A292C"/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CDF3805" w14:textId="1939663A" w:rsidR="004A292C" w:rsidRPr="009C06C4" w:rsidRDefault="004A292C" w:rsidP="004A292C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 w:rsidRPr="008D10E6">
              <w:rPr>
                <w:rFonts w:ascii="Century" w:hAnsi="Century"/>
                <w:i/>
                <w:iCs/>
                <w:color w:val="7F7F7F" w:themeColor="text1" w:themeTint="80"/>
                <w:sz w:val="32"/>
                <w:szCs w:val="32"/>
              </w:rPr>
              <w:t>na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A750C42" w14:textId="4A1374B8" w:rsidR="004A292C" w:rsidRPr="009C06C4" w:rsidRDefault="004A292C" w:rsidP="004A292C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 w:rsidRPr="008D10E6">
              <w:rPr>
                <w:rFonts w:ascii="Century" w:hAnsi="Century"/>
                <w:i/>
                <w:iCs/>
                <w:color w:val="7F7F7F" w:themeColor="text1" w:themeTint="80"/>
                <w:sz w:val="32"/>
                <w:szCs w:val="32"/>
              </w:rPr>
              <w:t>na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763FDF2" w14:textId="677192C7" w:rsidR="004A292C" w:rsidRPr="009C06C4" w:rsidRDefault="004A292C" w:rsidP="004A292C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 w:rsidRPr="008D10E6">
              <w:rPr>
                <w:rFonts w:ascii="Century" w:hAnsi="Century"/>
                <w:i/>
                <w:iCs/>
                <w:color w:val="7F7F7F" w:themeColor="text1" w:themeTint="80"/>
                <w:sz w:val="32"/>
                <w:szCs w:val="32"/>
              </w:rPr>
              <w:t>na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center"/>
          </w:tcPr>
          <w:p w14:paraId="7211E8B4" w14:textId="77777777" w:rsidR="004A292C" w:rsidRPr="009C06C4" w:rsidRDefault="004A292C" w:rsidP="004A292C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34193FA5" w14:textId="77777777" w:rsidR="004A292C" w:rsidRPr="009C06C4" w:rsidRDefault="004A292C" w:rsidP="004A292C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D804BA" w14:paraId="08BD9B34" w14:textId="77777777" w:rsidTr="004E7D21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185A63EF" w14:textId="77777777" w:rsidR="00D804BA" w:rsidRDefault="00D804BA" w:rsidP="006E6350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EB88830" w14:textId="77777777" w:rsidR="00D804BA" w:rsidRDefault="00D804BA" w:rsidP="006E6350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684D7466" w14:textId="77777777" w:rsidR="00D804BA" w:rsidRDefault="00D804BA" w:rsidP="006E6350">
            <w:r>
              <w:t>sidste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E775A85" w14:textId="77777777" w:rsidR="00D804BA" w:rsidRDefault="00D804BA" w:rsidP="006E6350">
            <w:r>
              <w:t>i'te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43D8AEFB" w14:textId="77777777" w:rsidR="00D804BA" w:rsidRDefault="00D804BA" w:rsidP="006E6350">
            <w:r>
              <w:t>efter node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6ABDA707" w14:textId="77777777" w:rsidR="00D804BA" w:rsidRDefault="00D804BA" w:rsidP="006E6350">
            <w:r>
              <w:t>før node</w:t>
            </w:r>
          </w:p>
        </w:tc>
      </w:tr>
      <w:tr w:rsidR="00D804BA" w14:paraId="60B1E550" w14:textId="77777777" w:rsidTr="004E7D21">
        <w:trPr>
          <w:trHeight w:val="701"/>
        </w:trPr>
        <w:tc>
          <w:tcPr>
            <w:tcW w:w="1413" w:type="dxa"/>
            <w:vMerge/>
            <w:vAlign w:val="center"/>
          </w:tcPr>
          <w:p w14:paraId="6CF7BD54" w14:textId="77777777" w:rsidR="00D804BA" w:rsidRDefault="00D804BA" w:rsidP="006E6350"/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7273C7E" w14:textId="7EB58D32" w:rsidR="00D804BA" w:rsidRPr="009C06C4" w:rsidRDefault="004A292C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 w:rsidRPr="00F93DAD">
              <w:rPr>
                <w:rFonts w:ascii="Century" w:hAnsi="Century"/>
                <w:i/>
                <w:iCs/>
                <w:color w:val="7F7F7F" w:themeColor="text1" w:themeTint="80"/>
                <w:sz w:val="32"/>
                <w:szCs w:val="32"/>
              </w:rPr>
              <w:t>na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748AD14" w14:textId="3BF69B6E" w:rsidR="00D804BA" w:rsidRPr="009C06C4" w:rsidRDefault="004A292C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 w:rsidRPr="00F93DAD">
              <w:rPr>
                <w:rFonts w:ascii="Century" w:hAnsi="Century"/>
                <w:i/>
                <w:iCs/>
                <w:color w:val="7F7F7F" w:themeColor="text1" w:themeTint="80"/>
                <w:sz w:val="32"/>
                <w:szCs w:val="32"/>
              </w:rPr>
              <w:t>na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A24A31E" w14:textId="1ACCC036" w:rsidR="00D804BA" w:rsidRPr="009C06C4" w:rsidRDefault="004A292C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 w:rsidRPr="00F93DAD">
              <w:rPr>
                <w:rFonts w:ascii="Century" w:hAnsi="Century"/>
                <w:i/>
                <w:iCs/>
                <w:color w:val="7F7F7F" w:themeColor="text1" w:themeTint="80"/>
                <w:sz w:val="32"/>
                <w:szCs w:val="32"/>
              </w:rPr>
              <w:t>na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center"/>
          </w:tcPr>
          <w:p w14:paraId="6A92A158" w14:textId="77777777" w:rsidR="00D804BA" w:rsidRPr="009C06C4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16449918" w14:textId="77777777" w:rsidR="00D804BA" w:rsidRPr="009C06C4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D804BA" w14:paraId="68671B26" w14:textId="77777777" w:rsidTr="004E7D21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23B725BA" w14:textId="258D9204" w:rsidR="00D804BA" w:rsidRDefault="00D804BA" w:rsidP="006E6350">
            <w:r>
              <w:t>Byt om på to elementer</w:t>
            </w:r>
            <w:r w:rsidR="00B77CD1" w:rsidRPr="00B77CD1">
              <w:rPr>
                <w:vertAlign w:val="superscript"/>
              </w:rPr>
              <w:t>***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442F071E" w14:textId="77777777" w:rsidR="00D804BA" w:rsidRDefault="00D804BA" w:rsidP="006E6350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5B30ECBA" w14:textId="77777777" w:rsidR="00D804BA" w:rsidRDefault="00D804BA" w:rsidP="006E6350">
            <w:r>
              <w:t>første og i’te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7EF68BCF" w14:textId="77777777" w:rsidR="00D804BA" w:rsidRDefault="00D804BA" w:rsidP="006E6350">
            <w:r>
              <w:t>sidste og i’te</w:t>
            </w:r>
          </w:p>
        </w:tc>
        <w:tc>
          <w:tcPr>
            <w:tcW w:w="1683" w:type="dxa"/>
            <w:shd w:val="clear" w:color="auto" w:fill="D9F2D0" w:themeFill="accent6" w:themeFillTint="33"/>
          </w:tcPr>
          <w:p w14:paraId="535E8826" w14:textId="77777777" w:rsidR="00D804BA" w:rsidRDefault="00D804BA" w:rsidP="006E6350">
            <w:r>
              <w:t>i’te og j’te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6C99EEB2" w14:textId="77777777" w:rsidR="00D804BA" w:rsidRDefault="00D804BA" w:rsidP="006E6350">
            <w:r>
              <w:t>nodes</w:t>
            </w:r>
          </w:p>
        </w:tc>
      </w:tr>
      <w:tr w:rsidR="00D804BA" w14:paraId="0B2648BE" w14:textId="77777777" w:rsidTr="004E7D21">
        <w:trPr>
          <w:trHeight w:val="718"/>
        </w:trPr>
        <w:tc>
          <w:tcPr>
            <w:tcW w:w="1413" w:type="dxa"/>
            <w:vMerge/>
          </w:tcPr>
          <w:p w14:paraId="56895DA4" w14:textId="77777777" w:rsidR="00D804BA" w:rsidRDefault="00D804BA" w:rsidP="006E6350"/>
        </w:tc>
        <w:tc>
          <w:tcPr>
            <w:tcW w:w="1701" w:type="dxa"/>
            <w:vAlign w:val="center"/>
          </w:tcPr>
          <w:p w14:paraId="6EDA3870" w14:textId="4285B162" w:rsidR="00D804BA" w:rsidRPr="009C06C4" w:rsidRDefault="00FA499B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44B4150D" w14:textId="353BBA4B" w:rsidR="00D804BA" w:rsidRPr="009C06C4" w:rsidRDefault="00FA499B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4B987102" w14:textId="4F669D2C" w:rsidR="00D804BA" w:rsidRPr="009C06C4" w:rsidRDefault="00FA499B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683" w:type="dxa"/>
            <w:vAlign w:val="center"/>
          </w:tcPr>
          <w:p w14:paraId="32343909" w14:textId="2EA8773A" w:rsidR="00D804BA" w:rsidRPr="009C06C4" w:rsidRDefault="00FA499B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187CE9E9" w14:textId="77777777" w:rsidR="00D804BA" w:rsidRPr="009C06C4" w:rsidRDefault="00D804BA" w:rsidP="006E6350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14:paraId="2EB65195" w14:textId="77777777" w:rsidR="00D804BA" w:rsidRDefault="00D804BA" w:rsidP="00D804BA"/>
    <w:p w14:paraId="06D6C243" w14:textId="52E4C56A" w:rsidR="00D804BA" w:rsidRDefault="00FA499B" w:rsidP="00D804BA">
      <w:r>
        <w:t xml:space="preserve">*) </w:t>
      </w:r>
      <w:r w:rsidR="00EA6B88">
        <w:t>at finde et element i e</w:t>
      </w:r>
      <w:r w:rsidR="00887CA9">
        <w:t>t</w:t>
      </w:r>
      <w:r w:rsidR="00EA6B88">
        <w:t xml:space="preserve"> usorteret </w:t>
      </w:r>
      <w:r w:rsidR="00887CA9">
        <w:t>array</w:t>
      </w:r>
      <w:r w:rsidR="00EA6B88">
        <w:t xml:space="preserve"> tager præcis så lang tid som elementets position i </w:t>
      </w:r>
      <w:r w:rsidR="00887CA9">
        <w:t>arrayet</w:t>
      </w:r>
      <w:r w:rsidR="00EA6B88">
        <w:t xml:space="preserve"> – i princippet altså O(n)</w:t>
      </w:r>
    </w:p>
    <w:p w14:paraId="20230D37" w14:textId="7D1FBEA5" w:rsidR="00EA6B88" w:rsidRDefault="00EA6B88" w:rsidP="00D804BA">
      <w:r>
        <w:t xml:space="preserve">**) </w:t>
      </w:r>
      <w:r w:rsidR="00153C4E">
        <w:t>går ud fra at der anvendes binary search til at finde et element i et sorteret array</w:t>
      </w:r>
    </w:p>
    <w:p w14:paraId="57A91559" w14:textId="083EB95A" w:rsidR="00B77CD1" w:rsidRDefault="00B77CD1" w:rsidP="00D804BA">
      <w:r>
        <w:t>***) ombytninger kræver altid en ekstra, midlertidig variabel</w:t>
      </w:r>
      <w:r w:rsidR="00FE6B61">
        <w:t xml:space="preserve"> – så space complexity er +O(1)</w:t>
      </w:r>
    </w:p>
    <w:sectPr w:rsidR="00B77C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178B" w14:textId="77777777" w:rsidR="00184200" w:rsidRDefault="00184200" w:rsidP="009C06C4">
      <w:pPr>
        <w:spacing w:after="0" w:line="240" w:lineRule="auto"/>
      </w:pPr>
      <w:r>
        <w:separator/>
      </w:r>
    </w:p>
  </w:endnote>
  <w:endnote w:type="continuationSeparator" w:id="0">
    <w:p w14:paraId="7099EF9F" w14:textId="77777777" w:rsidR="00184200" w:rsidRDefault="00184200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1A89" w14:textId="77777777" w:rsidR="00184200" w:rsidRDefault="00184200" w:rsidP="009C06C4">
      <w:pPr>
        <w:spacing w:after="0" w:line="240" w:lineRule="auto"/>
      </w:pPr>
      <w:r>
        <w:separator/>
      </w:r>
    </w:p>
  </w:footnote>
  <w:footnote w:type="continuationSeparator" w:id="0">
    <w:p w14:paraId="063F8772" w14:textId="77777777" w:rsidR="00184200" w:rsidRDefault="00184200" w:rsidP="009C06C4">
      <w:pPr>
        <w:spacing w:after="0" w:line="240" w:lineRule="auto"/>
      </w:pPr>
      <w:r>
        <w:continuationSeparator/>
      </w:r>
    </w:p>
  </w:footnote>
  <w:footnote w:id="1">
    <w:p w14:paraId="56C1643C" w14:textId="77777777" w:rsidR="00D804BA" w:rsidRDefault="00D804BA" w:rsidP="00D804BA">
      <w:pPr>
        <w:pStyle w:val="Fodnotetekst"/>
      </w:pPr>
      <w:r>
        <w:rPr>
          <w:rStyle w:val="Fodnotehenvisning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542F2903" w14:textId="77777777" w:rsidR="00D804BA" w:rsidRPr="00520764" w:rsidRDefault="00D804BA" w:rsidP="00D804BA">
      <w:pPr>
        <w:pStyle w:val="Fodnotetekst"/>
      </w:pPr>
      <w:r>
        <w:rPr>
          <w:rStyle w:val="Fodnotehenvisning"/>
        </w:rPr>
        <w:footnoteRef/>
      </w:r>
      <w:r w:rsidRPr="00520764">
        <w:t xml:space="preserve"> Find et element med en bestemt værdi </w:t>
      </w:r>
      <w:r>
        <w:t>–</w:t>
      </w:r>
      <w:r w:rsidRPr="00520764">
        <w:t xml:space="preserve"> </w:t>
      </w:r>
      <w:r>
        <w:t>alt efter om vi ved at listen er sorteret eller ej, og om elementet findes eller ej.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153C4E"/>
    <w:rsid w:val="00184200"/>
    <w:rsid w:val="001918D3"/>
    <w:rsid w:val="002A79D6"/>
    <w:rsid w:val="002E6AC3"/>
    <w:rsid w:val="00311EDC"/>
    <w:rsid w:val="00377EE9"/>
    <w:rsid w:val="003F0358"/>
    <w:rsid w:val="00417E37"/>
    <w:rsid w:val="00456409"/>
    <w:rsid w:val="004A292C"/>
    <w:rsid w:val="004E7D21"/>
    <w:rsid w:val="006D0FCB"/>
    <w:rsid w:val="007C7D3E"/>
    <w:rsid w:val="00846183"/>
    <w:rsid w:val="00887CA9"/>
    <w:rsid w:val="008F54F4"/>
    <w:rsid w:val="009C06C4"/>
    <w:rsid w:val="009D7514"/>
    <w:rsid w:val="00B24295"/>
    <w:rsid w:val="00B77CD1"/>
    <w:rsid w:val="00CD5692"/>
    <w:rsid w:val="00D0448D"/>
    <w:rsid w:val="00D804BA"/>
    <w:rsid w:val="00EA6B88"/>
    <w:rsid w:val="00EE6360"/>
    <w:rsid w:val="00F777A9"/>
    <w:rsid w:val="00F93DAD"/>
    <w:rsid w:val="00F9550C"/>
    <w:rsid w:val="00FA499B"/>
    <w:rsid w:val="00FC3A54"/>
    <w:rsid w:val="00FD4285"/>
    <w:rsid w:val="00F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D75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D751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D751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C06C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C0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Peter Lind</cp:lastModifiedBy>
  <cp:revision>23</cp:revision>
  <dcterms:created xsi:type="dcterms:W3CDTF">2024-02-18T09:48:00Z</dcterms:created>
  <dcterms:modified xsi:type="dcterms:W3CDTF">2024-02-18T11:08:00Z</dcterms:modified>
</cp:coreProperties>
</file>