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9C3A2" w14:textId="2B0CAD83" w:rsidR="00A5014A" w:rsidRDefault="00A5014A" w:rsidP="005F2D5C">
      <w:pPr>
        <w:spacing w:after="0" w:line="360" w:lineRule="auto"/>
        <w:rPr>
          <w:rFonts w:ascii="Times New Roman" w:hAnsi="Times New Roman"/>
        </w:rPr>
      </w:pPr>
      <w:r>
        <w:rPr>
          <w:rFonts w:ascii="Times New Roman" w:hAnsi="Times New Roman"/>
          <w:b/>
          <w:sz w:val="28"/>
        </w:rPr>
        <w:t xml:space="preserve">Reinforcement is not enough to establish a viable population of the </w:t>
      </w:r>
      <w:r w:rsidR="00DC2CC0">
        <w:rPr>
          <w:rFonts w:ascii="Times New Roman" w:hAnsi="Times New Roman"/>
          <w:b/>
          <w:sz w:val="28"/>
        </w:rPr>
        <w:t xml:space="preserve">globally threatened </w:t>
      </w:r>
      <w:r>
        <w:rPr>
          <w:rFonts w:ascii="Times New Roman" w:hAnsi="Times New Roman"/>
          <w:b/>
          <w:sz w:val="28"/>
        </w:rPr>
        <w:t xml:space="preserve">Aquatic Warbler </w:t>
      </w:r>
      <w:proofErr w:type="spellStart"/>
      <w:r w:rsidRPr="00FE01F7">
        <w:rPr>
          <w:rFonts w:ascii="Times New Roman" w:hAnsi="Times New Roman"/>
          <w:b/>
          <w:i/>
          <w:iCs/>
          <w:sz w:val="28"/>
        </w:rPr>
        <w:t>Acrocephalus</w:t>
      </w:r>
      <w:proofErr w:type="spellEnd"/>
      <w:r w:rsidRPr="00FE01F7">
        <w:rPr>
          <w:rFonts w:ascii="Times New Roman" w:hAnsi="Times New Roman"/>
          <w:b/>
          <w:i/>
          <w:iCs/>
          <w:sz w:val="28"/>
        </w:rPr>
        <w:t xml:space="preserve"> </w:t>
      </w:r>
      <w:proofErr w:type="spellStart"/>
      <w:r w:rsidRPr="00FE01F7">
        <w:rPr>
          <w:rFonts w:ascii="Times New Roman" w:hAnsi="Times New Roman"/>
          <w:b/>
          <w:i/>
          <w:iCs/>
          <w:sz w:val="28"/>
        </w:rPr>
        <w:t>paludicola</w:t>
      </w:r>
      <w:proofErr w:type="spellEnd"/>
      <w:r>
        <w:rPr>
          <w:rFonts w:ascii="Times New Roman" w:hAnsi="Times New Roman"/>
          <w:b/>
          <w:sz w:val="28"/>
        </w:rPr>
        <w:t xml:space="preserve"> at the margin of its breeding range</w:t>
      </w:r>
    </w:p>
    <w:p w14:paraId="45A2F5F8" w14:textId="77777777" w:rsidR="00A5014A" w:rsidRDefault="00A5014A">
      <w:pPr>
        <w:spacing w:after="0" w:line="360" w:lineRule="auto"/>
        <w:rPr>
          <w:rFonts w:ascii="Times New Roman" w:hAnsi="Times New Roman"/>
          <w:b/>
          <w:sz w:val="28"/>
        </w:rPr>
      </w:pPr>
    </w:p>
    <w:p w14:paraId="17C2F5F3" w14:textId="77777777" w:rsidR="00A5014A" w:rsidRDefault="00A5014A">
      <w:pPr>
        <w:spacing w:after="0" w:line="480" w:lineRule="auto"/>
        <w:rPr>
          <w:rFonts w:ascii="Times New Roman" w:hAnsi="Times New Roman"/>
        </w:rPr>
      </w:pPr>
      <w:r>
        <w:rPr>
          <w:rFonts w:ascii="Times New Roman" w:hAnsi="Times New Roman"/>
          <w:b/>
        </w:rPr>
        <w:t>Abstract</w:t>
      </w:r>
    </w:p>
    <w:p w14:paraId="2D62305D" w14:textId="3779FE42" w:rsidR="00A5014A" w:rsidRDefault="00A5014A" w:rsidP="005F2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rPr>
      </w:pPr>
      <w:r>
        <w:rPr>
          <w:rFonts w:ascii="Times New Roman" w:hAnsi="Times New Roman"/>
        </w:rPr>
        <w:t xml:space="preserve">Population viability analysis is a valuable tool to guide the reinforcement of endangered bird species. In migrants, demographic data required for population projections are often deficient, making reinforcement outcomes challenging to predict. The globally threatened </w:t>
      </w:r>
      <w:proofErr w:type="spellStart"/>
      <w:r>
        <w:rPr>
          <w:rFonts w:ascii="Times New Roman" w:hAnsi="Times New Roman"/>
          <w:i/>
          <w:iCs/>
        </w:rPr>
        <w:t>Acrocephalus</w:t>
      </w:r>
      <w:proofErr w:type="spellEnd"/>
      <w:r>
        <w:rPr>
          <w:rFonts w:ascii="Times New Roman" w:hAnsi="Times New Roman"/>
          <w:i/>
          <w:iCs/>
        </w:rPr>
        <w:t xml:space="preserve"> </w:t>
      </w:r>
      <w:proofErr w:type="spellStart"/>
      <w:r>
        <w:rPr>
          <w:rFonts w:ascii="Times New Roman" w:hAnsi="Times New Roman"/>
          <w:i/>
          <w:iCs/>
        </w:rPr>
        <w:t>paludicola</w:t>
      </w:r>
      <w:proofErr w:type="spellEnd"/>
      <w:r>
        <w:rPr>
          <w:rFonts w:ascii="Times New Roman" w:hAnsi="Times New Roman"/>
        </w:rPr>
        <w:t xml:space="preserve"> (Aquatic Warbler) is a long-distance migratory passerine that breeds in sedge fen mires in Central Europe and winters in sub-Saharan Africa. Although conservation measures</w:t>
      </w:r>
      <w:r w:rsidR="00510093">
        <w:rPr>
          <w:rFonts w:ascii="Times New Roman" w:hAnsi="Times New Roman"/>
        </w:rPr>
        <w:t xml:space="preserve">, such as protecting breeding habitats from drainage </w:t>
      </w:r>
      <w:r w:rsidR="00A7462D">
        <w:rPr>
          <w:rFonts w:ascii="Times New Roman" w:hAnsi="Times New Roman"/>
        </w:rPr>
        <w:t xml:space="preserve">or succession </w:t>
      </w:r>
      <w:r>
        <w:rPr>
          <w:rFonts w:ascii="Times New Roman" w:hAnsi="Times New Roman"/>
        </w:rPr>
        <w:t xml:space="preserve">have stopped the decline in the core breeding sites, the westernmost breeding population (Pomeranian population) is currently threatened with extinction. In this study, we </w:t>
      </w:r>
      <w:r w:rsidR="00D6403B">
        <w:rPr>
          <w:rFonts w:ascii="Times New Roman" w:hAnsi="Times New Roman"/>
        </w:rPr>
        <w:t xml:space="preserve">used </w:t>
      </w:r>
      <w:r>
        <w:rPr>
          <w:rFonts w:ascii="Times New Roman" w:hAnsi="Times New Roman"/>
        </w:rPr>
        <w:t>integrated population models to determine the demographic parameters that contributed to the past decline</w:t>
      </w:r>
      <w:r w:rsidR="00D6403B">
        <w:rPr>
          <w:rFonts w:ascii="Times New Roman" w:hAnsi="Times New Roman"/>
        </w:rPr>
        <w:t>,</w:t>
      </w:r>
      <w:r>
        <w:rPr>
          <w:rFonts w:ascii="Times New Roman" w:hAnsi="Times New Roman"/>
        </w:rPr>
        <w:t xml:space="preserve"> and </w:t>
      </w:r>
      <w:r w:rsidR="00D6403B">
        <w:rPr>
          <w:rFonts w:ascii="Times New Roman" w:hAnsi="Times New Roman"/>
        </w:rPr>
        <w:t xml:space="preserve">then explored different </w:t>
      </w:r>
      <w:r>
        <w:rPr>
          <w:rFonts w:ascii="Times New Roman" w:hAnsi="Times New Roman"/>
        </w:rPr>
        <w:t>management</w:t>
      </w:r>
      <w:r w:rsidR="00D6403B">
        <w:rPr>
          <w:rFonts w:ascii="Times New Roman" w:hAnsi="Times New Roman"/>
        </w:rPr>
        <w:t xml:space="preserve"> scenarios to identify which combination of reinforcement, habitat restoration, and survival improvement are</w:t>
      </w:r>
      <w:r>
        <w:rPr>
          <w:rFonts w:ascii="Times New Roman" w:hAnsi="Times New Roman"/>
        </w:rPr>
        <w:t xml:space="preserve"> required for achieving a stable population in the future. </w:t>
      </w:r>
      <w:r w:rsidR="004C11BC">
        <w:rPr>
          <w:rFonts w:ascii="Times New Roman" w:hAnsi="Times New Roman"/>
        </w:rPr>
        <w:t>We found, that t</w:t>
      </w:r>
      <w:r>
        <w:rPr>
          <w:rFonts w:ascii="Times New Roman" w:hAnsi="Times New Roman"/>
        </w:rPr>
        <w:t xml:space="preserve">he prevention of second broods due to habitat </w:t>
      </w:r>
      <w:r w:rsidR="00C553C2">
        <w:rPr>
          <w:rFonts w:ascii="Times New Roman" w:hAnsi="Times New Roman"/>
        </w:rPr>
        <w:t xml:space="preserve">deterioration </w:t>
      </w:r>
      <w:r>
        <w:rPr>
          <w:rFonts w:ascii="Times New Roman" w:hAnsi="Times New Roman"/>
        </w:rPr>
        <w:t>and</w:t>
      </w:r>
      <w:r w:rsidR="00692C46">
        <w:rPr>
          <w:rFonts w:ascii="Times New Roman" w:hAnsi="Times New Roman"/>
        </w:rPr>
        <w:t xml:space="preserve"> </w:t>
      </w:r>
      <w:r w:rsidR="006E194C">
        <w:rPr>
          <w:rFonts w:ascii="Times New Roman" w:hAnsi="Times New Roman"/>
        </w:rPr>
        <w:t xml:space="preserve">grassland </w:t>
      </w:r>
      <w:r>
        <w:rPr>
          <w:rFonts w:ascii="Times New Roman" w:hAnsi="Times New Roman"/>
        </w:rPr>
        <w:t>mowing during the breeding season adequately explain</w:t>
      </w:r>
      <w:r w:rsidR="00D6403B">
        <w:rPr>
          <w:rFonts w:ascii="Times New Roman" w:hAnsi="Times New Roman"/>
        </w:rPr>
        <w:t>ed</w:t>
      </w:r>
      <w:r>
        <w:rPr>
          <w:rFonts w:ascii="Times New Roman" w:hAnsi="Times New Roman"/>
        </w:rPr>
        <w:t xml:space="preserve"> the </w:t>
      </w:r>
      <w:r w:rsidR="00883B1A">
        <w:rPr>
          <w:rFonts w:ascii="Times New Roman" w:hAnsi="Times New Roman"/>
        </w:rPr>
        <w:t xml:space="preserve">observed </w:t>
      </w:r>
      <w:r>
        <w:rPr>
          <w:rFonts w:ascii="Times New Roman" w:hAnsi="Times New Roman"/>
        </w:rPr>
        <w:t xml:space="preserve">decline of the Pomeranian population. To </w:t>
      </w:r>
      <w:r w:rsidR="00D6403B">
        <w:rPr>
          <w:rFonts w:ascii="Times New Roman" w:hAnsi="Times New Roman"/>
        </w:rPr>
        <w:t>re-</w:t>
      </w:r>
      <w:r>
        <w:rPr>
          <w:rFonts w:ascii="Times New Roman" w:hAnsi="Times New Roman"/>
        </w:rPr>
        <w:t xml:space="preserve">establish a viable population, </w:t>
      </w:r>
      <w:r w:rsidR="00883B1A">
        <w:rPr>
          <w:rFonts w:ascii="Times New Roman" w:hAnsi="Times New Roman"/>
        </w:rPr>
        <w:t xml:space="preserve">adapted grassland </w:t>
      </w:r>
      <w:r>
        <w:rPr>
          <w:rFonts w:ascii="Times New Roman" w:hAnsi="Times New Roman"/>
        </w:rPr>
        <w:t>management that allows second broods</w:t>
      </w:r>
      <w:r w:rsidR="009D3D79">
        <w:rPr>
          <w:rFonts w:ascii="Times New Roman" w:hAnsi="Times New Roman"/>
        </w:rPr>
        <w:t>,</w:t>
      </w:r>
      <w:r>
        <w:rPr>
          <w:rFonts w:ascii="Times New Roman" w:hAnsi="Times New Roman"/>
        </w:rPr>
        <w:t xml:space="preserve"> the restoration of breeding habitat (&gt; 1000 ha),</w:t>
      </w:r>
      <w:r w:rsidR="009D3D79">
        <w:rPr>
          <w:rFonts w:ascii="Times New Roman" w:hAnsi="Times New Roman"/>
        </w:rPr>
        <w:t xml:space="preserve"> and</w:t>
      </w:r>
      <w:r>
        <w:rPr>
          <w:rFonts w:ascii="Times New Roman" w:hAnsi="Times New Roman"/>
        </w:rPr>
        <w:t xml:space="preserve"> an increase in annual survival probability </w:t>
      </w:r>
      <w:r w:rsidR="009D3D79">
        <w:rPr>
          <w:rFonts w:ascii="Times New Roman" w:hAnsi="Times New Roman"/>
        </w:rPr>
        <w:t>are required in addition to</w:t>
      </w:r>
      <w:r>
        <w:rPr>
          <w:rFonts w:ascii="Times New Roman" w:hAnsi="Times New Roman"/>
        </w:rPr>
        <w:t xml:space="preserve"> several years of releases of juveniles translocated from the core breeding area. Without an improvement in survival, populations may decline after releases end, but </w:t>
      </w:r>
      <w:r w:rsidR="008A2617">
        <w:rPr>
          <w:rFonts w:ascii="Times New Roman" w:hAnsi="Times New Roman"/>
        </w:rPr>
        <w:t xml:space="preserve">our </w:t>
      </w:r>
      <w:r>
        <w:rPr>
          <w:rFonts w:ascii="Times New Roman" w:hAnsi="Times New Roman"/>
        </w:rPr>
        <w:t xml:space="preserve">projections are surrounded by large uncertainties due to unknown spatial dispersal and recruitment processes. In long-distance migrants, most causes for mortality are found outside the breeding area. </w:t>
      </w:r>
      <w:r>
        <w:rPr>
          <w:rFonts w:ascii="Times New Roman" w:hAnsi="Times New Roman"/>
        </w:rPr>
        <w:lastRenderedPageBreak/>
        <w:t>Therefore, simultaneous conservation actions along the whole flyway</w:t>
      </w:r>
      <w:r w:rsidR="00D769FE">
        <w:rPr>
          <w:rFonts w:ascii="Times New Roman" w:hAnsi="Times New Roman"/>
        </w:rPr>
        <w:t xml:space="preserve"> are needed to</w:t>
      </w:r>
      <w:r>
        <w:rPr>
          <w:rFonts w:ascii="Times New Roman" w:hAnsi="Times New Roman"/>
        </w:rPr>
        <w:t xml:space="preserve"> increase the success of </w:t>
      </w:r>
      <w:r>
        <w:rPr>
          <w:rFonts w:ascii="Times New Roman" w:hAnsi="Times New Roman"/>
          <w:i/>
          <w:iCs/>
        </w:rPr>
        <w:t>A</w:t>
      </w:r>
      <w:r w:rsidR="00B71D8B">
        <w:rPr>
          <w:rFonts w:ascii="Times New Roman" w:hAnsi="Times New Roman"/>
          <w:i/>
          <w:iCs/>
        </w:rPr>
        <w:t>.</w:t>
      </w:r>
      <w:r>
        <w:rPr>
          <w:rFonts w:ascii="Times New Roman" w:hAnsi="Times New Roman"/>
          <w:i/>
          <w:iCs/>
        </w:rPr>
        <w:t xml:space="preserve"> </w:t>
      </w:r>
      <w:proofErr w:type="spellStart"/>
      <w:r>
        <w:rPr>
          <w:rFonts w:ascii="Times New Roman" w:hAnsi="Times New Roman"/>
          <w:i/>
          <w:iCs/>
        </w:rPr>
        <w:t>paludicola</w:t>
      </w:r>
      <w:proofErr w:type="spellEnd"/>
      <w:r>
        <w:rPr>
          <w:rFonts w:ascii="Times New Roman" w:hAnsi="Times New Roman"/>
        </w:rPr>
        <w:t xml:space="preserve"> population recovery</w:t>
      </w:r>
      <w:r w:rsidR="00D769FE">
        <w:rPr>
          <w:rFonts w:ascii="Times New Roman" w:hAnsi="Times New Roman"/>
        </w:rPr>
        <w:t xml:space="preserve"> at the margin of the breeding range</w:t>
      </w:r>
      <w:r>
        <w:rPr>
          <w:rFonts w:ascii="Times New Roman" w:hAnsi="Times New Roman"/>
        </w:rPr>
        <w:t>.</w:t>
      </w:r>
    </w:p>
    <w:p w14:paraId="2AE62565" w14:textId="77777777" w:rsidR="00A5014A" w:rsidRDefault="00A5014A" w:rsidP="00402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rPr>
      </w:pPr>
    </w:p>
    <w:p w14:paraId="5A3563B7" w14:textId="77777777" w:rsidR="00A5014A" w:rsidRPr="004020A2" w:rsidRDefault="00A5014A" w:rsidP="005F2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rPr>
      </w:pPr>
      <w:r>
        <w:rPr>
          <w:rFonts w:ascii="Times New Roman" w:hAnsi="Times New Roman"/>
          <w:b/>
        </w:rPr>
        <w:t xml:space="preserve">Keywords: </w:t>
      </w:r>
      <w:proofErr w:type="spellStart"/>
      <w:r w:rsidRPr="00FE01F7">
        <w:rPr>
          <w:rFonts w:ascii="Times New Roman" w:hAnsi="Times New Roman"/>
          <w:i/>
          <w:iCs/>
        </w:rPr>
        <w:t>Acrocephalus</w:t>
      </w:r>
      <w:proofErr w:type="spellEnd"/>
      <w:r w:rsidRPr="00FE01F7">
        <w:rPr>
          <w:rFonts w:ascii="Times New Roman" w:hAnsi="Times New Roman"/>
          <w:i/>
          <w:iCs/>
        </w:rPr>
        <w:t xml:space="preserve"> </w:t>
      </w:r>
      <w:proofErr w:type="spellStart"/>
      <w:r w:rsidRPr="00FE01F7">
        <w:rPr>
          <w:rFonts w:ascii="Times New Roman" w:hAnsi="Times New Roman"/>
          <w:i/>
          <w:iCs/>
        </w:rPr>
        <w:t>paludicola</w:t>
      </w:r>
      <w:proofErr w:type="spellEnd"/>
      <w:r>
        <w:rPr>
          <w:rFonts w:ascii="Times New Roman" w:hAnsi="Times New Roman"/>
        </w:rPr>
        <w:t>, Aquatic Warbler, conservation management, extinction risk, habitat restoration, population viability analysis, translocation</w:t>
      </w:r>
      <w:r>
        <w:rPr>
          <w:rFonts w:ascii="Calibri" w:hAnsi="Calibri" w:cs="Calibri"/>
          <w:b/>
          <w:sz w:val="20"/>
        </w:rPr>
        <w:t xml:space="preserve"> </w:t>
      </w:r>
    </w:p>
    <w:p w14:paraId="4D3F3D05" w14:textId="77777777" w:rsidR="00A5014A" w:rsidRDefault="00A5014A" w:rsidP="00852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hAnsi="Times New Roman"/>
          <w:b/>
        </w:rPr>
      </w:pPr>
    </w:p>
    <w:p w14:paraId="0E14C4FB" w14:textId="77777777" w:rsidR="00A5014A" w:rsidRDefault="00A5014A">
      <w:pPr>
        <w:spacing w:after="0" w:line="480" w:lineRule="auto"/>
        <w:rPr>
          <w:rFonts w:ascii="Times New Roman" w:hAnsi="Times New Roman"/>
        </w:rPr>
      </w:pPr>
      <w:r>
        <w:rPr>
          <w:rFonts w:ascii="Times New Roman" w:hAnsi="Times New Roman"/>
          <w:b/>
        </w:rPr>
        <w:t>Introduction</w:t>
      </w:r>
    </w:p>
    <w:p w14:paraId="4DD594B2" w14:textId="458E0515" w:rsidR="00A5014A" w:rsidRPr="00391AB0" w:rsidRDefault="00A5014A" w:rsidP="004020A2">
      <w:pPr>
        <w:spacing w:after="0" w:line="480" w:lineRule="auto"/>
        <w:jc w:val="both"/>
        <w:rPr>
          <w:rFonts w:ascii="Times New Roman" w:hAnsi="Times New Roman"/>
        </w:rPr>
      </w:pPr>
      <w:r w:rsidRPr="00391AB0">
        <w:rPr>
          <w:rFonts w:ascii="Times New Roman" w:hAnsi="Times New Roman"/>
        </w:rPr>
        <w:t>Worldwide, a growing number of vertebrate species are threatened with extinc</w:t>
      </w:r>
      <w:r>
        <w:rPr>
          <w:rFonts w:ascii="Times New Roman" w:hAnsi="Times New Roman"/>
        </w:rPr>
        <w:t>tion (</w:t>
      </w:r>
      <w:proofErr w:type="spellStart"/>
      <w:r>
        <w:rPr>
          <w:rFonts w:ascii="Times New Roman" w:hAnsi="Times New Roman"/>
        </w:rPr>
        <w:t>Munstermann</w:t>
      </w:r>
      <w:proofErr w:type="spellEnd"/>
      <w:r>
        <w:rPr>
          <w:rFonts w:ascii="Times New Roman" w:hAnsi="Times New Roman"/>
        </w:rPr>
        <w:t xml:space="preserve"> et al.</w:t>
      </w:r>
      <w:r w:rsidRPr="00391AB0">
        <w:rPr>
          <w:rFonts w:ascii="Times New Roman" w:hAnsi="Times New Roman"/>
        </w:rPr>
        <w:t xml:space="preserve"> 2021). Anthropogenic pressure and climate change increase habitat loss and fragmentation, which accelerates the risk of population decreases (Dale 2001</w:t>
      </w:r>
      <w:r>
        <w:rPr>
          <w:rFonts w:ascii="Times New Roman" w:hAnsi="Times New Roman"/>
        </w:rPr>
        <w:t xml:space="preserve">, Lees et al. </w:t>
      </w:r>
      <w:r w:rsidRPr="00391AB0">
        <w:rPr>
          <w:rFonts w:ascii="Times New Roman" w:hAnsi="Times New Roman"/>
        </w:rPr>
        <w:t>2022). Conservationists are facing the challenge to effectively manage populations and halt ongoing declines (</w:t>
      </w:r>
      <w:proofErr w:type="spellStart"/>
      <w:r w:rsidRPr="00391AB0">
        <w:rPr>
          <w:rFonts w:ascii="Times New Roman" w:hAnsi="Times New Roman"/>
        </w:rPr>
        <w:t>B</w:t>
      </w:r>
      <w:r>
        <w:rPr>
          <w:rFonts w:ascii="Times New Roman" w:hAnsi="Times New Roman"/>
        </w:rPr>
        <w:t>ubac</w:t>
      </w:r>
      <w:proofErr w:type="spellEnd"/>
      <w:r>
        <w:rPr>
          <w:rFonts w:ascii="Times New Roman" w:hAnsi="Times New Roman"/>
        </w:rPr>
        <w:t xml:space="preserve"> et al., 2019, Davis et al.</w:t>
      </w:r>
      <w:r w:rsidRPr="00391AB0">
        <w:rPr>
          <w:rFonts w:ascii="Times New Roman" w:hAnsi="Times New Roman"/>
        </w:rPr>
        <w:t xml:space="preserve"> 2023). For small and isolated populations, providing and maintaining suitable habitat is sometimes not sufficient to increase numbers again (Dale 2001</w:t>
      </w:r>
      <w:r>
        <w:rPr>
          <w:rFonts w:ascii="Times New Roman" w:hAnsi="Times New Roman"/>
        </w:rPr>
        <w:t>,</w:t>
      </w:r>
      <w:r w:rsidRPr="00391AB0">
        <w:rPr>
          <w:rFonts w:ascii="Times New Roman" w:hAnsi="Times New Roman"/>
        </w:rPr>
        <w:t xml:space="preserve"> Armstrong and Reynolds 2011). Therefore, reinforcement </w:t>
      </w:r>
      <w:r w:rsidR="00152F23">
        <w:rPr>
          <w:rFonts w:ascii="Times New Roman" w:hAnsi="Times New Roman"/>
        </w:rPr>
        <w:t xml:space="preserve">(defined as the </w:t>
      </w:r>
      <w:r w:rsidR="00152F23" w:rsidRPr="00335CC8">
        <w:rPr>
          <w:rFonts w:ascii="Times New Roman" w:hAnsi="Times New Roman"/>
        </w:rPr>
        <w:t>intentional movement and release of an organism into an existing population of conspecifics</w:t>
      </w:r>
      <w:r w:rsidR="00152F23">
        <w:rPr>
          <w:rFonts w:ascii="Times New Roman" w:hAnsi="Times New Roman"/>
        </w:rPr>
        <w:t>)</w:t>
      </w:r>
      <w:r w:rsidR="00152F23" w:rsidRPr="00391AB0">
        <w:rPr>
          <w:rFonts w:ascii="Times New Roman" w:hAnsi="Times New Roman"/>
        </w:rPr>
        <w:t xml:space="preserve"> </w:t>
      </w:r>
      <w:r w:rsidRPr="00391AB0">
        <w:rPr>
          <w:rFonts w:ascii="Times New Roman" w:hAnsi="Times New Roman"/>
        </w:rPr>
        <w:t>by translocations or captive breeding is an increasingly applied conservation action to assist the population recovery of endangered species (IUCN/SSC 2013</w:t>
      </w:r>
      <w:r>
        <w:rPr>
          <w:rFonts w:ascii="Times New Roman" w:hAnsi="Times New Roman"/>
        </w:rPr>
        <w:t>,</w:t>
      </w:r>
      <w:r w:rsidRPr="00391AB0">
        <w:rPr>
          <w:rFonts w:ascii="Times New Roman" w:hAnsi="Times New Roman"/>
        </w:rPr>
        <w:t xml:space="preserve"> </w:t>
      </w:r>
      <w:proofErr w:type="spellStart"/>
      <w:r w:rsidRPr="00391AB0">
        <w:rPr>
          <w:rFonts w:ascii="Times New Roman" w:hAnsi="Times New Roman"/>
        </w:rPr>
        <w:t>Bubac</w:t>
      </w:r>
      <w:proofErr w:type="spellEnd"/>
      <w:r w:rsidRPr="00391AB0">
        <w:rPr>
          <w:rFonts w:ascii="Times New Roman" w:hAnsi="Times New Roman"/>
        </w:rPr>
        <w:t xml:space="preserve"> et al. 2019).</w:t>
      </w:r>
    </w:p>
    <w:p w14:paraId="15B63D65" w14:textId="43E2BC13" w:rsidR="00A5014A" w:rsidRPr="00391AB0" w:rsidRDefault="00FA25FA" w:rsidP="004020A2">
      <w:pPr>
        <w:spacing w:after="0" w:line="480" w:lineRule="auto"/>
        <w:jc w:val="both"/>
        <w:rPr>
          <w:rFonts w:ascii="Times New Roman" w:hAnsi="Times New Roman"/>
        </w:rPr>
      </w:pPr>
      <w:r>
        <w:rPr>
          <w:rFonts w:ascii="Times New Roman" w:hAnsi="Times New Roman"/>
        </w:rPr>
        <w:t>In the northern hemisphere,</w:t>
      </w:r>
      <w:r w:rsidR="00BA073E">
        <w:rPr>
          <w:rFonts w:ascii="Times New Roman" w:hAnsi="Times New Roman"/>
        </w:rPr>
        <w:t xml:space="preserve"> many</w:t>
      </w:r>
      <w:r>
        <w:rPr>
          <w:rFonts w:ascii="Times New Roman" w:hAnsi="Times New Roman"/>
        </w:rPr>
        <w:t xml:space="preserve"> m</w:t>
      </w:r>
      <w:r w:rsidR="00A5014A" w:rsidRPr="00391AB0">
        <w:rPr>
          <w:rFonts w:ascii="Times New Roman" w:hAnsi="Times New Roman"/>
        </w:rPr>
        <w:t xml:space="preserve">igratory </w:t>
      </w:r>
      <w:r>
        <w:rPr>
          <w:rFonts w:ascii="Times New Roman" w:hAnsi="Times New Roman"/>
        </w:rPr>
        <w:t xml:space="preserve">bird </w:t>
      </w:r>
      <w:r w:rsidR="00A5014A" w:rsidRPr="00391AB0">
        <w:rPr>
          <w:rFonts w:ascii="Times New Roman" w:hAnsi="Times New Roman"/>
        </w:rPr>
        <w:t xml:space="preserve">species </w:t>
      </w:r>
      <w:r w:rsidR="00BA073E">
        <w:rPr>
          <w:rFonts w:ascii="Times New Roman" w:hAnsi="Times New Roman"/>
        </w:rPr>
        <w:t>were affected</w:t>
      </w:r>
      <w:r w:rsidR="006325D6">
        <w:rPr>
          <w:rFonts w:ascii="Times New Roman" w:hAnsi="Times New Roman"/>
        </w:rPr>
        <w:t xml:space="preserve"> by</w:t>
      </w:r>
      <w:r w:rsidR="006325D6" w:rsidRPr="00391AB0">
        <w:rPr>
          <w:rFonts w:ascii="Times New Roman" w:hAnsi="Times New Roman"/>
        </w:rPr>
        <w:t xml:space="preserve"> </w:t>
      </w:r>
      <w:r w:rsidR="00A5014A" w:rsidRPr="00391AB0">
        <w:rPr>
          <w:rFonts w:ascii="Times New Roman" w:hAnsi="Times New Roman"/>
        </w:rPr>
        <w:t xml:space="preserve">population </w:t>
      </w:r>
      <w:r w:rsidR="006325D6">
        <w:rPr>
          <w:rFonts w:ascii="Times New Roman" w:hAnsi="Times New Roman"/>
        </w:rPr>
        <w:t>declines</w:t>
      </w:r>
      <w:r w:rsidR="006325D6" w:rsidRPr="00391AB0">
        <w:rPr>
          <w:rFonts w:ascii="Times New Roman" w:hAnsi="Times New Roman"/>
        </w:rPr>
        <w:t xml:space="preserve"> </w:t>
      </w:r>
      <w:r w:rsidR="00A5014A" w:rsidRPr="00391AB0">
        <w:rPr>
          <w:rFonts w:ascii="Times New Roman" w:hAnsi="Times New Roman"/>
        </w:rPr>
        <w:t>during the last decades (</w:t>
      </w:r>
      <w:r w:rsidR="00B71D8B">
        <w:rPr>
          <w:rFonts w:ascii="Times New Roman" w:hAnsi="Times New Roman"/>
        </w:rPr>
        <w:t xml:space="preserve">Rosenberg et al. 2019, </w:t>
      </w:r>
      <w:r w:rsidR="00A5014A" w:rsidRPr="00391AB0">
        <w:rPr>
          <w:rFonts w:ascii="Times New Roman" w:hAnsi="Times New Roman"/>
        </w:rPr>
        <w:t>Lees et al. 2022</w:t>
      </w:r>
      <w:r w:rsidR="00A5014A">
        <w:rPr>
          <w:rFonts w:ascii="Times New Roman" w:hAnsi="Times New Roman"/>
        </w:rPr>
        <w:t xml:space="preserve">, </w:t>
      </w:r>
      <w:r w:rsidR="00A5014A" w:rsidRPr="00391AB0">
        <w:rPr>
          <w:rFonts w:ascii="Times New Roman" w:hAnsi="Times New Roman"/>
        </w:rPr>
        <w:t xml:space="preserve">Vickery et al. </w:t>
      </w:r>
      <w:r w:rsidR="00A5014A">
        <w:rPr>
          <w:rFonts w:ascii="Times New Roman" w:hAnsi="Times New Roman"/>
        </w:rPr>
        <w:t>2023</w:t>
      </w:r>
      <w:r w:rsidR="00A5014A" w:rsidRPr="00391AB0">
        <w:rPr>
          <w:rFonts w:ascii="Times New Roman" w:hAnsi="Times New Roman"/>
        </w:rPr>
        <w:t>). Nevertheless, only few reinforcement projects have been directed at long-distance migrants (Pain et al. 2018</w:t>
      </w:r>
      <w:r w:rsidR="00A5014A">
        <w:rPr>
          <w:rFonts w:ascii="Times New Roman" w:hAnsi="Times New Roman"/>
        </w:rPr>
        <w:t>,</w:t>
      </w:r>
      <w:r w:rsidR="00A5014A" w:rsidRPr="00391AB0">
        <w:rPr>
          <w:rFonts w:ascii="Times New Roman" w:hAnsi="Times New Roman"/>
        </w:rPr>
        <w:t xml:space="preserve"> </w:t>
      </w:r>
      <w:proofErr w:type="spellStart"/>
      <w:r w:rsidR="00A5014A" w:rsidRPr="00391AB0">
        <w:rPr>
          <w:rFonts w:ascii="Times New Roman" w:hAnsi="Times New Roman"/>
        </w:rPr>
        <w:t>Oppel</w:t>
      </w:r>
      <w:proofErr w:type="spellEnd"/>
      <w:r w:rsidR="00A5014A" w:rsidRPr="00391AB0">
        <w:rPr>
          <w:rFonts w:ascii="Times New Roman" w:hAnsi="Times New Roman"/>
        </w:rPr>
        <w:t xml:space="preserve"> et al. 2021</w:t>
      </w:r>
      <w:r w:rsidR="00A5014A">
        <w:rPr>
          <w:rFonts w:ascii="Times New Roman" w:hAnsi="Times New Roman"/>
        </w:rPr>
        <w:t>,</w:t>
      </w:r>
      <w:r w:rsidR="00A5014A" w:rsidRPr="00391AB0">
        <w:rPr>
          <w:rFonts w:ascii="Times New Roman" w:hAnsi="Times New Roman"/>
        </w:rPr>
        <w:t xml:space="preserve"> Mayall et al. 2023). The implementation of effective conservation measures for long-distance migrants </w:t>
      </w:r>
      <w:r w:rsidR="00B730F0">
        <w:rPr>
          <w:rFonts w:ascii="Times New Roman" w:hAnsi="Times New Roman"/>
        </w:rPr>
        <w:t xml:space="preserve">needs to consider </w:t>
      </w:r>
      <w:r w:rsidR="00A5014A" w:rsidRPr="00391AB0">
        <w:rPr>
          <w:rFonts w:ascii="Times New Roman" w:hAnsi="Times New Roman"/>
        </w:rPr>
        <w:t>that their lifecycle includes breeding sites, staging sites during migration and wintering site</w:t>
      </w:r>
      <w:r w:rsidR="00B730F0">
        <w:rPr>
          <w:rFonts w:ascii="Times New Roman" w:hAnsi="Times New Roman"/>
        </w:rPr>
        <w:t>s</w:t>
      </w:r>
      <w:r w:rsidR="00A5014A" w:rsidRPr="00391AB0">
        <w:rPr>
          <w:rFonts w:ascii="Times New Roman" w:hAnsi="Times New Roman"/>
        </w:rPr>
        <w:t xml:space="preserve">, </w:t>
      </w:r>
      <w:r w:rsidR="00B730F0">
        <w:rPr>
          <w:rFonts w:ascii="Times New Roman" w:hAnsi="Times New Roman"/>
        </w:rPr>
        <w:t>and threats in any of th</w:t>
      </w:r>
      <w:r w:rsidR="00A7462D">
        <w:rPr>
          <w:rFonts w:ascii="Times New Roman" w:hAnsi="Times New Roman"/>
        </w:rPr>
        <w:t>e</w:t>
      </w:r>
      <w:r w:rsidR="00B730F0">
        <w:rPr>
          <w:rFonts w:ascii="Times New Roman" w:hAnsi="Times New Roman"/>
        </w:rPr>
        <w:t>s</w:t>
      </w:r>
      <w:r w:rsidR="00A7462D">
        <w:rPr>
          <w:rFonts w:ascii="Times New Roman" w:hAnsi="Times New Roman"/>
        </w:rPr>
        <w:t>e</w:t>
      </w:r>
      <w:r w:rsidR="00B730F0">
        <w:rPr>
          <w:rFonts w:ascii="Times New Roman" w:hAnsi="Times New Roman"/>
        </w:rPr>
        <w:t xml:space="preserve"> sites could affect the viability of a population </w:t>
      </w:r>
      <w:r w:rsidR="00A5014A" w:rsidRPr="00391AB0">
        <w:rPr>
          <w:rFonts w:ascii="Times New Roman" w:hAnsi="Times New Roman"/>
        </w:rPr>
        <w:t>(</w:t>
      </w:r>
      <w:r w:rsidR="00B730F0">
        <w:rPr>
          <w:rFonts w:ascii="Times New Roman" w:hAnsi="Times New Roman"/>
        </w:rPr>
        <w:t xml:space="preserve">Runge et al. 2025, </w:t>
      </w:r>
      <w:r w:rsidR="00A5014A" w:rsidRPr="00391AB0">
        <w:rPr>
          <w:rFonts w:ascii="Times New Roman" w:hAnsi="Times New Roman"/>
        </w:rPr>
        <w:t>Vickery et al. 20</w:t>
      </w:r>
      <w:r w:rsidR="00A5014A">
        <w:rPr>
          <w:rFonts w:ascii="Times New Roman" w:hAnsi="Times New Roman"/>
        </w:rPr>
        <w:t>23,</w:t>
      </w:r>
      <w:r w:rsidR="00A5014A" w:rsidRPr="00391AB0">
        <w:rPr>
          <w:rFonts w:ascii="Times New Roman" w:hAnsi="Times New Roman"/>
        </w:rPr>
        <w:t xml:space="preserve"> </w:t>
      </w:r>
      <w:proofErr w:type="spellStart"/>
      <w:r w:rsidR="00A5014A" w:rsidRPr="00391AB0">
        <w:rPr>
          <w:rFonts w:ascii="Times New Roman" w:hAnsi="Times New Roman"/>
        </w:rPr>
        <w:t>Oppel</w:t>
      </w:r>
      <w:proofErr w:type="spellEnd"/>
      <w:r w:rsidR="00A5014A" w:rsidRPr="00391AB0">
        <w:rPr>
          <w:rFonts w:ascii="Times New Roman" w:hAnsi="Times New Roman"/>
        </w:rPr>
        <w:t xml:space="preserve"> et al. 2024). The habitat conditions at the </w:t>
      </w:r>
      <w:r w:rsidR="00A5014A" w:rsidRPr="00391AB0">
        <w:rPr>
          <w:rFonts w:ascii="Times New Roman" w:hAnsi="Times New Roman"/>
        </w:rPr>
        <w:lastRenderedPageBreak/>
        <w:t xml:space="preserve">breeding sites are often well studied, but most migrants spend more than 75% of the year at non-breeding sites, where </w:t>
      </w:r>
      <w:r w:rsidR="004E1523">
        <w:rPr>
          <w:rFonts w:ascii="Times New Roman" w:hAnsi="Times New Roman"/>
        </w:rPr>
        <w:t xml:space="preserve">habitat changes and weather </w:t>
      </w:r>
      <w:r w:rsidR="00A5014A" w:rsidRPr="00391AB0">
        <w:rPr>
          <w:rFonts w:ascii="Times New Roman" w:hAnsi="Times New Roman"/>
        </w:rPr>
        <w:t>parameters affecting survival are po</w:t>
      </w:r>
      <w:r w:rsidR="00A5014A">
        <w:rPr>
          <w:rFonts w:ascii="Times New Roman" w:hAnsi="Times New Roman"/>
        </w:rPr>
        <w:t>orly understood (</w:t>
      </w:r>
      <w:proofErr w:type="spellStart"/>
      <w:r w:rsidR="00A5014A">
        <w:rPr>
          <w:rFonts w:ascii="Times New Roman" w:hAnsi="Times New Roman"/>
        </w:rPr>
        <w:t>Halupka</w:t>
      </w:r>
      <w:proofErr w:type="spellEnd"/>
      <w:r w:rsidR="00A5014A">
        <w:rPr>
          <w:rFonts w:ascii="Times New Roman" w:hAnsi="Times New Roman"/>
        </w:rPr>
        <w:t xml:space="preserve"> et al.</w:t>
      </w:r>
      <w:r w:rsidR="00A5014A" w:rsidRPr="00391AB0">
        <w:rPr>
          <w:rFonts w:ascii="Times New Roman" w:hAnsi="Times New Roman"/>
        </w:rPr>
        <w:t xml:space="preserve"> 2017</w:t>
      </w:r>
      <w:r w:rsidR="00A5014A">
        <w:rPr>
          <w:rFonts w:ascii="Times New Roman" w:hAnsi="Times New Roman"/>
        </w:rPr>
        <w:t>,</w:t>
      </w:r>
      <w:r w:rsidR="00A5014A" w:rsidRPr="00391AB0">
        <w:rPr>
          <w:rFonts w:ascii="Times New Roman" w:hAnsi="Times New Roman"/>
        </w:rPr>
        <w:t xml:space="preserve"> Davis et al. 2023). </w:t>
      </w:r>
      <w:r w:rsidR="00B730F0">
        <w:rPr>
          <w:rFonts w:ascii="Times New Roman" w:hAnsi="Times New Roman"/>
        </w:rPr>
        <w:t>A</w:t>
      </w:r>
      <w:r w:rsidR="00E85C00">
        <w:rPr>
          <w:rFonts w:ascii="Times New Roman" w:hAnsi="Times New Roman"/>
        </w:rPr>
        <w:t xml:space="preserve">dverse weather </w:t>
      </w:r>
      <w:r w:rsidR="00C61021">
        <w:rPr>
          <w:rFonts w:ascii="Times New Roman" w:hAnsi="Times New Roman"/>
        </w:rPr>
        <w:t>and food s</w:t>
      </w:r>
      <w:r w:rsidR="00E85C00">
        <w:rPr>
          <w:rFonts w:ascii="Times New Roman" w:hAnsi="Times New Roman"/>
        </w:rPr>
        <w:t>hortage</w:t>
      </w:r>
      <w:r w:rsidR="00C61021">
        <w:rPr>
          <w:rFonts w:ascii="Times New Roman" w:hAnsi="Times New Roman"/>
        </w:rPr>
        <w:t xml:space="preserve"> at staging and </w:t>
      </w:r>
      <w:r w:rsidR="00421D75">
        <w:rPr>
          <w:rFonts w:ascii="Times New Roman" w:hAnsi="Times New Roman"/>
        </w:rPr>
        <w:t>wintering sites</w:t>
      </w:r>
      <w:r w:rsidR="00A5014A" w:rsidRPr="00391AB0">
        <w:rPr>
          <w:rFonts w:ascii="Times New Roman" w:hAnsi="Times New Roman"/>
        </w:rPr>
        <w:t xml:space="preserve"> influence survival and reproduction</w:t>
      </w:r>
      <w:r w:rsidR="00006BF8">
        <w:rPr>
          <w:rFonts w:ascii="Times New Roman" w:hAnsi="Times New Roman"/>
        </w:rPr>
        <w:t>, thus</w:t>
      </w:r>
      <w:r w:rsidR="00C61021">
        <w:rPr>
          <w:rFonts w:ascii="Times New Roman" w:hAnsi="Times New Roman"/>
        </w:rPr>
        <w:t xml:space="preserve"> </w:t>
      </w:r>
      <w:r w:rsidR="00A5014A" w:rsidRPr="00391AB0">
        <w:rPr>
          <w:rFonts w:ascii="Times New Roman" w:hAnsi="Times New Roman"/>
        </w:rPr>
        <w:t>will also impact reinforcement outcome</w:t>
      </w:r>
      <w:r w:rsidR="00C61021">
        <w:rPr>
          <w:rFonts w:ascii="Times New Roman" w:hAnsi="Times New Roman"/>
        </w:rPr>
        <w:t xml:space="preserve"> at the breeding site</w:t>
      </w:r>
      <w:r w:rsidR="00A5014A" w:rsidRPr="00391AB0">
        <w:rPr>
          <w:rFonts w:ascii="Times New Roman" w:hAnsi="Times New Roman"/>
        </w:rPr>
        <w:t xml:space="preserve"> (</w:t>
      </w:r>
      <w:r w:rsidR="00A5014A">
        <w:rPr>
          <w:rFonts w:ascii="Times New Roman" w:hAnsi="Times New Roman"/>
          <w:color w:val="000000"/>
        </w:rPr>
        <w:t>Finch et al.</w:t>
      </w:r>
      <w:r w:rsidR="00A5014A" w:rsidRPr="00391AB0">
        <w:rPr>
          <w:rFonts w:ascii="Times New Roman" w:hAnsi="Times New Roman"/>
          <w:color w:val="000000"/>
        </w:rPr>
        <w:t xml:space="preserve"> 2014</w:t>
      </w:r>
      <w:r w:rsidR="00A5014A">
        <w:rPr>
          <w:rFonts w:ascii="Times New Roman" w:hAnsi="Times New Roman"/>
          <w:color w:val="000000"/>
        </w:rPr>
        <w:t>,</w:t>
      </w:r>
      <w:r w:rsidR="00A5014A" w:rsidRPr="00391AB0">
        <w:rPr>
          <w:rFonts w:ascii="Times New Roman" w:hAnsi="Times New Roman"/>
        </w:rPr>
        <w:t xml:space="preserve"> Davis et al. 2023). </w:t>
      </w:r>
    </w:p>
    <w:p w14:paraId="0B5DFF2C" w14:textId="3AF7E6BD" w:rsidR="00A5014A" w:rsidRPr="00391AB0" w:rsidRDefault="00A5014A" w:rsidP="004020A2">
      <w:pPr>
        <w:spacing w:after="0" w:line="480" w:lineRule="auto"/>
        <w:jc w:val="both"/>
        <w:rPr>
          <w:rFonts w:ascii="Times New Roman" w:hAnsi="Times New Roman"/>
        </w:rPr>
      </w:pPr>
      <w:r w:rsidRPr="00391AB0">
        <w:rPr>
          <w:rFonts w:ascii="Times New Roman" w:hAnsi="Times New Roman"/>
        </w:rPr>
        <w:t xml:space="preserve">To </w:t>
      </w:r>
      <w:r w:rsidR="00074562">
        <w:rPr>
          <w:rFonts w:ascii="Times New Roman" w:hAnsi="Times New Roman"/>
        </w:rPr>
        <w:t>date</w:t>
      </w:r>
      <w:r w:rsidRPr="00391AB0">
        <w:rPr>
          <w:rFonts w:ascii="Times New Roman" w:hAnsi="Times New Roman"/>
        </w:rPr>
        <w:t>, there has been no reinforcement approach for a long-distance migrat</w:t>
      </w:r>
      <w:r>
        <w:rPr>
          <w:rFonts w:ascii="Times New Roman" w:hAnsi="Times New Roman"/>
        </w:rPr>
        <w:t>ory</w:t>
      </w:r>
      <w:r w:rsidRPr="00391AB0">
        <w:rPr>
          <w:rFonts w:ascii="Times New Roman" w:hAnsi="Times New Roman"/>
        </w:rPr>
        <w:t xml:space="preserve"> passerine Generally, high juvenile mortality and low levels of natal philopatry in long-distance migrat</w:t>
      </w:r>
      <w:r>
        <w:rPr>
          <w:rFonts w:ascii="Times New Roman" w:hAnsi="Times New Roman"/>
        </w:rPr>
        <w:t>ory</w:t>
      </w:r>
      <w:r w:rsidRPr="00391AB0">
        <w:rPr>
          <w:rFonts w:ascii="Times New Roman" w:hAnsi="Times New Roman"/>
        </w:rPr>
        <w:t xml:space="preserve"> passerines reduce re</w:t>
      </w:r>
      <w:r>
        <w:rPr>
          <w:rFonts w:ascii="Times New Roman" w:hAnsi="Times New Roman"/>
        </w:rPr>
        <w:t xml:space="preserve">turn rate </w:t>
      </w:r>
      <w:r w:rsidRPr="00391AB0">
        <w:rPr>
          <w:rFonts w:ascii="Times New Roman" w:hAnsi="Times New Roman"/>
        </w:rPr>
        <w:t>and may impede the recovery of a population at a given release site (</w:t>
      </w:r>
      <w:proofErr w:type="spellStart"/>
      <w:r w:rsidRPr="00391AB0">
        <w:rPr>
          <w:rFonts w:ascii="Times New Roman" w:hAnsi="Times New Roman"/>
        </w:rPr>
        <w:t>Weatherhead</w:t>
      </w:r>
      <w:proofErr w:type="spellEnd"/>
      <w:r w:rsidRPr="00391AB0">
        <w:rPr>
          <w:rFonts w:ascii="Times New Roman" w:hAnsi="Times New Roman"/>
        </w:rPr>
        <w:t xml:space="preserve"> and Forbes 1994</w:t>
      </w:r>
      <w:r>
        <w:rPr>
          <w:rFonts w:ascii="Times New Roman" w:hAnsi="Times New Roman"/>
        </w:rPr>
        <w:t>,</w:t>
      </w:r>
      <w:r w:rsidRPr="00391AB0">
        <w:rPr>
          <w:rFonts w:ascii="Times New Roman" w:hAnsi="Times New Roman"/>
        </w:rPr>
        <w:t xml:space="preserve"> Imlay et al. 2010). Long durations of releases will be required to observe changes in population size to evaluate reinforcement success (Imlay et al. 2010). Additionally, due to low recapture probabilities in migrating passerines, data on survival and dispersal are often scarce making population development after translocations difficult to predict (Heinsohn et al.</w:t>
      </w:r>
      <w:r>
        <w:rPr>
          <w:rFonts w:ascii="Times New Roman" w:hAnsi="Times New Roman"/>
        </w:rPr>
        <w:t xml:space="preserve"> </w:t>
      </w:r>
      <w:r w:rsidRPr="00391AB0">
        <w:rPr>
          <w:rFonts w:ascii="Times New Roman" w:hAnsi="Times New Roman"/>
        </w:rPr>
        <w:t>2022).</w:t>
      </w:r>
    </w:p>
    <w:p w14:paraId="3012E64B" w14:textId="77777777" w:rsidR="00A5014A" w:rsidRPr="00391AB0" w:rsidRDefault="00A5014A" w:rsidP="00431830">
      <w:pPr>
        <w:spacing w:after="0" w:line="480" w:lineRule="auto"/>
        <w:jc w:val="both"/>
        <w:rPr>
          <w:rFonts w:ascii="Times New Roman" w:hAnsi="Times New Roman"/>
        </w:rPr>
      </w:pPr>
      <w:r w:rsidRPr="00391AB0">
        <w:rPr>
          <w:rFonts w:ascii="Times New Roman" w:hAnsi="Times New Roman"/>
        </w:rPr>
        <w:t>Population viability analysis (PVA) is an important tool to guide the reinforcement of endangered bird species (Schaub et al. 2009</w:t>
      </w:r>
      <w:r>
        <w:rPr>
          <w:rFonts w:ascii="Times New Roman" w:hAnsi="Times New Roman"/>
        </w:rPr>
        <w:t>,</w:t>
      </w:r>
      <w:r w:rsidRPr="00391AB0">
        <w:rPr>
          <w:rFonts w:ascii="Times New Roman" w:hAnsi="Times New Roman"/>
        </w:rPr>
        <w:t xml:space="preserve"> Armstrong and Reynolds 2011</w:t>
      </w:r>
      <w:r>
        <w:rPr>
          <w:rFonts w:ascii="Times New Roman" w:hAnsi="Times New Roman"/>
        </w:rPr>
        <w:t>,</w:t>
      </w:r>
      <w:r w:rsidRPr="00391AB0">
        <w:rPr>
          <w:rFonts w:ascii="Times New Roman" w:hAnsi="Times New Roman"/>
        </w:rPr>
        <w:t xml:space="preserve"> Heinsohn et al. 2022). PVA models simulate temporal changes in population size and estimate extinction probability incorporating demographic stochasticity and can also be used to predict reinforcement outcomes (</w:t>
      </w:r>
      <w:proofErr w:type="spellStart"/>
      <w:r w:rsidRPr="00391AB0">
        <w:rPr>
          <w:rFonts w:ascii="Times New Roman" w:hAnsi="Times New Roman"/>
        </w:rPr>
        <w:t>Akçakaya</w:t>
      </w:r>
      <w:proofErr w:type="spellEnd"/>
      <w:r w:rsidRPr="00391AB0">
        <w:rPr>
          <w:rFonts w:ascii="Times New Roman" w:hAnsi="Times New Roman"/>
        </w:rPr>
        <w:t xml:space="preserve"> and Sjogren-</w:t>
      </w:r>
      <w:proofErr w:type="spellStart"/>
      <w:r w:rsidRPr="00391AB0">
        <w:rPr>
          <w:rFonts w:ascii="Times New Roman" w:hAnsi="Times New Roman"/>
        </w:rPr>
        <w:t>Gulve</w:t>
      </w:r>
      <w:proofErr w:type="spellEnd"/>
      <w:r w:rsidRPr="00391AB0">
        <w:rPr>
          <w:rFonts w:ascii="Times New Roman" w:hAnsi="Times New Roman"/>
        </w:rPr>
        <w:t xml:space="preserve"> 2000</w:t>
      </w:r>
      <w:r>
        <w:rPr>
          <w:rFonts w:ascii="Times New Roman" w:hAnsi="Times New Roman"/>
        </w:rPr>
        <w:t>,</w:t>
      </w:r>
      <w:r w:rsidRPr="00391AB0">
        <w:rPr>
          <w:rFonts w:ascii="Times New Roman" w:hAnsi="Times New Roman"/>
        </w:rPr>
        <w:t xml:space="preserve"> </w:t>
      </w:r>
      <w:proofErr w:type="spellStart"/>
      <w:r w:rsidRPr="00391AB0">
        <w:rPr>
          <w:rFonts w:ascii="Times New Roman" w:hAnsi="Times New Roman"/>
        </w:rPr>
        <w:t>Oppel</w:t>
      </w:r>
      <w:proofErr w:type="spellEnd"/>
      <w:r w:rsidRPr="00391AB0">
        <w:rPr>
          <w:rFonts w:ascii="Times New Roman" w:hAnsi="Times New Roman"/>
        </w:rPr>
        <w:t xml:space="preserve"> et al. 2021). Because these models rely on demographic input data, availability and quality of vital parameters are crucial for estimating future population size. However, data on survival and reproductive output are often deficient in threatened species (Heinsohn et al. 2022</w:t>
      </w:r>
      <w:r>
        <w:rPr>
          <w:rFonts w:ascii="Times New Roman" w:hAnsi="Times New Roman"/>
        </w:rPr>
        <w:t>,</w:t>
      </w:r>
      <w:r w:rsidRPr="00391AB0">
        <w:rPr>
          <w:rFonts w:ascii="Times New Roman" w:hAnsi="Times New Roman"/>
        </w:rPr>
        <w:t xml:space="preserve"> Davis et al. 2023). Especially in long-distance migrants, survival can be expected to be highly variable due to annually changing habitat conditions during migration and wintering (Ockendon et al. 2014</w:t>
      </w:r>
      <w:r>
        <w:rPr>
          <w:rFonts w:ascii="Times New Roman" w:hAnsi="Times New Roman"/>
        </w:rPr>
        <w:t>,</w:t>
      </w:r>
      <w:r w:rsidRPr="00391AB0">
        <w:rPr>
          <w:rFonts w:ascii="Times New Roman" w:hAnsi="Times New Roman"/>
        </w:rPr>
        <w:t xml:space="preserve"> </w:t>
      </w:r>
      <w:proofErr w:type="spellStart"/>
      <w:r w:rsidRPr="00391AB0">
        <w:rPr>
          <w:rFonts w:ascii="Times New Roman" w:hAnsi="Times New Roman"/>
        </w:rPr>
        <w:t>Halupka</w:t>
      </w:r>
      <w:proofErr w:type="spellEnd"/>
      <w:r w:rsidRPr="00391AB0">
        <w:rPr>
          <w:rFonts w:ascii="Times New Roman" w:hAnsi="Times New Roman"/>
        </w:rPr>
        <w:t xml:space="preserve"> et al. 2017), which further increases uncertainty for future predictions. But even with uncertainties, PVA models can still be useful to compare different </w:t>
      </w:r>
      <w:r w:rsidRPr="00391AB0">
        <w:rPr>
          <w:rFonts w:ascii="Times New Roman" w:hAnsi="Times New Roman"/>
        </w:rPr>
        <w:lastRenderedPageBreak/>
        <w:t>management options (Heinsohn et al. 2022). Furthermore, the calibration of projections using observed data can be essential to evaluate the validity of demographic assumptions and derived population dynamics (</w:t>
      </w:r>
      <w:proofErr w:type="spellStart"/>
      <w:r w:rsidRPr="00391AB0">
        <w:rPr>
          <w:rFonts w:ascii="Times New Roman" w:hAnsi="Times New Roman"/>
        </w:rPr>
        <w:t>Badia‐Boher</w:t>
      </w:r>
      <w:proofErr w:type="spellEnd"/>
      <w:r w:rsidRPr="00391AB0">
        <w:rPr>
          <w:rFonts w:ascii="Times New Roman" w:hAnsi="Times New Roman"/>
        </w:rPr>
        <w:t xml:space="preserve"> et al. 2024). In the last decade, PVAs have been increasingly combined with Integrated Population Models (IPMs) (Schaub and </w:t>
      </w:r>
      <w:proofErr w:type="spellStart"/>
      <w:r w:rsidRPr="00391AB0">
        <w:rPr>
          <w:rFonts w:ascii="Times New Roman" w:hAnsi="Times New Roman"/>
        </w:rPr>
        <w:t>Kéry</w:t>
      </w:r>
      <w:proofErr w:type="spellEnd"/>
      <w:r w:rsidRPr="00391AB0">
        <w:rPr>
          <w:rFonts w:ascii="Times New Roman" w:hAnsi="Times New Roman"/>
        </w:rPr>
        <w:t xml:space="preserve"> 2021). IPMs are a modelling framework that uses the shared demographic information between different monitoring datasets from the same population (e.g., mark-recapture, productivity, counts) to provide more precise estimates of demographic parameters and popula</w:t>
      </w:r>
      <w:r>
        <w:rPr>
          <w:rFonts w:ascii="Times New Roman" w:hAnsi="Times New Roman"/>
        </w:rPr>
        <w:t>tion dynamics (</w:t>
      </w:r>
      <w:r w:rsidRPr="00391AB0">
        <w:rPr>
          <w:rFonts w:ascii="Times New Roman" w:hAnsi="Times New Roman"/>
        </w:rPr>
        <w:t xml:space="preserve">Schaub and </w:t>
      </w:r>
      <w:proofErr w:type="spellStart"/>
      <w:r w:rsidRPr="00391AB0">
        <w:rPr>
          <w:rFonts w:ascii="Times New Roman" w:hAnsi="Times New Roman"/>
        </w:rPr>
        <w:t>Kéry</w:t>
      </w:r>
      <w:proofErr w:type="spellEnd"/>
      <w:r w:rsidRPr="00391AB0">
        <w:rPr>
          <w:rFonts w:ascii="Times New Roman" w:hAnsi="Times New Roman"/>
        </w:rPr>
        <w:t xml:space="preserve"> 2021). Merging IPMs and PVAs guarantees 1) a correct propagation of uncertainty from the demographic estimates to the PVA projections, which is fundamental to obtain reliable</w:t>
      </w:r>
      <w:r>
        <w:rPr>
          <w:rFonts w:ascii="Times New Roman" w:hAnsi="Times New Roman"/>
        </w:rPr>
        <w:t xml:space="preserve"> PVA results (Chaudhary and Oli</w:t>
      </w:r>
      <w:r w:rsidRPr="00391AB0">
        <w:rPr>
          <w:rFonts w:ascii="Times New Roman" w:hAnsi="Times New Roman"/>
        </w:rPr>
        <w:t xml:space="preserve"> 2020</w:t>
      </w:r>
      <w:r>
        <w:rPr>
          <w:rFonts w:ascii="Times New Roman" w:hAnsi="Times New Roman"/>
        </w:rPr>
        <w:t xml:space="preserve">, </w:t>
      </w:r>
      <w:proofErr w:type="spellStart"/>
      <w:r w:rsidRPr="00391AB0">
        <w:rPr>
          <w:rFonts w:ascii="Times New Roman" w:hAnsi="Times New Roman"/>
        </w:rPr>
        <w:t>Badia-Boher</w:t>
      </w:r>
      <w:proofErr w:type="spellEnd"/>
      <w:r w:rsidRPr="00391AB0">
        <w:rPr>
          <w:rFonts w:ascii="Times New Roman" w:hAnsi="Times New Roman"/>
        </w:rPr>
        <w:t xml:space="preserve"> et al. 2024), and 2) a potential gain in the precision of the projections, thanks to the properties of IPMs. </w:t>
      </w:r>
    </w:p>
    <w:p w14:paraId="41277DB2" w14:textId="2A6D4293" w:rsidR="000E5246" w:rsidRDefault="00A5014A" w:rsidP="002B5E67">
      <w:pPr>
        <w:spacing w:after="0" w:line="480" w:lineRule="auto"/>
        <w:jc w:val="both"/>
        <w:rPr>
          <w:rFonts w:ascii="Times New Roman" w:hAnsi="Times New Roman"/>
        </w:rPr>
      </w:pPr>
      <w:r w:rsidRPr="00391AB0">
        <w:rPr>
          <w:rFonts w:ascii="Times New Roman" w:hAnsi="Times New Roman"/>
        </w:rPr>
        <w:t>In this study, we used an IPM-PVA to inform the reinforcement of a long-distance migrat</w:t>
      </w:r>
      <w:r>
        <w:rPr>
          <w:rFonts w:ascii="Times New Roman" w:hAnsi="Times New Roman"/>
        </w:rPr>
        <w:t>ory</w:t>
      </w:r>
      <w:r w:rsidRPr="00391AB0">
        <w:rPr>
          <w:rFonts w:ascii="Times New Roman" w:hAnsi="Times New Roman"/>
        </w:rPr>
        <w:t xml:space="preserve"> </w:t>
      </w:r>
      <w:r w:rsidR="00DC2CC0">
        <w:rPr>
          <w:rFonts w:ascii="Times New Roman" w:hAnsi="Times New Roman"/>
        </w:rPr>
        <w:t>passerine</w:t>
      </w:r>
      <w:r w:rsidRPr="00391AB0">
        <w:rPr>
          <w:rFonts w:ascii="Times New Roman" w:hAnsi="Times New Roman"/>
        </w:rPr>
        <w:t xml:space="preserve">. The </w:t>
      </w:r>
      <w:proofErr w:type="spellStart"/>
      <w:r w:rsidRPr="00391AB0">
        <w:rPr>
          <w:rFonts w:ascii="Times New Roman" w:hAnsi="Times New Roman"/>
          <w:i/>
        </w:rPr>
        <w:t>Acrocephalus</w:t>
      </w:r>
      <w:proofErr w:type="spellEnd"/>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2B5E67">
        <w:rPr>
          <w:rFonts w:ascii="Times New Roman" w:hAnsi="Times New Roman"/>
          <w:iCs/>
        </w:rPr>
        <w:t>(</w:t>
      </w:r>
      <w:r w:rsidRPr="00391AB0">
        <w:rPr>
          <w:rFonts w:ascii="Times New Roman" w:hAnsi="Times New Roman"/>
        </w:rPr>
        <w:t>Aquatic Warbler</w:t>
      </w:r>
      <w:r>
        <w:rPr>
          <w:rFonts w:ascii="Times New Roman" w:hAnsi="Times New Roman"/>
        </w:rPr>
        <w:t>)</w:t>
      </w:r>
      <w:r w:rsidRPr="00391AB0">
        <w:rPr>
          <w:rFonts w:ascii="Times New Roman" w:hAnsi="Times New Roman"/>
        </w:rPr>
        <w:t xml:space="preserve"> is a </w:t>
      </w:r>
      <w:r w:rsidR="00DC2CC0">
        <w:rPr>
          <w:rFonts w:ascii="Times New Roman" w:hAnsi="Times New Roman"/>
        </w:rPr>
        <w:t>habitat specialist</w:t>
      </w:r>
      <w:r w:rsidRPr="00391AB0">
        <w:rPr>
          <w:rFonts w:ascii="Times New Roman" w:hAnsi="Times New Roman"/>
        </w:rPr>
        <w:t xml:space="preserve"> that</w:t>
      </w:r>
      <w:r w:rsidR="00DC2CC0">
        <w:rPr>
          <w:rFonts w:ascii="Times New Roman" w:hAnsi="Times New Roman"/>
        </w:rPr>
        <w:t xml:space="preserve"> only</w:t>
      </w:r>
      <w:r w:rsidRPr="00391AB0">
        <w:rPr>
          <w:rFonts w:ascii="Times New Roman" w:hAnsi="Times New Roman"/>
        </w:rPr>
        <w:t xml:space="preserve"> breeds in </w:t>
      </w:r>
      <w:r w:rsidR="00EC0012">
        <w:rPr>
          <w:rFonts w:ascii="Times New Roman" w:hAnsi="Times New Roman"/>
        </w:rPr>
        <w:t xml:space="preserve">shallow inundated, </w:t>
      </w:r>
      <w:r w:rsidRPr="00391AB0">
        <w:rPr>
          <w:rFonts w:ascii="Times New Roman" w:hAnsi="Times New Roman"/>
        </w:rPr>
        <w:t>mesotrophic fen mires</w:t>
      </w:r>
      <w:r w:rsidR="00EC0012">
        <w:rPr>
          <w:rFonts w:ascii="Times New Roman" w:hAnsi="Times New Roman"/>
        </w:rPr>
        <w:t xml:space="preserve"> with low (&lt;1 m) sedge vegetation </w:t>
      </w:r>
      <w:r w:rsidRPr="00391AB0">
        <w:rPr>
          <w:rFonts w:ascii="Times New Roman" w:hAnsi="Times New Roman"/>
        </w:rPr>
        <w:t xml:space="preserve">in Central Europe </w:t>
      </w:r>
      <w:r w:rsidR="00EC0012">
        <w:rPr>
          <w:rFonts w:ascii="Times New Roman" w:hAnsi="Times New Roman"/>
        </w:rPr>
        <w:t>(</w:t>
      </w:r>
      <w:proofErr w:type="spellStart"/>
      <w:r w:rsidR="00EC0012">
        <w:rPr>
          <w:rFonts w:ascii="Times New Roman" w:hAnsi="Times New Roman"/>
        </w:rPr>
        <w:t>Tanneberger</w:t>
      </w:r>
      <w:proofErr w:type="spellEnd"/>
      <w:r w:rsidR="00EC0012">
        <w:rPr>
          <w:rFonts w:ascii="Times New Roman" w:hAnsi="Times New Roman"/>
        </w:rPr>
        <w:t xml:space="preserve"> et al. 2018) </w:t>
      </w:r>
      <w:r w:rsidRPr="00391AB0">
        <w:rPr>
          <w:rFonts w:ascii="Times New Roman" w:hAnsi="Times New Roman"/>
        </w:rPr>
        <w:t>and winters in sub-Saharan Africa. The species was once widespread and numerous throughout Europe. During the last century, the global population experienced a severe decline (&gt; 90%) caused by habitat loss and degradation due to drainage, peat extraction, conversion to agricultural land and eutrophication (</w:t>
      </w:r>
      <w:proofErr w:type="spellStart"/>
      <w:r w:rsidRPr="00391AB0">
        <w:rPr>
          <w:rFonts w:ascii="Times New Roman" w:hAnsi="Times New Roman"/>
        </w:rPr>
        <w:t>Tanneberger</w:t>
      </w:r>
      <w:proofErr w:type="spellEnd"/>
      <w:r w:rsidRPr="00391AB0">
        <w:rPr>
          <w:rFonts w:ascii="Times New Roman" w:hAnsi="Times New Roman"/>
        </w:rPr>
        <w:t xml:space="preserve"> et al. 2011</w:t>
      </w:r>
      <w:r>
        <w:rPr>
          <w:rFonts w:ascii="Times New Roman" w:hAnsi="Times New Roman"/>
        </w:rPr>
        <w:t>,</w:t>
      </w:r>
      <w:r w:rsidRPr="00391AB0">
        <w:rPr>
          <w:rFonts w:ascii="Times New Roman" w:hAnsi="Times New Roman"/>
        </w:rPr>
        <w:t xml:space="preserve"> </w:t>
      </w:r>
      <w:proofErr w:type="spellStart"/>
      <w:r w:rsidRPr="00391AB0">
        <w:rPr>
          <w:rFonts w:ascii="Times New Roman" w:hAnsi="Times New Roman"/>
        </w:rPr>
        <w:t>Briedis</w:t>
      </w:r>
      <w:proofErr w:type="spellEnd"/>
      <w:r w:rsidRPr="00391AB0">
        <w:rPr>
          <w:rFonts w:ascii="Times New Roman" w:hAnsi="Times New Roman"/>
        </w:rPr>
        <w:t xml:space="preserve"> and </w:t>
      </w:r>
      <w:proofErr w:type="spellStart"/>
      <w:r w:rsidRPr="00391AB0">
        <w:rPr>
          <w:rFonts w:ascii="Times New Roman" w:hAnsi="Times New Roman"/>
        </w:rPr>
        <w:t>Keiss</w:t>
      </w:r>
      <w:proofErr w:type="spellEnd"/>
      <w:r w:rsidRPr="00391AB0">
        <w:rPr>
          <w:rFonts w:ascii="Times New Roman" w:hAnsi="Times New Roman"/>
        </w:rPr>
        <w:t xml:space="preserve"> 2016). Today, the </w:t>
      </w:r>
      <w:r w:rsidRPr="00391AB0">
        <w:rPr>
          <w:rFonts w:ascii="Times New Roman" w:hAnsi="Times New Roman"/>
          <w:i/>
        </w:rPr>
        <w:t>A</w:t>
      </w:r>
      <w:r w:rsidR="00420AD6">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391AB0">
        <w:rPr>
          <w:rFonts w:ascii="Times New Roman" w:hAnsi="Times New Roman"/>
        </w:rPr>
        <w:t xml:space="preserve">is </w:t>
      </w:r>
      <w:r w:rsidR="000E5246">
        <w:rPr>
          <w:rFonts w:ascii="Times New Roman" w:hAnsi="Times New Roman"/>
        </w:rPr>
        <w:t>globally threatened</w:t>
      </w:r>
      <w:r w:rsidR="00DC2136">
        <w:rPr>
          <w:rFonts w:ascii="Times New Roman" w:hAnsi="Times New Roman"/>
        </w:rPr>
        <w:t xml:space="preserve"> due to</w:t>
      </w:r>
      <w:r w:rsidRPr="00391AB0">
        <w:rPr>
          <w:rFonts w:ascii="Times New Roman" w:hAnsi="Times New Roman"/>
        </w:rPr>
        <w:t xml:space="preserve"> habitat loss</w:t>
      </w:r>
      <w:r w:rsidR="00925849">
        <w:rPr>
          <w:rFonts w:ascii="Times New Roman" w:hAnsi="Times New Roman"/>
        </w:rPr>
        <w:t xml:space="preserve"> </w:t>
      </w:r>
      <w:r>
        <w:rPr>
          <w:rFonts w:ascii="Times New Roman" w:hAnsi="Times New Roman"/>
        </w:rPr>
        <w:t>(</w:t>
      </w:r>
      <w:proofErr w:type="spellStart"/>
      <w:r>
        <w:rPr>
          <w:rFonts w:ascii="Times New Roman" w:hAnsi="Times New Roman"/>
        </w:rPr>
        <w:t>BirdLife</w:t>
      </w:r>
      <w:proofErr w:type="spellEnd"/>
      <w:r>
        <w:rPr>
          <w:rFonts w:ascii="Times New Roman" w:hAnsi="Times New Roman"/>
        </w:rPr>
        <w:t xml:space="preserve"> International</w:t>
      </w:r>
      <w:r w:rsidRPr="00391AB0">
        <w:rPr>
          <w:rFonts w:ascii="Times New Roman" w:hAnsi="Times New Roman"/>
        </w:rPr>
        <w:t xml:space="preserve"> 2024)</w:t>
      </w:r>
      <w:r w:rsidR="00DC2136">
        <w:rPr>
          <w:rFonts w:ascii="Times New Roman" w:hAnsi="Times New Roman"/>
        </w:rPr>
        <w:t>: t</w:t>
      </w:r>
      <w:r w:rsidR="00364FB3">
        <w:rPr>
          <w:rFonts w:ascii="Times New Roman" w:hAnsi="Times New Roman"/>
        </w:rPr>
        <w:t>he breeding range is highly fragmented and only</w:t>
      </w:r>
      <w:r w:rsidRPr="00391AB0">
        <w:rPr>
          <w:rFonts w:ascii="Times New Roman" w:hAnsi="Times New Roman"/>
        </w:rPr>
        <w:t xml:space="preserve"> </w:t>
      </w:r>
      <w:r w:rsidR="00364FB3" w:rsidRPr="00391AB0">
        <w:rPr>
          <w:rFonts w:ascii="Times New Roman" w:hAnsi="Times New Roman"/>
        </w:rPr>
        <w:t>four breeding sites in Belarus, Poland and Ukraine hold 75% of the entire world population of about 11,000 singing males (</w:t>
      </w:r>
      <w:proofErr w:type="spellStart"/>
      <w:r w:rsidR="00364FB3" w:rsidRPr="00391AB0">
        <w:rPr>
          <w:rFonts w:ascii="Times New Roman" w:hAnsi="Times New Roman"/>
        </w:rPr>
        <w:t>Flade</w:t>
      </w:r>
      <w:proofErr w:type="spellEnd"/>
      <w:r w:rsidR="00364FB3" w:rsidRPr="00391AB0">
        <w:rPr>
          <w:rFonts w:ascii="Times New Roman" w:hAnsi="Times New Roman"/>
        </w:rPr>
        <w:t xml:space="preserve"> et al. 2018). </w:t>
      </w:r>
      <w:r w:rsidR="00DC2CC0">
        <w:rPr>
          <w:rFonts w:ascii="Times New Roman" w:hAnsi="Times New Roman"/>
        </w:rPr>
        <w:t>Improvements in hydrological conditions and the implementation of low-intensity grassland management to suppress succession</w:t>
      </w:r>
      <w:r w:rsidR="00DC2136">
        <w:rPr>
          <w:rFonts w:ascii="Times New Roman" w:hAnsi="Times New Roman"/>
        </w:rPr>
        <w:t xml:space="preserve"> secured suitable habitats and</w:t>
      </w:r>
      <w:r w:rsidR="00DC2CC0">
        <w:rPr>
          <w:rFonts w:ascii="Times New Roman" w:hAnsi="Times New Roman"/>
        </w:rPr>
        <w:t xml:space="preserve"> halted the decline in th</w:t>
      </w:r>
      <w:r w:rsidR="00DC2136">
        <w:rPr>
          <w:rFonts w:ascii="Times New Roman" w:hAnsi="Times New Roman"/>
        </w:rPr>
        <w:t>e</w:t>
      </w:r>
      <w:r w:rsidR="00DC2CC0">
        <w:rPr>
          <w:rFonts w:ascii="Times New Roman" w:hAnsi="Times New Roman"/>
        </w:rPr>
        <w:t xml:space="preserve"> core breeding area (Fig. 1). </w:t>
      </w:r>
      <w:r w:rsidRPr="00391AB0">
        <w:rPr>
          <w:rFonts w:ascii="Times New Roman" w:hAnsi="Times New Roman"/>
        </w:rPr>
        <w:t xml:space="preserve">In peripheral breeding sites, however the decline continues and the </w:t>
      </w:r>
      <w:r w:rsidRPr="00391AB0">
        <w:rPr>
          <w:rFonts w:ascii="Times New Roman" w:hAnsi="Times New Roman"/>
        </w:rPr>
        <w:lastRenderedPageBreak/>
        <w:t xml:space="preserve">westernmost population in Germany and northwestern Poland (hereafter Pomeranian population) is currently threatened with extinction. </w:t>
      </w:r>
    </w:p>
    <w:p w14:paraId="23B26AD9" w14:textId="77777777" w:rsidR="00222F56" w:rsidRDefault="00A5014A" w:rsidP="005F2D5C">
      <w:pPr>
        <w:spacing w:after="0" w:line="480" w:lineRule="auto"/>
        <w:jc w:val="both"/>
        <w:rPr>
          <w:rStyle w:val="y2iqfc"/>
          <w:rFonts w:ascii="Times New Roman" w:hAnsi="Times New Roman"/>
          <w:lang w:val="en-GB"/>
        </w:rPr>
      </w:pPr>
      <w:r w:rsidRPr="00391AB0">
        <w:rPr>
          <w:rFonts w:ascii="Times New Roman" w:hAnsi="Times New Roman"/>
        </w:rPr>
        <w:t xml:space="preserve">Recently, a pilot study demonstrated the successful translocation of young </w:t>
      </w:r>
      <w:r w:rsidR="009D3D79" w:rsidRPr="00391AB0">
        <w:rPr>
          <w:rFonts w:ascii="Times New Roman" w:hAnsi="Times New Roman"/>
          <w:i/>
        </w:rPr>
        <w:t>A</w:t>
      </w:r>
      <w:r w:rsidR="009D3D79">
        <w:rPr>
          <w:rFonts w:ascii="Times New Roman" w:hAnsi="Times New Roman"/>
          <w:i/>
        </w:rPr>
        <w:t>.</w:t>
      </w:r>
      <w:r w:rsidR="009D3D79"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391AB0">
        <w:rPr>
          <w:rFonts w:ascii="Times New Roman" w:hAnsi="Times New Roman"/>
        </w:rPr>
        <w:t>from Belarus to Lithuania prior to their first migration (</w:t>
      </w:r>
      <w:proofErr w:type="spellStart"/>
      <w:r w:rsidRPr="00391AB0">
        <w:rPr>
          <w:rFonts w:ascii="Times New Roman" w:hAnsi="Times New Roman"/>
        </w:rPr>
        <w:t>Morkvėnas</w:t>
      </w:r>
      <w:proofErr w:type="spellEnd"/>
      <w:r w:rsidRPr="00391AB0">
        <w:rPr>
          <w:rFonts w:ascii="Times New Roman" w:hAnsi="Times New Roman"/>
        </w:rPr>
        <w:t xml:space="preserve"> et al. 2025). Following this trial, the first translocation from the core breeding </w:t>
      </w:r>
      <w:r w:rsidR="008F1D3F">
        <w:rPr>
          <w:rFonts w:ascii="Times New Roman" w:hAnsi="Times New Roman"/>
        </w:rPr>
        <w:t>area</w:t>
      </w:r>
      <w:r w:rsidR="008F1D3F" w:rsidRPr="00391AB0">
        <w:rPr>
          <w:rFonts w:ascii="Times New Roman" w:hAnsi="Times New Roman"/>
        </w:rPr>
        <w:t xml:space="preserve"> </w:t>
      </w:r>
      <w:r w:rsidRPr="00391AB0">
        <w:rPr>
          <w:rFonts w:ascii="Times New Roman" w:hAnsi="Times New Roman"/>
        </w:rPr>
        <w:t>started the reinforcement of the Pomeranian population in 2023</w:t>
      </w:r>
      <w:r w:rsidR="00732C82">
        <w:rPr>
          <w:rFonts w:ascii="Times New Roman" w:hAnsi="Times New Roman"/>
        </w:rPr>
        <w:t xml:space="preserve"> and will be continued and accompanied by</w:t>
      </w:r>
      <w:r w:rsidR="008F1D3F">
        <w:rPr>
          <w:rFonts w:ascii="Times New Roman" w:hAnsi="Times New Roman"/>
        </w:rPr>
        <w:t xml:space="preserve"> further</w:t>
      </w:r>
      <w:r w:rsidR="00732C82">
        <w:rPr>
          <w:rFonts w:ascii="Times New Roman" w:hAnsi="Times New Roman"/>
        </w:rPr>
        <w:t xml:space="preserve"> habitat </w:t>
      </w:r>
      <w:r w:rsidR="008A2617">
        <w:rPr>
          <w:rFonts w:ascii="Times New Roman" w:hAnsi="Times New Roman"/>
        </w:rPr>
        <w:t>restorations</w:t>
      </w:r>
      <w:r w:rsidR="00732C82">
        <w:rPr>
          <w:rFonts w:ascii="Times New Roman" w:hAnsi="Times New Roman"/>
        </w:rPr>
        <w:t xml:space="preserve"> within </w:t>
      </w:r>
      <w:r w:rsidR="008F1D3F">
        <w:rPr>
          <w:rFonts w:ascii="Times New Roman" w:hAnsi="Times New Roman"/>
        </w:rPr>
        <w:t xml:space="preserve">a </w:t>
      </w:r>
      <w:r w:rsidR="00E52B76">
        <w:rPr>
          <w:rFonts w:ascii="Times New Roman" w:hAnsi="Times New Roman"/>
        </w:rPr>
        <w:t xml:space="preserve">large-scale </w:t>
      </w:r>
      <w:r w:rsidR="008F1D3F">
        <w:rPr>
          <w:rFonts w:ascii="Times New Roman" w:hAnsi="Times New Roman"/>
        </w:rPr>
        <w:t>conservation</w:t>
      </w:r>
      <w:r w:rsidR="00732C82">
        <w:rPr>
          <w:rFonts w:ascii="Times New Roman" w:hAnsi="Times New Roman"/>
        </w:rPr>
        <w:t xml:space="preserve"> project </w:t>
      </w:r>
      <w:r w:rsidR="00732C82" w:rsidRPr="00AF439B">
        <w:rPr>
          <w:rStyle w:val="y2iqfc"/>
          <w:rFonts w:ascii="Times New Roman" w:hAnsi="Times New Roman"/>
          <w:lang w:val="en-GB"/>
        </w:rPr>
        <w:t>(LIFE23-NAT-LT</w:t>
      </w:r>
      <w:r w:rsidR="00E52B76">
        <w:rPr>
          <w:rStyle w:val="y2iqfc"/>
          <w:rFonts w:ascii="Times New Roman" w:hAnsi="Times New Roman"/>
          <w:lang w:val="en-GB"/>
        </w:rPr>
        <w:t>-</w:t>
      </w:r>
      <w:r w:rsidR="00732C82" w:rsidRPr="00AF439B">
        <w:rPr>
          <w:rStyle w:val="y2iqfc"/>
          <w:rFonts w:ascii="Times New Roman" w:hAnsi="Times New Roman"/>
          <w:lang w:val="en-GB"/>
        </w:rPr>
        <w:t>LIFE4AquaticWarbler-101148281</w:t>
      </w:r>
      <w:r w:rsidR="008F1D3F">
        <w:rPr>
          <w:rStyle w:val="y2iqfc"/>
          <w:rFonts w:ascii="Times New Roman" w:hAnsi="Times New Roman"/>
          <w:lang w:val="en-GB"/>
        </w:rPr>
        <w:t>)</w:t>
      </w:r>
      <w:r w:rsidR="003161F9">
        <w:rPr>
          <w:rStyle w:val="y2iqfc"/>
          <w:rFonts w:ascii="Times New Roman" w:hAnsi="Times New Roman"/>
          <w:lang w:val="en-GB"/>
        </w:rPr>
        <w:t>,</w:t>
      </w:r>
      <w:r w:rsidR="008F1D3F">
        <w:rPr>
          <w:rStyle w:val="y2iqfc"/>
          <w:rFonts w:ascii="Times New Roman" w:hAnsi="Times New Roman"/>
          <w:lang w:val="en-GB"/>
        </w:rPr>
        <w:t xml:space="preserve"> but so far it has been unclear whether reinforcement alone would be sufficient to secure the Pomeranian population</w:t>
      </w:r>
      <w:r w:rsidR="00732C82" w:rsidRPr="00AF439B">
        <w:rPr>
          <w:rStyle w:val="y2iqfc"/>
          <w:rFonts w:ascii="Times New Roman" w:hAnsi="Times New Roman"/>
          <w:lang w:val="en-GB"/>
        </w:rPr>
        <w:t>.</w:t>
      </w:r>
      <w:r w:rsidR="00222F56">
        <w:rPr>
          <w:rStyle w:val="y2iqfc"/>
          <w:rFonts w:ascii="Times New Roman" w:hAnsi="Times New Roman"/>
          <w:lang w:val="en-GB"/>
        </w:rPr>
        <w:t xml:space="preserve"> </w:t>
      </w:r>
    </w:p>
    <w:p w14:paraId="52CDCF70" w14:textId="493C2709" w:rsidR="00A5014A" w:rsidRPr="00391AB0" w:rsidRDefault="00A5014A" w:rsidP="005F2D5C">
      <w:pPr>
        <w:spacing w:after="0" w:line="480" w:lineRule="auto"/>
        <w:jc w:val="both"/>
        <w:rPr>
          <w:rFonts w:ascii="Times New Roman" w:hAnsi="Times New Roman"/>
        </w:rPr>
      </w:pPr>
      <w:r>
        <w:rPr>
          <w:rFonts w:ascii="Times New Roman" w:hAnsi="Times New Roman"/>
        </w:rPr>
        <w:t>In this study, we</w:t>
      </w:r>
      <w:r w:rsidRPr="00391AB0">
        <w:rPr>
          <w:rFonts w:ascii="Times New Roman" w:hAnsi="Times New Roman"/>
        </w:rPr>
        <w:t xml:space="preserve"> first estimated which demographic parameters may have contributed to the </w:t>
      </w:r>
      <w:r w:rsidR="00006BF8">
        <w:rPr>
          <w:rFonts w:ascii="Times New Roman" w:hAnsi="Times New Roman"/>
        </w:rPr>
        <w:t xml:space="preserve">past </w:t>
      </w:r>
      <w:r w:rsidRPr="00391AB0">
        <w:rPr>
          <w:rFonts w:ascii="Times New Roman" w:hAnsi="Times New Roman"/>
        </w:rPr>
        <w:t xml:space="preserve">decline of the Pomeranian population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391AB0">
        <w:rPr>
          <w:rFonts w:ascii="Times New Roman" w:hAnsi="Times New Roman"/>
        </w:rPr>
        <w:t xml:space="preserve">using observed count data. We then used the estimated parameters to project future population trajectories under different scenarios, </w:t>
      </w:r>
      <w:r w:rsidR="006B35C5">
        <w:rPr>
          <w:rFonts w:ascii="Times New Roman" w:hAnsi="Times New Roman"/>
        </w:rPr>
        <w:t xml:space="preserve">including </w:t>
      </w:r>
      <w:r w:rsidR="008F1D3F">
        <w:rPr>
          <w:rFonts w:ascii="Times New Roman" w:hAnsi="Times New Roman"/>
        </w:rPr>
        <w:t>different durations of population reinforcement</w:t>
      </w:r>
      <w:r w:rsidR="006B35C5">
        <w:rPr>
          <w:rFonts w:ascii="Times New Roman" w:hAnsi="Times New Roman"/>
        </w:rPr>
        <w:t xml:space="preserve">, </w:t>
      </w:r>
      <w:r w:rsidR="008F1D3F">
        <w:rPr>
          <w:rFonts w:ascii="Times New Roman" w:hAnsi="Times New Roman"/>
        </w:rPr>
        <w:t>improvements</w:t>
      </w:r>
      <w:r w:rsidR="006B35C5">
        <w:rPr>
          <w:rFonts w:ascii="Times New Roman" w:hAnsi="Times New Roman"/>
        </w:rPr>
        <w:t xml:space="preserve"> in annual survival and </w:t>
      </w:r>
      <w:r w:rsidR="008F1D3F">
        <w:rPr>
          <w:rFonts w:ascii="Times New Roman" w:hAnsi="Times New Roman"/>
        </w:rPr>
        <w:t xml:space="preserve">the extent of suitable </w:t>
      </w:r>
      <w:r w:rsidR="006B35C5">
        <w:rPr>
          <w:rFonts w:ascii="Times New Roman" w:hAnsi="Times New Roman"/>
        </w:rPr>
        <w:t xml:space="preserve">habitat </w:t>
      </w:r>
      <w:r w:rsidRPr="00391AB0">
        <w:rPr>
          <w:rFonts w:ascii="Times New Roman" w:hAnsi="Times New Roman"/>
        </w:rPr>
        <w:t xml:space="preserve">to </w:t>
      </w:r>
      <w:r w:rsidR="00805F0D">
        <w:rPr>
          <w:rFonts w:ascii="Times New Roman" w:hAnsi="Times New Roman"/>
        </w:rPr>
        <w:t xml:space="preserve">understand what combination of conservation measures </w:t>
      </w:r>
      <w:r w:rsidRPr="00391AB0">
        <w:rPr>
          <w:rFonts w:ascii="Times New Roman" w:hAnsi="Times New Roman"/>
        </w:rPr>
        <w:t xml:space="preserve">would be required to achieve population persistence. Our results can inform the reinforcement process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391AB0">
        <w:rPr>
          <w:rFonts w:ascii="Times New Roman" w:hAnsi="Times New Roman"/>
        </w:rPr>
        <w:t>translocations to successfully recover the nearly extinct Pomeranian population and may be useful for the conservation management of other long-distance migratory passerines.</w:t>
      </w:r>
    </w:p>
    <w:p w14:paraId="3C9BEDCE" w14:textId="77777777" w:rsidR="00A5014A" w:rsidRDefault="00A5014A">
      <w:pPr>
        <w:spacing w:after="0" w:line="480" w:lineRule="auto"/>
        <w:jc w:val="both"/>
        <w:rPr>
          <w:rFonts w:ascii="Times New Roman" w:hAnsi="Times New Roman"/>
        </w:rPr>
      </w:pPr>
    </w:p>
    <w:p w14:paraId="44FEC3D0" w14:textId="77777777" w:rsidR="00A5014A" w:rsidRDefault="00A5014A">
      <w:pPr>
        <w:spacing w:after="0" w:line="480" w:lineRule="auto"/>
        <w:rPr>
          <w:rFonts w:ascii="Times New Roman" w:hAnsi="Times New Roman"/>
          <w:b/>
        </w:rPr>
      </w:pPr>
      <w:r>
        <w:rPr>
          <w:rFonts w:ascii="Times New Roman" w:hAnsi="Times New Roman"/>
          <w:b/>
        </w:rPr>
        <w:t>Material and methods</w:t>
      </w:r>
    </w:p>
    <w:p w14:paraId="7CAAE371" w14:textId="77777777" w:rsidR="00A5014A" w:rsidRDefault="00A5014A">
      <w:pPr>
        <w:spacing w:after="0" w:line="480" w:lineRule="auto"/>
        <w:rPr>
          <w:rFonts w:ascii="Times New Roman" w:hAnsi="Times New Roman"/>
        </w:rPr>
      </w:pPr>
      <w:r>
        <w:rPr>
          <w:rFonts w:ascii="Times New Roman" w:hAnsi="Times New Roman"/>
          <w:b/>
        </w:rPr>
        <w:t>Study population</w:t>
      </w:r>
    </w:p>
    <w:p w14:paraId="42E460EF" w14:textId="69DAC8D1" w:rsidR="00A5014A" w:rsidRDefault="00A5014A" w:rsidP="002B5E67">
      <w:pPr>
        <w:spacing w:after="0" w:line="480" w:lineRule="auto"/>
        <w:jc w:val="both"/>
        <w:rPr>
          <w:rFonts w:ascii="Times New Roman" w:hAnsi="Times New Roman"/>
          <w:bCs/>
        </w:rPr>
      </w:pPr>
      <w:r>
        <w:rPr>
          <w:rFonts w:ascii="Times New Roman" w:hAnsi="Times New Roman"/>
        </w:rPr>
        <w:t xml:space="preserve">The Pomeranian population of the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 xml:space="preserve">comprises breeding sites in northwestern Poland and northeastern Germany, which are </w:t>
      </w:r>
      <w:r w:rsidRPr="00C40723">
        <w:rPr>
          <w:rFonts w:ascii="Times New Roman" w:hAnsi="Times New Roman"/>
          <w:bCs/>
        </w:rPr>
        <w:t>now geographically isolated from core breeding sites in eastern Poland (</w:t>
      </w:r>
      <w:proofErr w:type="spellStart"/>
      <w:r w:rsidR="00CF014C">
        <w:rPr>
          <w:rFonts w:ascii="Times New Roman" w:hAnsi="Times New Roman"/>
          <w:bCs/>
        </w:rPr>
        <w:t>Flade</w:t>
      </w:r>
      <w:proofErr w:type="spellEnd"/>
      <w:r w:rsidR="00CF014C">
        <w:rPr>
          <w:rFonts w:ascii="Times New Roman" w:hAnsi="Times New Roman"/>
          <w:bCs/>
        </w:rPr>
        <w:t xml:space="preserve"> et al. 2018, </w:t>
      </w:r>
      <w:r w:rsidRPr="00C40723">
        <w:rPr>
          <w:rFonts w:ascii="Times New Roman" w:hAnsi="Times New Roman"/>
          <w:bCs/>
        </w:rPr>
        <w:t xml:space="preserve">Fig. 1). </w:t>
      </w:r>
      <w:r w:rsidRPr="00391AB0">
        <w:rPr>
          <w:rFonts w:ascii="Times New Roman" w:hAnsi="Times New Roman"/>
          <w:i/>
        </w:rPr>
        <w:t>A</w:t>
      </w:r>
      <w:r w:rsidR="00444318">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C40723">
        <w:rPr>
          <w:rFonts w:ascii="Times New Roman" w:hAnsi="Times New Roman"/>
          <w:bCs/>
          <w:color w:val="000000"/>
        </w:rPr>
        <w:t>show</w:t>
      </w:r>
      <w:r w:rsidR="00CF014C">
        <w:rPr>
          <w:rFonts w:ascii="Times New Roman" w:hAnsi="Times New Roman"/>
          <w:bCs/>
          <w:color w:val="000000"/>
        </w:rPr>
        <w:t>s</w:t>
      </w:r>
      <w:r w:rsidRPr="00C40723">
        <w:rPr>
          <w:rFonts w:ascii="Times New Roman" w:hAnsi="Times New Roman"/>
          <w:bCs/>
          <w:color w:val="000000"/>
        </w:rPr>
        <w:t xml:space="preserve"> an extraordinary promiscuous breeding system with uniparental brood care by females which attempt to breed twice between </w:t>
      </w:r>
      <w:r w:rsidRPr="00C40723">
        <w:rPr>
          <w:rFonts w:ascii="Times New Roman" w:hAnsi="Times New Roman"/>
          <w:bCs/>
          <w:color w:val="000000"/>
        </w:rPr>
        <w:lastRenderedPageBreak/>
        <w:t>May and July (Schulze-Hagen et al. 1999</w:t>
      </w:r>
      <w:r>
        <w:rPr>
          <w:rFonts w:ascii="Times New Roman" w:hAnsi="Times New Roman"/>
          <w:bCs/>
          <w:color w:val="000000"/>
        </w:rPr>
        <w:t>,</w:t>
      </w:r>
      <w:r w:rsidRPr="00C40723">
        <w:rPr>
          <w:rFonts w:ascii="Times New Roman" w:hAnsi="Times New Roman"/>
          <w:bCs/>
          <w:color w:val="000000"/>
        </w:rPr>
        <w:t xml:space="preserve"> </w:t>
      </w:r>
      <w:proofErr w:type="spellStart"/>
      <w:r w:rsidRPr="00C40723">
        <w:rPr>
          <w:rFonts w:ascii="Times New Roman" w:hAnsi="Times New Roman"/>
          <w:bCs/>
        </w:rPr>
        <w:t>Dyrcz</w:t>
      </w:r>
      <w:proofErr w:type="spellEnd"/>
      <w:r w:rsidRPr="00C40723">
        <w:rPr>
          <w:rFonts w:ascii="Times New Roman" w:hAnsi="Times New Roman"/>
          <w:bCs/>
          <w:color w:val="000000"/>
        </w:rPr>
        <w:t xml:space="preserve"> et al</w:t>
      </w:r>
      <w:r w:rsidRPr="00C40723">
        <w:rPr>
          <w:rFonts w:ascii="Times New Roman" w:hAnsi="Times New Roman"/>
          <w:bCs/>
          <w:i/>
          <w:color w:val="000000"/>
        </w:rPr>
        <w:t>.</w:t>
      </w:r>
      <w:r w:rsidRPr="00C40723">
        <w:rPr>
          <w:rFonts w:ascii="Times New Roman" w:hAnsi="Times New Roman"/>
          <w:bCs/>
          <w:color w:val="000000"/>
        </w:rPr>
        <w:t xml:space="preserve"> 2018). Females behave very secretive, but males sing continuously during the breeding season from exposed vegetation structures (Schulze-Hagen et al. 1999</w:t>
      </w:r>
      <w:r>
        <w:rPr>
          <w:rFonts w:ascii="Times New Roman" w:hAnsi="Times New Roman"/>
          <w:bCs/>
          <w:color w:val="000000"/>
        </w:rPr>
        <w:t>,</w:t>
      </w:r>
      <w:r w:rsidRPr="00C40723">
        <w:rPr>
          <w:rFonts w:ascii="Times New Roman" w:hAnsi="Times New Roman"/>
          <w:bCs/>
        </w:rPr>
        <w:t xml:space="preserve"> </w:t>
      </w:r>
      <w:proofErr w:type="spellStart"/>
      <w:r w:rsidRPr="00C40723">
        <w:rPr>
          <w:rFonts w:ascii="Times New Roman" w:hAnsi="Times New Roman"/>
          <w:bCs/>
        </w:rPr>
        <w:t>Dyrcz</w:t>
      </w:r>
      <w:proofErr w:type="spellEnd"/>
      <w:r w:rsidRPr="00C40723">
        <w:rPr>
          <w:rFonts w:ascii="Times New Roman" w:hAnsi="Times New Roman"/>
          <w:bCs/>
          <w:color w:val="000000"/>
        </w:rPr>
        <w:t xml:space="preserve"> et al. 2018). </w:t>
      </w:r>
      <w:r w:rsidRPr="00C40723">
        <w:rPr>
          <w:rFonts w:ascii="Times New Roman" w:hAnsi="Times New Roman"/>
          <w:bCs/>
        </w:rPr>
        <w:t xml:space="preserve">Therefore, population size is assessed by counting singing males at the end of May and end of June, during the peaks of the first and second breeding attempts. Comprehensive and largely synchronous annual counts were conducted with standardized methodology from 2003 onwards in the entire range of the Pomeranian population. </w:t>
      </w:r>
    </w:p>
    <w:p w14:paraId="4E678677" w14:textId="5E010BAB" w:rsidR="00A5014A" w:rsidRDefault="003E06E1" w:rsidP="00E40212">
      <w:pPr>
        <w:spacing w:after="0" w:line="480" w:lineRule="auto"/>
        <w:jc w:val="both"/>
        <w:rPr>
          <w:rFonts w:ascii="Times New Roman" w:hAnsi="Times New Roman"/>
        </w:rPr>
      </w:pPr>
      <w:r>
        <w:rPr>
          <w:rFonts w:ascii="Times New Roman" w:hAnsi="Times New Roman"/>
          <w:noProof/>
        </w:rPr>
        <w:drawing>
          <wp:inline distT="0" distB="0" distL="0" distR="0" wp14:anchorId="69297DD4" wp14:editId="4AAE2AA9">
            <wp:extent cx="5967805" cy="375285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rotWithShape="1">
                    <a:blip r:embed="rId5" cstate="screen">
                      <a:extLst>
                        <a:ext uri="{28A0092B-C50C-407E-A947-70E740481C1C}">
                          <a14:useLocalDpi xmlns:a14="http://schemas.microsoft.com/office/drawing/2010/main"/>
                        </a:ext>
                      </a:extLst>
                    </a:blip>
                    <a:srcRect/>
                    <a:stretch/>
                  </pic:blipFill>
                  <pic:spPr bwMode="auto">
                    <a:xfrm>
                      <a:off x="0" y="0"/>
                      <a:ext cx="5968483" cy="3753276"/>
                    </a:xfrm>
                    <a:prstGeom prst="rect">
                      <a:avLst/>
                    </a:prstGeom>
                    <a:ln>
                      <a:noFill/>
                    </a:ln>
                    <a:extLst>
                      <a:ext uri="{53640926-AAD7-44D8-BBD7-CCE9431645EC}">
                        <a14:shadowObscured xmlns:a14="http://schemas.microsoft.com/office/drawing/2010/main"/>
                      </a:ext>
                    </a:extLst>
                  </pic:spPr>
                </pic:pic>
              </a:graphicData>
            </a:graphic>
          </wp:inline>
        </w:drawing>
      </w:r>
    </w:p>
    <w:p w14:paraId="749E74AB" w14:textId="5F6C2793" w:rsidR="00A5014A" w:rsidRPr="00326CB0" w:rsidRDefault="00A5014A" w:rsidP="00484A66">
      <w:pPr>
        <w:spacing w:after="0" w:line="480" w:lineRule="auto"/>
        <w:rPr>
          <w:rFonts w:ascii="Arial" w:hAnsi="Arial" w:cs="Arial"/>
          <w:sz w:val="22"/>
          <w:szCs w:val="22"/>
        </w:rPr>
      </w:pPr>
      <w:r w:rsidRPr="00326CB0">
        <w:rPr>
          <w:rFonts w:ascii="Arial" w:hAnsi="Arial" w:cs="Arial"/>
          <w:b/>
          <w:sz w:val="22"/>
          <w:szCs w:val="22"/>
        </w:rPr>
        <w:t xml:space="preserve">Fig. 1. </w:t>
      </w:r>
      <w:bookmarkStart w:id="0" w:name="_Hlk210821579"/>
      <w:r w:rsidRPr="00326CB0">
        <w:rPr>
          <w:rFonts w:ascii="Arial" w:hAnsi="Arial" w:cs="Arial"/>
          <w:sz w:val="22"/>
          <w:szCs w:val="22"/>
        </w:rPr>
        <w:t xml:space="preserve">Breeding range decline of the </w:t>
      </w:r>
      <w:proofErr w:type="spellStart"/>
      <w:r w:rsidRPr="00484A66">
        <w:rPr>
          <w:rFonts w:ascii="Arial" w:hAnsi="Arial" w:cs="Arial"/>
          <w:i/>
          <w:sz w:val="22"/>
          <w:szCs w:val="22"/>
        </w:rPr>
        <w:t>Acrocephalus</w:t>
      </w:r>
      <w:proofErr w:type="spellEnd"/>
      <w:r w:rsidRPr="00484A66">
        <w:rPr>
          <w:rFonts w:ascii="Arial" w:hAnsi="Arial" w:cs="Arial"/>
          <w:i/>
          <w:sz w:val="22"/>
          <w:szCs w:val="22"/>
        </w:rPr>
        <w:t xml:space="preserve"> </w:t>
      </w:r>
      <w:proofErr w:type="spellStart"/>
      <w:r w:rsidRPr="00484A66">
        <w:rPr>
          <w:rFonts w:ascii="Arial" w:hAnsi="Arial" w:cs="Arial"/>
          <w:i/>
          <w:sz w:val="22"/>
          <w:szCs w:val="22"/>
        </w:rPr>
        <w:t>paludicola</w:t>
      </w:r>
      <w:proofErr w:type="spellEnd"/>
      <w:r w:rsidRPr="00484A66">
        <w:rPr>
          <w:rFonts w:ascii="Arial" w:hAnsi="Arial" w:cs="Arial"/>
          <w:i/>
          <w:sz w:val="22"/>
          <w:szCs w:val="22"/>
        </w:rPr>
        <w:t xml:space="preserve"> </w:t>
      </w:r>
      <w:r w:rsidRPr="00484A66">
        <w:rPr>
          <w:rFonts w:ascii="Arial" w:hAnsi="Arial" w:cs="Arial"/>
          <w:iCs/>
          <w:sz w:val="22"/>
          <w:szCs w:val="22"/>
        </w:rPr>
        <w:t>(</w:t>
      </w:r>
      <w:r w:rsidRPr="00484A66">
        <w:rPr>
          <w:rFonts w:ascii="Arial" w:hAnsi="Arial" w:cs="Arial"/>
          <w:bCs/>
          <w:sz w:val="22"/>
          <w:szCs w:val="22"/>
        </w:rPr>
        <w:t xml:space="preserve">Aquatic Warblers) </w:t>
      </w:r>
      <w:r w:rsidRPr="00326CB0">
        <w:rPr>
          <w:rFonts w:ascii="Arial" w:hAnsi="Arial" w:cs="Arial"/>
          <w:sz w:val="22"/>
          <w:szCs w:val="22"/>
        </w:rPr>
        <w:t>in Germany and Poland and location</w:t>
      </w:r>
      <w:r w:rsidR="006A7518">
        <w:rPr>
          <w:rFonts w:ascii="Arial" w:hAnsi="Arial" w:cs="Arial"/>
          <w:sz w:val="22"/>
          <w:szCs w:val="22"/>
        </w:rPr>
        <w:t>s</w:t>
      </w:r>
      <w:r w:rsidRPr="00326CB0">
        <w:rPr>
          <w:rFonts w:ascii="Arial" w:hAnsi="Arial" w:cs="Arial"/>
          <w:sz w:val="22"/>
          <w:szCs w:val="22"/>
        </w:rPr>
        <w:t xml:space="preserve"> of</w:t>
      </w:r>
      <w:r w:rsidR="006A7518">
        <w:rPr>
          <w:rFonts w:ascii="Arial" w:hAnsi="Arial" w:cs="Arial"/>
          <w:sz w:val="22"/>
          <w:szCs w:val="22"/>
        </w:rPr>
        <w:t xml:space="preserve"> the core breeding population and</w:t>
      </w:r>
      <w:r w:rsidRPr="00326CB0">
        <w:rPr>
          <w:rFonts w:ascii="Arial" w:hAnsi="Arial" w:cs="Arial"/>
          <w:sz w:val="22"/>
          <w:szCs w:val="22"/>
        </w:rPr>
        <w:t xml:space="preserve"> potential release sites for the reinforcement </w:t>
      </w:r>
      <w:r w:rsidR="00EC0012">
        <w:rPr>
          <w:rFonts w:ascii="Arial" w:hAnsi="Arial" w:cs="Arial"/>
          <w:sz w:val="22"/>
          <w:szCs w:val="22"/>
        </w:rPr>
        <w:t xml:space="preserve">by translocation </w:t>
      </w:r>
      <w:r w:rsidRPr="00326CB0">
        <w:rPr>
          <w:rFonts w:ascii="Arial" w:hAnsi="Arial" w:cs="Arial"/>
          <w:sz w:val="22"/>
          <w:szCs w:val="22"/>
        </w:rPr>
        <w:t xml:space="preserve">of the </w:t>
      </w:r>
      <w:r w:rsidR="00833B12">
        <w:rPr>
          <w:rFonts w:ascii="Arial" w:hAnsi="Arial" w:cs="Arial"/>
          <w:sz w:val="22"/>
          <w:szCs w:val="22"/>
        </w:rPr>
        <w:t xml:space="preserve">peripheral </w:t>
      </w:r>
      <w:r w:rsidRPr="00326CB0">
        <w:rPr>
          <w:rFonts w:ascii="Arial" w:hAnsi="Arial" w:cs="Arial"/>
          <w:sz w:val="22"/>
          <w:szCs w:val="22"/>
        </w:rPr>
        <w:t>Pomeranian population.</w:t>
      </w:r>
      <w:bookmarkEnd w:id="0"/>
    </w:p>
    <w:p w14:paraId="7DEEC478" w14:textId="77777777" w:rsidR="00A5014A" w:rsidRPr="00C40723" w:rsidRDefault="00A5014A">
      <w:pPr>
        <w:spacing w:after="0" w:line="480" w:lineRule="auto"/>
        <w:jc w:val="both"/>
        <w:rPr>
          <w:rFonts w:ascii="Times New Roman" w:hAnsi="Times New Roman"/>
          <w:bCs/>
        </w:rPr>
      </w:pPr>
    </w:p>
    <w:p w14:paraId="4BF435A4" w14:textId="1035E32F" w:rsidR="00A5014A" w:rsidRDefault="002E7630" w:rsidP="002B5E67">
      <w:pPr>
        <w:spacing w:after="0" w:line="480" w:lineRule="auto"/>
        <w:jc w:val="both"/>
        <w:rPr>
          <w:rFonts w:ascii="Times New Roman" w:hAnsi="Times New Roman"/>
        </w:rPr>
      </w:pPr>
      <w:r>
        <w:rPr>
          <w:rFonts w:ascii="Times New Roman" w:hAnsi="Times New Roman"/>
          <w:bCs/>
        </w:rPr>
        <w:t xml:space="preserve">Habitat deterioration at </w:t>
      </w:r>
      <w:r w:rsidR="00A5014A" w:rsidRPr="00C40723">
        <w:rPr>
          <w:rFonts w:ascii="Times New Roman" w:hAnsi="Times New Roman"/>
          <w:bCs/>
        </w:rPr>
        <w:t>Pomeranian breeding sites</w:t>
      </w:r>
      <w:r>
        <w:rPr>
          <w:rFonts w:ascii="Times New Roman" w:hAnsi="Times New Roman"/>
          <w:bCs/>
        </w:rPr>
        <w:t xml:space="preserve"> are mainly a consequence of drainage and eutrophication</w:t>
      </w:r>
      <w:r w:rsidR="00A5014A" w:rsidRPr="00C40723">
        <w:rPr>
          <w:rFonts w:ascii="Times New Roman" w:hAnsi="Times New Roman"/>
          <w:bCs/>
        </w:rPr>
        <w:t xml:space="preserve">, </w:t>
      </w:r>
      <w:r>
        <w:rPr>
          <w:rFonts w:ascii="Times New Roman" w:hAnsi="Times New Roman"/>
          <w:bCs/>
        </w:rPr>
        <w:t xml:space="preserve">which can be counteracted by </w:t>
      </w:r>
      <w:r w:rsidR="00A5014A" w:rsidRPr="00C40723">
        <w:rPr>
          <w:rFonts w:ascii="Times New Roman" w:hAnsi="Times New Roman"/>
          <w:bCs/>
        </w:rPr>
        <w:t>human management (</w:t>
      </w:r>
      <w:proofErr w:type="spellStart"/>
      <w:r w:rsidR="00A5014A" w:rsidRPr="00C40723">
        <w:rPr>
          <w:rFonts w:ascii="Times New Roman" w:hAnsi="Times New Roman"/>
          <w:bCs/>
        </w:rPr>
        <w:t>Tanneberger</w:t>
      </w:r>
      <w:proofErr w:type="spellEnd"/>
      <w:r w:rsidR="00A5014A" w:rsidRPr="00C40723">
        <w:rPr>
          <w:rFonts w:ascii="Times New Roman" w:hAnsi="Times New Roman"/>
          <w:bCs/>
        </w:rPr>
        <w:t xml:space="preserve"> et al. 2018). </w:t>
      </w:r>
      <w:r w:rsidR="0075676A">
        <w:rPr>
          <w:rFonts w:ascii="Times New Roman" w:hAnsi="Times New Roman"/>
          <w:bCs/>
        </w:rPr>
        <w:t xml:space="preserve">Effective measures include </w:t>
      </w:r>
      <w:r w:rsidR="0075676A" w:rsidRPr="00925849">
        <w:rPr>
          <w:rFonts w:ascii="Times New Roman" w:hAnsi="Times New Roman"/>
          <w:bCs/>
        </w:rPr>
        <w:t>raising</w:t>
      </w:r>
      <w:r w:rsidR="0075676A" w:rsidRPr="00925849">
        <w:rPr>
          <w:rFonts w:ascii="Times New Roman" w:hAnsi="Times New Roman"/>
        </w:rPr>
        <w:t xml:space="preserve"> water tables and the implementation of low-intensity grassland </w:t>
      </w:r>
      <w:r w:rsidR="0075676A" w:rsidRPr="00925849">
        <w:rPr>
          <w:rFonts w:ascii="Times New Roman" w:hAnsi="Times New Roman"/>
        </w:rPr>
        <w:lastRenderedPageBreak/>
        <w:t xml:space="preserve">management to protect nests, but at the same time </w:t>
      </w:r>
      <w:r w:rsidR="006E2AF7" w:rsidRPr="00925849">
        <w:rPr>
          <w:rFonts w:ascii="Times New Roman" w:hAnsi="Times New Roman"/>
        </w:rPr>
        <w:t xml:space="preserve">maintain </w:t>
      </w:r>
      <w:r w:rsidR="00925849" w:rsidRPr="00925849">
        <w:rPr>
          <w:rFonts w:ascii="Times New Roman" w:hAnsi="Times New Roman"/>
        </w:rPr>
        <w:t>favorable</w:t>
      </w:r>
      <w:r w:rsidR="006E2AF7" w:rsidRPr="00925849">
        <w:rPr>
          <w:rFonts w:ascii="Times New Roman" w:hAnsi="Times New Roman"/>
        </w:rPr>
        <w:t xml:space="preserve"> </w:t>
      </w:r>
      <w:r w:rsidR="0075676A" w:rsidRPr="00925849">
        <w:rPr>
          <w:rFonts w:ascii="Times New Roman" w:hAnsi="Times New Roman"/>
        </w:rPr>
        <w:t xml:space="preserve">vegetation structure </w:t>
      </w:r>
      <w:r w:rsidR="00A5014A">
        <w:rPr>
          <w:rFonts w:ascii="Times New Roman" w:hAnsi="Times New Roman"/>
          <w:bCs/>
        </w:rPr>
        <w:t>(</w:t>
      </w:r>
      <w:proofErr w:type="spellStart"/>
      <w:r w:rsidR="00A5014A">
        <w:rPr>
          <w:rFonts w:ascii="Times New Roman" w:hAnsi="Times New Roman"/>
          <w:bCs/>
        </w:rPr>
        <w:t>Tanneberger</w:t>
      </w:r>
      <w:proofErr w:type="spellEnd"/>
      <w:r w:rsidR="00A5014A">
        <w:rPr>
          <w:rFonts w:ascii="Times New Roman" w:hAnsi="Times New Roman"/>
          <w:bCs/>
        </w:rPr>
        <w:t xml:space="preserve"> et al. </w:t>
      </w:r>
      <w:r w:rsidR="00A5014A" w:rsidRPr="00C40723">
        <w:rPr>
          <w:rFonts w:ascii="Times New Roman" w:hAnsi="Times New Roman"/>
          <w:bCs/>
        </w:rPr>
        <w:t xml:space="preserve">2011). Despite </w:t>
      </w:r>
      <w:r w:rsidR="0075676A">
        <w:rPr>
          <w:rFonts w:ascii="Times New Roman" w:hAnsi="Times New Roman"/>
          <w:bCs/>
        </w:rPr>
        <w:t xml:space="preserve">locally applied </w:t>
      </w:r>
      <w:r w:rsidR="00A5014A" w:rsidRPr="00C40723">
        <w:rPr>
          <w:rFonts w:ascii="Times New Roman" w:hAnsi="Times New Roman"/>
          <w:bCs/>
        </w:rPr>
        <w:t>conservation actions, the Pomeranian population strongly declined during the last 30 years (</w:t>
      </w:r>
      <w:proofErr w:type="spellStart"/>
      <w:r w:rsidR="00A5014A" w:rsidRPr="00C40723">
        <w:rPr>
          <w:rFonts w:ascii="Times New Roman" w:hAnsi="Times New Roman"/>
          <w:bCs/>
        </w:rPr>
        <w:t>Flade</w:t>
      </w:r>
      <w:proofErr w:type="spellEnd"/>
      <w:r w:rsidR="00A5014A" w:rsidRPr="00C40723">
        <w:rPr>
          <w:rFonts w:ascii="Times New Roman" w:hAnsi="Times New Roman"/>
          <w:bCs/>
        </w:rPr>
        <w:t xml:space="preserve"> et al. 2018)</w:t>
      </w:r>
      <w:r w:rsidR="006E2AF7">
        <w:rPr>
          <w:rFonts w:ascii="Times New Roman" w:hAnsi="Times New Roman"/>
          <w:bCs/>
        </w:rPr>
        <w:t>, which triggered the motivation to understand causes of decline and reinforce the remnant population</w:t>
      </w:r>
      <w:r w:rsidR="00A5014A" w:rsidRPr="00C40723">
        <w:rPr>
          <w:rFonts w:ascii="Times New Roman" w:hAnsi="Times New Roman"/>
          <w:bCs/>
        </w:rPr>
        <w:t xml:space="preserve">. </w:t>
      </w:r>
      <w:r w:rsidR="00140807">
        <w:rPr>
          <w:rFonts w:ascii="Times New Roman" w:hAnsi="Times New Roman"/>
          <w:bCs/>
        </w:rPr>
        <w:t>Following</w:t>
      </w:r>
      <w:r w:rsidR="00A5014A" w:rsidRPr="00C40723">
        <w:rPr>
          <w:rFonts w:ascii="Times New Roman" w:hAnsi="Times New Roman"/>
          <w:bCs/>
        </w:rPr>
        <w:t xml:space="preserve"> a</w:t>
      </w:r>
      <w:r w:rsidR="00140807">
        <w:rPr>
          <w:rFonts w:ascii="Times New Roman" w:hAnsi="Times New Roman"/>
          <w:bCs/>
        </w:rPr>
        <w:t xml:space="preserve"> successful</w:t>
      </w:r>
      <w:r w:rsidR="00A5014A" w:rsidRPr="00C40723">
        <w:rPr>
          <w:rFonts w:ascii="Times New Roman" w:hAnsi="Times New Roman"/>
          <w:bCs/>
        </w:rPr>
        <w:t xml:space="preserve"> pilot study (</w:t>
      </w:r>
      <w:r w:rsidR="006E2AF7">
        <w:rPr>
          <w:rFonts w:ascii="Times New Roman" w:hAnsi="Times New Roman"/>
          <w:bCs/>
        </w:rPr>
        <w:t xml:space="preserve">12%-22% of </w:t>
      </w:r>
      <w:r w:rsidR="00D3062D">
        <w:rPr>
          <w:rFonts w:ascii="Times New Roman" w:hAnsi="Times New Roman"/>
          <w:bCs/>
        </w:rPr>
        <w:t>99</w:t>
      </w:r>
      <w:r w:rsidR="006E2AF7">
        <w:rPr>
          <w:rFonts w:ascii="Times New Roman" w:hAnsi="Times New Roman"/>
          <w:bCs/>
        </w:rPr>
        <w:t xml:space="preserve"> translocated juveniles returned to the release site after their first migration, </w:t>
      </w:r>
      <w:proofErr w:type="spellStart"/>
      <w:r w:rsidR="00A5014A" w:rsidRPr="00C40723">
        <w:rPr>
          <w:rFonts w:ascii="Times New Roman" w:hAnsi="Times New Roman"/>
          <w:bCs/>
        </w:rPr>
        <w:t>Morkvėnas</w:t>
      </w:r>
      <w:proofErr w:type="spellEnd"/>
      <w:r w:rsidR="00A5014A" w:rsidRPr="00C40723">
        <w:rPr>
          <w:rFonts w:ascii="Times New Roman" w:hAnsi="Times New Roman"/>
          <w:bCs/>
        </w:rPr>
        <w:t xml:space="preserve"> et al. 2025</w:t>
      </w:r>
      <w:r w:rsidR="00A5014A">
        <w:rPr>
          <w:rFonts w:ascii="Times New Roman" w:hAnsi="Times New Roman"/>
        </w:rPr>
        <w:t>), the reinforcement of the Pomeranian population started in 2023</w:t>
      </w:r>
      <w:r w:rsidR="00E66611">
        <w:rPr>
          <w:rFonts w:ascii="Times New Roman" w:hAnsi="Times New Roman"/>
        </w:rPr>
        <w:t xml:space="preserve"> and 2024</w:t>
      </w:r>
      <w:r w:rsidR="00A5014A">
        <w:rPr>
          <w:rFonts w:ascii="Times New Roman" w:hAnsi="Times New Roman"/>
        </w:rPr>
        <w:t xml:space="preserve">. Further translocations </w:t>
      </w:r>
      <w:r w:rsidR="006E2AF7">
        <w:rPr>
          <w:rFonts w:ascii="Times New Roman" w:hAnsi="Times New Roman"/>
        </w:rPr>
        <w:t xml:space="preserve">from the core breeding area </w:t>
      </w:r>
      <w:r w:rsidR="00A5014A">
        <w:rPr>
          <w:rFonts w:ascii="Times New Roman" w:hAnsi="Times New Roman"/>
        </w:rPr>
        <w:t xml:space="preserve">to former and suitable breeding sites within the Pomeranian population range (Fig. 1) are planned </w:t>
      </w:r>
      <w:r w:rsidR="006E2AF7">
        <w:rPr>
          <w:rFonts w:ascii="Times New Roman" w:hAnsi="Times New Roman"/>
        </w:rPr>
        <w:t>between 2025 and 203</w:t>
      </w:r>
      <w:r w:rsidR="00E66611">
        <w:rPr>
          <w:rFonts w:ascii="Times New Roman" w:hAnsi="Times New Roman"/>
        </w:rPr>
        <w:t>2</w:t>
      </w:r>
      <w:r w:rsidR="00A5014A">
        <w:rPr>
          <w:rFonts w:ascii="Times New Roman" w:hAnsi="Times New Roman"/>
        </w:rPr>
        <w:t xml:space="preserve"> (within </w:t>
      </w:r>
      <w:r w:rsidR="00E52B76">
        <w:rPr>
          <w:rFonts w:ascii="Times New Roman" w:hAnsi="Times New Roman"/>
        </w:rPr>
        <w:t>the</w:t>
      </w:r>
      <w:r w:rsidR="00A5014A">
        <w:rPr>
          <w:rFonts w:ascii="Times New Roman" w:hAnsi="Times New Roman"/>
        </w:rPr>
        <w:t xml:space="preserve"> EU-funded </w:t>
      </w:r>
      <w:r w:rsidR="00EF47F7">
        <w:rPr>
          <w:rFonts w:ascii="Times New Roman" w:hAnsi="Times New Roman"/>
        </w:rPr>
        <w:t xml:space="preserve">LIFE4AquaticWarbler </w:t>
      </w:r>
      <w:r w:rsidR="00A5014A">
        <w:rPr>
          <w:rFonts w:ascii="Times New Roman" w:hAnsi="Times New Roman"/>
        </w:rPr>
        <w:t>project)</w:t>
      </w:r>
      <w:r w:rsidR="00E66611">
        <w:rPr>
          <w:rFonts w:ascii="Times New Roman" w:hAnsi="Times New Roman"/>
        </w:rPr>
        <w:t>.</w:t>
      </w:r>
      <w:r w:rsidR="00A5014A">
        <w:rPr>
          <w:rFonts w:ascii="Times New Roman" w:hAnsi="Times New Roman"/>
        </w:rPr>
        <w:t xml:space="preserve"> </w:t>
      </w:r>
      <w:r w:rsidR="00E66611">
        <w:rPr>
          <w:rFonts w:ascii="Times New Roman" w:hAnsi="Times New Roman"/>
        </w:rPr>
        <w:t>T</w:t>
      </w:r>
      <w:r w:rsidR="00A5014A">
        <w:rPr>
          <w:rFonts w:ascii="Times New Roman" w:hAnsi="Times New Roman"/>
        </w:rPr>
        <w:t xml:space="preserve">he ultimate aim </w:t>
      </w:r>
      <w:r w:rsidR="00E66611">
        <w:rPr>
          <w:rFonts w:ascii="Times New Roman" w:hAnsi="Times New Roman"/>
        </w:rPr>
        <w:t xml:space="preserve">of this project is </w:t>
      </w:r>
      <w:r w:rsidR="00A5014A">
        <w:rPr>
          <w:rFonts w:ascii="Times New Roman" w:hAnsi="Times New Roman"/>
        </w:rPr>
        <w:t xml:space="preserve">to </w:t>
      </w:r>
      <w:r w:rsidR="00E66611">
        <w:rPr>
          <w:rFonts w:ascii="Times New Roman" w:hAnsi="Times New Roman"/>
        </w:rPr>
        <w:t>re-</w:t>
      </w:r>
      <w:r w:rsidR="00A5014A">
        <w:rPr>
          <w:rFonts w:ascii="Times New Roman" w:hAnsi="Times New Roman"/>
        </w:rPr>
        <w:t>establish a population of at least 56 singing males (100 adult individuals), which can be considered a minimum number for a viable population without fitness limitations (Frankham et al. 2014).</w:t>
      </w:r>
    </w:p>
    <w:p w14:paraId="72BAACC4" w14:textId="77777777" w:rsidR="00A5014A" w:rsidRDefault="00A5014A">
      <w:pPr>
        <w:spacing w:after="0" w:line="480" w:lineRule="auto"/>
        <w:rPr>
          <w:rFonts w:ascii="Times New Roman" w:hAnsi="Times New Roman"/>
          <w:b/>
        </w:rPr>
      </w:pPr>
    </w:p>
    <w:p w14:paraId="52E0D07F" w14:textId="77777777" w:rsidR="008F535F" w:rsidRDefault="008F535F" w:rsidP="008F535F">
      <w:pPr>
        <w:spacing w:after="0" w:line="480" w:lineRule="auto"/>
        <w:jc w:val="both"/>
        <w:rPr>
          <w:rFonts w:ascii="Times New Roman" w:hAnsi="Times New Roman"/>
          <w:b/>
        </w:rPr>
      </w:pPr>
      <w:r>
        <w:rPr>
          <w:rFonts w:ascii="Times New Roman" w:hAnsi="Times New Roman"/>
          <w:b/>
        </w:rPr>
        <w:t>Integrated Population Model to estimate population growth rate</w:t>
      </w:r>
    </w:p>
    <w:p w14:paraId="6C1B22AE" w14:textId="7735ECD5" w:rsidR="008F535F" w:rsidRDefault="008F535F" w:rsidP="008F535F">
      <w:pPr>
        <w:spacing w:after="0" w:line="480" w:lineRule="auto"/>
        <w:jc w:val="both"/>
        <w:rPr>
          <w:rFonts w:ascii="Times New Roman" w:hAnsi="Times New Roman"/>
        </w:rPr>
      </w:pPr>
      <w:r>
        <w:rPr>
          <w:rFonts w:ascii="Times New Roman" w:hAnsi="Times New Roman"/>
          <w:bCs/>
        </w:rPr>
        <w:t xml:space="preserve">We estimated demographic parameters and population dynamics of the Pomeranian </w:t>
      </w:r>
      <w:r>
        <w:rPr>
          <w:rFonts w:ascii="Times New Roman" w:hAnsi="Times New Roman"/>
          <w:bCs/>
          <w:i/>
          <w:iCs/>
        </w:rPr>
        <w:t xml:space="preserve">A. </w:t>
      </w:r>
      <w:proofErr w:type="spellStart"/>
      <w:r>
        <w:rPr>
          <w:rFonts w:ascii="Times New Roman" w:hAnsi="Times New Roman"/>
          <w:bCs/>
          <w:i/>
          <w:iCs/>
        </w:rPr>
        <w:t>paludicola</w:t>
      </w:r>
      <w:proofErr w:type="spellEnd"/>
      <w:r>
        <w:rPr>
          <w:rFonts w:ascii="Times New Roman" w:hAnsi="Times New Roman"/>
          <w:bCs/>
        </w:rPr>
        <w:t xml:space="preserve"> population by jointly analyzing productivity, mark-resighting, and population count data in an integrated population model (IPM). The IPM was based on an age-structured population model that related age-specific population sizes to demographic rates, and </w:t>
      </w:r>
      <w:r>
        <w:rPr>
          <w:rFonts w:ascii="Times New Roman" w:hAnsi="Times New Roman"/>
        </w:rPr>
        <w:t xml:space="preserve">accounted for density dependence (see “Density-dependence modelling” below) and demographic stochasticity (Schaub and </w:t>
      </w:r>
      <w:proofErr w:type="spellStart"/>
      <w:r>
        <w:rPr>
          <w:rFonts w:ascii="Times New Roman" w:hAnsi="Times New Roman"/>
        </w:rPr>
        <w:t>Kéry</w:t>
      </w:r>
      <w:proofErr w:type="spellEnd"/>
      <w:r>
        <w:rPr>
          <w:rFonts w:ascii="Times New Roman" w:hAnsi="Times New Roman"/>
        </w:rPr>
        <w:t xml:space="preserve"> 2021)</w:t>
      </w:r>
      <w:r>
        <w:rPr>
          <w:rFonts w:ascii="Times New Roman" w:hAnsi="Times New Roman"/>
          <w:bCs/>
        </w:rPr>
        <w:t xml:space="preserve">. The structure reflected the life cycle of the species with </w:t>
      </w:r>
      <w:r>
        <w:rPr>
          <w:rFonts w:ascii="Times New Roman" w:hAnsi="Times New Roman"/>
        </w:rPr>
        <w:t>two age-classes – juveniles and adults – and birds started reproducing at the age of one year (</w:t>
      </w:r>
      <w:proofErr w:type="spellStart"/>
      <w:r>
        <w:rPr>
          <w:rFonts w:ascii="Times New Roman" w:hAnsi="Times New Roman"/>
        </w:rPr>
        <w:t>Sæther</w:t>
      </w:r>
      <w:proofErr w:type="spellEnd"/>
      <w:r>
        <w:rPr>
          <w:rFonts w:ascii="Times New Roman" w:hAnsi="Times New Roman"/>
        </w:rPr>
        <w:t xml:space="preserve"> et al.</w:t>
      </w:r>
      <w:r w:rsidRPr="00C40723">
        <w:rPr>
          <w:rFonts w:ascii="Times New Roman" w:hAnsi="Times New Roman"/>
        </w:rPr>
        <w:t xml:space="preserve"> 2004</w:t>
      </w:r>
      <w:r>
        <w:rPr>
          <w:rFonts w:ascii="Times New Roman" w:hAnsi="Times New Roman"/>
        </w:rPr>
        <w:t>)</w:t>
      </w:r>
      <w:r>
        <w:rPr>
          <w:rFonts w:ascii="Times New Roman" w:hAnsi="Times New Roman"/>
          <w:bCs/>
        </w:rPr>
        <w:t xml:space="preserve">. </w:t>
      </w:r>
      <w:r>
        <w:rPr>
          <w:rFonts w:ascii="Times New Roman" w:hAnsi="Times New Roman"/>
        </w:rPr>
        <w:t>Because the Pomeranian population is very small and has been decreasing for decades, very few population-specific demographic data exist. Therefore, we used data and informative priors from other closely related populations in Poland. These populations nest in similar habitats, at similar latitude, follow the same migratory flyway, and are likely connected by dispersing individuals (</w:t>
      </w:r>
      <w:proofErr w:type="spellStart"/>
      <w:r>
        <w:rPr>
          <w:rFonts w:ascii="Times New Roman" w:hAnsi="Times New Roman"/>
        </w:rPr>
        <w:t>Kubacka</w:t>
      </w:r>
      <w:proofErr w:type="spellEnd"/>
      <w:r>
        <w:rPr>
          <w:rFonts w:ascii="Times New Roman" w:hAnsi="Times New Roman"/>
        </w:rPr>
        <w:t xml:space="preserve"> et al. </w:t>
      </w:r>
      <w:r>
        <w:rPr>
          <w:rFonts w:ascii="Times New Roman" w:hAnsi="Times New Roman"/>
        </w:rPr>
        <w:lastRenderedPageBreak/>
        <w:t>2024), hence their demographic parameters are likely similar to those in the restored Pomeranian population.</w:t>
      </w:r>
    </w:p>
    <w:p w14:paraId="18080670" w14:textId="77777777" w:rsidR="008F535F" w:rsidRDefault="008F535F" w:rsidP="008F535F">
      <w:pPr>
        <w:spacing w:after="0" w:line="480" w:lineRule="auto"/>
        <w:jc w:val="both"/>
        <w:rPr>
          <w:rFonts w:ascii="Times New Roman" w:hAnsi="Times New Roman"/>
        </w:rPr>
      </w:pPr>
    </w:p>
    <w:p w14:paraId="5B4DC2F6" w14:textId="77777777" w:rsidR="008F535F" w:rsidRPr="00A7462D" w:rsidRDefault="008F535F" w:rsidP="008F535F">
      <w:pPr>
        <w:spacing w:after="0" w:line="480" w:lineRule="auto"/>
        <w:jc w:val="both"/>
        <w:rPr>
          <w:rFonts w:ascii="Times New Roman" w:hAnsi="Times New Roman"/>
          <w:b/>
          <w:bCs/>
        </w:rPr>
      </w:pPr>
      <w:r w:rsidRPr="00A7462D">
        <w:rPr>
          <w:rFonts w:ascii="Times New Roman" w:hAnsi="Times New Roman"/>
          <w:b/>
          <w:bCs/>
        </w:rPr>
        <w:t>Modelling annual productivity from multiple broods</w:t>
      </w:r>
    </w:p>
    <w:p w14:paraId="5B537585" w14:textId="2E0F2330" w:rsidR="004C7A3F" w:rsidRDefault="008F535F" w:rsidP="004C7A3F">
      <w:pPr>
        <w:spacing w:after="0" w:line="480" w:lineRule="auto"/>
        <w:jc w:val="both"/>
        <w:rPr>
          <w:rFonts w:ascii="Times New Roman" w:hAnsi="Times New Roman"/>
        </w:rPr>
      </w:pPr>
      <w:r>
        <w:rPr>
          <w:rFonts w:ascii="Times New Roman" w:hAnsi="Times New Roman"/>
        </w:rPr>
        <w:t xml:space="preserve">To estimate annual productivity, we decomposed the season into a first and a second breeding attempt. We added the separately estimated number of chicks produced in the first and second </w:t>
      </w:r>
      <w:r w:rsidR="008C38AB">
        <w:rPr>
          <w:rFonts w:ascii="Times New Roman" w:hAnsi="Times New Roman"/>
        </w:rPr>
        <w:t>brood</w:t>
      </w:r>
      <w:r>
        <w:rPr>
          <w:rFonts w:ascii="Times New Roman" w:hAnsi="Times New Roman"/>
        </w:rPr>
        <w:t xml:space="preserve"> to yield the annual productivity per adult female.</w:t>
      </w:r>
      <w:r w:rsidR="004C7A3F">
        <w:rPr>
          <w:rFonts w:ascii="Times New Roman" w:hAnsi="Times New Roman"/>
        </w:rPr>
        <w:t xml:space="preserve"> </w:t>
      </w:r>
      <w:r>
        <w:rPr>
          <w:rFonts w:ascii="Times New Roman" w:hAnsi="Times New Roman"/>
        </w:rPr>
        <w:t>For the first br</w:t>
      </w:r>
      <w:r w:rsidR="008C38AB">
        <w:rPr>
          <w:rFonts w:ascii="Times New Roman" w:hAnsi="Times New Roman"/>
        </w:rPr>
        <w:t>ood</w:t>
      </w:r>
      <w:r>
        <w:rPr>
          <w:rFonts w:ascii="Times New Roman" w:hAnsi="Times New Roman"/>
        </w:rPr>
        <w:t xml:space="preserve">, we assumed that all females attempted to reproduce. We made this assumption given the </w:t>
      </w:r>
      <w:proofErr w:type="spellStart"/>
      <w:r>
        <w:rPr>
          <w:rFonts w:ascii="Times New Roman" w:hAnsi="Times New Roman"/>
        </w:rPr>
        <w:t>polygynandrous</w:t>
      </w:r>
      <w:proofErr w:type="spellEnd"/>
      <w:r>
        <w:rPr>
          <w:rFonts w:ascii="Times New Roman" w:hAnsi="Times New Roman"/>
        </w:rPr>
        <w:t xml:space="preserve"> mating system of the species, where multiple males and females mate with each other and no exclusive territories are formed (</w:t>
      </w:r>
      <w:proofErr w:type="spellStart"/>
      <w:r w:rsidRPr="00C40723">
        <w:rPr>
          <w:rFonts w:ascii="Times New Roman" w:hAnsi="Times New Roman"/>
        </w:rPr>
        <w:t>Dyrcz</w:t>
      </w:r>
      <w:proofErr w:type="spellEnd"/>
      <w:r w:rsidRPr="00C40723">
        <w:rPr>
          <w:rFonts w:ascii="Times New Roman" w:hAnsi="Times New Roman"/>
          <w:color w:val="000000"/>
        </w:rPr>
        <w:t xml:space="preserve"> et al. 2018</w:t>
      </w:r>
      <w:r>
        <w:rPr>
          <w:rFonts w:ascii="Times New Roman" w:hAnsi="Times New Roman"/>
          <w:color w:val="000000"/>
        </w:rPr>
        <w:t>)</w:t>
      </w:r>
      <w:r>
        <w:rPr>
          <w:rFonts w:ascii="Times New Roman" w:hAnsi="Times New Roman"/>
        </w:rPr>
        <w:t xml:space="preserve">. We used the estimates obtained from the eastern Polish population in the </w:t>
      </w:r>
      <w:proofErr w:type="spellStart"/>
      <w:r>
        <w:rPr>
          <w:rFonts w:ascii="Times New Roman" w:hAnsi="Times New Roman"/>
        </w:rPr>
        <w:t>Biebrza</w:t>
      </w:r>
      <w:proofErr w:type="spellEnd"/>
      <w:r>
        <w:rPr>
          <w:rFonts w:ascii="Times New Roman" w:hAnsi="Times New Roman"/>
        </w:rPr>
        <w:t xml:space="preserve"> marshes</w:t>
      </w:r>
      <w:r w:rsidRPr="005F7DDE">
        <w:rPr>
          <w:rFonts w:ascii="Times New Roman" w:hAnsi="Times New Roman"/>
        </w:rPr>
        <w:t xml:space="preserve"> </w:t>
      </w:r>
      <w:r>
        <w:rPr>
          <w:rFonts w:ascii="Times New Roman" w:hAnsi="Times New Roman"/>
        </w:rPr>
        <w:t xml:space="preserve">as an informative prior </w:t>
      </w:r>
      <w:r w:rsidRPr="00C40723">
        <w:rPr>
          <w:rFonts w:ascii="Times New Roman" w:hAnsi="Times New Roman"/>
        </w:rPr>
        <w:t>(</w:t>
      </w:r>
      <w:r>
        <w:rPr>
          <w:rFonts w:ascii="Times New Roman" w:hAnsi="Times New Roman"/>
        </w:rPr>
        <w:t xml:space="preserve">a normal distribution with a mean of 3.5 fledglings per brood with a standard deviation of 1.8, </w:t>
      </w:r>
      <w:proofErr w:type="spellStart"/>
      <w:r w:rsidRPr="00C40723">
        <w:rPr>
          <w:rFonts w:ascii="Times New Roman" w:hAnsi="Times New Roman"/>
        </w:rPr>
        <w:t>Dyrcz</w:t>
      </w:r>
      <w:proofErr w:type="spellEnd"/>
      <w:r w:rsidRPr="00C40723">
        <w:rPr>
          <w:rFonts w:ascii="Times New Roman" w:hAnsi="Times New Roman"/>
        </w:rPr>
        <w:t xml:space="preserve"> and </w:t>
      </w:r>
      <w:proofErr w:type="spellStart"/>
      <w:r w:rsidRPr="00C40723">
        <w:rPr>
          <w:rFonts w:ascii="Times New Roman" w:hAnsi="Times New Roman"/>
        </w:rPr>
        <w:t>Zdunek</w:t>
      </w:r>
      <w:proofErr w:type="spellEnd"/>
      <w:r w:rsidRPr="00C40723">
        <w:rPr>
          <w:rFonts w:ascii="Times New Roman" w:hAnsi="Times New Roman"/>
        </w:rPr>
        <w:t xml:space="preserve"> 1993b</w:t>
      </w:r>
      <w:r>
        <w:rPr>
          <w:rFonts w:ascii="Times New Roman" w:hAnsi="Times New Roman"/>
        </w:rPr>
        <w:t>,</w:t>
      </w:r>
      <w:r w:rsidRPr="00C40723">
        <w:rPr>
          <w:rFonts w:ascii="Times New Roman" w:hAnsi="Times New Roman"/>
        </w:rPr>
        <w:t xml:space="preserve"> </w:t>
      </w:r>
      <w:proofErr w:type="spellStart"/>
      <w:r w:rsidRPr="00C40723">
        <w:rPr>
          <w:rFonts w:ascii="Times New Roman" w:hAnsi="Times New Roman"/>
        </w:rPr>
        <w:t>Kubacka</w:t>
      </w:r>
      <w:proofErr w:type="spellEnd"/>
      <w:r w:rsidRPr="00C40723">
        <w:rPr>
          <w:rFonts w:ascii="Times New Roman" w:hAnsi="Times New Roman"/>
        </w:rPr>
        <w:t xml:space="preserve"> et al. 2014)</w:t>
      </w:r>
      <w:r>
        <w:rPr>
          <w:rFonts w:ascii="Times New Roman" w:hAnsi="Times New Roman"/>
        </w:rPr>
        <w:t xml:space="preserve">, because no independent data existed from the Pomeranian population. </w:t>
      </w:r>
      <w:r w:rsidR="004C7A3F">
        <w:rPr>
          <w:rFonts w:ascii="Times New Roman" w:hAnsi="Times New Roman"/>
        </w:rPr>
        <w:t xml:space="preserve">We assumed that </w:t>
      </w:r>
      <w:r w:rsidR="008C38AB">
        <w:rPr>
          <w:rFonts w:ascii="Times New Roman" w:hAnsi="Times New Roman"/>
        </w:rPr>
        <w:t>sub-optimal</w:t>
      </w:r>
      <w:r w:rsidR="004C7A3F">
        <w:rPr>
          <w:rFonts w:ascii="Times New Roman" w:hAnsi="Times New Roman"/>
        </w:rPr>
        <w:t xml:space="preserve"> </w:t>
      </w:r>
      <w:r w:rsidR="00D3062D">
        <w:rPr>
          <w:rFonts w:ascii="Times New Roman" w:hAnsi="Times New Roman"/>
        </w:rPr>
        <w:t>grassland</w:t>
      </w:r>
      <w:r w:rsidR="004C7A3F">
        <w:rPr>
          <w:rFonts w:ascii="Times New Roman" w:hAnsi="Times New Roman"/>
        </w:rPr>
        <w:t xml:space="preserve"> management and early mowing of breeding habitats did not permit a second breeding attempt in the past (</w:t>
      </w:r>
      <w:proofErr w:type="spellStart"/>
      <w:r w:rsidR="004C7A3F">
        <w:rPr>
          <w:rFonts w:ascii="Times New Roman" w:hAnsi="Times New Roman"/>
        </w:rPr>
        <w:t>Tannenberger</w:t>
      </w:r>
      <w:proofErr w:type="spellEnd"/>
      <w:r w:rsidR="004C7A3F">
        <w:rPr>
          <w:rFonts w:ascii="Times New Roman" w:hAnsi="Times New Roman"/>
        </w:rPr>
        <w:t xml:space="preserve"> et al. 2018). Therefore, second broods were only included in hypothetical scenarios in the past or in future management scenarios (see “Reinforcement and management scenarios”). Second breeding attempts were only attempted by up to 50% of the females in a population under optimal conditions </w:t>
      </w:r>
      <w:r w:rsidR="004C7A3F" w:rsidRPr="00C40723">
        <w:rPr>
          <w:rFonts w:ascii="Times New Roman" w:hAnsi="Times New Roman"/>
        </w:rPr>
        <w:t>(</w:t>
      </w:r>
      <w:proofErr w:type="spellStart"/>
      <w:r w:rsidR="004C7A3F" w:rsidRPr="00C40723">
        <w:rPr>
          <w:rFonts w:ascii="Times New Roman" w:hAnsi="Times New Roman"/>
        </w:rPr>
        <w:t>Dyrcz</w:t>
      </w:r>
      <w:proofErr w:type="spellEnd"/>
      <w:r w:rsidR="004C7A3F" w:rsidRPr="00C40723">
        <w:rPr>
          <w:rFonts w:ascii="Times New Roman" w:hAnsi="Times New Roman"/>
        </w:rPr>
        <w:t xml:space="preserve"> and </w:t>
      </w:r>
      <w:proofErr w:type="spellStart"/>
      <w:r w:rsidR="004C7A3F" w:rsidRPr="00C40723">
        <w:rPr>
          <w:rFonts w:ascii="Times New Roman" w:hAnsi="Times New Roman"/>
        </w:rPr>
        <w:t>Zdunek</w:t>
      </w:r>
      <w:proofErr w:type="spellEnd"/>
      <w:r w:rsidR="004C7A3F" w:rsidRPr="00C40723">
        <w:rPr>
          <w:rFonts w:ascii="Times New Roman" w:hAnsi="Times New Roman"/>
        </w:rPr>
        <w:t xml:space="preserve"> 1993b</w:t>
      </w:r>
      <w:r w:rsidR="004C7A3F">
        <w:rPr>
          <w:rFonts w:ascii="Times New Roman" w:hAnsi="Times New Roman"/>
        </w:rPr>
        <w:t>,</w:t>
      </w:r>
      <w:r w:rsidR="004C7A3F" w:rsidRPr="00C40723">
        <w:rPr>
          <w:rFonts w:ascii="Times New Roman" w:hAnsi="Times New Roman"/>
        </w:rPr>
        <w:t xml:space="preserve"> Schulze-Hagen et al. 1999)</w:t>
      </w:r>
      <w:r w:rsidR="004C7A3F">
        <w:rPr>
          <w:rFonts w:ascii="Times New Roman" w:hAnsi="Times New Roman"/>
        </w:rPr>
        <w:t xml:space="preserve">. To reflect the uncertainty about the fraction of second broods attempted in the study population, we modelled this proportion using a normal distribution with a mean of 0.25 and a standard deviation of 0.07. The number of chicks produced by second broods was drawn from informative prior information from the </w:t>
      </w:r>
      <w:proofErr w:type="spellStart"/>
      <w:r w:rsidR="004C7A3F">
        <w:rPr>
          <w:rFonts w:ascii="Times New Roman" w:hAnsi="Times New Roman"/>
        </w:rPr>
        <w:t>Biebrza</w:t>
      </w:r>
      <w:proofErr w:type="spellEnd"/>
      <w:r w:rsidR="004C7A3F">
        <w:rPr>
          <w:rFonts w:ascii="Times New Roman" w:hAnsi="Times New Roman"/>
        </w:rPr>
        <w:t xml:space="preserve"> marshes, where second broods resulted in a mean of 2.75 ± 0.2 fledglings (</w:t>
      </w:r>
      <w:proofErr w:type="spellStart"/>
      <w:r w:rsidR="004C7A3F">
        <w:rPr>
          <w:rFonts w:ascii="Times New Roman" w:hAnsi="Times New Roman"/>
        </w:rPr>
        <w:t>Kubacka</w:t>
      </w:r>
      <w:proofErr w:type="spellEnd"/>
      <w:r w:rsidR="004C7A3F">
        <w:rPr>
          <w:rFonts w:ascii="Times New Roman" w:hAnsi="Times New Roman"/>
        </w:rPr>
        <w:t xml:space="preserve"> et al. 2014). The productivity of second broods was </w:t>
      </w:r>
      <w:r w:rsidR="004C7A3F">
        <w:rPr>
          <w:rFonts w:ascii="Times New Roman" w:hAnsi="Times New Roman"/>
        </w:rPr>
        <w:lastRenderedPageBreak/>
        <w:t xml:space="preserve">therefore calculated as the proportion of females attempting a second brood, multiplied by the number of fledglings raised per second brood. </w:t>
      </w:r>
    </w:p>
    <w:p w14:paraId="3E284E76" w14:textId="77777777" w:rsidR="004C7A3F" w:rsidRDefault="004C7A3F" w:rsidP="004C7A3F">
      <w:pPr>
        <w:spacing w:after="0" w:line="480" w:lineRule="auto"/>
        <w:jc w:val="both"/>
        <w:rPr>
          <w:rFonts w:ascii="Times New Roman" w:hAnsi="Times New Roman"/>
        </w:rPr>
      </w:pPr>
    </w:p>
    <w:p w14:paraId="2050038E" w14:textId="77777777" w:rsidR="004C7A3F" w:rsidRPr="00A7462D" w:rsidRDefault="004C7A3F" w:rsidP="004C7A3F">
      <w:pPr>
        <w:spacing w:after="0" w:line="480" w:lineRule="auto"/>
        <w:jc w:val="both"/>
        <w:rPr>
          <w:rFonts w:ascii="Times New Roman" w:hAnsi="Times New Roman"/>
          <w:b/>
          <w:bCs/>
        </w:rPr>
      </w:pPr>
      <w:r w:rsidRPr="00A7462D">
        <w:rPr>
          <w:rFonts w:ascii="Times New Roman" w:hAnsi="Times New Roman"/>
          <w:b/>
          <w:bCs/>
        </w:rPr>
        <w:t>Estimation of annual survival probability</w:t>
      </w:r>
    </w:p>
    <w:p w14:paraId="38A52971" w14:textId="5D00C173" w:rsidR="004C7A3F" w:rsidRDefault="004C7A3F" w:rsidP="004C7A3F">
      <w:pPr>
        <w:spacing w:after="0" w:line="480" w:lineRule="auto"/>
        <w:jc w:val="both"/>
        <w:rPr>
          <w:rFonts w:ascii="Times New Roman" w:hAnsi="Times New Roman"/>
        </w:rPr>
      </w:pPr>
      <w:r>
        <w:rPr>
          <w:rFonts w:ascii="Times New Roman" w:hAnsi="Times New Roman"/>
        </w:rPr>
        <w:t xml:space="preserve">We estimated survival for two age classes (juveniles and adults) following studies from other </w:t>
      </w:r>
      <w:proofErr w:type="spellStart"/>
      <w:r w:rsidRPr="0065132C">
        <w:rPr>
          <w:rFonts w:ascii="Times New Roman" w:hAnsi="Times New Roman"/>
          <w:i/>
          <w:iCs/>
        </w:rPr>
        <w:t>Acrocephalus</w:t>
      </w:r>
      <w:proofErr w:type="spellEnd"/>
      <w:r>
        <w:rPr>
          <w:rFonts w:ascii="Times New Roman" w:hAnsi="Times New Roman"/>
        </w:rPr>
        <w:t xml:space="preserve"> warblers (</w:t>
      </w:r>
      <w:proofErr w:type="spellStart"/>
      <w:r>
        <w:rPr>
          <w:rFonts w:ascii="Times New Roman" w:hAnsi="Times New Roman"/>
        </w:rPr>
        <w:t>Sæther</w:t>
      </w:r>
      <w:proofErr w:type="spellEnd"/>
      <w:r>
        <w:rPr>
          <w:rFonts w:ascii="Times New Roman" w:hAnsi="Times New Roman"/>
        </w:rPr>
        <w:t xml:space="preserve"> et al.</w:t>
      </w:r>
      <w:r w:rsidRPr="00C40723">
        <w:rPr>
          <w:rFonts w:ascii="Times New Roman" w:hAnsi="Times New Roman"/>
        </w:rPr>
        <w:t xml:space="preserve"> 2004</w:t>
      </w:r>
      <w:r>
        <w:rPr>
          <w:rFonts w:ascii="Times New Roman" w:hAnsi="Times New Roman"/>
        </w:rPr>
        <w:t>). To estimate first-year survival probabilities, we used individual mark-recapture data from juveniles translocated from Belarus to Lithuania in 2018 and 2019 (</w:t>
      </w:r>
      <w:proofErr w:type="spellStart"/>
      <w:r>
        <w:rPr>
          <w:rFonts w:ascii="Times New Roman" w:hAnsi="Times New Roman"/>
        </w:rPr>
        <w:t>Morkvénas</w:t>
      </w:r>
      <w:proofErr w:type="spellEnd"/>
      <w:r>
        <w:rPr>
          <w:rFonts w:ascii="Times New Roman" w:hAnsi="Times New Roman"/>
        </w:rPr>
        <w:t xml:space="preserve"> et al. 2025) in a Cormack-Jolly-</w:t>
      </w:r>
      <w:proofErr w:type="spellStart"/>
      <w:r>
        <w:rPr>
          <w:rFonts w:ascii="Times New Roman" w:hAnsi="Times New Roman"/>
        </w:rPr>
        <w:t>Seber</w:t>
      </w:r>
      <w:proofErr w:type="spellEnd"/>
      <w:r>
        <w:rPr>
          <w:rFonts w:ascii="Times New Roman" w:hAnsi="Times New Roman"/>
        </w:rPr>
        <w:t xml:space="preserve"> model. The mark-recapture dataset consisted of 99 individuals marked as fledglings in years 2018 and 2019, with resighting data from every year between 2018 until 2022 (</w:t>
      </w:r>
      <w:proofErr w:type="spellStart"/>
      <w:r>
        <w:rPr>
          <w:rFonts w:ascii="Times New Roman" w:hAnsi="Times New Roman"/>
        </w:rPr>
        <w:t>Morkvénas</w:t>
      </w:r>
      <w:proofErr w:type="spellEnd"/>
      <w:r>
        <w:rPr>
          <w:rFonts w:ascii="Times New Roman" w:hAnsi="Times New Roman"/>
        </w:rPr>
        <w:t xml:space="preserve"> et al. 2025). Our model assumed that survival and resighting probability were constant over time, but that resighting probabilities varied by sex. We used weakly informative priors to estimate juvenile survival (beta: 1.2, 1.2), and informative priors in sex-specific recapture probabilities (normal with mean 0.57 for males and 0.26 for females, ± 0.04 standard deviation for both). We used an informative prior to specify adult survival (normal: 0.42 ± 0.03) derived from a population in the </w:t>
      </w:r>
      <w:proofErr w:type="spellStart"/>
      <w:r>
        <w:rPr>
          <w:rFonts w:ascii="Times New Roman" w:hAnsi="Times New Roman"/>
        </w:rPr>
        <w:t>Biebrza</w:t>
      </w:r>
      <w:proofErr w:type="spellEnd"/>
      <w:r>
        <w:rPr>
          <w:rFonts w:ascii="Times New Roman" w:hAnsi="Times New Roman"/>
        </w:rPr>
        <w:t xml:space="preserve"> Marshes (1987-1995, </w:t>
      </w:r>
      <w:proofErr w:type="spellStart"/>
      <w:r w:rsidRPr="0000725C">
        <w:rPr>
          <w:rFonts w:ascii="Times New Roman" w:hAnsi="Times New Roman"/>
          <w:bCs/>
        </w:rPr>
        <w:t>Dyrcz</w:t>
      </w:r>
      <w:proofErr w:type="spellEnd"/>
      <w:r w:rsidRPr="0000725C">
        <w:rPr>
          <w:rFonts w:ascii="Times New Roman" w:hAnsi="Times New Roman"/>
          <w:bCs/>
        </w:rPr>
        <w:t xml:space="preserve"> and </w:t>
      </w:r>
      <w:proofErr w:type="spellStart"/>
      <w:r w:rsidRPr="0000725C">
        <w:rPr>
          <w:rFonts w:ascii="Times New Roman" w:hAnsi="Times New Roman"/>
          <w:bCs/>
        </w:rPr>
        <w:t>Zdunek</w:t>
      </w:r>
      <w:proofErr w:type="spellEnd"/>
      <w:r w:rsidRPr="0000725C">
        <w:rPr>
          <w:rFonts w:ascii="Times New Roman" w:hAnsi="Times New Roman"/>
          <w:bCs/>
        </w:rPr>
        <w:t xml:space="preserve"> 1993a</w:t>
      </w:r>
      <w:r>
        <w:rPr>
          <w:rFonts w:ascii="Times New Roman" w:hAnsi="Times New Roman"/>
          <w:bCs/>
        </w:rPr>
        <w:t>,</w:t>
      </w:r>
      <w:r w:rsidRPr="0000725C">
        <w:rPr>
          <w:rFonts w:ascii="Times New Roman" w:hAnsi="Times New Roman"/>
          <w:bCs/>
        </w:rPr>
        <w:t xml:space="preserve"> </w:t>
      </w:r>
      <w:proofErr w:type="spellStart"/>
      <w:r w:rsidRPr="0000725C">
        <w:rPr>
          <w:rFonts w:ascii="Times New Roman" w:hAnsi="Times New Roman"/>
          <w:bCs/>
        </w:rPr>
        <w:t>Dyrcz</w:t>
      </w:r>
      <w:proofErr w:type="spellEnd"/>
      <w:r w:rsidRPr="0000725C">
        <w:rPr>
          <w:rFonts w:ascii="Times New Roman" w:hAnsi="Times New Roman"/>
          <w:bCs/>
        </w:rPr>
        <w:t xml:space="preserve"> and </w:t>
      </w:r>
      <w:proofErr w:type="spellStart"/>
      <w:r w:rsidRPr="0000725C">
        <w:rPr>
          <w:rFonts w:ascii="Times New Roman" w:hAnsi="Times New Roman"/>
          <w:bCs/>
        </w:rPr>
        <w:t>Chylarecki</w:t>
      </w:r>
      <w:proofErr w:type="spellEnd"/>
      <w:r w:rsidRPr="0000725C">
        <w:rPr>
          <w:rFonts w:ascii="Times New Roman" w:hAnsi="Times New Roman"/>
          <w:bCs/>
        </w:rPr>
        <w:t xml:space="preserve"> 2018</w:t>
      </w:r>
      <w:r>
        <w:rPr>
          <w:rFonts w:ascii="Times New Roman" w:hAnsi="Times New Roman"/>
        </w:rPr>
        <w:t>) because data from the Pomeranian population does not exist.</w:t>
      </w:r>
    </w:p>
    <w:p w14:paraId="1B372590" w14:textId="77777777" w:rsidR="004C7A3F" w:rsidRDefault="004C7A3F" w:rsidP="004C7A3F">
      <w:pPr>
        <w:spacing w:after="0" w:line="480" w:lineRule="auto"/>
        <w:jc w:val="both"/>
        <w:rPr>
          <w:rFonts w:ascii="Times New Roman" w:hAnsi="Times New Roman"/>
        </w:rPr>
      </w:pPr>
    </w:p>
    <w:p w14:paraId="211104D7" w14:textId="77777777" w:rsidR="004C7A3F" w:rsidRPr="00A7462D" w:rsidRDefault="004C7A3F" w:rsidP="004C7A3F">
      <w:pPr>
        <w:spacing w:after="0" w:line="480" w:lineRule="auto"/>
        <w:jc w:val="both"/>
        <w:rPr>
          <w:rFonts w:ascii="Times New Roman" w:hAnsi="Times New Roman"/>
          <w:b/>
          <w:bCs/>
        </w:rPr>
      </w:pPr>
      <w:r w:rsidRPr="00A7462D">
        <w:rPr>
          <w:rFonts w:ascii="Times New Roman" w:hAnsi="Times New Roman"/>
          <w:b/>
          <w:bCs/>
        </w:rPr>
        <w:t xml:space="preserve">Modelling of count data </w:t>
      </w:r>
    </w:p>
    <w:p w14:paraId="24F37563" w14:textId="385A6286" w:rsidR="004C7A3F" w:rsidRDefault="004C7A3F" w:rsidP="004C7A3F">
      <w:pPr>
        <w:spacing w:after="0" w:line="480" w:lineRule="auto"/>
        <w:jc w:val="both"/>
        <w:rPr>
          <w:rFonts w:ascii="Times New Roman" w:hAnsi="Times New Roman"/>
        </w:rPr>
      </w:pPr>
      <w:r w:rsidRPr="0065132C">
        <w:rPr>
          <w:rFonts w:ascii="Times New Roman" w:hAnsi="Times New Roman"/>
        </w:rPr>
        <w:t xml:space="preserve">The estimated </w:t>
      </w:r>
      <w:r>
        <w:rPr>
          <w:rFonts w:ascii="Times New Roman" w:hAnsi="Times New Roman"/>
        </w:rPr>
        <w:t xml:space="preserve">population size in the age-structured population model was linked to the counts of singing males from 2003-2023 using a Poisson error distribution (Schaub and </w:t>
      </w:r>
      <w:proofErr w:type="spellStart"/>
      <w:r>
        <w:rPr>
          <w:rFonts w:ascii="Times New Roman" w:hAnsi="Times New Roman"/>
        </w:rPr>
        <w:t>Kéry</w:t>
      </w:r>
      <w:proofErr w:type="spellEnd"/>
      <w:r>
        <w:rPr>
          <w:rFonts w:ascii="Times New Roman" w:hAnsi="Times New Roman"/>
        </w:rPr>
        <w:t xml:space="preserve"> 2021). Importantly, our counts were only of singing males, whilst the estimated population size included both males and females. We therefore multiplied the total estimated population size by the assumed proportion of males in the breeding population to link population size to our counts of singing males. The proportion of males in the population was extracted from other populations of the </w:t>
      </w:r>
      <w:r>
        <w:rPr>
          <w:rFonts w:ascii="Times New Roman" w:hAnsi="Times New Roman"/>
        </w:rPr>
        <w:lastRenderedPageBreak/>
        <w:t>species and introduced as an informative prior (Normal distribution, mean = 0.56, standard deviation = 0.01</w:t>
      </w:r>
      <w:r w:rsidR="00D3062D">
        <w:rPr>
          <w:rFonts w:ascii="Times New Roman" w:hAnsi="Times New Roman"/>
        </w:rPr>
        <w:t xml:space="preserve">, </w:t>
      </w:r>
      <w:proofErr w:type="spellStart"/>
      <w:r w:rsidR="00D3062D" w:rsidRPr="0000725C">
        <w:rPr>
          <w:rFonts w:ascii="Times New Roman" w:hAnsi="Times New Roman"/>
          <w:bCs/>
        </w:rPr>
        <w:t>Dyrcz</w:t>
      </w:r>
      <w:proofErr w:type="spellEnd"/>
      <w:r w:rsidR="00D3062D" w:rsidRPr="0000725C">
        <w:rPr>
          <w:rFonts w:ascii="Times New Roman" w:hAnsi="Times New Roman"/>
          <w:bCs/>
        </w:rPr>
        <w:t xml:space="preserve"> and </w:t>
      </w:r>
      <w:proofErr w:type="spellStart"/>
      <w:r w:rsidR="00D3062D" w:rsidRPr="0000725C">
        <w:rPr>
          <w:rFonts w:ascii="Times New Roman" w:hAnsi="Times New Roman"/>
          <w:bCs/>
        </w:rPr>
        <w:t>Zdunek</w:t>
      </w:r>
      <w:proofErr w:type="spellEnd"/>
      <w:r w:rsidR="00D3062D" w:rsidRPr="0000725C">
        <w:rPr>
          <w:rFonts w:ascii="Times New Roman" w:hAnsi="Times New Roman"/>
          <w:bCs/>
        </w:rPr>
        <w:t xml:space="preserve"> 1993a</w:t>
      </w:r>
      <w:r>
        <w:rPr>
          <w:rFonts w:ascii="Times New Roman" w:hAnsi="Times New Roman"/>
        </w:rPr>
        <w:t>).</w:t>
      </w:r>
    </w:p>
    <w:p w14:paraId="4E137611" w14:textId="77777777" w:rsidR="004C7A3F" w:rsidRDefault="004C7A3F" w:rsidP="004C7A3F">
      <w:pPr>
        <w:spacing w:after="0" w:line="480" w:lineRule="auto"/>
        <w:jc w:val="both"/>
        <w:rPr>
          <w:rFonts w:ascii="Times New Roman" w:hAnsi="Times New Roman"/>
        </w:rPr>
      </w:pPr>
    </w:p>
    <w:p w14:paraId="5E18A66D" w14:textId="77777777" w:rsidR="004C7A3F" w:rsidRPr="00A7462D" w:rsidRDefault="004C7A3F" w:rsidP="004C7A3F">
      <w:pPr>
        <w:spacing w:after="0" w:line="480" w:lineRule="auto"/>
        <w:jc w:val="both"/>
        <w:rPr>
          <w:rFonts w:ascii="Times New Roman" w:hAnsi="Times New Roman"/>
          <w:b/>
          <w:bCs/>
        </w:rPr>
      </w:pPr>
      <w:r w:rsidRPr="00A7462D">
        <w:rPr>
          <w:rFonts w:ascii="Times New Roman" w:hAnsi="Times New Roman"/>
          <w:b/>
          <w:bCs/>
        </w:rPr>
        <w:t xml:space="preserve">Accounting for density-dependence </w:t>
      </w:r>
    </w:p>
    <w:p w14:paraId="72B584A1" w14:textId="52864076" w:rsidR="004C7A3F" w:rsidRDefault="004C7A3F" w:rsidP="004C7A3F">
      <w:pPr>
        <w:spacing w:after="0" w:line="480" w:lineRule="auto"/>
        <w:jc w:val="both"/>
        <w:rPr>
          <w:rFonts w:ascii="Times New Roman" w:hAnsi="Times New Roman"/>
        </w:rPr>
      </w:pPr>
      <w:r>
        <w:rPr>
          <w:rFonts w:ascii="Times New Roman" w:hAnsi="Times New Roman"/>
          <w:bCs/>
        </w:rPr>
        <w:t xml:space="preserve">Habitat loss is the key threat for Aquatic Warblers, and it is therefore likely that the demography of the Pomeranian population is affected by the carrying capacity and density-dependent reductions in breeding opportunities. We calculated carrying capacity as the maximum number of adult breeding females that could be supported by the available habitat.  </w:t>
      </w:r>
      <w:r>
        <w:rPr>
          <w:rFonts w:ascii="Times New Roman" w:hAnsi="Times New Roman"/>
        </w:rPr>
        <w:t>We assumed an average density of 1.2 nests (breeding females) per 10 ha (</w:t>
      </w:r>
      <w:proofErr w:type="spellStart"/>
      <w:r>
        <w:rPr>
          <w:rFonts w:ascii="Times New Roman" w:hAnsi="Times New Roman"/>
        </w:rPr>
        <w:t>Tanneberger</w:t>
      </w:r>
      <w:proofErr w:type="spellEnd"/>
      <w:r>
        <w:rPr>
          <w:rFonts w:ascii="Times New Roman" w:hAnsi="Times New Roman"/>
        </w:rPr>
        <w:t xml:space="preserve"> et al. 2018), and multiplied this density with the area of suitable habitat available for the Pomeranian population during the 1990s (2965 ha, </w:t>
      </w:r>
      <w:proofErr w:type="spellStart"/>
      <w:r w:rsidRPr="00C40723">
        <w:rPr>
          <w:rFonts w:ascii="Times New Roman" w:hAnsi="Times New Roman"/>
        </w:rPr>
        <w:t>Flade</w:t>
      </w:r>
      <w:proofErr w:type="spellEnd"/>
      <w:r w:rsidRPr="00C40723">
        <w:rPr>
          <w:rFonts w:ascii="Times New Roman" w:hAnsi="Times New Roman"/>
        </w:rPr>
        <w:t xml:space="preserve"> et al. 2018</w:t>
      </w:r>
      <w:r>
        <w:rPr>
          <w:rFonts w:ascii="Times New Roman" w:hAnsi="Times New Roman"/>
        </w:rPr>
        <w:t xml:space="preserve">), resulting in a carrying capacity of 356 females for the past. If the estimated number of adult females in our model exceeded the carrying capacity </w:t>
      </w:r>
      <w:r>
        <w:rPr>
          <w:rFonts w:ascii="Times New Roman" w:hAnsi="Times New Roman"/>
          <w:i/>
          <w:iCs/>
        </w:rPr>
        <w:t>K</w:t>
      </w:r>
      <w:r>
        <w:rPr>
          <w:rFonts w:ascii="Times New Roman" w:hAnsi="Times New Roman"/>
        </w:rPr>
        <w:t xml:space="preserve"> of the available habitat in a given year, then only </w:t>
      </w:r>
      <w:r>
        <w:rPr>
          <w:rFonts w:ascii="Times New Roman" w:hAnsi="Times New Roman"/>
          <w:i/>
          <w:iCs/>
        </w:rPr>
        <w:t>K</w:t>
      </w:r>
      <w:r>
        <w:rPr>
          <w:rFonts w:ascii="Times New Roman" w:hAnsi="Times New Roman"/>
        </w:rPr>
        <w:t xml:space="preserve"> adult females were permitted to reproduce in that year, while the remaining females were assumed to omit breeding, but they were not removed from the population.</w:t>
      </w:r>
    </w:p>
    <w:p w14:paraId="7F686E4E" w14:textId="77777777" w:rsidR="008F535F" w:rsidRDefault="008F535F" w:rsidP="008F535F">
      <w:pPr>
        <w:spacing w:after="0" w:line="480" w:lineRule="auto"/>
        <w:rPr>
          <w:rFonts w:ascii="Times New Roman" w:hAnsi="Times New Roman"/>
        </w:rPr>
      </w:pPr>
    </w:p>
    <w:p w14:paraId="33822B63" w14:textId="77777777" w:rsidR="004C7A3F" w:rsidRPr="00A7462D" w:rsidRDefault="004C7A3F" w:rsidP="004C7A3F">
      <w:pPr>
        <w:spacing w:after="0" w:line="480" w:lineRule="auto"/>
        <w:jc w:val="both"/>
        <w:rPr>
          <w:rFonts w:ascii="Times New Roman" w:hAnsi="Times New Roman"/>
          <w:b/>
          <w:bCs/>
        </w:rPr>
      </w:pPr>
      <w:r w:rsidRPr="00A7462D">
        <w:rPr>
          <w:rFonts w:ascii="Times New Roman" w:hAnsi="Times New Roman"/>
          <w:b/>
          <w:bCs/>
        </w:rPr>
        <w:t>Calculation of population growth rate and model settings</w:t>
      </w:r>
    </w:p>
    <w:p w14:paraId="2FBF8B2A" w14:textId="6CA17C3C" w:rsidR="004C7A3F" w:rsidRDefault="004C7A3F" w:rsidP="004C7A3F">
      <w:pPr>
        <w:spacing w:after="0" w:line="480" w:lineRule="auto"/>
        <w:jc w:val="both"/>
        <w:rPr>
          <w:rFonts w:ascii="Times New Roman" w:hAnsi="Times New Roman"/>
          <w:b/>
        </w:rPr>
      </w:pPr>
      <w:r>
        <w:rPr>
          <w:rFonts w:ascii="Times New Roman" w:hAnsi="Times New Roman"/>
        </w:rPr>
        <w:t xml:space="preserve">We calculated the population growth rate as the geometric mean of the annual changes in total population size (N </w:t>
      </w:r>
      <w:r>
        <w:rPr>
          <w:rFonts w:ascii="Times New Roman" w:hAnsi="Times New Roman"/>
          <w:i/>
          <w:iCs/>
          <w:vertAlign w:val="subscript"/>
        </w:rPr>
        <w:t>t+1</w:t>
      </w:r>
      <w:r>
        <w:rPr>
          <w:rFonts w:ascii="Times New Roman" w:hAnsi="Times New Roman"/>
        </w:rPr>
        <w:t xml:space="preserve"> / N</w:t>
      </w:r>
      <w:r>
        <w:rPr>
          <w:rFonts w:ascii="Times New Roman" w:hAnsi="Times New Roman"/>
          <w:i/>
          <w:iCs/>
          <w:vertAlign w:val="subscript"/>
        </w:rPr>
        <w:t xml:space="preserve"> t</w:t>
      </w:r>
      <w:r>
        <w:rPr>
          <w:rFonts w:ascii="Times New Roman" w:hAnsi="Times New Roman"/>
        </w:rPr>
        <w:t xml:space="preserve">). To fit the IPM, we used Markov-Chain-Monte-Carlo-based Bayesian inference in </w:t>
      </w:r>
      <w:proofErr w:type="spellStart"/>
      <w:r>
        <w:rPr>
          <w:rFonts w:ascii="Times New Roman" w:hAnsi="Times New Roman"/>
        </w:rPr>
        <w:t>programme</w:t>
      </w:r>
      <w:proofErr w:type="spellEnd"/>
      <w:r>
        <w:rPr>
          <w:rFonts w:ascii="Times New Roman" w:hAnsi="Times New Roman"/>
        </w:rPr>
        <w:t xml:space="preserve"> </w:t>
      </w:r>
      <w:r w:rsidRPr="00C40723">
        <w:rPr>
          <w:rFonts w:ascii="Times New Roman" w:hAnsi="Times New Roman"/>
        </w:rPr>
        <w:t>JAGS v. 4.3.0 call</w:t>
      </w:r>
      <w:r>
        <w:rPr>
          <w:rFonts w:ascii="Times New Roman" w:hAnsi="Times New Roman"/>
        </w:rPr>
        <w:t>ed from R v. 4.4.2 (R Core Team</w:t>
      </w:r>
      <w:r w:rsidRPr="00C40723">
        <w:rPr>
          <w:rFonts w:ascii="Times New Roman" w:hAnsi="Times New Roman"/>
        </w:rPr>
        <w:t xml:space="preserve"> 2024) via the </w:t>
      </w:r>
      <w:proofErr w:type="spellStart"/>
      <w:r w:rsidRPr="00C40723">
        <w:rPr>
          <w:rFonts w:ascii="Times New Roman" w:hAnsi="Times New Roman"/>
        </w:rPr>
        <w:t>jagsUI</w:t>
      </w:r>
      <w:proofErr w:type="spellEnd"/>
      <w:r w:rsidRPr="00C40723">
        <w:rPr>
          <w:rFonts w:ascii="Times New Roman" w:hAnsi="Times New Roman"/>
        </w:rPr>
        <w:t xml:space="preserve"> </w:t>
      </w:r>
      <w:r>
        <w:rPr>
          <w:rFonts w:ascii="Times New Roman" w:hAnsi="Times New Roman"/>
        </w:rPr>
        <w:t>package (Kellner 2016, Plummer</w:t>
      </w:r>
      <w:r w:rsidRPr="00C40723">
        <w:rPr>
          <w:rFonts w:ascii="Times New Roman" w:hAnsi="Times New Roman"/>
        </w:rPr>
        <w:t xml:space="preserve"> 2017</w:t>
      </w:r>
      <w:r>
        <w:rPr>
          <w:rFonts w:ascii="Times New Roman" w:hAnsi="Times New Roman"/>
        </w:rPr>
        <w:t xml:space="preserve">). </w:t>
      </w:r>
      <w:r w:rsidRPr="00C40723">
        <w:rPr>
          <w:rFonts w:ascii="Times New Roman" w:hAnsi="Times New Roman"/>
        </w:rPr>
        <w:t xml:space="preserve">We ran four Markov chains with 75,000 iterations each and discarded the first 25,000 iterations. From the remaining iterations we only used every fifth iteration for inference, and we tested for convergence using the Gelman-Rubin diagnostic (Brooks and Gelman 1998); all estimated parameters had values of R-hat &lt; 1.002. </w:t>
      </w:r>
    </w:p>
    <w:p w14:paraId="3BA15E53" w14:textId="77777777" w:rsidR="004C7A3F" w:rsidRDefault="004C7A3F" w:rsidP="008F535F">
      <w:pPr>
        <w:spacing w:after="0" w:line="480" w:lineRule="auto"/>
        <w:rPr>
          <w:rFonts w:ascii="Times New Roman" w:hAnsi="Times New Roman"/>
        </w:rPr>
      </w:pPr>
    </w:p>
    <w:p w14:paraId="4CE51BB7" w14:textId="77777777" w:rsidR="00A5014A" w:rsidRDefault="00A5014A">
      <w:pPr>
        <w:spacing w:after="0" w:line="480" w:lineRule="auto"/>
        <w:rPr>
          <w:rFonts w:ascii="Times New Roman" w:hAnsi="Times New Roman"/>
          <w:b/>
        </w:rPr>
      </w:pPr>
    </w:p>
    <w:p w14:paraId="0C650CC8" w14:textId="77777777" w:rsidR="00A5014A" w:rsidRDefault="00A5014A">
      <w:pPr>
        <w:spacing w:after="0" w:line="480" w:lineRule="auto"/>
        <w:rPr>
          <w:rFonts w:ascii="Times New Roman" w:hAnsi="Times New Roman"/>
        </w:rPr>
      </w:pPr>
      <w:r>
        <w:rPr>
          <w:rFonts w:ascii="Times New Roman" w:hAnsi="Times New Roman"/>
          <w:b/>
        </w:rPr>
        <w:t xml:space="preserve">Reinforcement and management scenarios </w:t>
      </w:r>
    </w:p>
    <w:p w14:paraId="1BA80B35" w14:textId="2B802493" w:rsidR="00A5014A" w:rsidRDefault="00A5014A" w:rsidP="002B5E67">
      <w:pPr>
        <w:spacing w:after="0" w:line="480" w:lineRule="auto"/>
        <w:jc w:val="both"/>
        <w:rPr>
          <w:rFonts w:ascii="Times New Roman" w:hAnsi="Times New Roman"/>
        </w:rPr>
      </w:pPr>
      <w:r>
        <w:rPr>
          <w:rFonts w:ascii="Times New Roman" w:hAnsi="Times New Roman"/>
        </w:rPr>
        <w:t>To address our main question which management scenario</w:t>
      </w:r>
      <w:r w:rsidR="009C062C">
        <w:rPr>
          <w:rFonts w:ascii="Times New Roman" w:hAnsi="Times New Roman"/>
        </w:rPr>
        <w:t>s</w:t>
      </w:r>
      <w:r>
        <w:rPr>
          <w:rFonts w:ascii="Times New Roman" w:hAnsi="Times New Roman"/>
        </w:rPr>
        <w:t xml:space="preserve"> </w:t>
      </w:r>
      <w:r w:rsidR="009C062C">
        <w:rPr>
          <w:rFonts w:ascii="Times New Roman" w:hAnsi="Times New Roman"/>
        </w:rPr>
        <w:t>would</w:t>
      </w:r>
      <w:r>
        <w:rPr>
          <w:rFonts w:ascii="Times New Roman" w:hAnsi="Times New Roman"/>
        </w:rPr>
        <w:t xml:space="preserve"> result in a stable population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 xml:space="preserve">in Pomerania, we explored several plausible </w:t>
      </w:r>
      <w:r w:rsidR="009C062C">
        <w:rPr>
          <w:rFonts w:ascii="Times New Roman" w:hAnsi="Times New Roman"/>
        </w:rPr>
        <w:t>combinations of</w:t>
      </w:r>
      <w:r>
        <w:rPr>
          <w:rFonts w:ascii="Times New Roman" w:hAnsi="Times New Roman"/>
        </w:rPr>
        <w:t xml:space="preserve"> changes in survival, productivity, extent of habitat and the duration of reinforcement.</w:t>
      </w:r>
    </w:p>
    <w:p w14:paraId="18C2ACB9" w14:textId="40BA2FD2" w:rsidR="00A5014A" w:rsidRDefault="00A5014A">
      <w:pPr>
        <w:spacing w:after="0" w:line="480" w:lineRule="auto"/>
        <w:jc w:val="both"/>
        <w:rPr>
          <w:rFonts w:ascii="Times New Roman" w:hAnsi="Times New Roman"/>
        </w:rPr>
      </w:pPr>
      <w:r>
        <w:rPr>
          <w:rFonts w:ascii="Times New Roman" w:hAnsi="Times New Roman"/>
        </w:rPr>
        <w:t>After fitting the model to the past observation data from 2003 to 2023 including the assumption of no second broods, we explored 6 alternative (hypothetical) scenarios for the past: how the population could have developed if (1) second broods had been allowed since 2003; (2) survival had changed (in both directions) by 5% from 2003 onwards, and (3) both the proportion of second broods and survival had changed simultaneously in 2003.</w:t>
      </w:r>
    </w:p>
    <w:p w14:paraId="7F68FF15" w14:textId="385B6A38" w:rsidR="00A5014A" w:rsidRDefault="00A5014A" w:rsidP="002B5E67">
      <w:pPr>
        <w:spacing w:after="0" w:line="480" w:lineRule="auto"/>
        <w:jc w:val="both"/>
        <w:rPr>
          <w:rFonts w:ascii="Times New Roman" w:hAnsi="Times New Roman"/>
        </w:rPr>
      </w:pPr>
      <w:r>
        <w:rPr>
          <w:rFonts w:ascii="Times New Roman" w:hAnsi="Times New Roman"/>
        </w:rPr>
        <w:t xml:space="preserve">We then explored 54 different scenarios that included the following combinations of reinforcement and other management. Based on experience from pilot translocations of </w:t>
      </w:r>
      <w:r w:rsidRPr="00391AB0">
        <w:rPr>
          <w:rFonts w:ascii="Times New Roman" w:hAnsi="Times New Roman"/>
          <w:i/>
        </w:rPr>
        <w:t>A</w:t>
      </w:r>
      <w:r w:rsidR="00444318">
        <w:rPr>
          <w:rFonts w:ascii="Times New Roman" w:hAnsi="Times New Roman"/>
          <w:i/>
        </w:rPr>
        <w:t xml:space="preserve">. </w:t>
      </w:r>
      <w:proofErr w:type="spellStart"/>
      <w:r w:rsidRPr="00391AB0">
        <w:rPr>
          <w:rFonts w:ascii="Times New Roman" w:hAnsi="Times New Roman"/>
          <w:i/>
        </w:rPr>
        <w:t>paludicola</w:t>
      </w:r>
      <w:proofErr w:type="spellEnd"/>
      <w:r>
        <w:rPr>
          <w:rFonts w:ascii="Times New Roman" w:hAnsi="Times New Roman"/>
        </w:rPr>
        <w:t xml:space="preserve">, </w:t>
      </w:r>
      <w:r w:rsidRPr="00957582">
        <w:rPr>
          <w:rFonts w:ascii="Times New Roman" w:hAnsi="Times New Roman"/>
        </w:rPr>
        <w:t>10 nests (~50 chicks) per year are logistically feasible and appear to be inconsequential for the source site (</w:t>
      </w:r>
      <w:proofErr w:type="spellStart"/>
      <w:r w:rsidRPr="00957582">
        <w:rPr>
          <w:rFonts w:ascii="Times New Roman" w:hAnsi="Times New Roman"/>
        </w:rPr>
        <w:t>Morkvėnas</w:t>
      </w:r>
      <w:proofErr w:type="spellEnd"/>
      <w:r w:rsidRPr="00957582">
        <w:rPr>
          <w:rFonts w:ascii="Times New Roman" w:hAnsi="Times New Roman"/>
        </w:rPr>
        <w:t xml:space="preserve"> et al. 2025).</w:t>
      </w:r>
      <w:r>
        <w:rPr>
          <w:rFonts w:ascii="Times New Roman" w:hAnsi="Times New Roman"/>
        </w:rPr>
        <w:t xml:space="preserve"> Hence, our projected future scenarios were based on 50 released individuals per year, and only explored different durations of reinforcement (5, 10 and 15 years). Three scenarios considered the different duration of reinforcement with unlimited habitat but no second broods emulating likely past conditions. All other scenarios assumed that a proportion of all female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raised two broods per year.</w:t>
      </w:r>
    </w:p>
    <w:p w14:paraId="7A0ECC93" w14:textId="7384BFD3" w:rsidR="00A5014A" w:rsidRDefault="00A5014A" w:rsidP="00431830">
      <w:pPr>
        <w:spacing w:after="0" w:line="480" w:lineRule="auto"/>
        <w:jc w:val="both"/>
        <w:rPr>
          <w:rFonts w:ascii="Times New Roman" w:hAnsi="Times New Roman"/>
        </w:rPr>
      </w:pPr>
      <w:r>
        <w:rPr>
          <w:rFonts w:ascii="Times New Roman" w:hAnsi="Times New Roman"/>
        </w:rPr>
        <w:t xml:space="preserve">We identified six potential release sites within the range of the Pomeranian population (Fig. 1), and assumed that each release site provides 200 ha of suitable habitat, which could be increased to 400 ha by </w:t>
      </w:r>
      <w:r w:rsidR="009C062C">
        <w:rPr>
          <w:rFonts w:ascii="Times New Roman" w:hAnsi="Times New Roman"/>
        </w:rPr>
        <w:t xml:space="preserve">further </w:t>
      </w:r>
      <w:r>
        <w:rPr>
          <w:rFonts w:ascii="Times New Roman" w:hAnsi="Times New Roman"/>
        </w:rPr>
        <w:t xml:space="preserve">habitat restoration. </w:t>
      </w:r>
      <w:r w:rsidR="009C062C" w:rsidRPr="00957582">
        <w:rPr>
          <w:rFonts w:ascii="Times New Roman" w:hAnsi="Times New Roman"/>
        </w:rPr>
        <w:t>Knowledge about the location and area of potential habitat exists, but because suitable habitat is management-dependent, our scenarios reflect the uncertainty in the amount of political will and financial resources available to restore and maintain a specified area of suitable habitat.</w:t>
      </w:r>
      <w:r w:rsidR="009C062C">
        <w:rPr>
          <w:rFonts w:ascii="Times New Roman" w:hAnsi="Times New Roman"/>
        </w:rPr>
        <w:t xml:space="preserve"> </w:t>
      </w:r>
      <w:r>
        <w:rPr>
          <w:rFonts w:ascii="Times New Roman" w:hAnsi="Times New Roman"/>
        </w:rPr>
        <w:t xml:space="preserve">We therefore explored four different scenarios of habitat availability, namely </w:t>
      </w:r>
      <w:r>
        <w:rPr>
          <w:rFonts w:ascii="Times New Roman" w:hAnsi="Times New Roman"/>
        </w:rPr>
        <w:lastRenderedPageBreak/>
        <w:t>one or six release sites, either with or without</w:t>
      </w:r>
      <w:r w:rsidR="009C062C">
        <w:rPr>
          <w:rFonts w:ascii="Times New Roman" w:hAnsi="Times New Roman"/>
        </w:rPr>
        <w:t xml:space="preserve"> further</w:t>
      </w:r>
      <w:r>
        <w:rPr>
          <w:rFonts w:ascii="Times New Roman" w:hAnsi="Times New Roman"/>
        </w:rPr>
        <w:t xml:space="preserve"> habitat restoration, resulting in available habitat </w:t>
      </w:r>
      <w:r w:rsidR="009C062C">
        <w:rPr>
          <w:rFonts w:ascii="Times New Roman" w:hAnsi="Times New Roman"/>
        </w:rPr>
        <w:t xml:space="preserve">extent </w:t>
      </w:r>
      <w:r>
        <w:rPr>
          <w:rFonts w:ascii="Times New Roman" w:hAnsi="Times New Roman"/>
        </w:rPr>
        <w:t>of 200, 400, 1200 or 2400 ha. This available habitat corresponded to assumed carrying capacities of 24, 48, 144, or 288 adult females, respectively. Combining those four habitat availabilities with the three reinforcement durations resulted in a total of 12 future scenarios where habitat was constrained and six scenarios (described above) where habitat was unconstrained. All of these 18 scenarios were projected either with constant survival probability, an improved survival of 5% for both adults and juveniles to reflect ongoing conservation efforts on breeding grounds and along the flyway, or survival reduced by 5% to reflect potential deteriorations of conditions along the migration route and wintering areas (</w:t>
      </w:r>
      <w:proofErr w:type="spellStart"/>
      <w:r>
        <w:rPr>
          <w:rFonts w:ascii="Times New Roman" w:hAnsi="Times New Roman"/>
        </w:rPr>
        <w:t>Flade</w:t>
      </w:r>
      <w:proofErr w:type="spellEnd"/>
      <w:r>
        <w:rPr>
          <w:rFonts w:ascii="Times New Roman" w:hAnsi="Times New Roman"/>
        </w:rPr>
        <w:t xml:space="preserve"> et al. 2023, </w:t>
      </w:r>
      <w:proofErr w:type="spellStart"/>
      <w:r>
        <w:rPr>
          <w:rFonts w:ascii="Times New Roman" w:hAnsi="Times New Roman"/>
        </w:rPr>
        <w:t>Nemes</w:t>
      </w:r>
      <w:proofErr w:type="spellEnd"/>
      <w:r>
        <w:rPr>
          <w:rFonts w:ascii="Times New Roman" w:hAnsi="Times New Roman"/>
        </w:rPr>
        <w:t xml:space="preserve"> et al. 2023). </w:t>
      </w:r>
      <w:r>
        <w:rPr>
          <w:rFonts w:ascii="Times New Roman" w:hAnsi="Times New Roman"/>
          <w:lang w:val="en-GB"/>
        </w:rPr>
        <w:t>To examine which of the 54 combinations of reinforcement and management would result in a stable or increasing population trend, we projected the population size estimated by the integrated population model 25 years into the future while accounting for uncertainty in all demographic parameters (</w:t>
      </w:r>
      <w:r w:rsidRPr="00C40723">
        <w:rPr>
          <w:rFonts w:ascii="Times New Roman" w:hAnsi="Times New Roman"/>
        </w:rPr>
        <w:t xml:space="preserve">Schaub and </w:t>
      </w:r>
      <w:proofErr w:type="spellStart"/>
      <w:r w:rsidRPr="00C40723">
        <w:rPr>
          <w:rFonts w:ascii="Times New Roman" w:hAnsi="Times New Roman"/>
        </w:rPr>
        <w:t>Kéry</w:t>
      </w:r>
      <w:proofErr w:type="spellEnd"/>
      <w:r w:rsidRPr="00C40723">
        <w:rPr>
          <w:rFonts w:ascii="Times New Roman" w:hAnsi="Times New Roman"/>
        </w:rPr>
        <w:t xml:space="preserve"> 2021</w:t>
      </w:r>
      <w:r>
        <w:rPr>
          <w:rFonts w:ascii="Times New Roman" w:hAnsi="Times New Roman"/>
        </w:rPr>
        <w:t xml:space="preserve">, </w:t>
      </w:r>
      <w:proofErr w:type="spellStart"/>
      <w:r w:rsidRPr="00C40723">
        <w:rPr>
          <w:rFonts w:ascii="Times New Roman" w:hAnsi="Times New Roman"/>
        </w:rPr>
        <w:t>Oppel</w:t>
      </w:r>
      <w:proofErr w:type="spellEnd"/>
      <w:r w:rsidRPr="00C40723">
        <w:rPr>
          <w:rFonts w:ascii="Times New Roman" w:hAnsi="Times New Roman"/>
        </w:rPr>
        <w:t xml:space="preserve"> et al. 2021).</w:t>
      </w:r>
      <w:r w:rsidRPr="00C40723">
        <w:rPr>
          <w:rFonts w:ascii="Times New Roman" w:hAnsi="Times New Roman"/>
          <w:lang w:val="en-GB"/>
        </w:rPr>
        <w:t xml:space="preserve"> </w:t>
      </w:r>
      <w:r w:rsidRPr="00C40723">
        <w:rPr>
          <w:rFonts w:ascii="Times New Roman" w:hAnsi="Times New Roman"/>
        </w:rPr>
        <w:t>For each scenario of reinforcement</w:t>
      </w:r>
      <w:r>
        <w:rPr>
          <w:rFonts w:ascii="Times New Roman" w:hAnsi="Times New Roman"/>
        </w:rPr>
        <w:t xml:space="preserve"> and survival improvement - including two ‘do nothing’ scenarios of no reinforcement and no survival improvement (but with or without second broods) - we calculated the probability to reach a target population size of 100 adults in 25 years (i.e., the end of projections). We selected this metric as it was the stated goal of the large conservation project, and a population size that reduces the risk of extinction in the short and medium term to acceptable levels (Frankham et al. 2014). We also present the probability of populations declining after the end of the reinforcement as the proportion of population simulations under each scenario where the total number of adult birds in 2049 was lower than the number of adults at the end of the reinforcement program. This metric was chosen because it indicates which populations would eventually be self-sustainable, irrespective of whether the target population size had been achieved or not.</w:t>
      </w:r>
    </w:p>
    <w:p w14:paraId="24CB1EA9" w14:textId="77777777" w:rsidR="00A5014A" w:rsidRDefault="00A5014A">
      <w:pPr>
        <w:spacing w:after="0" w:line="480" w:lineRule="auto"/>
        <w:jc w:val="both"/>
        <w:rPr>
          <w:rFonts w:ascii="Times New Roman" w:hAnsi="Times New Roman"/>
        </w:rPr>
      </w:pPr>
    </w:p>
    <w:p w14:paraId="1F640B98" w14:textId="77777777" w:rsidR="00A5014A" w:rsidRDefault="00A5014A">
      <w:pPr>
        <w:spacing w:after="0" w:line="480" w:lineRule="auto"/>
        <w:rPr>
          <w:rFonts w:ascii="Times New Roman" w:hAnsi="Times New Roman"/>
          <w:b/>
        </w:rPr>
      </w:pPr>
      <w:r>
        <w:rPr>
          <w:rFonts w:ascii="Times New Roman" w:hAnsi="Times New Roman"/>
          <w:b/>
        </w:rPr>
        <w:lastRenderedPageBreak/>
        <w:t>Results</w:t>
      </w:r>
    </w:p>
    <w:p w14:paraId="5C1D83A9" w14:textId="41C95073" w:rsidR="00A5014A" w:rsidRDefault="00A5014A">
      <w:pPr>
        <w:spacing w:after="0" w:line="480" w:lineRule="auto"/>
        <w:rPr>
          <w:rFonts w:ascii="Times New Roman" w:hAnsi="Times New Roman"/>
        </w:rPr>
      </w:pPr>
      <w:r>
        <w:rPr>
          <w:rFonts w:ascii="Times New Roman" w:hAnsi="Times New Roman"/>
          <w:b/>
        </w:rPr>
        <w:t xml:space="preserve">Population development </w:t>
      </w:r>
      <w:r w:rsidR="00C660C1">
        <w:rPr>
          <w:rFonts w:ascii="Times New Roman" w:hAnsi="Times New Roman"/>
          <w:b/>
        </w:rPr>
        <w:t xml:space="preserve">2003 </w:t>
      </w:r>
      <w:r>
        <w:rPr>
          <w:rFonts w:ascii="Times New Roman" w:hAnsi="Times New Roman"/>
          <w:b/>
        </w:rPr>
        <w:t>– 2023</w:t>
      </w:r>
    </w:p>
    <w:p w14:paraId="7350C222" w14:textId="7719CDEF" w:rsidR="00A5014A" w:rsidRDefault="00C660C1">
      <w:pPr>
        <w:spacing w:after="0" w:line="480" w:lineRule="auto"/>
        <w:jc w:val="both"/>
        <w:rPr>
          <w:rFonts w:ascii="Times New Roman" w:hAnsi="Times New Roman"/>
        </w:rPr>
      </w:pPr>
      <w:r>
        <w:rPr>
          <w:rFonts w:ascii="Times New Roman" w:hAnsi="Times New Roman"/>
        </w:rPr>
        <w:t>T</w:t>
      </w:r>
      <w:r w:rsidR="00A5014A">
        <w:rPr>
          <w:rFonts w:ascii="Times New Roman" w:hAnsi="Times New Roman"/>
        </w:rPr>
        <w:t>he Pomeranian population experienced a slow but continuous decrease</w:t>
      </w:r>
      <w:r>
        <w:rPr>
          <w:rFonts w:ascii="Times New Roman" w:hAnsi="Times New Roman"/>
        </w:rPr>
        <w:t xml:space="preserve"> from 89 singing males</w:t>
      </w:r>
      <w:r w:rsidR="00A5014A">
        <w:rPr>
          <w:rFonts w:ascii="Times New Roman" w:hAnsi="Times New Roman"/>
        </w:rPr>
        <w:t xml:space="preserve"> </w:t>
      </w:r>
      <w:r>
        <w:rPr>
          <w:rFonts w:ascii="Times New Roman" w:hAnsi="Times New Roman"/>
        </w:rPr>
        <w:t>to</w:t>
      </w:r>
      <w:r w:rsidR="00A5014A">
        <w:rPr>
          <w:rFonts w:ascii="Times New Roman" w:hAnsi="Times New Roman"/>
        </w:rPr>
        <w:t xml:space="preserve"> only one singing male recorded in 2023 (Fig. 2). </w:t>
      </w:r>
      <w:r>
        <w:rPr>
          <w:rFonts w:ascii="Times New Roman" w:hAnsi="Times New Roman"/>
        </w:rPr>
        <w:t>Previous data from 1993 and 1997 indicated a population size of 250 and 262 singing males, respectively (</w:t>
      </w:r>
      <w:proofErr w:type="spellStart"/>
      <w:r>
        <w:rPr>
          <w:rFonts w:ascii="Times New Roman" w:hAnsi="Times New Roman"/>
        </w:rPr>
        <w:t>Krogulec</w:t>
      </w:r>
      <w:proofErr w:type="spellEnd"/>
      <w:r>
        <w:rPr>
          <w:rFonts w:ascii="Times New Roman" w:hAnsi="Times New Roman"/>
        </w:rPr>
        <w:t xml:space="preserve"> and </w:t>
      </w:r>
      <w:proofErr w:type="spellStart"/>
      <w:r>
        <w:rPr>
          <w:rFonts w:ascii="Times New Roman" w:hAnsi="Times New Roman"/>
        </w:rPr>
        <w:t>Kloskowski</w:t>
      </w:r>
      <w:proofErr w:type="spellEnd"/>
      <w:r>
        <w:rPr>
          <w:rFonts w:ascii="Times New Roman" w:hAnsi="Times New Roman"/>
        </w:rPr>
        <w:t xml:space="preserve"> 2003), thus validating our assumed carrying capacity.</w:t>
      </w:r>
    </w:p>
    <w:p w14:paraId="7C348716" w14:textId="77777777" w:rsidR="00A5014A" w:rsidRDefault="00A5014A" w:rsidP="00C91319">
      <w:pPr>
        <w:spacing w:after="0" w:line="480" w:lineRule="auto"/>
        <w:jc w:val="both"/>
        <w:rPr>
          <w:rFonts w:ascii="Times New Roman" w:hAnsi="Times New Roman"/>
        </w:rPr>
      </w:pPr>
      <w:r>
        <w:rPr>
          <w:rFonts w:ascii="Times New Roman" w:hAnsi="Times New Roman"/>
        </w:rPr>
        <w:t>Our integrated population model adequately described the population decrease under the assumption that no second broods were possible (Fig. 2). Adult survival was estimated at 0.380 (95% credible interval: 0.306 – 0.452). We estimated juvenile survival probability to be similarly high (0.366; 95% credible interval: 0.302 – 0.439). When assuming that some females had been able to raise a second brood every year since 2003, the population could have potentially remained stable over the last 20 years (mean growth rate 0.99 ± 0.04; Fig. 2). If second broods had been prevented, but survival had been increased by 5% starting in 2003, the population decline would have been slightly slower than observed, but the population would not have remained stable (mean growth rate: 0.91 ± 0.12; Fig. 2). Lower annual survival could also have contributed to the decline, but the projected decline was not as steep as with the prevention of second broods (mean growth rate: 0.93 ± 0.10; Fig. 2).</w:t>
      </w:r>
    </w:p>
    <w:p w14:paraId="062F5733" w14:textId="1D963520" w:rsidR="00A5014A" w:rsidRDefault="00074562" w:rsidP="00D90F91">
      <w:pPr>
        <w:spacing w:after="0" w:line="480" w:lineRule="auto"/>
        <w:rPr>
          <w:rFonts w:ascii="Arial" w:hAnsi="Arial" w:cs="Arial"/>
          <w:b/>
          <w:sz w:val="20"/>
        </w:rPr>
      </w:pPr>
      <w:r>
        <w:rPr>
          <w:rFonts w:ascii="Arial" w:hAnsi="Arial" w:cs="Arial"/>
          <w:b/>
          <w:noProof/>
          <w:sz w:val="20"/>
        </w:rPr>
        <w:lastRenderedPageBreak/>
        <w:drawing>
          <wp:inline distT="0" distB="0" distL="0" distR="0" wp14:anchorId="41E70754" wp14:editId="1EA791EF">
            <wp:extent cx="5766435" cy="2973705"/>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6435" cy="2973705"/>
                    </a:xfrm>
                    <a:prstGeom prst="rect">
                      <a:avLst/>
                    </a:prstGeom>
                    <a:noFill/>
                    <a:ln>
                      <a:noFill/>
                    </a:ln>
                  </pic:spPr>
                </pic:pic>
              </a:graphicData>
            </a:graphic>
          </wp:inline>
        </w:drawing>
      </w:r>
    </w:p>
    <w:p w14:paraId="6130EAE9" w14:textId="77777777" w:rsidR="00A5014A" w:rsidRPr="00326CB0" w:rsidRDefault="00A5014A" w:rsidP="00484A66">
      <w:pPr>
        <w:spacing w:after="0" w:line="480" w:lineRule="auto"/>
        <w:rPr>
          <w:rFonts w:ascii="Arial" w:hAnsi="Arial" w:cs="Arial"/>
          <w:b/>
          <w:sz w:val="22"/>
          <w:szCs w:val="22"/>
        </w:rPr>
      </w:pPr>
      <w:r w:rsidRPr="00326CB0">
        <w:rPr>
          <w:rFonts w:ascii="Arial" w:hAnsi="Arial" w:cs="Arial"/>
          <w:b/>
          <w:sz w:val="22"/>
          <w:szCs w:val="22"/>
        </w:rPr>
        <w:t>Fig. 2</w:t>
      </w:r>
      <w:r>
        <w:rPr>
          <w:rFonts w:ascii="Arial" w:hAnsi="Arial" w:cs="Arial"/>
          <w:sz w:val="22"/>
          <w:szCs w:val="22"/>
        </w:rPr>
        <w:t>.</w:t>
      </w:r>
      <w:r w:rsidRPr="00326CB0">
        <w:rPr>
          <w:rFonts w:ascii="Arial" w:hAnsi="Arial" w:cs="Arial"/>
          <w:sz w:val="22"/>
          <w:szCs w:val="22"/>
        </w:rPr>
        <w:t xml:space="preserve"> Actual (“no second broods”) and hypothetical population development (mean size ± 95% CI) of the Pomeranian population of </w:t>
      </w:r>
      <w:proofErr w:type="spellStart"/>
      <w:r w:rsidRPr="00484A66">
        <w:rPr>
          <w:rFonts w:ascii="Arial" w:hAnsi="Arial" w:cs="Arial"/>
          <w:i/>
          <w:sz w:val="22"/>
          <w:szCs w:val="22"/>
        </w:rPr>
        <w:t>Acrocephalus</w:t>
      </w:r>
      <w:proofErr w:type="spellEnd"/>
      <w:r w:rsidRPr="00484A66">
        <w:rPr>
          <w:rFonts w:ascii="Arial" w:hAnsi="Arial" w:cs="Arial"/>
          <w:i/>
          <w:sz w:val="22"/>
          <w:szCs w:val="22"/>
        </w:rPr>
        <w:t xml:space="preserve"> </w:t>
      </w:r>
      <w:proofErr w:type="spellStart"/>
      <w:r w:rsidRPr="00484A66">
        <w:rPr>
          <w:rFonts w:ascii="Arial" w:hAnsi="Arial" w:cs="Arial"/>
          <w:i/>
          <w:sz w:val="22"/>
          <w:szCs w:val="22"/>
        </w:rPr>
        <w:t>paludicola</w:t>
      </w:r>
      <w:proofErr w:type="spellEnd"/>
      <w:r w:rsidRPr="00484A66">
        <w:rPr>
          <w:rFonts w:ascii="Arial" w:hAnsi="Arial" w:cs="Arial"/>
          <w:i/>
          <w:sz w:val="22"/>
          <w:szCs w:val="22"/>
        </w:rPr>
        <w:t xml:space="preserve"> </w:t>
      </w:r>
      <w:r w:rsidRPr="00484A66">
        <w:rPr>
          <w:rFonts w:ascii="Arial" w:hAnsi="Arial" w:cs="Arial"/>
          <w:iCs/>
          <w:sz w:val="22"/>
          <w:szCs w:val="22"/>
        </w:rPr>
        <w:t>(</w:t>
      </w:r>
      <w:r w:rsidRPr="00484A66">
        <w:rPr>
          <w:rFonts w:ascii="Arial" w:hAnsi="Arial" w:cs="Arial"/>
          <w:bCs/>
          <w:sz w:val="22"/>
          <w:szCs w:val="22"/>
        </w:rPr>
        <w:t xml:space="preserve">Aquatic Warblers) </w:t>
      </w:r>
      <w:r w:rsidRPr="00326CB0">
        <w:rPr>
          <w:rFonts w:ascii="Arial" w:hAnsi="Arial" w:cs="Arial"/>
          <w:sz w:val="22"/>
          <w:szCs w:val="22"/>
        </w:rPr>
        <w:t xml:space="preserve">between 2003-2023 simulated </w:t>
      </w:r>
      <w:r w:rsidRPr="00326CB0">
        <w:rPr>
          <w:rFonts w:ascii="Arial" w:hAnsi="Arial" w:cs="Arial"/>
          <w:bCs/>
          <w:sz w:val="22"/>
          <w:szCs w:val="22"/>
        </w:rPr>
        <w:t>for scenarios that assumed an average proportion of 25% of breeding females raising a second brood per year and 5% higher or 5% lower annual survival probability</w:t>
      </w:r>
      <w:r w:rsidRPr="00326CB0">
        <w:rPr>
          <w:rFonts w:ascii="Arial" w:hAnsi="Arial" w:cs="Arial"/>
          <w:sz w:val="22"/>
          <w:szCs w:val="22"/>
        </w:rPr>
        <w:t>. Filled circles show count data of singing males, open circles show total population size based on an adult sex ratio of 56% males.</w:t>
      </w:r>
    </w:p>
    <w:p w14:paraId="2CB0CD01" w14:textId="77777777" w:rsidR="00A5014A" w:rsidRDefault="00A5014A" w:rsidP="008A7997">
      <w:pPr>
        <w:spacing w:after="0" w:line="480" w:lineRule="auto"/>
        <w:rPr>
          <w:rFonts w:ascii="Arial" w:hAnsi="Arial" w:cs="Arial"/>
          <w:b/>
          <w:sz w:val="22"/>
        </w:rPr>
      </w:pPr>
    </w:p>
    <w:p w14:paraId="15B56978" w14:textId="77777777" w:rsidR="00A5014A" w:rsidRDefault="00A5014A" w:rsidP="008A7997">
      <w:pPr>
        <w:spacing w:after="0" w:line="480" w:lineRule="auto"/>
        <w:rPr>
          <w:rFonts w:ascii="Times New Roman" w:hAnsi="Times New Roman"/>
        </w:rPr>
      </w:pPr>
      <w:r>
        <w:rPr>
          <w:rFonts w:ascii="Times New Roman" w:hAnsi="Times New Roman"/>
          <w:b/>
        </w:rPr>
        <w:t>Reinforcement and management scenarios</w:t>
      </w:r>
    </w:p>
    <w:p w14:paraId="6B9BECB8" w14:textId="7A5629FC" w:rsidR="00A5014A" w:rsidRDefault="00A5014A" w:rsidP="002B5E67">
      <w:pPr>
        <w:spacing w:after="0" w:line="480" w:lineRule="auto"/>
        <w:jc w:val="both"/>
        <w:rPr>
          <w:rFonts w:ascii="Times New Roman" w:hAnsi="Times New Roman"/>
        </w:rPr>
      </w:pPr>
      <w:r>
        <w:rPr>
          <w:rFonts w:ascii="Times New Roman" w:hAnsi="Times New Roman"/>
        </w:rPr>
        <w:t xml:space="preserve">Our future population projections indicate that survival and habitat availability are key limiting factors for the persistence of the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Pr>
          <w:rFonts w:ascii="Times New Roman" w:hAnsi="Times New Roman"/>
        </w:rPr>
        <w:t xml:space="preserve"> population in Pomerania, while the duration of reinforcement only modulated the time when a stable population may be reached (Fig. 3). Scenarios preventing second broods and using the same survival probability that we estimated for the past population trend, would not be able to retain a population regardless of the amount of available habitat or the duration of reinforcement (Fig. 4; Fig. A1). </w:t>
      </w:r>
    </w:p>
    <w:p w14:paraId="57D53DA9" w14:textId="115E10B8" w:rsidR="00A5014A" w:rsidRDefault="00074562" w:rsidP="00D90F91">
      <w:pPr>
        <w:spacing w:after="0" w:line="480" w:lineRule="auto"/>
        <w:jc w:val="both"/>
        <w:rPr>
          <w:rFonts w:ascii="Times New Roman" w:hAnsi="Times New Roman"/>
          <w:b/>
          <w:noProof/>
        </w:rPr>
      </w:pPr>
      <w:r>
        <w:rPr>
          <w:rFonts w:ascii="Times New Roman" w:hAnsi="Times New Roman"/>
          <w:b/>
          <w:noProof/>
        </w:rPr>
        <w:lastRenderedPageBreak/>
        <w:drawing>
          <wp:inline distT="0" distB="0" distL="0" distR="0" wp14:anchorId="5710FFD9" wp14:editId="681F3C6D">
            <wp:extent cx="5337810" cy="4934585"/>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7810" cy="4934585"/>
                    </a:xfrm>
                    <a:prstGeom prst="rect">
                      <a:avLst/>
                    </a:prstGeom>
                    <a:noFill/>
                    <a:ln>
                      <a:noFill/>
                    </a:ln>
                  </pic:spPr>
                </pic:pic>
              </a:graphicData>
            </a:graphic>
          </wp:inline>
        </w:drawing>
      </w:r>
    </w:p>
    <w:p w14:paraId="2AAB6F1D" w14:textId="77777777" w:rsidR="00A5014A" w:rsidRPr="00F90601" w:rsidRDefault="00A5014A" w:rsidP="00484A66">
      <w:pPr>
        <w:spacing w:after="0" w:line="480" w:lineRule="auto"/>
        <w:jc w:val="both"/>
        <w:rPr>
          <w:rFonts w:ascii="Arial" w:hAnsi="Arial" w:cs="Arial"/>
          <w:sz w:val="22"/>
          <w:szCs w:val="22"/>
        </w:rPr>
      </w:pPr>
      <w:r w:rsidRPr="00F90601">
        <w:rPr>
          <w:rFonts w:ascii="Arial" w:hAnsi="Arial" w:cs="Arial"/>
          <w:b/>
          <w:sz w:val="22"/>
          <w:szCs w:val="22"/>
        </w:rPr>
        <w:t>Fig. 3</w:t>
      </w:r>
      <w:r>
        <w:rPr>
          <w:rFonts w:ascii="Arial" w:hAnsi="Arial" w:cs="Arial"/>
          <w:sz w:val="22"/>
          <w:szCs w:val="22"/>
        </w:rPr>
        <w:t>.</w:t>
      </w:r>
      <w:r w:rsidRPr="00F90601">
        <w:rPr>
          <w:rFonts w:ascii="Arial" w:hAnsi="Arial" w:cs="Arial"/>
          <w:sz w:val="22"/>
          <w:szCs w:val="22"/>
        </w:rPr>
        <w:t xml:space="preserve"> Population projections (mean size ± 95% CI) of the Pomeranian population of </w:t>
      </w:r>
      <w:proofErr w:type="spellStart"/>
      <w:r w:rsidRPr="00484A66">
        <w:rPr>
          <w:rFonts w:ascii="Arial" w:hAnsi="Arial" w:cs="Arial"/>
          <w:i/>
          <w:sz w:val="22"/>
          <w:szCs w:val="22"/>
        </w:rPr>
        <w:t>Acrocephalus</w:t>
      </w:r>
      <w:proofErr w:type="spellEnd"/>
      <w:r w:rsidRPr="00484A66">
        <w:rPr>
          <w:rFonts w:ascii="Arial" w:hAnsi="Arial" w:cs="Arial"/>
          <w:i/>
          <w:sz w:val="22"/>
          <w:szCs w:val="22"/>
        </w:rPr>
        <w:t xml:space="preserve"> </w:t>
      </w:r>
      <w:proofErr w:type="spellStart"/>
      <w:r w:rsidRPr="00484A66">
        <w:rPr>
          <w:rFonts w:ascii="Arial" w:hAnsi="Arial" w:cs="Arial"/>
          <w:i/>
          <w:sz w:val="22"/>
          <w:szCs w:val="22"/>
        </w:rPr>
        <w:t>paludicola</w:t>
      </w:r>
      <w:proofErr w:type="spellEnd"/>
      <w:r w:rsidRPr="00484A66">
        <w:rPr>
          <w:rFonts w:ascii="Arial" w:hAnsi="Arial" w:cs="Arial"/>
          <w:i/>
          <w:sz w:val="22"/>
          <w:szCs w:val="22"/>
        </w:rPr>
        <w:t xml:space="preserve"> </w:t>
      </w:r>
      <w:r w:rsidRPr="00484A66">
        <w:rPr>
          <w:rFonts w:ascii="Arial" w:hAnsi="Arial" w:cs="Arial"/>
          <w:iCs/>
          <w:sz w:val="22"/>
          <w:szCs w:val="22"/>
        </w:rPr>
        <w:t>(</w:t>
      </w:r>
      <w:r w:rsidRPr="00484A66">
        <w:rPr>
          <w:rFonts w:ascii="Arial" w:hAnsi="Arial" w:cs="Arial"/>
          <w:bCs/>
          <w:sz w:val="22"/>
          <w:szCs w:val="22"/>
        </w:rPr>
        <w:t xml:space="preserve">Aquatic Warblers) </w:t>
      </w:r>
      <w:r w:rsidRPr="00F90601">
        <w:rPr>
          <w:rFonts w:ascii="Arial" w:hAnsi="Arial" w:cs="Arial"/>
          <w:sz w:val="22"/>
          <w:szCs w:val="22"/>
        </w:rPr>
        <w:t xml:space="preserve">between 2024-2049 simulated </w:t>
      </w:r>
      <w:r w:rsidRPr="00F90601">
        <w:rPr>
          <w:rFonts w:ascii="Arial" w:hAnsi="Arial" w:cs="Arial"/>
          <w:bCs/>
          <w:sz w:val="22"/>
          <w:szCs w:val="22"/>
        </w:rPr>
        <w:t xml:space="preserve">for different number of release years, for average and 5% lower and higher survival and for the scenarios of different amount of available habitat, assuming that </w:t>
      </w:r>
      <w:r>
        <w:rPr>
          <w:rFonts w:ascii="Arial" w:hAnsi="Arial" w:cs="Arial"/>
          <w:bCs/>
          <w:sz w:val="22"/>
          <w:szCs w:val="22"/>
        </w:rPr>
        <w:t>birds</w:t>
      </w:r>
      <w:r w:rsidRPr="00F90601">
        <w:rPr>
          <w:rFonts w:ascii="Arial" w:hAnsi="Arial" w:cs="Arial"/>
          <w:bCs/>
          <w:sz w:val="22"/>
          <w:szCs w:val="22"/>
        </w:rPr>
        <w:t xml:space="preserve"> can raise two broods per year.</w:t>
      </w:r>
    </w:p>
    <w:p w14:paraId="0DD26289" w14:textId="77777777" w:rsidR="00A5014A" w:rsidRDefault="00A5014A" w:rsidP="00F90601">
      <w:pPr>
        <w:spacing w:after="0" w:line="480" w:lineRule="auto"/>
        <w:jc w:val="both"/>
        <w:rPr>
          <w:rFonts w:ascii="Times New Roman" w:hAnsi="Times New Roman"/>
        </w:rPr>
      </w:pPr>
    </w:p>
    <w:p w14:paraId="5B1AE1AF" w14:textId="3A40AE61" w:rsidR="00A5014A" w:rsidRDefault="00A5014A" w:rsidP="00C91319">
      <w:pPr>
        <w:spacing w:after="0" w:line="480" w:lineRule="auto"/>
        <w:jc w:val="both"/>
        <w:rPr>
          <w:rFonts w:ascii="Times New Roman" w:hAnsi="Times New Roman"/>
        </w:rPr>
      </w:pPr>
      <w:r>
        <w:rPr>
          <w:rFonts w:ascii="Times New Roman" w:hAnsi="Times New Roman"/>
        </w:rPr>
        <w:t>Scenarios that allow second broods still require an increase in available habitat to achieve a stable population of at least 100 adult birds (Fig. 3; Fig. 4). With less than 1000 ha available breeding habitat and no improvement in survival, populations may decline as soon as the reinforcement stops and target population size is unlikely to be reached after 25 years, even if females can raise two broods per year and releases are continued for 15 years (Fig. 3; Fig. 4). Additionally, in habitats</w:t>
      </w:r>
      <w:r w:rsidR="003D26F9">
        <w:rPr>
          <w:rFonts w:ascii="Times New Roman" w:hAnsi="Times New Roman"/>
        </w:rPr>
        <w:t xml:space="preserve"> </w:t>
      </w:r>
      <w:r w:rsidR="00B730F0">
        <w:rPr>
          <w:rFonts w:ascii="Times New Roman" w:hAnsi="Times New Roman"/>
        </w:rPr>
        <w:t>&lt;</w:t>
      </w:r>
      <w:r w:rsidR="003D26F9">
        <w:rPr>
          <w:rFonts w:ascii="Times New Roman" w:hAnsi="Times New Roman"/>
        </w:rPr>
        <w:t xml:space="preserve"> </w:t>
      </w:r>
      <w:r w:rsidR="003D26F9">
        <w:rPr>
          <w:rFonts w:ascii="Times New Roman" w:hAnsi="Times New Roman"/>
        </w:rPr>
        <w:lastRenderedPageBreak/>
        <w:t>1000 ha</w:t>
      </w:r>
      <w:r>
        <w:rPr>
          <w:rFonts w:ascii="Times New Roman" w:hAnsi="Times New Roman"/>
        </w:rPr>
        <w:t xml:space="preserve">, releases will likely exhaust the carrying capacity of </w:t>
      </w:r>
      <w:r w:rsidR="00B730F0">
        <w:rPr>
          <w:rFonts w:ascii="Times New Roman" w:hAnsi="Times New Roman"/>
        </w:rPr>
        <w:t xml:space="preserve">the </w:t>
      </w:r>
      <w:r>
        <w:rPr>
          <w:rFonts w:ascii="Times New Roman" w:hAnsi="Times New Roman"/>
        </w:rPr>
        <w:t xml:space="preserve">available area, and further releases might lead to overpopulation and loss of individuals (Fig. 3). Without an improvement in annual survival, restoring the population to a target size of 100 adult individuals may only be temporarily achievable, but the population would not be self-sustaining (Fig. 4). However, all the projections are surrounded by very large uncertainty and only improved survival and unlimited habitat resulted in </w:t>
      </w:r>
      <w:r w:rsidR="00B730F0">
        <w:rPr>
          <w:rFonts w:ascii="Times New Roman" w:hAnsi="Times New Roman"/>
        </w:rPr>
        <w:t xml:space="preserve">a very low (&lt; 0.10) </w:t>
      </w:r>
      <w:r>
        <w:rPr>
          <w:rFonts w:ascii="Times New Roman" w:hAnsi="Times New Roman"/>
        </w:rPr>
        <w:t>probability of population decline after reinforcement (Fig. 4).</w:t>
      </w:r>
    </w:p>
    <w:p w14:paraId="3150CE17" w14:textId="7C65765A" w:rsidR="00A5014A" w:rsidRDefault="00074562" w:rsidP="00D90F91">
      <w:pPr>
        <w:rPr>
          <w:rFonts w:ascii="Times New Roman" w:hAnsi="Times New Roman"/>
          <w:b/>
          <w:bCs/>
          <w:color w:val="000000"/>
        </w:rPr>
      </w:pPr>
      <w:r>
        <w:rPr>
          <w:rFonts w:ascii="Times New Roman" w:hAnsi="Times New Roman"/>
          <w:b/>
          <w:noProof/>
          <w:color w:val="000000"/>
        </w:rPr>
        <w:drawing>
          <wp:inline distT="0" distB="0" distL="0" distR="0" wp14:anchorId="42341BF9" wp14:editId="7801E970">
            <wp:extent cx="5008880" cy="4629785"/>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8880" cy="4629785"/>
                    </a:xfrm>
                    <a:prstGeom prst="rect">
                      <a:avLst/>
                    </a:prstGeom>
                    <a:noFill/>
                    <a:ln>
                      <a:noFill/>
                    </a:ln>
                  </pic:spPr>
                </pic:pic>
              </a:graphicData>
            </a:graphic>
          </wp:inline>
        </w:drawing>
      </w:r>
    </w:p>
    <w:p w14:paraId="03FF2831" w14:textId="77777777" w:rsidR="00A5014A" w:rsidRPr="00326CB0" w:rsidRDefault="00A5014A" w:rsidP="00484A66">
      <w:pPr>
        <w:spacing w:line="480" w:lineRule="auto"/>
        <w:rPr>
          <w:rFonts w:ascii="Arial" w:hAnsi="Arial" w:cs="Arial"/>
          <w:sz w:val="22"/>
          <w:szCs w:val="22"/>
          <w:lang w:val="en-GB"/>
        </w:rPr>
      </w:pPr>
      <w:r w:rsidRPr="00326CB0">
        <w:rPr>
          <w:rFonts w:ascii="Arial" w:hAnsi="Arial" w:cs="Arial"/>
          <w:b/>
          <w:sz w:val="22"/>
          <w:szCs w:val="22"/>
        </w:rPr>
        <w:t>Fig. 4</w:t>
      </w:r>
      <w:r>
        <w:rPr>
          <w:rFonts w:ascii="Arial" w:hAnsi="Arial" w:cs="Arial"/>
          <w:sz w:val="22"/>
          <w:szCs w:val="22"/>
        </w:rPr>
        <w:t>.</w:t>
      </w:r>
      <w:r w:rsidRPr="00326CB0">
        <w:rPr>
          <w:rFonts w:ascii="Arial" w:hAnsi="Arial" w:cs="Arial"/>
          <w:sz w:val="22"/>
          <w:szCs w:val="22"/>
        </w:rPr>
        <w:t xml:space="preserve"> </w:t>
      </w:r>
      <w:r w:rsidRPr="00484A66">
        <w:rPr>
          <w:rFonts w:ascii="Arial" w:hAnsi="Arial" w:cs="Arial"/>
          <w:sz w:val="22"/>
          <w:szCs w:val="22"/>
        </w:rPr>
        <w:t xml:space="preserve">Probability of reaching a target population size of 100 adult individuals after 25 years for the reinforced Pomeranian population of </w:t>
      </w:r>
      <w:proofErr w:type="spellStart"/>
      <w:r w:rsidRPr="00484A66">
        <w:rPr>
          <w:rFonts w:ascii="Arial" w:hAnsi="Arial" w:cs="Arial"/>
          <w:i/>
          <w:sz w:val="22"/>
          <w:szCs w:val="22"/>
        </w:rPr>
        <w:t>Acrocephalus</w:t>
      </w:r>
      <w:proofErr w:type="spellEnd"/>
      <w:r w:rsidRPr="00484A66">
        <w:rPr>
          <w:rFonts w:ascii="Arial" w:hAnsi="Arial" w:cs="Arial"/>
          <w:i/>
          <w:sz w:val="22"/>
          <w:szCs w:val="22"/>
        </w:rPr>
        <w:t xml:space="preserve"> </w:t>
      </w:r>
      <w:proofErr w:type="spellStart"/>
      <w:r w:rsidRPr="00484A66">
        <w:rPr>
          <w:rFonts w:ascii="Arial" w:hAnsi="Arial" w:cs="Arial"/>
          <w:i/>
          <w:sz w:val="22"/>
          <w:szCs w:val="22"/>
        </w:rPr>
        <w:t>paludicola</w:t>
      </w:r>
      <w:proofErr w:type="spellEnd"/>
      <w:r w:rsidRPr="00484A66">
        <w:rPr>
          <w:rFonts w:ascii="Arial" w:hAnsi="Arial" w:cs="Arial"/>
          <w:i/>
          <w:sz w:val="22"/>
          <w:szCs w:val="22"/>
        </w:rPr>
        <w:t xml:space="preserve"> </w:t>
      </w:r>
      <w:r w:rsidRPr="00484A66">
        <w:rPr>
          <w:rFonts w:ascii="Arial" w:hAnsi="Arial" w:cs="Arial"/>
          <w:iCs/>
          <w:sz w:val="22"/>
          <w:szCs w:val="22"/>
        </w:rPr>
        <w:t>(</w:t>
      </w:r>
      <w:r w:rsidRPr="00484A66">
        <w:rPr>
          <w:rFonts w:ascii="Arial" w:hAnsi="Arial" w:cs="Arial"/>
          <w:bCs/>
          <w:sz w:val="22"/>
          <w:szCs w:val="22"/>
        </w:rPr>
        <w:t xml:space="preserve">Aquatic Warblers) </w:t>
      </w:r>
      <w:r w:rsidRPr="00484A66">
        <w:rPr>
          <w:rFonts w:ascii="Arial" w:hAnsi="Arial" w:cs="Arial"/>
          <w:sz w:val="22"/>
          <w:szCs w:val="22"/>
        </w:rPr>
        <w:t>in relation to the amount of available habitat (top row), and probability of the population declining between the end of the reinforcement program and the end of projections</w:t>
      </w:r>
      <w:r w:rsidRPr="00326CB0">
        <w:rPr>
          <w:rFonts w:ascii="Arial" w:hAnsi="Arial" w:cs="Arial"/>
          <w:sz w:val="22"/>
          <w:szCs w:val="22"/>
        </w:rPr>
        <w:t xml:space="preserve"> in 2049 (bottom row); shown </w:t>
      </w:r>
      <w:r w:rsidRPr="00326CB0">
        <w:rPr>
          <w:rFonts w:ascii="Arial" w:hAnsi="Arial" w:cs="Arial"/>
          <w:bCs/>
          <w:sz w:val="22"/>
          <w:szCs w:val="22"/>
        </w:rPr>
        <w:t xml:space="preserve">for </w:t>
      </w:r>
      <w:r w:rsidRPr="00326CB0">
        <w:rPr>
          <w:rFonts w:ascii="Arial" w:hAnsi="Arial" w:cs="Arial"/>
          <w:bCs/>
          <w:sz w:val="22"/>
          <w:szCs w:val="22"/>
        </w:rPr>
        <w:lastRenderedPageBreak/>
        <w:t xml:space="preserve">different number of release years and for average and 5% lower and higher survival, assuming </w:t>
      </w:r>
      <w:r w:rsidRPr="00484A66">
        <w:rPr>
          <w:rFonts w:ascii="Arial" w:hAnsi="Arial" w:cs="Arial"/>
          <w:bCs/>
          <w:sz w:val="22"/>
          <w:szCs w:val="22"/>
        </w:rPr>
        <w:t xml:space="preserve">that </w:t>
      </w:r>
      <w:r w:rsidRPr="00484A66">
        <w:rPr>
          <w:rFonts w:ascii="Arial" w:hAnsi="Arial" w:cs="Arial"/>
          <w:sz w:val="22"/>
          <w:szCs w:val="22"/>
        </w:rPr>
        <w:t xml:space="preserve">birds </w:t>
      </w:r>
      <w:r w:rsidRPr="00484A66">
        <w:rPr>
          <w:rFonts w:ascii="Arial" w:hAnsi="Arial" w:cs="Arial"/>
          <w:bCs/>
          <w:sz w:val="22"/>
          <w:szCs w:val="22"/>
        </w:rPr>
        <w:t>can</w:t>
      </w:r>
      <w:r w:rsidRPr="00326CB0">
        <w:rPr>
          <w:rFonts w:ascii="Arial" w:hAnsi="Arial" w:cs="Arial"/>
          <w:bCs/>
          <w:sz w:val="22"/>
          <w:szCs w:val="22"/>
        </w:rPr>
        <w:t xml:space="preserve"> raise two broods per year.</w:t>
      </w:r>
      <w:r w:rsidRPr="00326CB0">
        <w:rPr>
          <w:rFonts w:ascii="Arial" w:hAnsi="Arial" w:cs="Arial"/>
          <w:sz w:val="22"/>
          <w:szCs w:val="22"/>
          <w:lang w:val="en-GB"/>
        </w:rPr>
        <w:t xml:space="preserve"> </w:t>
      </w:r>
    </w:p>
    <w:p w14:paraId="6EB59F7D" w14:textId="77777777" w:rsidR="00A5014A" w:rsidRPr="0000725C" w:rsidRDefault="00A5014A" w:rsidP="00AB1937">
      <w:pPr>
        <w:spacing w:after="0" w:line="480" w:lineRule="auto"/>
        <w:jc w:val="both"/>
        <w:rPr>
          <w:rFonts w:ascii="Times New Roman" w:hAnsi="Times New Roman"/>
          <w:lang w:val="en-GB"/>
        </w:rPr>
      </w:pPr>
    </w:p>
    <w:p w14:paraId="48B46762" w14:textId="77777777" w:rsidR="00A5014A" w:rsidRDefault="00A5014A">
      <w:pPr>
        <w:spacing w:after="0" w:line="480" w:lineRule="auto"/>
        <w:rPr>
          <w:rFonts w:ascii="Times New Roman" w:hAnsi="Times New Roman"/>
        </w:rPr>
      </w:pPr>
      <w:r>
        <w:rPr>
          <w:rFonts w:ascii="Times New Roman" w:hAnsi="Times New Roman"/>
          <w:b/>
        </w:rPr>
        <w:t>Discussion</w:t>
      </w:r>
    </w:p>
    <w:p w14:paraId="2BE784E9" w14:textId="03A8560A" w:rsidR="00A5014A" w:rsidRDefault="00A5014A" w:rsidP="002B5E67">
      <w:pPr>
        <w:spacing w:after="0" w:line="480" w:lineRule="auto"/>
        <w:jc w:val="both"/>
        <w:rPr>
          <w:rFonts w:ascii="Times New Roman" w:hAnsi="Times New Roman"/>
          <w:b/>
        </w:rPr>
      </w:pPr>
      <w:r>
        <w:rPr>
          <w:rFonts w:ascii="Times New Roman" w:hAnsi="Times New Roman"/>
        </w:rPr>
        <w:t xml:space="preserve">We show that the Pomeranian population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 xml:space="preserve">disappeared due to a combination of low productivity and low apparent survival, and that a higher proportion of second broods may have </w:t>
      </w:r>
      <w:r w:rsidRPr="008C7E74">
        <w:rPr>
          <w:rFonts w:ascii="Times New Roman" w:hAnsi="Times New Roman"/>
        </w:rPr>
        <w:t>been</w:t>
      </w:r>
      <w:r>
        <w:rPr>
          <w:rFonts w:ascii="Times New Roman" w:hAnsi="Times New Roman"/>
        </w:rPr>
        <w:t xml:space="preserve"> sufficient</w:t>
      </w:r>
      <w:r w:rsidRPr="008C7E74">
        <w:rPr>
          <w:rFonts w:ascii="Times New Roman" w:hAnsi="Times New Roman"/>
        </w:rPr>
        <w:t xml:space="preserve"> t</w:t>
      </w:r>
      <w:r>
        <w:rPr>
          <w:rFonts w:ascii="Times New Roman" w:hAnsi="Times New Roman"/>
        </w:rPr>
        <w:t>o retain the population.</w:t>
      </w:r>
      <w:r w:rsidR="00FD021C">
        <w:rPr>
          <w:rFonts w:ascii="Times New Roman" w:hAnsi="Times New Roman"/>
        </w:rPr>
        <w:t xml:space="preserve"> </w:t>
      </w:r>
      <w:r>
        <w:rPr>
          <w:rFonts w:ascii="Times New Roman" w:hAnsi="Times New Roman"/>
        </w:rPr>
        <w:t>In the context of the current extinction crisis, population reinforcements appear critical to prevent and mitigate local or global species extinctions (</w:t>
      </w:r>
      <w:r>
        <w:rPr>
          <w:rFonts w:ascii="Times New Roman" w:hAnsi="Times New Roman"/>
          <w:bCs/>
        </w:rPr>
        <w:t xml:space="preserve">IUCN/SSC 2013, </w:t>
      </w:r>
      <w:proofErr w:type="spellStart"/>
      <w:r>
        <w:rPr>
          <w:rFonts w:ascii="Times New Roman" w:hAnsi="Times New Roman"/>
          <w:bCs/>
        </w:rPr>
        <w:t>Bubac</w:t>
      </w:r>
      <w:proofErr w:type="spellEnd"/>
      <w:r>
        <w:rPr>
          <w:rFonts w:ascii="Times New Roman" w:hAnsi="Times New Roman"/>
          <w:bCs/>
        </w:rPr>
        <w:t xml:space="preserve"> et al.</w:t>
      </w:r>
      <w:r w:rsidRPr="001D3759">
        <w:rPr>
          <w:rFonts w:ascii="Times New Roman" w:hAnsi="Times New Roman"/>
          <w:bCs/>
        </w:rPr>
        <w:t xml:space="preserve"> 2019</w:t>
      </w:r>
      <w:r>
        <w:rPr>
          <w:rFonts w:ascii="Times New Roman" w:hAnsi="Times New Roman"/>
          <w:bCs/>
        </w:rPr>
        <w:t>,</w:t>
      </w:r>
      <w:r w:rsidRPr="001D3759">
        <w:rPr>
          <w:rFonts w:ascii="Times New Roman" w:hAnsi="Times New Roman"/>
          <w:bCs/>
        </w:rPr>
        <w:t xml:space="preserve"> </w:t>
      </w:r>
      <w:proofErr w:type="spellStart"/>
      <w:r w:rsidRPr="001D3759">
        <w:rPr>
          <w:rFonts w:ascii="Times New Roman" w:hAnsi="Times New Roman"/>
          <w:bCs/>
        </w:rPr>
        <w:t>Munstermann</w:t>
      </w:r>
      <w:proofErr w:type="spellEnd"/>
      <w:r w:rsidRPr="001D3759">
        <w:rPr>
          <w:rFonts w:ascii="Times New Roman" w:hAnsi="Times New Roman"/>
          <w:bCs/>
        </w:rPr>
        <w:t xml:space="preserve"> et al. 2021</w:t>
      </w:r>
      <w:r>
        <w:rPr>
          <w:rFonts w:ascii="Times New Roman" w:hAnsi="Times New Roman"/>
        </w:rPr>
        <w:t xml:space="preserve">). However, our results indicate that reinforcement alone is insufficient to restore a viable population of the </w:t>
      </w:r>
      <w:r w:rsidRPr="00391AB0">
        <w:rPr>
          <w:rFonts w:ascii="Times New Roman" w:hAnsi="Times New Roman"/>
          <w:i/>
        </w:rPr>
        <w:t>A</w:t>
      </w:r>
      <w:r w:rsidR="00925849">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in Pomerania, unless the amount of available habitat is increased, and conservation measures are taken to increase survival and productivity by allowing second broods.</w:t>
      </w:r>
      <w:r w:rsidR="008A2617">
        <w:rPr>
          <w:rFonts w:ascii="Times New Roman" w:hAnsi="Times New Roman"/>
        </w:rPr>
        <w:t xml:space="preserve"> </w:t>
      </w:r>
    </w:p>
    <w:p w14:paraId="6BE2A7B2" w14:textId="77777777" w:rsidR="00A5014A" w:rsidRDefault="00A5014A">
      <w:pPr>
        <w:spacing w:after="0" w:line="480" w:lineRule="auto"/>
        <w:rPr>
          <w:rFonts w:ascii="Times New Roman" w:hAnsi="Times New Roman"/>
          <w:b/>
        </w:rPr>
      </w:pPr>
    </w:p>
    <w:p w14:paraId="71485BAF" w14:textId="5E93DF6C" w:rsidR="00A5014A" w:rsidRDefault="00A5014A">
      <w:pPr>
        <w:spacing w:after="0" w:line="480" w:lineRule="auto"/>
        <w:rPr>
          <w:rFonts w:ascii="Times New Roman" w:hAnsi="Times New Roman"/>
        </w:rPr>
      </w:pPr>
      <w:r>
        <w:rPr>
          <w:rFonts w:ascii="Times New Roman" w:hAnsi="Times New Roman"/>
          <w:b/>
        </w:rPr>
        <w:t xml:space="preserve">Population development </w:t>
      </w:r>
      <w:r w:rsidR="00683F9D">
        <w:rPr>
          <w:rFonts w:ascii="Times New Roman" w:hAnsi="Times New Roman"/>
          <w:b/>
        </w:rPr>
        <w:t>2003</w:t>
      </w:r>
      <w:r>
        <w:rPr>
          <w:rFonts w:ascii="Times New Roman" w:hAnsi="Times New Roman"/>
          <w:b/>
        </w:rPr>
        <w:t xml:space="preserve"> – 2023</w:t>
      </w:r>
    </w:p>
    <w:p w14:paraId="7FF24ADF" w14:textId="660539F7" w:rsidR="00A5014A" w:rsidRDefault="00A5014A" w:rsidP="00C57B45">
      <w:pPr>
        <w:spacing w:after="0" w:line="480" w:lineRule="auto"/>
        <w:jc w:val="both"/>
        <w:rPr>
          <w:rFonts w:ascii="Times New Roman" w:hAnsi="Times New Roman"/>
        </w:rPr>
      </w:pPr>
      <w:r>
        <w:rPr>
          <w:rFonts w:ascii="Times New Roman" w:hAnsi="Times New Roman"/>
        </w:rPr>
        <w:t xml:space="preserve">One aim of this study was to explore which demographic parameters contributed to the observed decline of the Pomeranian population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 xml:space="preserve">during the last </w:t>
      </w:r>
      <w:r w:rsidR="00683F9D">
        <w:rPr>
          <w:rFonts w:ascii="Times New Roman" w:hAnsi="Times New Roman"/>
        </w:rPr>
        <w:t>2</w:t>
      </w:r>
      <w:r>
        <w:rPr>
          <w:rFonts w:ascii="Times New Roman" w:hAnsi="Times New Roman"/>
        </w:rPr>
        <w:t>0 years. Drainage and increased land use intensity on fen mires drastically reduced available habitat (</w:t>
      </w:r>
      <w:proofErr w:type="spellStart"/>
      <w:r>
        <w:rPr>
          <w:rFonts w:ascii="Times New Roman" w:hAnsi="Times New Roman"/>
          <w:bCs/>
        </w:rPr>
        <w:t>Tanneberger</w:t>
      </w:r>
      <w:proofErr w:type="spellEnd"/>
      <w:r>
        <w:rPr>
          <w:rFonts w:ascii="Times New Roman" w:hAnsi="Times New Roman"/>
          <w:bCs/>
        </w:rPr>
        <w:t xml:space="preserve"> et al. </w:t>
      </w:r>
      <w:r w:rsidRPr="001D3759">
        <w:rPr>
          <w:rFonts w:ascii="Times New Roman" w:hAnsi="Times New Roman"/>
          <w:bCs/>
        </w:rPr>
        <w:t>2011) and large-scale habitat loss has certainly contributed to the decrease of the population (</w:t>
      </w:r>
      <w:proofErr w:type="spellStart"/>
      <w:r w:rsidRPr="001D3759">
        <w:rPr>
          <w:rFonts w:ascii="Times New Roman" w:hAnsi="Times New Roman"/>
          <w:bCs/>
        </w:rPr>
        <w:t>Flade</w:t>
      </w:r>
      <w:proofErr w:type="spellEnd"/>
      <w:r w:rsidRPr="001D3759">
        <w:rPr>
          <w:rFonts w:ascii="Times New Roman" w:hAnsi="Times New Roman"/>
          <w:bCs/>
        </w:rPr>
        <w:t xml:space="preserve"> et al. 2018). Our population model suggests that the low numbers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bCs/>
        </w:rPr>
        <w:t xml:space="preserve">after 2003 can be attributed to a reduction in the proportion of second broods (Fig. 2). </w:t>
      </w:r>
      <w:r>
        <w:rPr>
          <w:rFonts w:ascii="Times New Roman" w:hAnsi="Times New Roman"/>
        </w:rPr>
        <w:t xml:space="preserve">Ongoing habitat loss </w:t>
      </w:r>
      <w:r w:rsidR="000C077D">
        <w:rPr>
          <w:rFonts w:ascii="Times New Roman" w:hAnsi="Times New Roman"/>
        </w:rPr>
        <w:t xml:space="preserve">by drainage or </w:t>
      </w:r>
      <w:r w:rsidR="004407AA">
        <w:rPr>
          <w:rFonts w:ascii="Times New Roman" w:hAnsi="Times New Roman"/>
        </w:rPr>
        <w:t xml:space="preserve">overgrowth with reeds after long-term management cessation may have restricted favorable habitat structures for second breeding later in the season. </w:t>
      </w:r>
      <w:r>
        <w:rPr>
          <w:rFonts w:ascii="Times New Roman" w:hAnsi="Times New Roman"/>
        </w:rPr>
        <w:t xml:space="preserve">Additionally, </w:t>
      </w:r>
      <w:r w:rsidR="006E194C">
        <w:rPr>
          <w:rFonts w:ascii="Times New Roman" w:hAnsi="Times New Roman"/>
        </w:rPr>
        <w:t>grassland</w:t>
      </w:r>
      <w:r w:rsidR="00C553C2">
        <w:rPr>
          <w:rFonts w:ascii="Times New Roman" w:hAnsi="Times New Roman"/>
        </w:rPr>
        <w:t xml:space="preserve"> </w:t>
      </w:r>
      <w:r>
        <w:rPr>
          <w:rFonts w:ascii="Times New Roman" w:hAnsi="Times New Roman"/>
        </w:rPr>
        <w:t xml:space="preserve">mowing </w:t>
      </w:r>
      <w:r w:rsidR="00C553C2">
        <w:rPr>
          <w:rFonts w:ascii="Times New Roman" w:hAnsi="Times New Roman"/>
        </w:rPr>
        <w:t>of occupied</w:t>
      </w:r>
      <w:r>
        <w:rPr>
          <w:rFonts w:ascii="Times New Roman" w:hAnsi="Times New Roman"/>
        </w:rPr>
        <w:t xml:space="preserve"> breeding s</w:t>
      </w:r>
      <w:r w:rsidR="00C553C2">
        <w:rPr>
          <w:rFonts w:ascii="Times New Roman" w:hAnsi="Times New Roman"/>
        </w:rPr>
        <w:t>ites</w:t>
      </w:r>
      <w:r>
        <w:rPr>
          <w:rFonts w:ascii="Times New Roman" w:hAnsi="Times New Roman"/>
        </w:rPr>
        <w:t xml:space="preserve"> before July reduced the possibility for second breeding attempts and probably also increased female </w:t>
      </w:r>
      <w:r w:rsidR="004407AA">
        <w:rPr>
          <w:rFonts w:ascii="Times New Roman" w:hAnsi="Times New Roman"/>
        </w:rPr>
        <w:t xml:space="preserve">and nest </w:t>
      </w:r>
      <w:r>
        <w:rPr>
          <w:rFonts w:ascii="Times New Roman" w:hAnsi="Times New Roman"/>
        </w:rPr>
        <w:t xml:space="preserve">mortality to some extent which also contributed to a </w:t>
      </w:r>
      <w:r>
        <w:rPr>
          <w:rFonts w:ascii="Times New Roman" w:hAnsi="Times New Roman"/>
        </w:rPr>
        <w:lastRenderedPageBreak/>
        <w:t>negative population growth rate. The observed decline could also reflect a lower reproductive output</w:t>
      </w:r>
      <w:r w:rsidR="00833B12">
        <w:rPr>
          <w:rFonts w:ascii="Times New Roman" w:hAnsi="Times New Roman"/>
        </w:rPr>
        <w:t xml:space="preserve"> in general</w:t>
      </w:r>
      <w:r>
        <w:rPr>
          <w:rFonts w:ascii="Times New Roman" w:hAnsi="Times New Roman"/>
        </w:rPr>
        <w:t xml:space="preserve">, determined by the number of fledglings per female which is directly linked to the proportion of second broods. The average fledged brood size and the proportion of second broods is unknown for the Pomeranian population and may be lower than in the core breeding sites. However, our results indicate that </w:t>
      </w:r>
      <w:r w:rsidR="00957582">
        <w:rPr>
          <w:rFonts w:ascii="Times New Roman" w:hAnsi="Times New Roman"/>
        </w:rPr>
        <w:t>sub-optimal</w:t>
      </w:r>
      <w:r w:rsidR="00084A5B">
        <w:rPr>
          <w:rFonts w:ascii="Times New Roman" w:hAnsi="Times New Roman"/>
        </w:rPr>
        <w:t xml:space="preserve"> grassland management </w:t>
      </w:r>
      <w:r>
        <w:rPr>
          <w:rFonts w:ascii="Times New Roman" w:hAnsi="Times New Roman"/>
        </w:rPr>
        <w:t>that reduce the opportunity to raise a second brood may be a key contributing factor to the decline of the Pomeranian population.</w:t>
      </w:r>
    </w:p>
    <w:p w14:paraId="0D2F486C" w14:textId="4B1AC8FD" w:rsidR="00A5014A" w:rsidRDefault="00A5014A" w:rsidP="002B5E67">
      <w:pPr>
        <w:spacing w:after="0" w:line="480" w:lineRule="auto"/>
        <w:jc w:val="both"/>
        <w:rPr>
          <w:rFonts w:ascii="Times New Roman" w:hAnsi="Times New Roman"/>
        </w:rPr>
      </w:pPr>
      <w:r>
        <w:rPr>
          <w:rFonts w:ascii="Times New Roman" w:hAnsi="Times New Roman"/>
        </w:rPr>
        <w:t xml:space="preserve">Under the current conditions, the Pomeranian population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is likely to go extinct immediately. In 2023, only one singing male was recorded. Our results suggest that the decline of the Pomeranian population could have been prevented by conservation measures solely on the European breeding grounds. Despite conservation measures (e.g. postponed mowing on breeding sites) implemented locally after 2008, the population did not recover, indicating also causes outside the breeding grounds as reported for many Palearctic migratory birds (Vickery et al. 2023). Lower annual survival could also have contributed to the decline (Fig. 2) and population persistence would require an increase in the annual survival probability. However, as is typical in mark-recapture analyses, our model can only estimate apparent survival probability, which is affected by emigration (</w:t>
      </w:r>
      <w:proofErr w:type="spellStart"/>
      <w:r>
        <w:rPr>
          <w:rFonts w:ascii="Times New Roman" w:hAnsi="Times New Roman"/>
        </w:rPr>
        <w:t>Badia-Boher</w:t>
      </w:r>
      <w:proofErr w:type="spellEnd"/>
      <w:r>
        <w:rPr>
          <w:rFonts w:ascii="Times New Roman" w:hAnsi="Times New Roman"/>
        </w:rPr>
        <w:t xml:space="preserve"> et al. 2024). In small, fragmented populations, for a species that is known to disperse widely among other suitable patches of habitat, it is possible that our estimates of apparent survival probability are biased by chronic emigration. </w:t>
      </w:r>
      <w:r w:rsidR="00074562">
        <w:rPr>
          <w:rFonts w:ascii="Times New Roman" w:hAnsi="Times New Roman"/>
        </w:rPr>
        <w:t>More extensive</w:t>
      </w:r>
      <w:r>
        <w:rPr>
          <w:rFonts w:ascii="Times New Roman" w:hAnsi="Times New Roman"/>
        </w:rPr>
        <w:t xml:space="preserve"> and contiguous habitat patches may facilitate a greater retention of individuals, thus leading to an improved apparent annual survival probability. </w:t>
      </w:r>
    </w:p>
    <w:p w14:paraId="69FA1100" w14:textId="77777777" w:rsidR="00A5014A" w:rsidRDefault="00A5014A">
      <w:pPr>
        <w:spacing w:after="0" w:line="480" w:lineRule="auto"/>
        <w:jc w:val="both"/>
        <w:rPr>
          <w:rFonts w:ascii="Times New Roman" w:hAnsi="Times New Roman"/>
        </w:rPr>
      </w:pPr>
    </w:p>
    <w:p w14:paraId="396B2EED" w14:textId="77777777" w:rsidR="00A5014A" w:rsidRDefault="00A5014A">
      <w:pPr>
        <w:spacing w:after="0" w:line="480" w:lineRule="auto"/>
        <w:jc w:val="both"/>
        <w:rPr>
          <w:rFonts w:ascii="Times New Roman" w:hAnsi="Times New Roman"/>
        </w:rPr>
      </w:pPr>
      <w:r>
        <w:rPr>
          <w:rFonts w:ascii="Times New Roman" w:hAnsi="Times New Roman"/>
          <w:b/>
        </w:rPr>
        <w:t>Reinforcement and management scenarios</w:t>
      </w:r>
    </w:p>
    <w:p w14:paraId="5FF41296" w14:textId="438B91F6" w:rsidR="00A5014A" w:rsidRPr="001D3759" w:rsidRDefault="00A5014A" w:rsidP="002B5E67">
      <w:pPr>
        <w:spacing w:after="0" w:line="480" w:lineRule="auto"/>
        <w:jc w:val="both"/>
        <w:rPr>
          <w:rFonts w:ascii="Times New Roman" w:hAnsi="Times New Roman"/>
        </w:rPr>
      </w:pPr>
      <w:r>
        <w:rPr>
          <w:rFonts w:ascii="Times New Roman" w:hAnsi="Times New Roman"/>
        </w:rPr>
        <w:lastRenderedPageBreak/>
        <w:t xml:space="preserve">Our study </w:t>
      </w:r>
      <w:r w:rsidR="00074562">
        <w:rPr>
          <w:rFonts w:ascii="Times New Roman" w:hAnsi="Times New Roman"/>
        </w:rPr>
        <w:t xml:space="preserve">suggests </w:t>
      </w:r>
      <w:r>
        <w:rPr>
          <w:rFonts w:ascii="Times New Roman" w:hAnsi="Times New Roman"/>
        </w:rPr>
        <w:t xml:space="preserve">that reinforcement and habitat restoration without improvements in survival rates may not be sufficient to stabilize the Pomeranian population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Pr>
          <w:rFonts w:ascii="Times New Roman" w:hAnsi="Times New Roman"/>
        </w:rPr>
        <w:t>. Whereas in long-lived species, population growth is mainly determined by adult survival (Schaub et al. 2009,</w:t>
      </w:r>
      <w:r w:rsidRPr="001D3759">
        <w:rPr>
          <w:rFonts w:ascii="Times New Roman" w:hAnsi="Times New Roman"/>
        </w:rPr>
        <w:t xml:space="preserve"> Davis et al. 2023), in short-lived species, such as most long-distance migrat</w:t>
      </w:r>
      <w:r>
        <w:rPr>
          <w:rFonts w:ascii="Times New Roman" w:hAnsi="Times New Roman"/>
        </w:rPr>
        <w:t>ory</w:t>
      </w:r>
      <w:r w:rsidRPr="001D3759">
        <w:rPr>
          <w:rFonts w:ascii="Times New Roman" w:hAnsi="Times New Roman"/>
        </w:rPr>
        <w:t xml:space="preserve"> passerines, population growth is mainly attributed to recruitment (Dale</w:t>
      </w:r>
      <w:r>
        <w:rPr>
          <w:rFonts w:ascii="Times New Roman" w:hAnsi="Times New Roman"/>
        </w:rPr>
        <w:t xml:space="preserve"> 2001,</w:t>
      </w:r>
      <w:r w:rsidRPr="001D3759">
        <w:rPr>
          <w:rFonts w:ascii="Times New Roman" w:hAnsi="Times New Roman"/>
        </w:rPr>
        <w:t xml:space="preserve"> Border et al. 2017). First-year survival used in this study is based on a small dataset of marked juveniles of the pilot translocation study including two subsequent release years. Differences in return rates, ranging between 14% and more than 30% for first</w:t>
      </w:r>
      <w:r>
        <w:rPr>
          <w:rFonts w:ascii="Times New Roman" w:hAnsi="Times New Roman"/>
        </w:rPr>
        <w:t>-year males (</w:t>
      </w:r>
      <w:proofErr w:type="spellStart"/>
      <w:r>
        <w:rPr>
          <w:rFonts w:ascii="Times New Roman" w:hAnsi="Times New Roman"/>
        </w:rPr>
        <w:t>Morkvėnas</w:t>
      </w:r>
      <w:proofErr w:type="spellEnd"/>
      <w:r>
        <w:rPr>
          <w:rFonts w:ascii="Times New Roman" w:hAnsi="Times New Roman"/>
        </w:rPr>
        <w:t xml:space="preserve"> et al.</w:t>
      </w:r>
      <w:r w:rsidRPr="001D3759">
        <w:rPr>
          <w:rFonts w:ascii="Times New Roman" w:hAnsi="Times New Roman"/>
        </w:rPr>
        <w:t xml:space="preserve"> 2025) suggest that first-year apparent survival may be highly variable in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1D3759">
        <w:rPr>
          <w:rFonts w:ascii="Times New Roman" w:hAnsi="Times New Roman"/>
        </w:rPr>
        <w:t xml:space="preserve">. Mortality in migrants can be highly affected by </w:t>
      </w:r>
      <w:r w:rsidR="00B13C4B">
        <w:rPr>
          <w:rFonts w:ascii="Times New Roman" w:hAnsi="Times New Roman"/>
        </w:rPr>
        <w:t xml:space="preserve">weather </w:t>
      </w:r>
      <w:r w:rsidRPr="001D3759">
        <w:rPr>
          <w:rFonts w:ascii="Times New Roman" w:hAnsi="Times New Roman"/>
        </w:rPr>
        <w:t>conditions on wintering grounds and during migration and therefore vary by year</w:t>
      </w:r>
      <w:r>
        <w:rPr>
          <w:rFonts w:ascii="Times New Roman" w:hAnsi="Times New Roman"/>
        </w:rPr>
        <w:t xml:space="preserve"> (Johnston et al. 2016)</w:t>
      </w:r>
      <w:r w:rsidRPr="001D3759">
        <w:rPr>
          <w:rFonts w:ascii="Times New Roman" w:hAnsi="Times New Roman"/>
        </w:rPr>
        <w:t xml:space="preserve">. In </w:t>
      </w:r>
      <w:proofErr w:type="spellStart"/>
      <w:r w:rsidRPr="0000725C">
        <w:rPr>
          <w:rFonts w:ascii="Times New Roman" w:hAnsi="Times New Roman"/>
          <w:i/>
          <w:iCs/>
        </w:rPr>
        <w:t>Acrocephalus</w:t>
      </w:r>
      <w:proofErr w:type="spellEnd"/>
      <w:r w:rsidRPr="0000725C">
        <w:rPr>
          <w:rFonts w:ascii="Times New Roman" w:hAnsi="Times New Roman"/>
          <w:i/>
          <w:iCs/>
        </w:rPr>
        <w:t xml:space="preserve"> </w:t>
      </w:r>
      <w:proofErr w:type="spellStart"/>
      <w:r w:rsidRPr="0000725C">
        <w:rPr>
          <w:rFonts w:ascii="Times New Roman" w:hAnsi="Times New Roman"/>
          <w:i/>
          <w:iCs/>
        </w:rPr>
        <w:t>schoenobaenus</w:t>
      </w:r>
      <w:proofErr w:type="spellEnd"/>
      <w:r w:rsidRPr="002B5E67">
        <w:rPr>
          <w:rFonts w:ascii="Times New Roman" w:hAnsi="Times New Roman"/>
        </w:rPr>
        <w:t xml:space="preserve"> </w:t>
      </w:r>
      <w:r>
        <w:rPr>
          <w:rFonts w:ascii="Times New Roman" w:hAnsi="Times New Roman"/>
        </w:rPr>
        <w:t>(</w:t>
      </w:r>
      <w:r w:rsidRPr="001D3759">
        <w:rPr>
          <w:rFonts w:ascii="Times New Roman" w:hAnsi="Times New Roman"/>
        </w:rPr>
        <w:t>Sedge Warbler</w:t>
      </w:r>
      <w:r>
        <w:rPr>
          <w:rFonts w:ascii="Times New Roman" w:hAnsi="Times New Roman"/>
        </w:rPr>
        <w:t>)</w:t>
      </w:r>
      <w:r w:rsidRPr="001D3759">
        <w:rPr>
          <w:rFonts w:ascii="Times New Roman" w:hAnsi="Times New Roman"/>
        </w:rPr>
        <w:t>, survival and population changes were significantly related to rainfall at the win</w:t>
      </w:r>
      <w:r>
        <w:rPr>
          <w:rFonts w:ascii="Times New Roman" w:hAnsi="Times New Roman"/>
        </w:rPr>
        <w:t>tering site (Peach et al. 1991, Ockendon et al.</w:t>
      </w:r>
      <w:r w:rsidRPr="001D3759">
        <w:rPr>
          <w:rFonts w:ascii="Times New Roman" w:hAnsi="Times New Roman"/>
        </w:rPr>
        <w:t xml:space="preserve"> 2014</w:t>
      </w:r>
      <w:r>
        <w:rPr>
          <w:rFonts w:ascii="Times New Roman" w:hAnsi="Times New Roman"/>
        </w:rPr>
        <w:t xml:space="preserve">). Higher survival in </w:t>
      </w:r>
      <w:r>
        <w:rPr>
          <w:rFonts w:ascii="Times New Roman" w:hAnsi="Times New Roman"/>
          <w:i/>
          <w:iCs/>
        </w:rPr>
        <w:t xml:space="preserve">A. </w:t>
      </w:r>
      <w:proofErr w:type="spellStart"/>
      <w:r>
        <w:rPr>
          <w:rFonts w:ascii="Times New Roman" w:hAnsi="Times New Roman"/>
          <w:i/>
          <w:iCs/>
        </w:rPr>
        <w:t>scirpaceus</w:t>
      </w:r>
      <w:proofErr w:type="spellEnd"/>
      <w:r>
        <w:rPr>
          <w:rFonts w:ascii="Times New Roman" w:hAnsi="Times New Roman"/>
        </w:rPr>
        <w:t xml:space="preserve"> (Common Reed Warbler) was associated with more precipitation at the stopover sites in Spain and Morocco (</w:t>
      </w:r>
      <w:proofErr w:type="spellStart"/>
      <w:r w:rsidRPr="001D3759">
        <w:rPr>
          <w:rFonts w:ascii="Times New Roman" w:hAnsi="Times New Roman"/>
        </w:rPr>
        <w:t>Halupka</w:t>
      </w:r>
      <w:proofErr w:type="spellEnd"/>
      <w:r w:rsidRPr="001D3759">
        <w:rPr>
          <w:rFonts w:ascii="Times New Roman" w:hAnsi="Times New Roman"/>
        </w:rPr>
        <w:t xml:space="preserve"> et al. 2017). </w:t>
      </w:r>
      <w:r w:rsidRPr="00391AB0">
        <w:rPr>
          <w:rFonts w:ascii="Times New Roman" w:hAnsi="Times New Roman"/>
          <w:i/>
        </w:rPr>
        <w:t>A</w:t>
      </w:r>
      <w:r w:rsidR="00444318">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color w:val="000000"/>
        </w:rPr>
        <w:t>are insectivores and accumulate fat deposits for migration (</w:t>
      </w:r>
      <w:proofErr w:type="spellStart"/>
      <w:r>
        <w:rPr>
          <w:rFonts w:ascii="Times New Roman" w:hAnsi="Times New Roman"/>
        </w:rPr>
        <w:t>Kerbiriou</w:t>
      </w:r>
      <w:proofErr w:type="spellEnd"/>
      <w:r>
        <w:rPr>
          <w:rFonts w:ascii="Times New Roman" w:hAnsi="Times New Roman"/>
        </w:rPr>
        <w:t xml:space="preserve"> et al.</w:t>
      </w:r>
      <w:r w:rsidRPr="001D3759">
        <w:rPr>
          <w:rFonts w:ascii="Times New Roman" w:hAnsi="Times New Roman"/>
        </w:rPr>
        <w:t xml:space="preserve"> 2010</w:t>
      </w:r>
      <w:r w:rsidRPr="001D3759">
        <w:rPr>
          <w:rFonts w:ascii="Times New Roman" w:hAnsi="Times New Roman"/>
          <w:color w:val="000000"/>
        </w:rPr>
        <w:t>)</w:t>
      </w:r>
      <w:r w:rsidR="00273F6E">
        <w:rPr>
          <w:rFonts w:ascii="Times New Roman" w:hAnsi="Times New Roman"/>
          <w:color w:val="000000"/>
        </w:rPr>
        <w:t xml:space="preserve"> and</w:t>
      </w:r>
      <w:r w:rsidRPr="001D3759">
        <w:rPr>
          <w:rFonts w:ascii="Times New Roman" w:hAnsi="Times New Roman"/>
          <w:color w:val="000000"/>
        </w:rPr>
        <w:t xml:space="preserve"> rely on </w:t>
      </w:r>
      <w:r w:rsidR="002212BE">
        <w:rPr>
          <w:rFonts w:ascii="Times New Roman" w:hAnsi="Times New Roman"/>
          <w:color w:val="000000"/>
        </w:rPr>
        <w:t xml:space="preserve">fen mires and coastal marshes that provide high </w:t>
      </w:r>
      <w:r w:rsidR="00273F6E">
        <w:rPr>
          <w:rFonts w:ascii="Times New Roman" w:hAnsi="Times New Roman"/>
          <w:color w:val="000000"/>
        </w:rPr>
        <w:t xml:space="preserve">insect </w:t>
      </w:r>
      <w:r w:rsidR="002212BE">
        <w:rPr>
          <w:rFonts w:ascii="Times New Roman" w:hAnsi="Times New Roman"/>
          <w:color w:val="000000"/>
        </w:rPr>
        <w:t xml:space="preserve">availability </w:t>
      </w:r>
      <w:r w:rsidR="00273F6E">
        <w:rPr>
          <w:rFonts w:ascii="Times New Roman" w:hAnsi="Times New Roman"/>
          <w:color w:val="000000"/>
        </w:rPr>
        <w:t>for refueling</w:t>
      </w:r>
      <w:r w:rsidRPr="001D3759">
        <w:rPr>
          <w:rFonts w:ascii="Times New Roman" w:hAnsi="Times New Roman"/>
          <w:color w:val="000000"/>
        </w:rPr>
        <w:t xml:space="preserve"> at stopover sites</w:t>
      </w:r>
      <w:r w:rsidR="00A81179">
        <w:rPr>
          <w:rFonts w:ascii="Times New Roman" w:hAnsi="Times New Roman"/>
          <w:color w:val="000000"/>
        </w:rPr>
        <w:t>, e.g.</w:t>
      </w:r>
      <w:r w:rsidR="00E52B76">
        <w:rPr>
          <w:rFonts w:ascii="Times New Roman" w:hAnsi="Times New Roman"/>
          <w:color w:val="000000"/>
        </w:rPr>
        <w:t xml:space="preserve"> in France</w:t>
      </w:r>
      <w:r w:rsidRPr="001D3759">
        <w:rPr>
          <w:rFonts w:ascii="Times New Roman" w:hAnsi="Times New Roman"/>
          <w:color w:val="000000"/>
        </w:rPr>
        <w:t xml:space="preserve"> (</w:t>
      </w:r>
      <w:proofErr w:type="spellStart"/>
      <w:r w:rsidRPr="001D3759">
        <w:rPr>
          <w:rFonts w:ascii="Times New Roman" w:hAnsi="Times New Roman"/>
        </w:rPr>
        <w:t>Kerbiriou</w:t>
      </w:r>
      <w:proofErr w:type="spellEnd"/>
      <w:r w:rsidRPr="001D3759">
        <w:rPr>
          <w:rFonts w:ascii="Times New Roman" w:hAnsi="Times New Roman"/>
        </w:rPr>
        <w:t xml:space="preserve"> et al. 2010</w:t>
      </w:r>
      <w:r w:rsidRPr="00E03610">
        <w:rPr>
          <w:rFonts w:ascii="Times New Roman" w:hAnsi="Times New Roman"/>
          <w:color w:val="000000"/>
        </w:rPr>
        <w:t>).</w:t>
      </w:r>
      <w:r w:rsidRPr="00E03610">
        <w:rPr>
          <w:rFonts w:ascii="Times New Roman" w:hAnsi="Times New Roman"/>
        </w:rPr>
        <w:t xml:space="preserve"> </w:t>
      </w:r>
      <w:r w:rsidR="00273F6E">
        <w:rPr>
          <w:rFonts w:ascii="Times New Roman" w:hAnsi="Times New Roman"/>
        </w:rPr>
        <w:t xml:space="preserve">Because many of the preferred food organisms are semi-aquatic invertebrates, food abundance depends on water availability and rainfall. </w:t>
      </w:r>
      <w:r w:rsidRPr="001D3759">
        <w:rPr>
          <w:rFonts w:ascii="Times New Roman" w:hAnsi="Times New Roman"/>
        </w:rPr>
        <w:t xml:space="preserve">A recent study discovered long stopover durations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rPr>
        <w:t>in coastal wetlands of Morocco and Algeria during spring migration, indicating the importance of these sites in determining return rate to the breeding site, but habitat conditions and management options at these stopover sites remain unclear (</w:t>
      </w:r>
      <w:proofErr w:type="spellStart"/>
      <w:r w:rsidRPr="001D3759">
        <w:rPr>
          <w:rFonts w:ascii="Times New Roman" w:hAnsi="Times New Roman"/>
        </w:rPr>
        <w:t>Flade</w:t>
      </w:r>
      <w:proofErr w:type="spellEnd"/>
      <w:r w:rsidRPr="001D3759">
        <w:rPr>
          <w:rFonts w:ascii="Times New Roman" w:hAnsi="Times New Roman"/>
        </w:rPr>
        <w:t xml:space="preserve"> et al. 2023). This highlights the need for international efforts to identify and protect suitable habitats outside the breeding sites for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rPr>
        <w:t>to increase survival.</w:t>
      </w:r>
    </w:p>
    <w:p w14:paraId="48503A5E" w14:textId="6B82C803" w:rsidR="00182EAC" w:rsidRDefault="00A5014A" w:rsidP="00C57B45">
      <w:pPr>
        <w:spacing w:after="0" w:line="480" w:lineRule="auto"/>
        <w:jc w:val="both"/>
        <w:rPr>
          <w:rFonts w:ascii="Times New Roman" w:hAnsi="Times New Roman"/>
        </w:rPr>
      </w:pPr>
      <w:r w:rsidRPr="001D3759">
        <w:rPr>
          <w:rFonts w:ascii="Times New Roman" w:hAnsi="Times New Roman"/>
        </w:rPr>
        <w:lastRenderedPageBreak/>
        <w:t>Female apparent annual adult survival probability is extremely difficult to quantify due to the low detection probability of females owing to their secretive behavior (</w:t>
      </w:r>
      <w:r w:rsidRPr="001D3759">
        <w:rPr>
          <w:rFonts w:ascii="Times New Roman" w:hAnsi="Times New Roman"/>
          <w:color w:val="000000"/>
        </w:rPr>
        <w:t>Schulze-Hagen et al. 1999</w:t>
      </w:r>
      <w:r>
        <w:rPr>
          <w:rFonts w:ascii="Times New Roman" w:hAnsi="Times New Roman"/>
          <w:color w:val="000000"/>
        </w:rPr>
        <w:t>,</w:t>
      </w:r>
      <w:r w:rsidRPr="001D3759">
        <w:rPr>
          <w:rFonts w:ascii="Times New Roman" w:hAnsi="Times New Roman"/>
        </w:rPr>
        <w:t xml:space="preserve"> </w:t>
      </w:r>
      <w:proofErr w:type="spellStart"/>
      <w:r w:rsidRPr="001D3759">
        <w:rPr>
          <w:rFonts w:ascii="Times New Roman" w:hAnsi="Times New Roman"/>
        </w:rPr>
        <w:t>Dyrcz</w:t>
      </w:r>
      <w:proofErr w:type="spellEnd"/>
      <w:r w:rsidRPr="001D3759">
        <w:rPr>
          <w:rFonts w:ascii="Times New Roman" w:hAnsi="Times New Roman"/>
          <w:color w:val="000000"/>
        </w:rPr>
        <w:t xml:space="preserve"> et al. 2018</w:t>
      </w:r>
      <w:r w:rsidRPr="001D3759">
        <w:rPr>
          <w:rFonts w:ascii="Times New Roman" w:hAnsi="Times New Roman"/>
        </w:rPr>
        <w:t xml:space="preserve">). Breeding site fidelity is probably rather low in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rPr>
        <w:t>and permanent emigration may contribute to the low apparent survival estimates for females (</w:t>
      </w:r>
      <w:proofErr w:type="spellStart"/>
      <w:r w:rsidRPr="001D3759">
        <w:rPr>
          <w:rFonts w:ascii="Times New Roman" w:hAnsi="Times New Roman"/>
        </w:rPr>
        <w:t>Kubacka</w:t>
      </w:r>
      <w:proofErr w:type="spellEnd"/>
      <w:r w:rsidRPr="001D3759">
        <w:rPr>
          <w:rFonts w:ascii="Times New Roman" w:hAnsi="Times New Roman"/>
        </w:rPr>
        <w:t xml:space="preserve"> et al. 2024). Natal dispersal, which is also usually female-biased in most passerine species (Dale 2001) may additionally reduce the recruitment at a given breeding site. A first-year return rate of 10% for females to the release site, observed in the pilot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1D3759">
        <w:rPr>
          <w:rFonts w:ascii="Times New Roman" w:hAnsi="Times New Roman"/>
        </w:rPr>
        <w:t>translocation study (</w:t>
      </w:r>
      <w:proofErr w:type="spellStart"/>
      <w:r w:rsidRPr="001D3759">
        <w:rPr>
          <w:rFonts w:ascii="Times New Roman" w:hAnsi="Times New Roman"/>
        </w:rPr>
        <w:t>Morkvėnas</w:t>
      </w:r>
      <w:proofErr w:type="spellEnd"/>
      <w:r w:rsidRPr="001D3759">
        <w:rPr>
          <w:rFonts w:ascii="Times New Roman" w:hAnsi="Times New Roman"/>
        </w:rPr>
        <w:t xml:space="preserve"> et al. 2025), is consistent with return rates reported for other migrant passerines (</w:t>
      </w:r>
      <w:proofErr w:type="spellStart"/>
      <w:r w:rsidRPr="001D3759">
        <w:rPr>
          <w:rFonts w:ascii="Times New Roman" w:hAnsi="Times New Roman"/>
        </w:rPr>
        <w:t>Grinkevich</w:t>
      </w:r>
      <w:proofErr w:type="spellEnd"/>
      <w:r w:rsidRPr="001D3759">
        <w:rPr>
          <w:rFonts w:ascii="Times New Roman" w:hAnsi="Times New Roman"/>
        </w:rPr>
        <w:t xml:space="preserve"> et al. 2009</w:t>
      </w:r>
      <w:r>
        <w:rPr>
          <w:rFonts w:ascii="Times New Roman" w:hAnsi="Times New Roman"/>
        </w:rPr>
        <w:t>, Johnston et al. 2016,</w:t>
      </w:r>
      <w:r w:rsidRPr="001D3759">
        <w:rPr>
          <w:rFonts w:ascii="Times New Roman" w:hAnsi="Times New Roman"/>
        </w:rPr>
        <w:t xml:space="preserve"> Border et al. 2017). After the first release, </w:t>
      </w:r>
      <w:r>
        <w:rPr>
          <w:rFonts w:ascii="Times New Roman" w:hAnsi="Times New Roman"/>
        </w:rPr>
        <w:t xml:space="preserve">the </w:t>
      </w:r>
      <w:r w:rsidRPr="001D3759">
        <w:rPr>
          <w:rFonts w:ascii="Times New Roman" w:hAnsi="Times New Roman"/>
        </w:rPr>
        <w:t>first-year return rate of males was remarkabl</w:t>
      </w:r>
      <w:r>
        <w:rPr>
          <w:rFonts w:ascii="Times New Roman" w:hAnsi="Times New Roman"/>
        </w:rPr>
        <w:t>y</w:t>
      </w:r>
      <w:r w:rsidRPr="001D3759">
        <w:rPr>
          <w:rFonts w:ascii="Times New Roman" w:hAnsi="Times New Roman"/>
        </w:rPr>
        <w:t xml:space="preserve"> high (&gt;30%), followed by a substantial population increase (</w:t>
      </w:r>
      <w:proofErr w:type="spellStart"/>
      <w:r w:rsidRPr="001D3759">
        <w:rPr>
          <w:rFonts w:ascii="Times New Roman" w:hAnsi="Times New Roman"/>
        </w:rPr>
        <w:t>Morkvėnas</w:t>
      </w:r>
      <w:proofErr w:type="spellEnd"/>
      <w:r w:rsidRPr="001D3759">
        <w:rPr>
          <w:rFonts w:ascii="Times New Roman" w:hAnsi="Times New Roman"/>
        </w:rPr>
        <w:t xml:space="preserve"> et al. 2025</w:t>
      </w:r>
      <w:r>
        <w:rPr>
          <w:rFonts w:ascii="Times New Roman" w:hAnsi="Times New Roman"/>
        </w:rPr>
        <w:t>), indicating that at least in years with high first-year survival, high population growth can be expected, possibly enough to compensate for years with lower first-year survival. However, the strong fluctuations in population size in Lithuania suggest that local population growth probably depends on immigration from other breeding sites (Border et al.</w:t>
      </w:r>
      <w:r w:rsidRPr="00A52DB7">
        <w:rPr>
          <w:rFonts w:ascii="Times New Roman" w:hAnsi="Times New Roman"/>
        </w:rPr>
        <w:t xml:space="preserve"> 2017). Apparent survival used in this study accounts for detection, but not for permanent emigration from the study site. Movements between breeding sites are </w:t>
      </w:r>
      <w:r>
        <w:rPr>
          <w:rFonts w:ascii="Times New Roman" w:hAnsi="Times New Roman"/>
        </w:rPr>
        <w:t>poor</w:t>
      </w:r>
      <w:r w:rsidRPr="00A52DB7">
        <w:rPr>
          <w:rFonts w:ascii="Times New Roman" w:hAnsi="Times New Roman"/>
        </w:rPr>
        <w:t xml:space="preserve">ly understood in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A52DB7">
        <w:rPr>
          <w:rFonts w:ascii="Times New Roman" w:hAnsi="Times New Roman"/>
        </w:rPr>
        <w:t>, but must be sufficient to maintain constant gene flow (</w:t>
      </w:r>
      <w:proofErr w:type="spellStart"/>
      <w:r w:rsidRPr="00A52DB7">
        <w:rPr>
          <w:rFonts w:ascii="Times New Roman" w:hAnsi="Times New Roman"/>
        </w:rPr>
        <w:t>Kubacka</w:t>
      </w:r>
      <w:proofErr w:type="spellEnd"/>
      <w:r w:rsidRPr="00A52DB7">
        <w:rPr>
          <w:rFonts w:ascii="Times New Roman" w:hAnsi="Times New Roman"/>
        </w:rPr>
        <w:t xml:space="preserve"> et al. 2024</w:t>
      </w:r>
      <w:r>
        <w:rPr>
          <w:rFonts w:ascii="Times New Roman" w:hAnsi="Times New Roman"/>
        </w:rPr>
        <w:t>).</w:t>
      </w:r>
      <w:r>
        <w:rPr>
          <w:rFonts w:ascii="Times New Roman" w:hAnsi="Times New Roman"/>
          <w:lang w:val="en-GB"/>
        </w:rPr>
        <w:t xml:space="preserve"> Exchange among Pomeranian breeding sites, both within and between breeding seasons was confirmed in the past (</w:t>
      </w:r>
      <w:proofErr w:type="spellStart"/>
      <w:r w:rsidRPr="00A52DB7">
        <w:rPr>
          <w:rFonts w:ascii="Times New Roman" w:hAnsi="Times New Roman"/>
        </w:rPr>
        <w:t>Dyrcz</w:t>
      </w:r>
      <w:proofErr w:type="spellEnd"/>
      <w:r w:rsidRPr="00A52DB7">
        <w:rPr>
          <w:rFonts w:ascii="Times New Roman" w:hAnsi="Times New Roman"/>
          <w:color w:val="000000"/>
        </w:rPr>
        <w:t xml:space="preserve"> et al. 2018</w:t>
      </w:r>
      <w:r>
        <w:rPr>
          <w:rFonts w:ascii="Times New Roman" w:hAnsi="Times New Roman"/>
        </w:rPr>
        <w:t xml:space="preserve">). </w:t>
      </w:r>
    </w:p>
    <w:p w14:paraId="3179F230" w14:textId="1A5BA185" w:rsidR="00A5014A" w:rsidRDefault="00A5014A" w:rsidP="00C57B45">
      <w:pPr>
        <w:spacing w:after="0" w:line="480" w:lineRule="auto"/>
        <w:jc w:val="both"/>
        <w:rPr>
          <w:rFonts w:ascii="Times New Roman" w:hAnsi="Times New Roman"/>
          <w:b/>
        </w:rPr>
      </w:pPr>
      <w:r>
        <w:rPr>
          <w:rFonts w:ascii="Times New Roman" w:hAnsi="Times New Roman"/>
        </w:rPr>
        <w:t>This connection between breeding sites is also needed to increase the available breeding area for the reinforced Pomeranian population, because a single site alone will not provide enough habitat (</w:t>
      </w:r>
      <w:r>
        <w:rPr>
          <w:rFonts w:ascii="Times New Roman" w:hAnsi="Times New Roman"/>
          <w:sz w:val="22"/>
          <w:szCs w:val="22"/>
        </w:rPr>
        <w:t xml:space="preserve">&gt; </w:t>
      </w:r>
      <w:r>
        <w:rPr>
          <w:rFonts w:ascii="Times New Roman" w:hAnsi="Times New Roman"/>
        </w:rPr>
        <w:t xml:space="preserve">1000 ha) for a stable population of at least 100 adult birds (Fig. 3; Fig. 4). Therefore, habitat restoration at all potential release sites and management that allows second broods are recommended even if survival can be improved. </w:t>
      </w:r>
    </w:p>
    <w:p w14:paraId="2E4CF248" w14:textId="77777777" w:rsidR="00A5014A" w:rsidRDefault="00A5014A">
      <w:pPr>
        <w:spacing w:after="0" w:line="480" w:lineRule="auto"/>
        <w:rPr>
          <w:rFonts w:ascii="Times New Roman" w:hAnsi="Times New Roman"/>
          <w:b/>
        </w:rPr>
      </w:pPr>
    </w:p>
    <w:p w14:paraId="58F77BA3" w14:textId="77777777" w:rsidR="00A5014A" w:rsidRDefault="00A5014A">
      <w:pPr>
        <w:spacing w:after="0" w:line="480" w:lineRule="auto"/>
        <w:rPr>
          <w:rFonts w:ascii="Times New Roman" w:hAnsi="Times New Roman"/>
        </w:rPr>
      </w:pPr>
      <w:r>
        <w:rPr>
          <w:rFonts w:ascii="Times New Roman" w:hAnsi="Times New Roman"/>
          <w:b/>
        </w:rPr>
        <w:lastRenderedPageBreak/>
        <w:t>Conclusions</w:t>
      </w:r>
    </w:p>
    <w:p w14:paraId="3A725A32" w14:textId="6CBA2E68" w:rsidR="003161F9" w:rsidRDefault="00A5014A" w:rsidP="002B5E67">
      <w:pPr>
        <w:spacing w:after="0" w:line="480" w:lineRule="auto"/>
        <w:jc w:val="both"/>
        <w:rPr>
          <w:rFonts w:ascii="Times New Roman" w:hAnsi="Times New Roman"/>
        </w:rPr>
      </w:pPr>
      <w:r>
        <w:rPr>
          <w:rFonts w:ascii="Times New Roman" w:hAnsi="Times New Roman"/>
        </w:rPr>
        <w:t xml:space="preserve">Our study provides the first population viability analysis for the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Pr>
          <w:rFonts w:ascii="Times New Roman" w:hAnsi="Times New Roman"/>
        </w:rPr>
        <w:t xml:space="preserve">. We conclude that high effort will be needed to reinforce the westernmost and geographically isolated Pomeranian population of the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Pr>
          <w:rFonts w:ascii="Times New Roman" w:hAnsi="Times New Roman"/>
        </w:rPr>
        <w:t xml:space="preserve">. Based on our PVA, the most effective management would be to allow second broods, followed by restoration of habitat and improvements in survival, while the duration of reinforcement is of minor importance. In a migratory species, however, main causes for </w:t>
      </w:r>
      <w:r w:rsidR="00B575C5">
        <w:rPr>
          <w:rFonts w:ascii="Times New Roman" w:hAnsi="Times New Roman"/>
        </w:rPr>
        <w:t xml:space="preserve">low annual survival </w:t>
      </w:r>
      <w:r>
        <w:rPr>
          <w:rFonts w:ascii="Times New Roman" w:hAnsi="Times New Roman"/>
        </w:rPr>
        <w:t>are found outside the breeding area (</w:t>
      </w:r>
      <w:r w:rsidRPr="00A52DB7">
        <w:rPr>
          <w:rFonts w:ascii="Times New Roman" w:hAnsi="Times New Roman"/>
        </w:rPr>
        <w:t>Ockendon et al. 2014</w:t>
      </w:r>
      <w:r>
        <w:rPr>
          <w:rFonts w:ascii="Times New Roman" w:hAnsi="Times New Roman"/>
        </w:rPr>
        <w:t>,</w:t>
      </w:r>
      <w:r w:rsidRPr="00A52DB7">
        <w:rPr>
          <w:rFonts w:ascii="Times New Roman" w:hAnsi="Times New Roman"/>
        </w:rPr>
        <w:t xml:space="preserve"> Davis et al. 2023)</w:t>
      </w:r>
      <w:r w:rsidR="00B575C5">
        <w:rPr>
          <w:rFonts w:ascii="Times New Roman" w:hAnsi="Times New Roman"/>
        </w:rPr>
        <w:t xml:space="preserve">, </w:t>
      </w:r>
      <w:r w:rsidR="00B575C5" w:rsidRPr="00957582">
        <w:rPr>
          <w:rFonts w:ascii="Times New Roman" w:hAnsi="Times New Roman"/>
        </w:rPr>
        <w:t>thus requiring</w:t>
      </w:r>
      <w:r w:rsidRPr="00957582">
        <w:rPr>
          <w:rFonts w:ascii="Times New Roman" w:hAnsi="Times New Roman"/>
        </w:rPr>
        <w:t xml:space="preserve"> conservation actions </w:t>
      </w:r>
      <w:r w:rsidR="00B575C5" w:rsidRPr="00957582">
        <w:rPr>
          <w:rFonts w:ascii="Times New Roman" w:hAnsi="Times New Roman"/>
        </w:rPr>
        <w:t xml:space="preserve">at </w:t>
      </w:r>
      <w:r w:rsidRPr="00957582">
        <w:rPr>
          <w:rFonts w:ascii="Times New Roman" w:hAnsi="Times New Roman"/>
        </w:rPr>
        <w:t xml:space="preserve">wintering grounds and stopover sites. </w:t>
      </w:r>
      <w:r w:rsidR="00330C77" w:rsidRPr="00957582">
        <w:rPr>
          <w:rFonts w:ascii="Times New Roman" w:hAnsi="Times New Roman"/>
        </w:rPr>
        <w:t>The currently running EU-funded project “Aquatic Warblers on the Move” (LIFEAWOM,</w:t>
      </w:r>
      <w:r w:rsidR="00330C77" w:rsidRPr="00957582">
        <w:t xml:space="preserve"> </w:t>
      </w:r>
      <w:hyperlink r:id="rId9" w:history="1">
        <w:r w:rsidR="00330C77" w:rsidRPr="00957582">
          <w:rPr>
            <w:rStyle w:val="Hyperlink"/>
            <w:rFonts w:ascii="Times New Roman" w:hAnsi="Times New Roman"/>
          </w:rPr>
          <w:t>https://europe.wetlands.org/awom)</w:t>
        </w:r>
      </w:hyperlink>
      <w:r w:rsidR="00330C77" w:rsidRPr="00957582">
        <w:rPr>
          <w:rFonts w:ascii="Times New Roman" w:hAnsi="Times New Roman"/>
        </w:rPr>
        <w:t xml:space="preserve"> addresses habitat restoration at stopover</w:t>
      </w:r>
      <w:r w:rsidR="00B10465" w:rsidRPr="00957582">
        <w:rPr>
          <w:rFonts w:ascii="Times New Roman" w:hAnsi="Times New Roman"/>
        </w:rPr>
        <w:t xml:space="preserve"> sites</w:t>
      </w:r>
      <w:r w:rsidR="00330C77" w:rsidRPr="00957582">
        <w:rPr>
          <w:rFonts w:ascii="Times New Roman" w:hAnsi="Times New Roman"/>
        </w:rPr>
        <w:t xml:space="preserve"> in southern Europe and wintering sites in Senegal.</w:t>
      </w:r>
      <w:r w:rsidR="00330C77">
        <w:rPr>
          <w:rFonts w:ascii="Times New Roman" w:hAnsi="Times New Roman"/>
        </w:rPr>
        <w:t xml:space="preserve"> </w:t>
      </w:r>
      <w:r w:rsidRPr="00A52DB7">
        <w:rPr>
          <w:rFonts w:ascii="Times New Roman" w:hAnsi="Times New Roman"/>
        </w:rPr>
        <w:t xml:space="preserve">Although initial studies revealed migration patterns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A52DB7">
        <w:rPr>
          <w:rFonts w:ascii="Times New Roman" w:hAnsi="Times New Roman"/>
        </w:rPr>
        <w:t>(</w:t>
      </w:r>
      <w:proofErr w:type="spellStart"/>
      <w:r w:rsidRPr="00A52DB7">
        <w:rPr>
          <w:rFonts w:ascii="Times New Roman" w:hAnsi="Times New Roman"/>
        </w:rPr>
        <w:t>Salewski</w:t>
      </w:r>
      <w:proofErr w:type="spellEnd"/>
      <w:r w:rsidRPr="00A52DB7">
        <w:rPr>
          <w:rFonts w:ascii="Times New Roman" w:hAnsi="Times New Roman"/>
        </w:rPr>
        <w:t xml:space="preserve"> et al. 2019</w:t>
      </w:r>
      <w:r>
        <w:rPr>
          <w:rFonts w:ascii="Times New Roman" w:hAnsi="Times New Roman"/>
        </w:rPr>
        <w:t xml:space="preserve">, </w:t>
      </w:r>
      <w:proofErr w:type="spellStart"/>
      <w:r>
        <w:rPr>
          <w:rFonts w:ascii="Times New Roman" w:hAnsi="Times New Roman"/>
        </w:rPr>
        <w:t>Flade</w:t>
      </w:r>
      <w:proofErr w:type="spellEnd"/>
      <w:r>
        <w:rPr>
          <w:rFonts w:ascii="Times New Roman" w:hAnsi="Times New Roman"/>
        </w:rPr>
        <w:t xml:space="preserve"> et al.</w:t>
      </w:r>
      <w:r w:rsidRPr="00A52DB7">
        <w:rPr>
          <w:rFonts w:ascii="Times New Roman" w:hAnsi="Times New Roman"/>
        </w:rPr>
        <w:t xml:space="preserve"> 2023), further identification of migration routes and threats is important to inform conservation actions. Simultaneous conservation actions along the whole flyway may increase the success of population recovery in migrants more effectively than measures implemented at single breeding sites (Davis et al. 2023</w:t>
      </w:r>
      <w:r>
        <w:rPr>
          <w:rFonts w:ascii="Times New Roman" w:hAnsi="Times New Roman"/>
        </w:rPr>
        <w:t>,</w:t>
      </w:r>
      <w:r w:rsidRPr="00A52DB7">
        <w:rPr>
          <w:rFonts w:ascii="Times New Roman" w:hAnsi="Times New Roman"/>
        </w:rPr>
        <w:t xml:space="preserve"> </w:t>
      </w:r>
      <w:proofErr w:type="spellStart"/>
      <w:r w:rsidRPr="00A52DB7">
        <w:rPr>
          <w:rFonts w:ascii="Times New Roman" w:hAnsi="Times New Roman"/>
        </w:rPr>
        <w:t>Oppel</w:t>
      </w:r>
      <w:proofErr w:type="spellEnd"/>
      <w:r w:rsidRPr="00A52DB7">
        <w:rPr>
          <w:rFonts w:ascii="Times New Roman" w:hAnsi="Times New Roman"/>
        </w:rPr>
        <w:t xml:space="preserve"> et al. 2024). </w:t>
      </w:r>
    </w:p>
    <w:p w14:paraId="3403EF15" w14:textId="21115F23" w:rsidR="003D26F9" w:rsidRDefault="00A5014A" w:rsidP="002B5E67">
      <w:pPr>
        <w:spacing w:after="0" w:line="480" w:lineRule="auto"/>
        <w:jc w:val="both"/>
        <w:rPr>
          <w:rFonts w:ascii="Times New Roman" w:hAnsi="Times New Roman"/>
        </w:rPr>
      </w:pPr>
      <w:r w:rsidRPr="00A52DB7">
        <w:rPr>
          <w:rFonts w:ascii="Times New Roman" w:hAnsi="Times New Roman"/>
        </w:rPr>
        <w:t xml:space="preserve">Since habitat loss has been a key factor for the previous decline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A52DB7">
        <w:rPr>
          <w:rFonts w:ascii="Times New Roman" w:hAnsi="Times New Roman"/>
        </w:rPr>
        <w:t>, improving and increasing breeding habitats within the Pomeranian population will also be one of the critical factors for a success</w:t>
      </w:r>
      <w:r>
        <w:rPr>
          <w:rFonts w:ascii="Times New Roman" w:hAnsi="Times New Roman"/>
        </w:rPr>
        <w:t>ful reinforcement (</w:t>
      </w:r>
      <w:proofErr w:type="spellStart"/>
      <w:r>
        <w:rPr>
          <w:rFonts w:ascii="Times New Roman" w:hAnsi="Times New Roman"/>
        </w:rPr>
        <w:t>Bubac</w:t>
      </w:r>
      <w:proofErr w:type="spellEnd"/>
      <w:r>
        <w:rPr>
          <w:rFonts w:ascii="Times New Roman" w:hAnsi="Times New Roman"/>
        </w:rPr>
        <w:t xml:space="preserve"> et al.</w:t>
      </w:r>
      <w:r w:rsidRPr="00A52DB7">
        <w:rPr>
          <w:rFonts w:ascii="Times New Roman" w:hAnsi="Times New Roman"/>
        </w:rPr>
        <w:t xml:space="preserve"> 2019</w:t>
      </w:r>
      <w:r w:rsidRPr="00957582">
        <w:rPr>
          <w:rFonts w:ascii="Times New Roman" w:hAnsi="Times New Roman"/>
        </w:rPr>
        <w:t xml:space="preserve">). </w:t>
      </w:r>
      <w:r w:rsidR="00563A68" w:rsidRPr="00957582">
        <w:rPr>
          <w:rFonts w:ascii="Times New Roman" w:hAnsi="Times New Roman"/>
        </w:rPr>
        <w:t xml:space="preserve">Main measures for habitat restoration are </w:t>
      </w:r>
      <w:bookmarkStart w:id="1" w:name="_Hlk210984637"/>
      <w:r w:rsidR="00563A68" w:rsidRPr="00957582">
        <w:rPr>
          <w:rFonts w:ascii="Times New Roman" w:hAnsi="Times New Roman"/>
        </w:rPr>
        <w:t>increasing water tables and implement low-intensity grassland management to protect nests, but</w:t>
      </w:r>
      <w:r w:rsidR="00717647" w:rsidRPr="00957582">
        <w:rPr>
          <w:rFonts w:ascii="Times New Roman" w:hAnsi="Times New Roman"/>
        </w:rPr>
        <w:t xml:space="preserve"> at the same time</w:t>
      </w:r>
      <w:r w:rsidR="00563A68" w:rsidRPr="00957582">
        <w:rPr>
          <w:rFonts w:ascii="Times New Roman" w:hAnsi="Times New Roman"/>
        </w:rPr>
        <w:t xml:space="preserve"> provide </w:t>
      </w:r>
      <w:proofErr w:type="spellStart"/>
      <w:r w:rsidR="00563A68" w:rsidRPr="00957582">
        <w:rPr>
          <w:rFonts w:ascii="Times New Roman" w:hAnsi="Times New Roman"/>
        </w:rPr>
        <w:t>favourable</w:t>
      </w:r>
      <w:proofErr w:type="spellEnd"/>
      <w:r w:rsidR="00563A68" w:rsidRPr="00957582">
        <w:rPr>
          <w:rFonts w:ascii="Times New Roman" w:hAnsi="Times New Roman"/>
        </w:rPr>
        <w:t xml:space="preserve"> vegetation structure </w:t>
      </w:r>
      <w:r w:rsidR="00B575C5" w:rsidRPr="00957582">
        <w:rPr>
          <w:rFonts w:ascii="Times New Roman" w:hAnsi="Times New Roman"/>
        </w:rPr>
        <w:t xml:space="preserve">of &lt; 1 m height </w:t>
      </w:r>
      <w:r w:rsidR="00563A68" w:rsidRPr="00957582">
        <w:rPr>
          <w:rFonts w:ascii="Times New Roman" w:hAnsi="Times New Roman"/>
        </w:rPr>
        <w:t>in the subsequent year</w:t>
      </w:r>
      <w:r w:rsidR="00B575C5" w:rsidRPr="00957582">
        <w:rPr>
          <w:rFonts w:ascii="Times New Roman" w:hAnsi="Times New Roman"/>
        </w:rPr>
        <w:t xml:space="preserve"> (</w:t>
      </w:r>
      <w:proofErr w:type="spellStart"/>
      <w:r w:rsidR="00B575C5" w:rsidRPr="00957582">
        <w:rPr>
          <w:rFonts w:ascii="Times New Roman" w:hAnsi="Times New Roman"/>
        </w:rPr>
        <w:t>Tanneberger</w:t>
      </w:r>
      <w:proofErr w:type="spellEnd"/>
      <w:r w:rsidR="00B575C5" w:rsidRPr="00957582">
        <w:rPr>
          <w:rFonts w:ascii="Times New Roman" w:hAnsi="Times New Roman"/>
        </w:rPr>
        <w:t xml:space="preserve"> et al. 2011</w:t>
      </w:r>
      <w:bookmarkEnd w:id="1"/>
      <w:r w:rsidR="00B575C5" w:rsidRPr="00957582">
        <w:rPr>
          <w:rFonts w:ascii="Times New Roman" w:hAnsi="Times New Roman"/>
        </w:rPr>
        <w:t xml:space="preserve">, </w:t>
      </w:r>
      <w:proofErr w:type="spellStart"/>
      <w:r w:rsidR="00B575C5" w:rsidRPr="00957582">
        <w:rPr>
          <w:rFonts w:ascii="Times New Roman" w:hAnsi="Times New Roman"/>
        </w:rPr>
        <w:t>Kubacka</w:t>
      </w:r>
      <w:proofErr w:type="spellEnd"/>
      <w:r w:rsidR="00B575C5" w:rsidRPr="00957582">
        <w:rPr>
          <w:rFonts w:ascii="Times New Roman" w:hAnsi="Times New Roman"/>
        </w:rPr>
        <w:t xml:space="preserve"> et al. 2014)</w:t>
      </w:r>
      <w:r w:rsidR="00563A68" w:rsidRPr="00957582">
        <w:rPr>
          <w:rFonts w:ascii="Times New Roman" w:hAnsi="Times New Roman"/>
        </w:rPr>
        <w:t>.</w:t>
      </w:r>
      <w:r w:rsidR="00717647" w:rsidRPr="00957582">
        <w:rPr>
          <w:rFonts w:ascii="Times New Roman" w:hAnsi="Times New Roman"/>
        </w:rPr>
        <w:t xml:space="preserve"> </w:t>
      </w:r>
      <w:r w:rsidRPr="00957582">
        <w:rPr>
          <w:rFonts w:ascii="Times New Roman" w:hAnsi="Times New Roman"/>
        </w:rPr>
        <w:t>Habitat restoration and maintenance to provide more than 1000 ha of suitable breeding habitat</w:t>
      </w:r>
      <w:r w:rsidR="00563A68" w:rsidRPr="00957582">
        <w:rPr>
          <w:rFonts w:ascii="Times New Roman" w:hAnsi="Times New Roman"/>
        </w:rPr>
        <w:t xml:space="preserve"> in Pomerania</w:t>
      </w:r>
      <w:r w:rsidRPr="00957582">
        <w:rPr>
          <w:rFonts w:ascii="Times New Roman" w:hAnsi="Times New Roman"/>
        </w:rPr>
        <w:t xml:space="preserve"> are</w:t>
      </w:r>
      <w:r w:rsidR="00563A68" w:rsidRPr="00957582">
        <w:rPr>
          <w:rFonts w:ascii="Times New Roman" w:hAnsi="Times New Roman"/>
        </w:rPr>
        <w:t xml:space="preserve"> planned during the </w:t>
      </w:r>
      <w:r w:rsidR="00B575C5" w:rsidRPr="00957582">
        <w:rPr>
          <w:rFonts w:ascii="Times New Roman" w:hAnsi="Times New Roman"/>
        </w:rPr>
        <w:t>current conservation</w:t>
      </w:r>
      <w:r w:rsidR="00563A68" w:rsidRPr="00957582">
        <w:rPr>
          <w:rFonts w:ascii="Times New Roman" w:hAnsi="Times New Roman"/>
        </w:rPr>
        <w:t xml:space="preserve"> project</w:t>
      </w:r>
      <w:r w:rsidR="00717647" w:rsidRPr="00957582">
        <w:rPr>
          <w:rFonts w:ascii="Times New Roman" w:hAnsi="Times New Roman"/>
        </w:rPr>
        <w:t>, which is</w:t>
      </w:r>
      <w:r w:rsidRPr="00957582">
        <w:rPr>
          <w:rFonts w:ascii="Times New Roman" w:hAnsi="Times New Roman"/>
        </w:rPr>
        <w:t xml:space="preserve"> likely required to </w:t>
      </w:r>
      <w:r w:rsidR="00B97AFA">
        <w:rPr>
          <w:rFonts w:ascii="Times New Roman" w:hAnsi="Times New Roman"/>
        </w:rPr>
        <w:t>sus</w:t>
      </w:r>
      <w:r w:rsidRPr="00957582">
        <w:rPr>
          <w:rFonts w:ascii="Times New Roman" w:hAnsi="Times New Roman"/>
        </w:rPr>
        <w:t>tain a stable population of at least 100 adult individuals (Fig. 4).</w:t>
      </w:r>
      <w:r>
        <w:rPr>
          <w:rFonts w:ascii="Times New Roman" w:hAnsi="Times New Roman"/>
        </w:rPr>
        <w:t xml:space="preserve"> </w:t>
      </w:r>
    </w:p>
    <w:p w14:paraId="294F00FF" w14:textId="379E2DAB" w:rsidR="00A5014A" w:rsidRDefault="00A5014A" w:rsidP="002B5E67">
      <w:pPr>
        <w:spacing w:after="0" w:line="480" w:lineRule="auto"/>
        <w:jc w:val="both"/>
        <w:rPr>
          <w:rFonts w:ascii="Times New Roman" w:hAnsi="Times New Roman"/>
          <w:b/>
        </w:rPr>
      </w:pPr>
      <w:r>
        <w:rPr>
          <w:rFonts w:ascii="Times New Roman" w:hAnsi="Times New Roman"/>
        </w:rPr>
        <w:lastRenderedPageBreak/>
        <w:t>Due to the remaining uncertainties in the demographic data</w:t>
      </w:r>
      <w:r w:rsidR="003D26F9">
        <w:rPr>
          <w:rFonts w:ascii="Times New Roman" w:hAnsi="Times New Roman"/>
        </w:rPr>
        <w:t>,</w:t>
      </w:r>
      <w:r>
        <w:rPr>
          <w:rFonts w:ascii="Times New Roman" w:hAnsi="Times New Roman"/>
        </w:rPr>
        <w:t xml:space="preserve"> we highly recommend long-term monitoring of the development of the reinforced Pomeranian population to validate survival and reproduction rates and to update the PVA when more data are available (</w:t>
      </w:r>
      <w:proofErr w:type="spellStart"/>
      <w:r w:rsidRPr="00A52DB7">
        <w:rPr>
          <w:rFonts w:ascii="Times New Roman" w:hAnsi="Times New Roman"/>
        </w:rPr>
        <w:t>Akçakaya</w:t>
      </w:r>
      <w:proofErr w:type="spellEnd"/>
      <w:r w:rsidRPr="00A52DB7">
        <w:rPr>
          <w:rFonts w:ascii="Times New Roman" w:hAnsi="Times New Roman"/>
        </w:rPr>
        <w:t xml:space="preserve"> and Sjogren-</w:t>
      </w:r>
      <w:proofErr w:type="spellStart"/>
      <w:r w:rsidRPr="00A52DB7">
        <w:rPr>
          <w:rFonts w:ascii="Times New Roman" w:hAnsi="Times New Roman"/>
        </w:rPr>
        <w:t>Gulve</w:t>
      </w:r>
      <w:proofErr w:type="spellEnd"/>
      <w:r w:rsidRPr="00A52DB7">
        <w:rPr>
          <w:rFonts w:ascii="Times New Roman" w:hAnsi="Times New Roman"/>
        </w:rPr>
        <w:t xml:space="preserve"> 2000). To this end, the reinforcement project gives the opportunity to increase the knowledge of the demographic dynamics</w:t>
      </w:r>
      <w:r w:rsidR="00273F6E">
        <w:rPr>
          <w:rFonts w:ascii="Times New Roman" w:hAnsi="Times New Roman"/>
        </w:rPr>
        <w:t>, that are difficult to</w:t>
      </w:r>
      <w:r w:rsidRPr="00A52DB7">
        <w:rPr>
          <w:rFonts w:ascii="Times New Roman" w:hAnsi="Times New Roman"/>
        </w:rPr>
        <w:t xml:space="preserve"> stud</w:t>
      </w:r>
      <w:r w:rsidR="00273F6E">
        <w:rPr>
          <w:rFonts w:ascii="Times New Roman" w:hAnsi="Times New Roman"/>
        </w:rPr>
        <w:t>y</w:t>
      </w:r>
      <w:r w:rsidRPr="00A52DB7">
        <w:rPr>
          <w:rFonts w:ascii="Times New Roman" w:hAnsi="Times New Roman"/>
        </w:rPr>
        <w:t xml:space="preserve"> in wild populations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A52DB7">
        <w:rPr>
          <w:rFonts w:ascii="Times New Roman" w:hAnsi="Times New Roman"/>
        </w:rPr>
        <w:t>(Schaub et al. 2009). Furthermore, more effort should be made to understand the intra-seasonal movements of the species and the importance of the connection with core breeding sites. If local populations depend on immigration to compensate for variations in recruitment and mortality (Border et al. 2017</w:t>
      </w:r>
      <w:r>
        <w:rPr>
          <w:rFonts w:ascii="Times New Roman" w:hAnsi="Times New Roman"/>
        </w:rPr>
        <w:t xml:space="preserve">), it will be almost impossible to maintain an isolated population of </w:t>
      </w:r>
      <w:r w:rsidRPr="00391AB0">
        <w:rPr>
          <w:rFonts w:ascii="Times New Roman" w:hAnsi="Times New Roman"/>
          <w:i/>
        </w:rPr>
        <w:t>A</w:t>
      </w:r>
      <w:r w:rsidR="00444318">
        <w:rPr>
          <w:rFonts w:ascii="Times New Roman" w:hAnsi="Times New Roman"/>
          <w:i/>
        </w:rPr>
        <w:t>.</w:t>
      </w:r>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Pr>
          <w:rFonts w:ascii="Times New Roman" w:hAnsi="Times New Roman"/>
        </w:rPr>
        <w:t xml:space="preserve">at the margin of the breeding range. </w:t>
      </w:r>
    </w:p>
    <w:p w14:paraId="56E5F5E0" w14:textId="77777777" w:rsidR="00A5014A" w:rsidRDefault="00A5014A" w:rsidP="00B71E8E">
      <w:pPr>
        <w:spacing w:after="0" w:line="480" w:lineRule="auto"/>
        <w:rPr>
          <w:rFonts w:ascii="Times New Roman" w:hAnsi="Times New Roman"/>
          <w:b/>
        </w:rPr>
      </w:pPr>
    </w:p>
    <w:p w14:paraId="4F1677E7" w14:textId="77777777" w:rsidR="00A5014A" w:rsidRDefault="00A5014A" w:rsidP="00B71E8E">
      <w:pPr>
        <w:spacing w:after="0" w:line="480" w:lineRule="auto"/>
        <w:rPr>
          <w:rFonts w:ascii="Times New Roman" w:hAnsi="Times New Roman"/>
          <w:lang w:val="es-ES"/>
        </w:rPr>
      </w:pPr>
      <w:r>
        <w:rPr>
          <w:rFonts w:ascii="Times New Roman" w:hAnsi="Times New Roman"/>
          <w:b/>
          <w:lang w:val="es-ES"/>
        </w:rPr>
        <w:t>References</w:t>
      </w:r>
    </w:p>
    <w:p w14:paraId="2C02B77B" w14:textId="77777777" w:rsidR="00A5014A" w:rsidRDefault="00A5014A" w:rsidP="00F54A4C">
      <w:pPr>
        <w:rPr>
          <w:rFonts w:ascii="Times New Roman" w:hAnsi="Times New Roman"/>
        </w:rPr>
      </w:pPr>
      <w:r>
        <w:rPr>
          <w:rFonts w:ascii="Times New Roman" w:hAnsi="Times New Roman"/>
          <w:lang w:val="es-ES"/>
        </w:rPr>
        <w:t xml:space="preserve">Akçakaya, H. R., and P. Sjogren-Gulve (2000). </w:t>
      </w:r>
      <w:r>
        <w:rPr>
          <w:rFonts w:ascii="Times New Roman" w:hAnsi="Times New Roman"/>
        </w:rPr>
        <w:t xml:space="preserve">Population viability analyses in conservation planning: overview. </w:t>
      </w:r>
      <w:r w:rsidRPr="00F54A4C">
        <w:rPr>
          <w:rFonts w:ascii="Times New Roman" w:hAnsi="Times New Roman"/>
          <w:i/>
          <w:iCs/>
        </w:rPr>
        <w:t>Ecol. Bull.</w:t>
      </w:r>
      <w:r>
        <w:rPr>
          <w:rFonts w:ascii="Times New Roman" w:hAnsi="Times New Roman"/>
        </w:rPr>
        <w:t xml:space="preserve"> 48:9–21.</w:t>
      </w:r>
    </w:p>
    <w:p w14:paraId="7F45A5FF" w14:textId="77777777" w:rsidR="00A5014A" w:rsidRDefault="00A5014A" w:rsidP="00F54A4C">
      <w:pPr>
        <w:rPr>
          <w:rFonts w:ascii="Times New Roman" w:hAnsi="Times New Roman"/>
        </w:rPr>
      </w:pPr>
      <w:r>
        <w:rPr>
          <w:rFonts w:ascii="Times New Roman" w:hAnsi="Times New Roman"/>
        </w:rPr>
        <w:t>Armstrong, D. P., and M. H. Reynolds (2011). Modelling reintroduced populations: the state of the art and future directions. In J.G. Ewen, D.P. Armstrong, K.A. Parker and P.J. Seddon (Eds.), Reintroduction Biology: integrating science and management, Chapter 6. Wiley-Blackwell, Oxford, UK.</w:t>
      </w:r>
    </w:p>
    <w:p w14:paraId="2DFE304F" w14:textId="77777777" w:rsidR="00A5014A" w:rsidRDefault="00A5014A" w:rsidP="00F54A4C">
      <w:pPr>
        <w:rPr>
          <w:rFonts w:ascii="Times New Roman" w:hAnsi="Times New Roman"/>
        </w:rPr>
      </w:pPr>
      <w:proofErr w:type="spellStart"/>
      <w:r>
        <w:rPr>
          <w:rFonts w:ascii="Times New Roman" w:hAnsi="Times New Roman"/>
        </w:rPr>
        <w:t>Badia</w:t>
      </w:r>
      <w:r>
        <w:rPr>
          <w:rFonts w:ascii="Times New Roman" w:eastAsia="MS Gothic" w:hAnsi="Times New Roman"/>
        </w:rPr>
        <w:t>‐</w:t>
      </w:r>
      <w:r>
        <w:rPr>
          <w:rFonts w:ascii="Times New Roman" w:hAnsi="Times New Roman"/>
        </w:rPr>
        <w:t>Boher</w:t>
      </w:r>
      <w:proofErr w:type="spellEnd"/>
      <w:r>
        <w:rPr>
          <w:rFonts w:ascii="Times New Roman" w:hAnsi="Times New Roman"/>
        </w:rPr>
        <w:t>, J. A., J. Real, and A. Hernández</w:t>
      </w:r>
      <w:r>
        <w:rPr>
          <w:rFonts w:ascii="Times New Roman" w:eastAsia="MS Gothic" w:hAnsi="Times New Roman"/>
        </w:rPr>
        <w:t>‐</w:t>
      </w:r>
      <w:proofErr w:type="spellStart"/>
      <w:r>
        <w:rPr>
          <w:rFonts w:ascii="Times New Roman" w:hAnsi="Times New Roman"/>
        </w:rPr>
        <w:t>Matías</w:t>
      </w:r>
      <w:proofErr w:type="spellEnd"/>
      <w:r>
        <w:rPr>
          <w:rFonts w:ascii="Times New Roman" w:hAnsi="Times New Roman"/>
        </w:rPr>
        <w:t xml:space="preserve"> (2024). Assumptions about survival estimates and dispersal processes can have severe impacts on population viability assessments. </w:t>
      </w:r>
      <w:r w:rsidRPr="00F54A4C">
        <w:rPr>
          <w:rFonts w:ascii="Times New Roman" w:hAnsi="Times New Roman"/>
          <w:i/>
          <w:iCs/>
        </w:rPr>
        <w:t xml:space="preserve">Biol. </w:t>
      </w:r>
      <w:proofErr w:type="spellStart"/>
      <w:r w:rsidRPr="00F54A4C">
        <w:rPr>
          <w:rFonts w:ascii="Times New Roman" w:hAnsi="Times New Roman"/>
          <w:i/>
          <w:iCs/>
        </w:rPr>
        <w:t>Conserv</w:t>
      </w:r>
      <w:proofErr w:type="spellEnd"/>
      <w:r>
        <w:rPr>
          <w:rFonts w:ascii="Times New Roman" w:hAnsi="Times New Roman"/>
        </w:rPr>
        <w:t>. 292:110550.</w:t>
      </w:r>
    </w:p>
    <w:p w14:paraId="0B90062B" w14:textId="77777777" w:rsidR="00A5014A" w:rsidRPr="008F36C2" w:rsidRDefault="00A5014A" w:rsidP="00484A66">
      <w:pPr>
        <w:rPr>
          <w:rFonts w:ascii="Times New Roman" w:hAnsi="Times New Roman"/>
          <w:lang w:val="en-GB"/>
        </w:rPr>
      </w:pPr>
      <w:proofErr w:type="spellStart"/>
      <w:r>
        <w:rPr>
          <w:rFonts w:ascii="Times New Roman" w:hAnsi="Times New Roman"/>
        </w:rPr>
        <w:t>BirdLife</w:t>
      </w:r>
      <w:proofErr w:type="spellEnd"/>
      <w:r>
        <w:rPr>
          <w:rFonts w:ascii="Times New Roman" w:hAnsi="Times New Roman"/>
        </w:rPr>
        <w:t xml:space="preserve"> International (2024). Species factsheet: </w:t>
      </w:r>
      <w:proofErr w:type="spellStart"/>
      <w:r>
        <w:rPr>
          <w:rFonts w:ascii="Times New Roman" w:hAnsi="Times New Roman"/>
        </w:rPr>
        <w:t>Acrocephalus</w:t>
      </w:r>
      <w:proofErr w:type="spellEnd"/>
      <w:r>
        <w:rPr>
          <w:rFonts w:ascii="Times New Roman" w:hAnsi="Times New Roman"/>
        </w:rPr>
        <w:t> </w:t>
      </w:r>
      <w:proofErr w:type="spellStart"/>
      <w:r>
        <w:rPr>
          <w:rFonts w:ascii="Times New Roman" w:hAnsi="Times New Roman"/>
        </w:rPr>
        <w:t>paludicola</w:t>
      </w:r>
      <w:proofErr w:type="spellEnd"/>
      <w:r>
        <w:rPr>
          <w:rFonts w:ascii="Times New Roman" w:hAnsi="Times New Roman"/>
        </w:rPr>
        <w:t xml:space="preserve">. Downloaded from </w:t>
      </w:r>
      <w:hyperlink r:id="rId10" w:history="1">
        <w:r>
          <w:rPr>
            <w:rStyle w:val="Hyperlink"/>
            <w:rFonts w:ascii="Times New Roman" w:hAnsi="Times New Roman"/>
            <w:color w:val="00000A"/>
            <w:u w:val="none"/>
          </w:rPr>
          <w:t>http://datazone.birdlife.org/species/factsheet/aquatic-warbler-acrocephalus-paludicola on 15/02/2024</w:t>
        </w:r>
      </w:hyperlink>
      <w:r>
        <w:rPr>
          <w:rFonts w:ascii="Times New Roman" w:hAnsi="Times New Roman"/>
        </w:rPr>
        <w:t xml:space="preserve">. </w:t>
      </w:r>
    </w:p>
    <w:p w14:paraId="2F494D54" w14:textId="77777777" w:rsidR="00A5014A" w:rsidRDefault="00A5014A" w:rsidP="00F54A4C">
      <w:pPr>
        <w:rPr>
          <w:rFonts w:ascii="Times New Roman" w:hAnsi="Times New Roman"/>
        </w:rPr>
      </w:pPr>
      <w:r>
        <w:rPr>
          <w:rFonts w:ascii="Times New Roman" w:hAnsi="Times New Roman"/>
          <w:lang w:val="sv-SE"/>
        </w:rPr>
        <w:t xml:space="preserve">Border, J. A., I. G. Henderson, and I. R. Hartley (2017). </w:t>
      </w:r>
      <w:proofErr w:type="spellStart"/>
      <w:r>
        <w:rPr>
          <w:rFonts w:ascii="Times New Roman" w:hAnsi="Times New Roman"/>
        </w:rPr>
        <w:t>Characterising</w:t>
      </w:r>
      <w:proofErr w:type="spellEnd"/>
      <w:r>
        <w:rPr>
          <w:rFonts w:ascii="Times New Roman" w:hAnsi="Times New Roman"/>
        </w:rPr>
        <w:t xml:space="preserve"> demographic contributions to observed population change in a declining migrant bird. </w:t>
      </w:r>
      <w:r w:rsidRPr="00F54A4C">
        <w:rPr>
          <w:rFonts w:ascii="Times New Roman" w:hAnsi="Times New Roman"/>
          <w:i/>
          <w:iCs/>
        </w:rPr>
        <w:t>J. Avian Biol.</w:t>
      </w:r>
      <w:r>
        <w:rPr>
          <w:rFonts w:ascii="Times New Roman" w:hAnsi="Times New Roman"/>
        </w:rPr>
        <w:t xml:space="preserve"> 48:1139–1149.</w:t>
      </w:r>
    </w:p>
    <w:p w14:paraId="2A2861B7" w14:textId="77777777" w:rsidR="00A5014A" w:rsidRDefault="00A5014A" w:rsidP="00F54A4C">
      <w:pPr>
        <w:rPr>
          <w:rFonts w:ascii="Times New Roman" w:hAnsi="Times New Roman"/>
          <w:lang w:val="en-GB"/>
        </w:rPr>
      </w:pPr>
      <w:proofErr w:type="spellStart"/>
      <w:r>
        <w:rPr>
          <w:rFonts w:ascii="Times New Roman" w:hAnsi="Times New Roman"/>
        </w:rPr>
        <w:t>Briedis</w:t>
      </w:r>
      <w:proofErr w:type="spellEnd"/>
      <w:r>
        <w:rPr>
          <w:rFonts w:ascii="Times New Roman" w:hAnsi="Times New Roman"/>
        </w:rPr>
        <w:t xml:space="preserve">, M., and O. </w:t>
      </w:r>
      <w:proofErr w:type="spellStart"/>
      <w:r>
        <w:rPr>
          <w:rFonts w:ascii="Times New Roman" w:hAnsi="Times New Roman"/>
        </w:rPr>
        <w:t>Keišs</w:t>
      </w:r>
      <w:proofErr w:type="spellEnd"/>
      <w:r>
        <w:rPr>
          <w:rFonts w:ascii="Times New Roman" w:hAnsi="Times New Roman"/>
        </w:rPr>
        <w:t xml:space="preserve"> (2016). Extracting historical population trends using archival ringing data—an example: the globally threatened Aquatic Warbler. </w:t>
      </w:r>
      <w:r w:rsidRPr="00F54A4C">
        <w:rPr>
          <w:rFonts w:ascii="Times New Roman" w:hAnsi="Times New Roman"/>
          <w:i/>
          <w:iCs/>
        </w:rPr>
        <w:t xml:space="preserve">J. </w:t>
      </w:r>
      <w:proofErr w:type="spellStart"/>
      <w:r w:rsidRPr="00F54A4C">
        <w:rPr>
          <w:rFonts w:ascii="Times New Roman" w:hAnsi="Times New Roman"/>
          <w:i/>
          <w:iCs/>
        </w:rPr>
        <w:t>Ornithol</w:t>
      </w:r>
      <w:proofErr w:type="spellEnd"/>
      <w:r w:rsidRPr="00F54A4C">
        <w:rPr>
          <w:rFonts w:ascii="Times New Roman" w:hAnsi="Times New Roman"/>
          <w:i/>
          <w:iCs/>
        </w:rPr>
        <w:t>.</w:t>
      </w:r>
      <w:r>
        <w:rPr>
          <w:rFonts w:ascii="Times New Roman" w:hAnsi="Times New Roman"/>
        </w:rPr>
        <w:t> 157:419–425, https://doi.org/10.1007/s10336-015-1306-2.</w:t>
      </w:r>
    </w:p>
    <w:p w14:paraId="6A3966EB" w14:textId="77777777" w:rsidR="00A5014A" w:rsidRDefault="00A5014A" w:rsidP="00F54A4C">
      <w:pPr>
        <w:rPr>
          <w:rFonts w:ascii="Times New Roman" w:hAnsi="Times New Roman"/>
        </w:rPr>
      </w:pPr>
      <w:r>
        <w:rPr>
          <w:rFonts w:ascii="Times New Roman" w:hAnsi="Times New Roman"/>
          <w:lang w:val="en-GB"/>
        </w:rPr>
        <w:lastRenderedPageBreak/>
        <w:t xml:space="preserve">Brooks, S. P., and A. Gelman (1998). </w:t>
      </w:r>
      <w:r>
        <w:rPr>
          <w:rFonts w:ascii="Times New Roman" w:hAnsi="Times New Roman"/>
        </w:rPr>
        <w:t xml:space="preserve">General methods for monitoring convergence of iterative simulations. </w:t>
      </w:r>
      <w:r w:rsidRPr="00F54A4C">
        <w:rPr>
          <w:rFonts w:ascii="Times New Roman" w:hAnsi="Times New Roman"/>
          <w:i/>
          <w:iCs/>
        </w:rPr>
        <w:t xml:space="preserve">J. </w:t>
      </w:r>
      <w:proofErr w:type="spellStart"/>
      <w:r w:rsidRPr="00F54A4C">
        <w:rPr>
          <w:rFonts w:ascii="Times New Roman" w:hAnsi="Times New Roman"/>
          <w:i/>
          <w:iCs/>
        </w:rPr>
        <w:t>Comput</w:t>
      </w:r>
      <w:proofErr w:type="spellEnd"/>
      <w:r w:rsidRPr="00F54A4C">
        <w:rPr>
          <w:rFonts w:ascii="Times New Roman" w:hAnsi="Times New Roman"/>
          <w:i/>
          <w:iCs/>
        </w:rPr>
        <w:t>. Graph. Stat.</w:t>
      </w:r>
      <w:r>
        <w:rPr>
          <w:rFonts w:ascii="Times New Roman" w:hAnsi="Times New Roman"/>
        </w:rPr>
        <w:t xml:space="preserve"> 7:434–455. </w:t>
      </w:r>
    </w:p>
    <w:p w14:paraId="372E437A" w14:textId="77777777" w:rsidR="00A5014A" w:rsidRDefault="00A5014A" w:rsidP="00F54A4C">
      <w:pPr>
        <w:rPr>
          <w:rFonts w:ascii="Times New Roman" w:hAnsi="Times New Roman"/>
          <w:lang w:val="en-GB"/>
        </w:rPr>
      </w:pPr>
      <w:proofErr w:type="spellStart"/>
      <w:r>
        <w:rPr>
          <w:rFonts w:ascii="Times New Roman" w:hAnsi="Times New Roman"/>
        </w:rPr>
        <w:t>Bubac</w:t>
      </w:r>
      <w:proofErr w:type="spellEnd"/>
      <w:r>
        <w:rPr>
          <w:rFonts w:ascii="Times New Roman" w:hAnsi="Times New Roman"/>
        </w:rPr>
        <w:t xml:space="preserve">, M., A. C. Johnson, J. A. Fox, and C. I. </w:t>
      </w:r>
      <w:proofErr w:type="spellStart"/>
      <w:r>
        <w:rPr>
          <w:rFonts w:ascii="Times New Roman" w:hAnsi="Times New Roman"/>
        </w:rPr>
        <w:t>Cullingham</w:t>
      </w:r>
      <w:proofErr w:type="spellEnd"/>
      <w:r>
        <w:rPr>
          <w:rFonts w:ascii="Times New Roman" w:hAnsi="Times New Roman"/>
        </w:rPr>
        <w:t xml:space="preserve"> (2019). Conservation translocations and post-release monitoring: identifying trends in failures, biases, and challenges from around the world. </w:t>
      </w:r>
      <w:r w:rsidRPr="00F54A4C">
        <w:rPr>
          <w:rFonts w:ascii="Times New Roman" w:hAnsi="Times New Roman"/>
          <w:i/>
          <w:iCs/>
        </w:rPr>
        <w:t xml:space="preserve">Biol. </w:t>
      </w:r>
      <w:proofErr w:type="spellStart"/>
      <w:r w:rsidRPr="00F54A4C">
        <w:rPr>
          <w:rFonts w:ascii="Times New Roman" w:hAnsi="Times New Roman"/>
          <w:i/>
          <w:iCs/>
        </w:rPr>
        <w:t>Conserv</w:t>
      </w:r>
      <w:proofErr w:type="spellEnd"/>
      <w:r w:rsidRPr="00F54A4C">
        <w:rPr>
          <w:rFonts w:ascii="Times New Roman" w:hAnsi="Times New Roman"/>
          <w:i/>
          <w:iCs/>
        </w:rPr>
        <w:t>.</w:t>
      </w:r>
      <w:r>
        <w:rPr>
          <w:rFonts w:ascii="Times New Roman" w:hAnsi="Times New Roman"/>
        </w:rPr>
        <w:t xml:space="preserve"> 238:108239.</w:t>
      </w:r>
    </w:p>
    <w:p w14:paraId="04DF6DB3" w14:textId="77777777" w:rsidR="00A5014A" w:rsidRDefault="00A5014A" w:rsidP="00F54A4C">
      <w:pPr>
        <w:rPr>
          <w:rFonts w:ascii="Times New Roman" w:hAnsi="Times New Roman"/>
        </w:rPr>
      </w:pPr>
      <w:r>
        <w:rPr>
          <w:rFonts w:ascii="Times New Roman" w:hAnsi="Times New Roman"/>
          <w:lang w:val="en-GB"/>
        </w:rPr>
        <w:t xml:space="preserve">Chaudhary, V., and M. K. Oli (2020). </w:t>
      </w:r>
      <w:r>
        <w:rPr>
          <w:rFonts w:ascii="Times New Roman" w:hAnsi="Times New Roman"/>
        </w:rPr>
        <w:t xml:space="preserve">A critical appraisal of population viability analysis. </w:t>
      </w:r>
      <w:proofErr w:type="spellStart"/>
      <w:r w:rsidRPr="00F54A4C">
        <w:rPr>
          <w:rFonts w:ascii="Times New Roman" w:hAnsi="Times New Roman"/>
          <w:i/>
          <w:iCs/>
        </w:rPr>
        <w:t>Conserv</w:t>
      </w:r>
      <w:proofErr w:type="spellEnd"/>
      <w:r w:rsidRPr="00F54A4C">
        <w:rPr>
          <w:rFonts w:ascii="Times New Roman" w:hAnsi="Times New Roman"/>
          <w:i/>
          <w:iCs/>
        </w:rPr>
        <w:t>. Biol.</w:t>
      </w:r>
      <w:r>
        <w:rPr>
          <w:rFonts w:ascii="Times New Roman" w:hAnsi="Times New Roman"/>
        </w:rPr>
        <w:t xml:space="preserve"> 34:26–40. </w:t>
      </w:r>
    </w:p>
    <w:p w14:paraId="0A801F5B" w14:textId="77777777" w:rsidR="00A5014A" w:rsidRDefault="00A5014A" w:rsidP="00F54A4C">
      <w:pPr>
        <w:rPr>
          <w:rFonts w:ascii="Times New Roman" w:hAnsi="Times New Roman"/>
        </w:rPr>
      </w:pPr>
      <w:r>
        <w:rPr>
          <w:rFonts w:ascii="Times New Roman" w:hAnsi="Times New Roman"/>
        </w:rPr>
        <w:t xml:space="preserve">Dale, S. (2001). Female-biased dispersal, low female recruitment, unpaired males, and the extinction of small and isolated bird populations. </w:t>
      </w:r>
      <w:r w:rsidRPr="00F54A4C">
        <w:rPr>
          <w:rFonts w:ascii="Times New Roman" w:hAnsi="Times New Roman"/>
          <w:i/>
          <w:iCs/>
        </w:rPr>
        <w:t xml:space="preserve">Oikos </w:t>
      </w:r>
      <w:r>
        <w:rPr>
          <w:rFonts w:ascii="Times New Roman" w:hAnsi="Times New Roman"/>
        </w:rPr>
        <w:t>92:344–356.</w:t>
      </w:r>
    </w:p>
    <w:p w14:paraId="703FA9CB" w14:textId="77777777" w:rsidR="00A5014A" w:rsidRPr="00811708" w:rsidRDefault="00A5014A" w:rsidP="00F54A4C">
      <w:pPr>
        <w:rPr>
          <w:rFonts w:ascii="Times New Roman" w:hAnsi="Times New Roman"/>
        </w:rPr>
      </w:pPr>
      <w:r w:rsidRPr="00F54A4C">
        <w:rPr>
          <w:rFonts w:ascii="Times New Roman" w:hAnsi="Times New Roman"/>
          <w:lang w:val="sv-SE"/>
        </w:rPr>
        <w:t>Davis, K. L., S. P. Saunders, S. Beilke, E.</w:t>
      </w:r>
      <w:r>
        <w:rPr>
          <w:rFonts w:ascii="Times New Roman" w:hAnsi="Times New Roman"/>
          <w:lang w:val="sv-SE"/>
        </w:rPr>
        <w:t xml:space="preserve"> </w:t>
      </w:r>
      <w:r w:rsidRPr="00F54A4C">
        <w:rPr>
          <w:rFonts w:ascii="Times New Roman" w:hAnsi="Times New Roman"/>
          <w:lang w:val="sv-SE"/>
        </w:rPr>
        <w:t xml:space="preserve">R. Ford, </w:t>
      </w:r>
      <w:r>
        <w:rPr>
          <w:rFonts w:ascii="Times New Roman" w:hAnsi="Times New Roman"/>
          <w:lang w:val="sv-SE"/>
        </w:rPr>
        <w:t>J.</w:t>
      </w:r>
      <w:r w:rsidRPr="00F54A4C">
        <w:rPr>
          <w:rFonts w:ascii="Times New Roman" w:hAnsi="Times New Roman"/>
          <w:lang w:val="sv-SE"/>
        </w:rPr>
        <w:t xml:space="preserve"> Fuller,</w:t>
      </w:r>
      <w:r>
        <w:rPr>
          <w:rFonts w:ascii="Times New Roman" w:hAnsi="Times New Roman"/>
          <w:lang w:val="sv-SE"/>
        </w:rPr>
        <w:t xml:space="preserve"> </w:t>
      </w:r>
      <w:r w:rsidRPr="00F54A4C">
        <w:rPr>
          <w:rFonts w:ascii="Times New Roman" w:hAnsi="Times New Roman"/>
          <w:lang w:val="sv-SE"/>
        </w:rPr>
        <w:t>A. Landgraf,</w:t>
      </w:r>
      <w:r>
        <w:rPr>
          <w:rFonts w:ascii="Times New Roman" w:hAnsi="Times New Roman"/>
          <w:lang w:val="sv-SE"/>
        </w:rPr>
        <w:t xml:space="preserve"> and</w:t>
      </w:r>
      <w:r w:rsidRPr="00F54A4C">
        <w:rPr>
          <w:rFonts w:ascii="Times New Roman" w:hAnsi="Times New Roman"/>
          <w:lang w:val="sv-SE"/>
        </w:rPr>
        <w:t xml:space="preserve"> </w:t>
      </w:r>
      <w:r>
        <w:rPr>
          <w:rFonts w:ascii="Times New Roman" w:hAnsi="Times New Roman"/>
          <w:lang w:val="sv-SE"/>
        </w:rPr>
        <w:t>E.F.</w:t>
      </w:r>
      <w:r w:rsidRPr="00F54A4C">
        <w:rPr>
          <w:rFonts w:ascii="Times New Roman" w:hAnsi="Times New Roman"/>
          <w:lang w:val="sv-SE"/>
        </w:rPr>
        <w:t xml:space="preserve"> Zipkin </w:t>
      </w:r>
      <w:r>
        <w:rPr>
          <w:rFonts w:ascii="Times New Roman" w:hAnsi="Times New Roman"/>
          <w:lang w:val="sv-SE"/>
        </w:rPr>
        <w:t>(</w:t>
      </w:r>
      <w:r w:rsidRPr="00F54A4C">
        <w:rPr>
          <w:rFonts w:ascii="Times New Roman" w:hAnsi="Times New Roman"/>
          <w:lang w:val="sv-SE"/>
        </w:rPr>
        <w:t>2023</w:t>
      </w:r>
      <w:r>
        <w:rPr>
          <w:rFonts w:ascii="Times New Roman" w:hAnsi="Times New Roman"/>
          <w:lang w:val="sv-SE"/>
        </w:rPr>
        <w:t>)</w:t>
      </w:r>
      <w:r w:rsidRPr="00F54A4C">
        <w:rPr>
          <w:rFonts w:ascii="Times New Roman" w:hAnsi="Times New Roman"/>
          <w:lang w:val="sv-SE"/>
        </w:rPr>
        <w:t xml:space="preserve">. </w:t>
      </w:r>
      <w:r>
        <w:rPr>
          <w:rFonts w:ascii="Times New Roman" w:hAnsi="Times New Roman"/>
        </w:rPr>
        <w:t xml:space="preserve">Breeding season management is unlikely to improve population viability of a data-deficient migratory species in decline. </w:t>
      </w:r>
      <w:r w:rsidRPr="00F54A4C">
        <w:rPr>
          <w:rFonts w:ascii="Times New Roman" w:hAnsi="Times New Roman"/>
          <w:i/>
          <w:iCs/>
        </w:rPr>
        <w:t xml:space="preserve">Biol. </w:t>
      </w:r>
      <w:proofErr w:type="spellStart"/>
      <w:r w:rsidRPr="00F54A4C">
        <w:rPr>
          <w:rFonts w:ascii="Times New Roman" w:hAnsi="Times New Roman"/>
          <w:i/>
          <w:iCs/>
        </w:rPr>
        <w:t>Conserv</w:t>
      </w:r>
      <w:proofErr w:type="spellEnd"/>
      <w:r w:rsidRPr="00F54A4C">
        <w:rPr>
          <w:rFonts w:ascii="Times New Roman" w:hAnsi="Times New Roman"/>
          <w:i/>
          <w:iCs/>
        </w:rPr>
        <w:t>.</w:t>
      </w:r>
      <w:r>
        <w:rPr>
          <w:rFonts w:ascii="Times New Roman" w:hAnsi="Times New Roman"/>
        </w:rPr>
        <w:t xml:space="preserve"> </w:t>
      </w:r>
      <w:r w:rsidRPr="00811708">
        <w:rPr>
          <w:rFonts w:ascii="Times New Roman" w:hAnsi="Times New Roman"/>
        </w:rPr>
        <w:t>283: 110104.</w:t>
      </w:r>
      <w:r w:rsidRPr="00811708">
        <w:rPr>
          <w:rStyle w:val="berschrift1Zchn"/>
          <w:rFonts w:ascii="Times New Roman" w:hAnsi="Times New Roman"/>
          <w:b w:val="0"/>
          <w:sz w:val="24"/>
        </w:rPr>
        <w:t xml:space="preserve"> </w:t>
      </w:r>
      <w:r w:rsidRPr="00811708">
        <w:rPr>
          <w:rFonts w:ascii="Times New Roman" w:hAnsi="Times New Roman"/>
        </w:rPr>
        <w:t>https://doi.org/10.1016/j.biocon.2023.110104</w:t>
      </w:r>
    </w:p>
    <w:p w14:paraId="5561B260" w14:textId="77777777" w:rsidR="00A5014A" w:rsidRDefault="00A5014A" w:rsidP="00C031BD">
      <w:pPr>
        <w:rPr>
          <w:rFonts w:ascii="Times New Roman" w:hAnsi="Times New Roman"/>
        </w:rPr>
      </w:pPr>
      <w:proofErr w:type="spellStart"/>
      <w:r w:rsidRPr="00811708">
        <w:rPr>
          <w:rFonts w:ascii="Times New Roman" w:hAnsi="Times New Roman"/>
        </w:rPr>
        <w:t>Dyrcz</w:t>
      </w:r>
      <w:proofErr w:type="spellEnd"/>
      <w:r w:rsidRPr="00811708">
        <w:rPr>
          <w:rFonts w:ascii="Times New Roman" w:hAnsi="Times New Roman"/>
        </w:rPr>
        <w:t xml:space="preserve">, A., A. </w:t>
      </w:r>
      <w:proofErr w:type="spellStart"/>
      <w:r w:rsidRPr="00811708">
        <w:rPr>
          <w:rFonts w:ascii="Times New Roman" w:hAnsi="Times New Roman"/>
        </w:rPr>
        <w:t>Kozulin</w:t>
      </w:r>
      <w:proofErr w:type="spellEnd"/>
      <w:r w:rsidRPr="00811708">
        <w:rPr>
          <w:rFonts w:ascii="Times New Roman" w:hAnsi="Times New Roman"/>
        </w:rPr>
        <w:t xml:space="preserve">, L. </w:t>
      </w:r>
      <w:proofErr w:type="spellStart"/>
      <w:r w:rsidRPr="00811708">
        <w:rPr>
          <w:rFonts w:ascii="Times New Roman" w:hAnsi="Times New Roman"/>
        </w:rPr>
        <w:t>Vergeichik</w:t>
      </w:r>
      <w:proofErr w:type="spellEnd"/>
      <w:r w:rsidRPr="00811708">
        <w:rPr>
          <w:rFonts w:ascii="Times New Roman" w:hAnsi="Times New Roman"/>
        </w:rPr>
        <w:t xml:space="preserve">, and J. </w:t>
      </w:r>
      <w:proofErr w:type="spellStart"/>
      <w:r w:rsidRPr="00811708">
        <w:rPr>
          <w:rFonts w:ascii="Times New Roman" w:hAnsi="Times New Roman"/>
        </w:rPr>
        <w:t>Kubacka</w:t>
      </w:r>
      <w:proofErr w:type="spellEnd"/>
      <w:r w:rsidRPr="00811708">
        <w:rPr>
          <w:rFonts w:ascii="Times New Roman" w:hAnsi="Times New Roman"/>
        </w:rPr>
        <w:t xml:space="preserve"> (2018). </w:t>
      </w:r>
      <w:r>
        <w:rPr>
          <w:rFonts w:ascii="Times New Roman" w:hAnsi="Times New Roman"/>
        </w:rPr>
        <w:t xml:space="preserve">Breeding biology and ecology. In: </w:t>
      </w:r>
      <w:proofErr w:type="spellStart"/>
      <w:r>
        <w:rPr>
          <w:rFonts w:ascii="Times New Roman" w:hAnsi="Times New Roman"/>
        </w:rPr>
        <w:t>Tanneberger</w:t>
      </w:r>
      <w:proofErr w:type="spellEnd"/>
      <w:r>
        <w:rPr>
          <w:rFonts w:ascii="Times New Roman" w:hAnsi="Times New Roman"/>
        </w:rPr>
        <w:t xml:space="preserve">, F., </w:t>
      </w:r>
      <w:proofErr w:type="spellStart"/>
      <w:r>
        <w:rPr>
          <w:rFonts w:ascii="Times New Roman" w:hAnsi="Times New Roman"/>
        </w:rPr>
        <w:t>Kubacka</w:t>
      </w:r>
      <w:proofErr w:type="spellEnd"/>
      <w:r>
        <w:rPr>
          <w:rFonts w:ascii="Times New Roman" w:hAnsi="Times New Roman"/>
        </w:rPr>
        <w:t>,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Potsdam, Germany, pp. 50–61.</w:t>
      </w:r>
    </w:p>
    <w:p w14:paraId="200500CB" w14:textId="77777777" w:rsidR="00A5014A" w:rsidRDefault="00A5014A" w:rsidP="00C031BD">
      <w:pPr>
        <w:rPr>
          <w:rFonts w:ascii="Times New Roman" w:hAnsi="Times New Roman"/>
        </w:rPr>
      </w:pPr>
      <w:proofErr w:type="spellStart"/>
      <w:r>
        <w:rPr>
          <w:rFonts w:ascii="Times New Roman" w:hAnsi="Times New Roman"/>
        </w:rPr>
        <w:t>Dyrcz</w:t>
      </w:r>
      <w:proofErr w:type="spellEnd"/>
      <w:r>
        <w:rPr>
          <w:rFonts w:ascii="Times New Roman" w:hAnsi="Times New Roman"/>
        </w:rPr>
        <w:t xml:space="preserve">, A., and P. </w:t>
      </w:r>
      <w:proofErr w:type="spellStart"/>
      <w:r>
        <w:rPr>
          <w:rFonts w:ascii="Times New Roman" w:hAnsi="Times New Roman"/>
        </w:rPr>
        <w:t>Chylarecki</w:t>
      </w:r>
      <w:proofErr w:type="spellEnd"/>
      <w:r>
        <w:rPr>
          <w:rFonts w:ascii="Times New Roman" w:hAnsi="Times New Roman"/>
        </w:rPr>
        <w:t xml:space="preserve"> (2018). Adult survival of Aquatic Warblers breeding in the </w:t>
      </w:r>
      <w:proofErr w:type="spellStart"/>
      <w:r>
        <w:rPr>
          <w:rFonts w:ascii="Times New Roman" w:hAnsi="Times New Roman"/>
        </w:rPr>
        <w:t>Biebrza</w:t>
      </w:r>
      <w:proofErr w:type="spellEnd"/>
      <w:r>
        <w:rPr>
          <w:rFonts w:ascii="Times New Roman" w:hAnsi="Times New Roman"/>
        </w:rPr>
        <w:t xml:space="preserve"> Marshes, Poland, In: </w:t>
      </w:r>
      <w:proofErr w:type="spellStart"/>
      <w:r>
        <w:rPr>
          <w:rFonts w:ascii="Times New Roman" w:hAnsi="Times New Roman"/>
        </w:rPr>
        <w:t>Tanneberger</w:t>
      </w:r>
      <w:proofErr w:type="spellEnd"/>
      <w:r>
        <w:rPr>
          <w:rFonts w:ascii="Times New Roman" w:hAnsi="Times New Roman"/>
        </w:rPr>
        <w:t xml:space="preserve">, F., </w:t>
      </w:r>
      <w:proofErr w:type="spellStart"/>
      <w:r>
        <w:rPr>
          <w:rFonts w:ascii="Times New Roman" w:hAnsi="Times New Roman"/>
        </w:rPr>
        <w:t>Kubacka</w:t>
      </w:r>
      <w:proofErr w:type="spellEnd"/>
      <w:r>
        <w:rPr>
          <w:rFonts w:ascii="Times New Roman" w:hAnsi="Times New Roman"/>
        </w:rPr>
        <w:t>,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Potsdam, Germany, p. 67.</w:t>
      </w:r>
    </w:p>
    <w:p w14:paraId="7AFC1F25" w14:textId="77777777" w:rsidR="00A5014A" w:rsidRDefault="00A5014A" w:rsidP="00C031BD">
      <w:pPr>
        <w:rPr>
          <w:rFonts w:ascii="Times New Roman" w:hAnsi="Times New Roman"/>
        </w:rPr>
      </w:pPr>
      <w:proofErr w:type="spellStart"/>
      <w:r>
        <w:rPr>
          <w:rFonts w:ascii="Times New Roman" w:hAnsi="Times New Roman"/>
        </w:rPr>
        <w:t>Dyrcz</w:t>
      </w:r>
      <w:proofErr w:type="spellEnd"/>
      <w:r>
        <w:rPr>
          <w:rFonts w:ascii="Times New Roman" w:hAnsi="Times New Roman"/>
        </w:rPr>
        <w:t>, A., H. Sauer-</w:t>
      </w:r>
      <w:proofErr w:type="spellStart"/>
      <w:r>
        <w:rPr>
          <w:rFonts w:ascii="Times New Roman" w:hAnsi="Times New Roman"/>
        </w:rPr>
        <w:t>Gürth</w:t>
      </w:r>
      <w:proofErr w:type="spellEnd"/>
      <w:r>
        <w:rPr>
          <w:rFonts w:ascii="Times New Roman" w:hAnsi="Times New Roman"/>
        </w:rPr>
        <w:t xml:space="preserve">, E. </w:t>
      </w:r>
      <w:proofErr w:type="spellStart"/>
      <w:r>
        <w:rPr>
          <w:rFonts w:ascii="Times New Roman" w:hAnsi="Times New Roman"/>
        </w:rPr>
        <w:t>Tkadlec</w:t>
      </w:r>
      <w:proofErr w:type="spellEnd"/>
      <w:r>
        <w:rPr>
          <w:rFonts w:ascii="Times New Roman" w:hAnsi="Times New Roman"/>
        </w:rPr>
        <w:t xml:space="preserve">, and M. Wink (2004). Offspring sex ratio variation in relation to brood size and mortality in a promiscuous species: the Aquatic Warbler </w:t>
      </w:r>
      <w:proofErr w:type="spellStart"/>
      <w:r>
        <w:rPr>
          <w:rFonts w:ascii="Times New Roman" w:hAnsi="Times New Roman"/>
          <w:i/>
          <w:iCs/>
        </w:rPr>
        <w:t>Acrocephalus</w:t>
      </w:r>
      <w:proofErr w:type="spellEnd"/>
      <w:r>
        <w:rPr>
          <w:rFonts w:ascii="Times New Roman" w:hAnsi="Times New Roman"/>
          <w:i/>
          <w:iCs/>
        </w:rPr>
        <w:t xml:space="preserve"> </w:t>
      </w:r>
      <w:proofErr w:type="spellStart"/>
      <w:r>
        <w:rPr>
          <w:rFonts w:ascii="Times New Roman" w:hAnsi="Times New Roman"/>
          <w:i/>
          <w:iCs/>
        </w:rPr>
        <w:t>paludicola</w:t>
      </w:r>
      <w:proofErr w:type="spellEnd"/>
      <w:r>
        <w:rPr>
          <w:rFonts w:ascii="Times New Roman" w:hAnsi="Times New Roman"/>
        </w:rPr>
        <w:t xml:space="preserve">. </w:t>
      </w:r>
      <w:r w:rsidRPr="00C031BD">
        <w:rPr>
          <w:rFonts w:ascii="Times New Roman" w:hAnsi="Times New Roman"/>
          <w:i/>
          <w:iCs/>
        </w:rPr>
        <w:t>Ibis</w:t>
      </w:r>
      <w:r>
        <w:rPr>
          <w:rFonts w:ascii="Times New Roman" w:hAnsi="Times New Roman"/>
        </w:rPr>
        <w:t xml:space="preserve"> 146:269–280.</w:t>
      </w:r>
    </w:p>
    <w:p w14:paraId="3543BF82" w14:textId="77777777" w:rsidR="00A5014A" w:rsidRDefault="00A5014A" w:rsidP="00C031BD">
      <w:pPr>
        <w:rPr>
          <w:rFonts w:ascii="Times New Roman" w:hAnsi="Times New Roman"/>
        </w:rPr>
      </w:pPr>
      <w:r w:rsidRPr="00C031BD">
        <w:rPr>
          <w:rFonts w:ascii="Times New Roman" w:hAnsi="Times New Roman"/>
          <w:lang w:val="pl-PL"/>
        </w:rPr>
        <w:t xml:space="preserve">Dyrcz, A., and </w:t>
      </w:r>
      <w:r>
        <w:rPr>
          <w:rFonts w:ascii="Times New Roman" w:hAnsi="Times New Roman"/>
          <w:lang w:val="pl-PL"/>
        </w:rPr>
        <w:t xml:space="preserve">W. </w:t>
      </w:r>
      <w:r w:rsidRPr="00C031BD">
        <w:rPr>
          <w:rFonts w:ascii="Times New Roman" w:hAnsi="Times New Roman"/>
          <w:lang w:val="pl-PL"/>
        </w:rPr>
        <w:t xml:space="preserve">Zdunek </w:t>
      </w:r>
      <w:r>
        <w:rPr>
          <w:rFonts w:ascii="Times New Roman" w:hAnsi="Times New Roman"/>
          <w:lang w:val="pl-PL"/>
        </w:rPr>
        <w:t>(</w:t>
      </w:r>
      <w:r w:rsidRPr="00C031BD">
        <w:rPr>
          <w:rFonts w:ascii="Times New Roman" w:hAnsi="Times New Roman"/>
          <w:lang w:val="pl-PL"/>
        </w:rPr>
        <w:t>1993a</w:t>
      </w:r>
      <w:r>
        <w:rPr>
          <w:rFonts w:ascii="Times New Roman" w:hAnsi="Times New Roman"/>
          <w:lang w:val="pl-PL"/>
        </w:rPr>
        <w:t>)</w:t>
      </w:r>
      <w:r w:rsidRPr="00C031BD">
        <w:rPr>
          <w:rFonts w:ascii="Times New Roman" w:hAnsi="Times New Roman"/>
          <w:lang w:val="pl-PL"/>
        </w:rPr>
        <w:t xml:space="preserve">. </w:t>
      </w:r>
      <w:r>
        <w:rPr>
          <w:rFonts w:ascii="Times New Roman" w:hAnsi="Times New Roman"/>
        </w:rPr>
        <w:t xml:space="preserve">Breeding ecology of the Aquatic Warbler </w:t>
      </w:r>
      <w:proofErr w:type="spellStart"/>
      <w:r>
        <w:rPr>
          <w:rFonts w:ascii="Times New Roman" w:hAnsi="Times New Roman"/>
          <w:i/>
          <w:iCs/>
        </w:rPr>
        <w:t>Acrocephalus</w:t>
      </w:r>
      <w:proofErr w:type="spellEnd"/>
      <w:r>
        <w:rPr>
          <w:rFonts w:ascii="Times New Roman" w:hAnsi="Times New Roman"/>
          <w:i/>
          <w:iCs/>
        </w:rPr>
        <w:t xml:space="preserve"> </w:t>
      </w:r>
      <w:proofErr w:type="spellStart"/>
      <w:r>
        <w:rPr>
          <w:rFonts w:ascii="Times New Roman" w:hAnsi="Times New Roman"/>
          <w:i/>
          <w:iCs/>
        </w:rPr>
        <w:t>paludicola</w:t>
      </w:r>
      <w:proofErr w:type="spellEnd"/>
      <w:r>
        <w:rPr>
          <w:rFonts w:ascii="Times New Roman" w:hAnsi="Times New Roman"/>
        </w:rPr>
        <w:t xml:space="preserve"> on the </w:t>
      </w:r>
      <w:proofErr w:type="spellStart"/>
      <w:r>
        <w:rPr>
          <w:rFonts w:ascii="Times New Roman" w:hAnsi="Times New Roman"/>
        </w:rPr>
        <w:t>Biebrza</w:t>
      </w:r>
      <w:proofErr w:type="spellEnd"/>
      <w:r>
        <w:rPr>
          <w:rFonts w:ascii="Times New Roman" w:hAnsi="Times New Roman"/>
        </w:rPr>
        <w:t xml:space="preserve"> marshes, northeast Poland. </w:t>
      </w:r>
      <w:r w:rsidRPr="00C031BD">
        <w:rPr>
          <w:rFonts w:ascii="Times New Roman" w:hAnsi="Times New Roman"/>
          <w:i/>
          <w:iCs/>
        </w:rPr>
        <w:t xml:space="preserve">Ibis </w:t>
      </w:r>
      <w:r>
        <w:rPr>
          <w:rFonts w:ascii="Times New Roman" w:hAnsi="Times New Roman"/>
        </w:rPr>
        <w:t>135:181–189.</w:t>
      </w:r>
    </w:p>
    <w:p w14:paraId="0316BBD1" w14:textId="77777777" w:rsidR="00A5014A" w:rsidRDefault="00A5014A" w:rsidP="00C031BD">
      <w:pPr>
        <w:rPr>
          <w:rFonts w:ascii="Times New Roman" w:hAnsi="Times New Roman"/>
        </w:rPr>
      </w:pPr>
      <w:proofErr w:type="spellStart"/>
      <w:r>
        <w:rPr>
          <w:rFonts w:ascii="Times New Roman" w:hAnsi="Times New Roman"/>
        </w:rPr>
        <w:t>Dyrcz</w:t>
      </w:r>
      <w:proofErr w:type="spellEnd"/>
      <w:r>
        <w:rPr>
          <w:rFonts w:ascii="Times New Roman" w:hAnsi="Times New Roman"/>
        </w:rPr>
        <w:t xml:space="preserve">, A., </w:t>
      </w:r>
      <w:r w:rsidRPr="00C031BD">
        <w:rPr>
          <w:rFonts w:ascii="Times New Roman" w:hAnsi="Times New Roman"/>
          <w:lang w:val="pl-PL"/>
        </w:rPr>
        <w:t xml:space="preserve">and </w:t>
      </w:r>
      <w:r>
        <w:rPr>
          <w:rFonts w:ascii="Times New Roman" w:hAnsi="Times New Roman"/>
          <w:lang w:val="pl-PL"/>
        </w:rPr>
        <w:t xml:space="preserve">W. </w:t>
      </w:r>
      <w:r w:rsidRPr="00C031BD">
        <w:rPr>
          <w:rFonts w:ascii="Times New Roman" w:hAnsi="Times New Roman"/>
          <w:lang w:val="pl-PL"/>
        </w:rPr>
        <w:t xml:space="preserve">Zdunek </w:t>
      </w:r>
      <w:r>
        <w:rPr>
          <w:rFonts w:ascii="Times New Roman" w:hAnsi="Times New Roman"/>
          <w:lang w:val="pl-PL"/>
        </w:rPr>
        <w:t>(</w:t>
      </w:r>
      <w:r>
        <w:rPr>
          <w:rFonts w:ascii="Times New Roman" w:hAnsi="Times New Roman"/>
        </w:rPr>
        <w:t xml:space="preserve">1993b). Breeding statistics of the Aquatic Warbler </w:t>
      </w:r>
      <w:proofErr w:type="spellStart"/>
      <w:r>
        <w:rPr>
          <w:rFonts w:ascii="Times New Roman" w:hAnsi="Times New Roman"/>
          <w:i/>
          <w:iCs/>
        </w:rPr>
        <w:t>Acrocephalus</w:t>
      </w:r>
      <w:proofErr w:type="spellEnd"/>
      <w:r>
        <w:rPr>
          <w:rFonts w:ascii="Times New Roman" w:hAnsi="Times New Roman"/>
          <w:i/>
          <w:iCs/>
        </w:rPr>
        <w:t xml:space="preserve"> </w:t>
      </w:r>
      <w:proofErr w:type="spellStart"/>
      <w:r>
        <w:rPr>
          <w:rFonts w:ascii="Times New Roman" w:hAnsi="Times New Roman"/>
          <w:i/>
          <w:iCs/>
        </w:rPr>
        <w:t>paludicola</w:t>
      </w:r>
      <w:proofErr w:type="spellEnd"/>
      <w:r>
        <w:rPr>
          <w:rFonts w:ascii="Times New Roman" w:hAnsi="Times New Roman"/>
        </w:rPr>
        <w:t xml:space="preserve"> on the </w:t>
      </w:r>
      <w:proofErr w:type="spellStart"/>
      <w:r>
        <w:rPr>
          <w:rFonts w:ascii="Times New Roman" w:hAnsi="Times New Roman"/>
        </w:rPr>
        <w:t>Biebrza</w:t>
      </w:r>
      <w:proofErr w:type="spellEnd"/>
      <w:r>
        <w:rPr>
          <w:rFonts w:ascii="Times New Roman" w:hAnsi="Times New Roman"/>
        </w:rPr>
        <w:t xml:space="preserve"> Marshes, northeast Poland. </w:t>
      </w:r>
      <w:r w:rsidRPr="00C031BD">
        <w:rPr>
          <w:rFonts w:ascii="Times New Roman" w:hAnsi="Times New Roman"/>
          <w:i/>
          <w:iCs/>
        </w:rPr>
        <w:t xml:space="preserve">J. </w:t>
      </w:r>
      <w:proofErr w:type="spellStart"/>
      <w:r w:rsidRPr="00C031BD">
        <w:rPr>
          <w:rFonts w:ascii="Times New Roman" w:hAnsi="Times New Roman"/>
          <w:i/>
          <w:iCs/>
        </w:rPr>
        <w:t>Ornithol</w:t>
      </w:r>
      <w:proofErr w:type="spellEnd"/>
      <w:r w:rsidRPr="00C031BD">
        <w:rPr>
          <w:rFonts w:ascii="Times New Roman" w:hAnsi="Times New Roman"/>
          <w:i/>
          <w:iCs/>
        </w:rPr>
        <w:t>.</w:t>
      </w:r>
      <w:r>
        <w:rPr>
          <w:rFonts w:ascii="Times New Roman" w:hAnsi="Times New Roman"/>
        </w:rPr>
        <w:t xml:space="preserve"> 134:317–323.</w:t>
      </w:r>
    </w:p>
    <w:p w14:paraId="1A2FEF62" w14:textId="77777777" w:rsidR="00A5014A" w:rsidRDefault="00A5014A" w:rsidP="00C031BD">
      <w:pPr>
        <w:rPr>
          <w:rFonts w:ascii="Times New Roman" w:hAnsi="Times New Roman"/>
        </w:rPr>
      </w:pPr>
      <w:r>
        <w:rPr>
          <w:rFonts w:ascii="Times New Roman" w:hAnsi="Times New Roman"/>
        </w:rPr>
        <w:t xml:space="preserve">Finch, T., J. W. Pearce-Higgins, D. I. Leech, and K. L. Evans (2014). Carry-over effects from passage regions are more important than breeding climate in determining the breeding phenology and performance of three avian migrants of conservation concern. </w:t>
      </w:r>
      <w:proofErr w:type="spellStart"/>
      <w:r w:rsidRPr="00C031BD">
        <w:rPr>
          <w:rFonts w:ascii="Times New Roman" w:hAnsi="Times New Roman"/>
          <w:i/>
          <w:iCs/>
        </w:rPr>
        <w:t>Biodivers</w:t>
      </w:r>
      <w:proofErr w:type="spellEnd"/>
      <w:r w:rsidRPr="00C031BD">
        <w:rPr>
          <w:rFonts w:ascii="Times New Roman" w:hAnsi="Times New Roman"/>
          <w:i/>
          <w:iCs/>
        </w:rPr>
        <w:t xml:space="preserve">. </w:t>
      </w:r>
      <w:proofErr w:type="spellStart"/>
      <w:r w:rsidRPr="00C031BD">
        <w:rPr>
          <w:rFonts w:ascii="Times New Roman" w:hAnsi="Times New Roman"/>
          <w:i/>
          <w:iCs/>
        </w:rPr>
        <w:t>Conserv</w:t>
      </w:r>
      <w:proofErr w:type="spellEnd"/>
      <w:r>
        <w:rPr>
          <w:rFonts w:ascii="Times New Roman" w:hAnsi="Times New Roman"/>
        </w:rPr>
        <w:t>. 23:2427–2444.</w:t>
      </w:r>
    </w:p>
    <w:p w14:paraId="3BFF4DC2" w14:textId="77777777" w:rsidR="00A5014A" w:rsidRDefault="00A5014A" w:rsidP="00C031BD">
      <w:pPr>
        <w:rPr>
          <w:rFonts w:ascii="Times New Roman" w:hAnsi="Times New Roman"/>
        </w:rPr>
      </w:pPr>
      <w:proofErr w:type="spellStart"/>
      <w:r>
        <w:rPr>
          <w:rFonts w:ascii="Times New Roman" w:hAnsi="Times New Roman"/>
        </w:rPr>
        <w:t>Flade</w:t>
      </w:r>
      <w:proofErr w:type="spellEnd"/>
      <w:r>
        <w:rPr>
          <w:rFonts w:ascii="Times New Roman" w:hAnsi="Times New Roman"/>
        </w:rPr>
        <w:t xml:space="preserve">, M., S. </w:t>
      </w:r>
      <w:proofErr w:type="spellStart"/>
      <w:r>
        <w:rPr>
          <w:rFonts w:ascii="Times New Roman" w:hAnsi="Times New Roman"/>
        </w:rPr>
        <w:t>Lisovski</w:t>
      </w:r>
      <w:proofErr w:type="spellEnd"/>
      <w:r>
        <w:rPr>
          <w:rFonts w:ascii="Times New Roman" w:hAnsi="Times New Roman"/>
        </w:rPr>
        <w:t xml:space="preserve">, V. </w:t>
      </w:r>
      <w:proofErr w:type="spellStart"/>
      <w:r>
        <w:rPr>
          <w:rFonts w:ascii="Times New Roman" w:hAnsi="Times New Roman"/>
        </w:rPr>
        <w:t>Eigirdas</w:t>
      </w:r>
      <w:proofErr w:type="spellEnd"/>
      <w:r>
        <w:rPr>
          <w:rFonts w:ascii="Times New Roman" w:hAnsi="Times New Roman"/>
        </w:rPr>
        <w:t xml:space="preserve">, B. </w:t>
      </w:r>
      <w:proofErr w:type="spellStart"/>
      <w:r>
        <w:rPr>
          <w:rFonts w:ascii="Times New Roman" w:hAnsi="Times New Roman"/>
        </w:rPr>
        <w:t>Giessing</w:t>
      </w:r>
      <w:proofErr w:type="spellEnd"/>
      <w:r>
        <w:rPr>
          <w:rFonts w:ascii="Times New Roman" w:hAnsi="Times New Roman"/>
        </w:rPr>
        <w:t xml:space="preserve">, F. </w:t>
      </w:r>
      <w:proofErr w:type="spellStart"/>
      <w:r>
        <w:rPr>
          <w:rFonts w:ascii="Times New Roman" w:hAnsi="Times New Roman"/>
        </w:rPr>
        <w:t>Jiguet</w:t>
      </w:r>
      <w:proofErr w:type="spellEnd"/>
      <w:r>
        <w:rPr>
          <w:rFonts w:ascii="Times New Roman" w:hAnsi="Times New Roman"/>
        </w:rPr>
        <w:t xml:space="preserve">, O. </w:t>
      </w:r>
      <w:proofErr w:type="spellStart"/>
      <w:r>
        <w:rPr>
          <w:rFonts w:ascii="Times New Roman" w:hAnsi="Times New Roman"/>
        </w:rPr>
        <w:t>Keišs</w:t>
      </w:r>
      <w:proofErr w:type="spellEnd"/>
      <w:r>
        <w:rPr>
          <w:rFonts w:ascii="Times New Roman" w:hAnsi="Times New Roman"/>
        </w:rPr>
        <w:t xml:space="preserve">, and M. </w:t>
      </w:r>
      <w:proofErr w:type="spellStart"/>
      <w:r>
        <w:rPr>
          <w:rFonts w:ascii="Times New Roman" w:hAnsi="Times New Roman"/>
        </w:rPr>
        <w:t>Nemtchinov</w:t>
      </w:r>
      <w:proofErr w:type="spellEnd"/>
      <w:r>
        <w:rPr>
          <w:rFonts w:ascii="Times New Roman" w:hAnsi="Times New Roman"/>
        </w:rPr>
        <w:t xml:space="preserve"> (2023). Migration routes and wintering sites of the Aquatic Warblers </w:t>
      </w:r>
      <w:proofErr w:type="spellStart"/>
      <w:r>
        <w:rPr>
          <w:rFonts w:ascii="Times New Roman" w:hAnsi="Times New Roman"/>
          <w:i/>
          <w:iCs/>
        </w:rPr>
        <w:t>Acrocephalus</w:t>
      </w:r>
      <w:proofErr w:type="spellEnd"/>
      <w:r>
        <w:rPr>
          <w:rFonts w:ascii="Times New Roman" w:hAnsi="Times New Roman"/>
          <w:i/>
          <w:iCs/>
        </w:rPr>
        <w:t xml:space="preserve"> </w:t>
      </w:r>
      <w:proofErr w:type="spellStart"/>
      <w:r>
        <w:rPr>
          <w:rFonts w:ascii="Times New Roman" w:hAnsi="Times New Roman"/>
          <w:i/>
          <w:iCs/>
        </w:rPr>
        <w:t>paludicola</w:t>
      </w:r>
      <w:proofErr w:type="spellEnd"/>
      <w:r>
        <w:rPr>
          <w:rFonts w:ascii="Times New Roman" w:hAnsi="Times New Roman"/>
        </w:rPr>
        <w:t xml:space="preserve"> breeding in Lithuania and North Belarus. bioRxiv2023.10.10.561376; </w:t>
      </w:r>
      <w:proofErr w:type="spellStart"/>
      <w:r>
        <w:rPr>
          <w:rFonts w:ascii="Times New Roman" w:hAnsi="Times New Roman"/>
        </w:rPr>
        <w:t>doi</w:t>
      </w:r>
      <w:proofErr w:type="spellEnd"/>
      <w:r>
        <w:rPr>
          <w:rFonts w:ascii="Times New Roman" w:hAnsi="Times New Roman"/>
        </w:rPr>
        <w:t>: https://doi.org/10.1101/2023.10.10.561376</w:t>
      </w:r>
    </w:p>
    <w:p w14:paraId="4C56DD13" w14:textId="77777777" w:rsidR="00A5014A" w:rsidRDefault="00A5014A" w:rsidP="00C031BD">
      <w:pPr>
        <w:rPr>
          <w:rFonts w:ascii="Times New Roman" w:hAnsi="Times New Roman"/>
        </w:rPr>
      </w:pPr>
      <w:r w:rsidRPr="00811708">
        <w:rPr>
          <w:rFonts w:ascii="Times New Roman" w:hAnsi="Times New Roman"/>
          <w:lang w:val="de-DE"/>
        </w:rPr>
        <w:lastRenderedPageBreak/>
        <w:t xml:space="preserve">Flade, M., U. </w:t>
      </w:r>
      <w:proofErr w:type="spellStart"/>
      <w:r w:rsidRPr="00811708">
        <w:rPr>
          <w:rFonts w:ascii="Times New Roman" w:hAnsi="Times New Roman"/>
          <w:lang w:val="de-DE"/>
        </w:rPr>
        <w:t>Malashevich</w:t>
      </w:r>
      <w:proofErr w:type="spellEnd"/>
      <w:r w:rsidRPr="00811708">
        <w:rPr>
          <w:rFonts w:ascii="Times New Roman" w:hAnsi="Times New Roman"/>
          <w:lang w:val="de-DE"/>
        </w:rPr>
        <w:t xml:space="preserve">, J. </w:t>
      </w:r>
      <w:proofErr w:type="spellStart"/>
      <w:r w:rsidRPr="00811708">
        <w:rPr>
          <w:rFonts w:ascii="Times New Roman" w:hAnsi="Times New Roman"/>
          <w:lang w:val="de-DE"/>
        </w:rPr>
        <w:t>Krogulec</w:t>
      </w:r>
      <w:proofErr w:type="spellEnd"/>
      <w:r w:rsidRPr="00811708">
        <w:rPr>
          <w:rFonts w:ascii="Times New Roman" w:hAnsi="Times New Roman"/>
          <w:lang w:val="de-DE"/>
        </w:rPr>
        <w:t xml:space="preserve">, A. </w:t>
      </w:r>
      <w:proofErr w:type="spellStart"/>
      <w:r w:rsidRPr="00811708">
        <w:rPr>
          <w:rFonts w:ascii="Times New Roman" w:hAnsi="Times New Roman"/>
          <w:lang w:val="de-DE"/>
        </w:rPr>
        <w:t>Poluda</w:t>
      </w:r>
      <w:proofErr w:type="spellEnd"/>
      <w:r w:rsidRPr="00811708">
        <w:rPr>
          <w:rFonts w:ascii="Times New Roman" w:hAnsi="Times New Roman"/>
          <w:lang w:val="de-DE"/>
        </w:rPr>
        <w:t xml:space="preserve">, Z. </w:t>
      </w:r>
      <w:proofErr w:type="spellStart"/>
      <w:r w:rsidRPr="00811708">
        <w:rPr>
          <w:rFonts w:ascii="Times New Roman" w:hAnsi="Times New Roman"/>
          <w:lang w:val="de-DE"/>
        </w:rPr>
        <w:t>Preiksa</w:t>
      </w:r>
      <w:proofErr w:type="spellEnd"/>
      <w:r w:rsidRPr="00811708">
        <w:rPr>
          <w:rFonts w:ascii="Times New Roman" w:hAnsi="Times New Roman"/>
          <w:lang w:val="de-DE"/>
        </w:rPr>
        <w:t xml:space="preserve">, Z. </w:t>
      </w:r>
      <w:proofErr w:type="spellStart"/>
      <w:r w:rsidRPr="00811708">
        <w:rPr>
          <w:rFonts w:ascii="Times New Roman" w:hAnsi="Times New Roman"/>
          <w:lang w:val="de-DE"/>
        </w:rPr>
        <w:t>Végvári</w:t>
      </w:r>
      <w:proofErr w:type="spellEnd"/>
      <w:r w:rsidRPr="00811708">
        <w:rPr>
          <w:rFonts w:ascii="Times New Roman" w:hAnsi="Times New Roman"/>
          <w:lang w:val="de-DE"/>
        </w:rPr>
        <w:t xml:space="preserve">, and L. Lachmann (2018). </w:t>
      </w:r>
      <w:r>
        <w:rPr>
          <w:rFonts w:ascii="Times New Roman" w:hAnsi="Times New Roman"/>
        </w:rPr>
        <w:t xml:space="preserve">World distribution, population, and trends. In: </w:t>
      </w:r>
      <w:proofErr w:type="spellStart"/>
      <w:r>
        <w:rPr>
          <w:rFonts w:ascii="Times New Roman" w:hAnsi="Times New Roman"/>
        </w:rPr>
        <w:t>Tanneberger</w:t>
      </w:r>
      <w:proofErr w:type="spellEnd"/>
      <w:r>
        <w:rPr>
          <w:rFonts w:ascii="Times New Roman" w:hAnsi="Times New Roman"/>
        </w:rPr>
        <w:t xml:space="preserve">, F., </w:t>
      </w:r>
      <w:proofErr w:type="spellStart"/>
      <w:r>
        <w:rPr>
          <w:rFonts w:ascii="Times New Roman" w:hAnsi="Times New Roman"/>
        </w:rPr>
        <w:t>Kubacka</w:t>
      </w:r>
      <w:proofErr w:type="spellEnd"/>
      <w:r>
        <w:rPr>
          <w:rFonts w:ascii="Times New Roman" w:hAnsi="Times New Roman"/>
        </w:rPr>
        <w:t>,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Potsdam, Germany, pp. 22–35.</w:t>
      </w:r>
    </w:p>
    <w:p w14:paraId="3B6BF453" w14:textId="77777777" w:rsidR="00A5014A" w:rsidRDefault="00A5014A" w:rsidP="00C031BD">
      <w:pPr>
        <w:rPr>
          <w:rFonts w:ascii="Times New Roman" w:hAnsi="Times New Roman"/>
        </w:rPr>
      </w:pPr>
      <w:r w:rsidRPr="00E82D49">
        <w:rPr>
          <w:rFonts w:ascii="Times New Roman" w:hAnsi="Times New Roman"/>
        </w:rPr>
        <w:t>Frankham</w:t>
      </w:r>
      <w:r>
        <w:rPr>
          <w:rFonts w:ascii="Times New Roman" w:hAnsi="Times New Roman"/>
        </w:rPr>
        <w:t>,</w:t>
      </w:r>
      <w:r w:rsidRPr="00E82D49">
        <w:rPr>
          <w:rFonts w:ascii="Times New Roman" w:hAnsi="Times New Roman"/>
        </w:rPr>
        <w:t xml:space="preserve"> R</w:t>
      </w:r>
      <w:r>
        <w:rPr>
          <w:rFonts w:ascii="Times New Roman" w:hAnsi="Times New Roman"/>
        </w:rPr>
        <w:t>.</w:t>
      </w:r>
      <w:r w:rsidRPr="00E82D49">
        <w:rPr>
          <w:rFonts w:ascii="Times New Roman" w:hAnsi="Times New Roman"/>
        </w:rPr>
        <w:t>, C</w:t>
      </w:r>
      <w:r>
        <w:rPr>
          <w:rFonts w:ascii="Times New Roman" w:hAnsi="Times New Roman"/>
        </w:rPr>
        <w:t xml:space="preserve">. </w:t>
      </w:r>
      <w:r w:rsidRPr="00E82D49">
        <w:rPr>
          <w:rFonts w:ascii="Times New Roman" w:hAnsi="Times New Roman"/>
        </w:rPr>
        <w:t>J</w:t>
      </w:r>
      <w:r>
        <w:rPr>
          <w:rFonts w:ascii="Times New Roman" w:hAnsi="Times New Roman"/>
        </w:rPr>
        <w:t>.</w:t>
      </w:r>
      <w:r w:rsidRPr="00E82D49">
        <w:rPr>
          <w:rFonts w:ascii="Times New Roman" w:hAnsi="Times New Roman"/>
        </w:rPr>
        <w:t xml:space="preserve"> Bradshaw</w:t>
      </w:r>
      <w:r>
        <w:rPr>
          <w:rFonts w:ascii="Times New Roman" w:hAnsi="Times New Roman"/>
        </w:rPr>
        <w:t>,</w:t>
      </w:r>
      <w:r w:rsidRPr="00E82D49">
        <w:rPr>
          <w:rFonts w:ascii="Times New Roman" w:hAnsi="Times New Roman"/>
        </w:rPr>
        <w:t xml:space="preserve"> </w:t>
      </w:r>
      <w:r>
        <w:rPr>
          <w:rFonts w:ascii="Times New Roman" w:hAnsi="Times New Roman"/>
        </w:rPr>
        <w:t xml:space="preserve">and </w:t>
      </w:r>
      <w:r w:rsidRPr="00E82D49">
        <w:rPr>
          <w:rFonts w:ascii="Times New Roman" w:hAnsi="Times New Roman"/>
        </w:rPr>
        <w:t>B</w:t>
      </w:r>
      <w:r>
        <w:rPr>
          <w:rFonts w:ascii="Times New Roman" w:hAnsi="Times New Roman"/>
        </w:rPr>
        <w:t xml:space="preserve">. </w:t>
      </w:r>
      <w:r w:rsidRPr="00E82D49">
        <w:rPr>
          <w:rFonts w:ascii="Times New Roman" w:hAnsi="Times New Roman"/>
        </w:rPr>
        <w:t>W</w:t>
      </w:r>
      <w:r>
        <w:rPr>
          <w:rFonts w:ascii="Times New Roman" w:hAnsi="Times New Roman"/>
        </w:rPr>
        <w:t>.</w:t>
      </w:r>
      <w:r w:rsidRPr="00E82D49">
        <w:rPr>
          <w:rFonts w:ascii="Times New Roman" w:hAnsi="Times New Roman"/>
        </w:rPr>
        <w:t xml:space="preserve"> Brook </w:t>
      </w:r>
      <w:r>
        <w:rPr>
          <w:rFonts w:ascii="Times New Roman" w:hAnsi="Times New Roman"/>
        </w:rPr>
        <w:t>(</w:t>
      </w:r>
      <w:r w:rsidRPr="00E82D49">
        <w:rPr>
          <w:rFonts w:ascii="Times New Roman" w:hAnsi="Times New Roman"/>
        </w:rPr>
        <w:t>2014</w:t>
      </w:r>
      <w:r>
        <w:rPr>
          <w:rFonts w:ascii="Times New Roman" w:hAnsi="Times New Roman"/>
        </w:rPr>
        <w:t>).</w:t>
      </w:r>
      <w:r w:rsidRPr="00E82D49">
        <w:rPr>
          <w:rFonts w:ascii="Times New Roman" w:hAnsi="Times New Roman"/>
        </w:rPr>
        <w:t xml:space="preserve"> Genetics in conservation</w:t>
      </w:r>
      <w:r>
        <w:rPr>
          <w:rFonts w:ascii="Times New Roman" w:hAnsi="Times New Roman"/>
        </w:rPr>
        <w:t xml:space="preserve"> </w:t>
      </w:r>
      <w:r w:rsidRPr="00E82D49">
        <w:rPr>
          <w:rFonts w:ascii="Times New Roman" w:hAnsi="Times New Roman"/>
        </w:rPr>
        <w:t>management: revised recommendations for the 50/500 rules, red</w:t>
      </w:r>
      <w:r>
        <w:rPr>
          <w:rFonts w:ascii="Times New Roman" w:hAnsi="Times New Roman"/>
        </w:rPr>
        <w:t xml:space="preserve"> </w:t>
      </w:r>
      <w:r w:rsidRPr="00E82D49">
        <w:rPr>
          <w:rFonts w:ascii="Times New Roman" w:hAnsi="Times New Roman"/>
        </w:rPr>
        <w:t xml:space="preserve">List criteria and population viability analyses. </w:t>
      </w:r>
      <w:r w:rsidRPr="00C031BD">
        <w:rPr>
          <w:rFonts w:ascii="Times New Roman" w:hAnsi="Times New Roman"/>
          <w:i/>
          <w:iCs/>
        </w:rPr>
        <w:t xml:space="preserve">Biol. </w:t>
      </w:r>
      <w:proofErr w:type="spellStart"/>
      <w:r w:rsidRPr="00C031BD">
        <w:rPr>
          <w:rFonts w:ascii="Times New Roman" w:hAnsi="Times New Roman"/>
          <w:i/>
          <w:iCs/>
        </w:rPr>
        <w:t>Conserv</w:t>
      </w:r>
      <w:proofErr w:type="spellEnd"/>
      <w:r w:rsidRPr="00C031BD">
        <w:rPr>
          <w:rFonts w:ascii="Times New Roman" w:hAnsi="Times New Roman"/>
          <w:i/>
          <w:iCs/>
        </w:rPr>
        <w:t>.</w:t>
      </w:r>
      <w:r w:rsidRPr="00E82D49">
        <w:rPr>
          <w:rFonts w:ascii="Times New Roman" w:hAnsi="Times New Roman"/>
        </w:rPr>
        <w:t xml:space="preserve"> 170</w:t>
      </w:r>
      <w:r>
        <w:rPr>
          <w:rFonts w:ascii="Times New Roman" w:hAnsi="Times New Roman"/>
        </w:rPr>
        <w:t>:</w:t>
      </w:r>
      <w:r w:rsidRPr="00E82D49">
        <w:rPr>
          <w:rFonts w:ascii="Times New Roman" w:hAnsi="Times New Roman"/>
        </w:rPr>
        <w:t>56–63</w:t>
      </w:r>
      <w:r>
        <w:rPr>
          <w:rFonts w:ascii="Times New Roman" w:hAnsi="Times New Roman"/>
        </w:rPr>
        <w:t>.</w:t>
      </w:r>
    </w:p>
    <w:p w14:paraId="3788E680" w14:textId="77777777" w:rsidR="00A5014A" w:rsidRDefault="00A5014A" w:rsidP="00C031BD">
      <w:pPr>
        <w:rPr>
          <w:rFonts w:ascii="Times New Roman" w:hAnsi="Times New Roman"/>
        </w:rPr>
      </w:pPr>
      <w:proofErr w:type="spellStart"/>
      <w:r>
        <w:rPr>
          <w:rFonts w:ascii="Times New Roman" w:hAnsi="Times New Roman"/>
        </w:rPr>
        <w:t>Grinkevich</w:t>
      </w:r>
      <w:proofErr w:type="spellEnd"/>
      <w:r>
        <w:rPr>
          <w:rFonts w:ascii="Times New Roman" w:hAnsi="Times New Roman"/>
        </w:rPr>
        <w:t xml:space="preserve">, V., N. </w:t>
      </w:r>
      <w:proofErr w:type="spellStart"/>
      <w:r>
        <w:rPr>
          <w:rFonts w:ascii="Times New Roman" w:hAnsi="Times New Roman"/>
        </w:rPr>
        <w:t>Chernetsov</w:t>
      </w:r>
      <w:proofErr w:type="spellEnd"/>
      <w:r>
        <w:rPr>
          <w:rFonts w:ascii="Times New Roman" w:hAnsi="Times New Roman"/>
        </w:rPr>
        <w:t xml:space="preserve">, and A. Mukhin (2009). Juvenile Reed Warblers </w:t>
      </w:r>
      <w:proofErr w:type="spellStart"/>
      <w:r>
        <w:rPr>
          <w:rFonts w:ascii="Times New Roman" w:hAnsi="Times New Roman"/>
          <w:i/>
          <w:iCs/>
        </w:rPr>
        <w:t>Acrocephalus</w:t>
      </w:r>
      <w:proofErr w:type="spellEnd"/>
      <w:r>
        <w:rPr>
          <w:rFonts w:ascii="Times New Roman" w:hAnsi="Times New Roman"/>
          <w:i/>
          <w:iCs/>
        </w:rPr>
        <w:t xml:space="preserve"> </w:t>
      </w:r>
      <w:proofErr w:type="spellStart"/>
      <w:r>
        <w:rPr>
          <w:rFonts w:ascii="Times New Roman" w:hAnsi="Times New Roman"/>
          <w:i/>
          <w:iCs/>
        </w:rPr>
        <w:t>scirpaceus</w:t>
      </w:r>
      <w:proofErr w:type="spellEnd"/>
      <w:r>
        <w:rPr>
          <w:rFonts w:ascii="Times New Roman" w:hAnsi="Times New Roman"/>
        </w:rPr>
        <w:t xml:space="preserve"> see the world but settle close to home. </w:t>
      </w:r>
      <w:r w:rsidRPr="00C031BD">
        <w:rPr>
          <w:rFonts w:ascii="Times New Roman" w:hAnsi="Times New Roman"/>
          <w:i/>
          <w:iCs/>
        </w:rPr>
        <w:t xml:space="preserve">Avian Ecol. </w:t>
      </w:r>
      <w:proofErr w:type="spellStart"/>
      <w:r w:rsidRPr="00C031BD">
        <w:rPr>
          <w:rFonts w:ascii="Times New Roman" w:hAnsi="Times New Roman"/>
          <w:i/>
          <w:iCs/>
        </w:rPr>
        <w:t>Behav</w:t>
      </w:r>
      <w:proofErr w:type="spellEnd"/>
      <w:r w:rsidRPr="00C031BD">
        <w:rPr>
          <w:rFonts w:ascii="Times New Roman" w:hAnsi="Times New Roman"/>
          <w:i/>
          <w:iCs/>
        </w:rPr>
        <w:t>.</w:t>
      </w:r>
      <w:r>
        <w:rPr>
          <w:rFonts w:ascii="Times New Roman" w:hAnsi="Times New Roman"/>
        </w:rPr>
        <w:t xml:space="preserve"> 16:3–10.</w:t>
      </w:r>
    </w:p>
    <w:p w14:paraId="19FF87E1" w14:textId="77777777" w:rsidR="00A5014A" w:rsidRDefault="00A5014A" w:rsidP="00C031BD">
      <w:pPr>
        <w:rPr>
          <w:rFonts w:ascii="Times New Roman" w:hAnsi="Times New Roman"/>
        </w:rPr>
      </w:pPr>
      <w:r w:rsidRPr="00C031BD">
        <w:rPr>
          <w:rFonts w:ascii="Times New Roman" w:hAnsi="Times New Roman"/>
          <w:lang w:val="pl-PL"/>
        </w:rPr>
        <w:t>Halupka, L., K. Wierucka, H.</w:t>
      </w:r>
      <w:r>
        <w:rPr>
          <w:rFonts w:ascii="Times New Roman" w:hAnsi="Times New Roman"/>
          <w:lang w:val="pl-PL"/>
        </w:rPr>
        <w:t xml:space="preserve"> </w:t>
      </w:r>
      <w:r w:rsidRPr="00C031BD">
        <w:rPr>
          <w:rFonts w:ascii="Times New Roman" w:hAnsi="Times New Roman"/>
          <w:lang w:val="pl-PL"/>
        </w:rPr>
        <w:t xml:space="preserve">Sztwiertnia, and E., </w:t>
      </w:r>
      <w:r>
        <w:rPr>
          <w:rFonts w:ascii="Times New Roman" w:hAnsi="Times New Roman"/>
          <w:lang w:val="pl-PL"/>
        </w:rPr>
        <w:t>Klimczuk</w:t>
      </w:r>
      <w:r w:rsidRPr="00C031BD">
        <w:rPr>
          <w:rFonts w:ascii="Times New Roman" w:hAnsi="Times New Roman"/>
          <w:lang w:val="pl-PL"/>
        </w:rPr>
        <w:t xml:space="preserve"> </w:t>
      </w:r>
      <w:r>
        <w:rPr>
          <w:rFonts w:ascii="Times New Roman" w:hAnsi="Times New Roman"/>
          <w:lang w:val="pl-PL"/>
        </w:rPr>
        <w:t>(</w:t>
      </w:r>
      <w:r w:rsidRPr="00C031BD">
        <w:rPr>
          <w:rFonts w:ascii="Times New Roman" w:hAnsi="Times New Roman"/>
          <w:lang w:val="pl-PL"/>
        </w:rPr>
        <w:t>2017</w:t>
      </w:r>
      <w:r>
        <w:rPr>
          <w:rFonts w:ascii="Times New Roman" w:hAnsi="Times New Roman"/>
          <w:lang w:val="pl-PL"/>
        </w:rPr>
        <w:t>)</w:t>
      </w:r>
      <w:r w:rsidRPr="00C031BD">
        <w:rPr>
          <w:rFonts w:ascii="Times New Roman" w:hAnsi="Times New Roman"/>
          <w:lang w:val="pl-PL"/>
        </w:rPr>
        <w:t xml:space="preserve">. </w:t>
      </w:r>
      <w:r>
        <w:rPr>
          <w:rFonts w:ascii="Times New Roman" w:hAnsi="Times New Roman"/>
        </w:rPr>
        <w:t xml:space="preserve">Conditions at autumn stopover sites affect survival of a migratory passerine. </w:t>
      </w:r>
      <w:r w:rsidRPr="00C031BD">
        <w:rPr>
          <w:rFonts w:ascii="Times New Roman" w:hAnsi="Times New Roman"/>
          <w:i/>
          <w:iCs/>
        </w:rPr>
        <w:t xml:space="preserve">J. </w:t>
      </w:r>
      <w:proofErr w:type="spellStart"/>
      <w:r w:rsidRPr="00C031BD">
        <w:rPr>
          <w:rFonts w:ascii="Times New Roman" w:hAnsi="Times New Roman"/>
          <w:i/>
          <w:iCs/>
        </w:rPr>
        <w:t>Ornithol</w:t>
      </w:r>
      <w:proofErr w:type="spellEnd"/>
      <w:r w:rsidRPr="00C031BD">
        <w:rPr>
          <w:rFonts w:ascii="Times New Roman" w:hAnsi="Times New Roman"/>
          <w:i/>
          <w:iCs/>
        </w:rPr>
        <w:t>.</w:t>
      </w:r>
      <w:r>
        <w:rPr>
          <w:rFonts w:ascii="Times New Roman" w:hAnsi="Times New Roman"/>
        </w:rPr>
        <w:t xml:space="preserve"> 158:979–988.</w:t>
      </w:r>
    </w:p>
    <w:p w14:paraId="7B0C923C" w14:textId="77777777" w:rsidR="00A5014A" w:rsidRDefault="00A5014A" w:rsidP="00C031BD">
      <w:pPr>
        <w:rPr>
          <w:rFonts w:ascii="Times New Roman" w:hAnsi="Times New Roman"/>
        </w:rPr>
      </w:pPr>
      <w:r>
        <w:rPr>
          <w:rFonts w:ascii="Times New Roman" w:hAnsi="Times New Roman"/>
        </w:rPr>
        <w:t xml:space="preserve">Heinsohn, R., R. Lacy, A. Elphinstone, D. </w:t>
      </w:r>
      <w:proofErr w:type="spellStart"/>
      <w:r>
        <w:rPr>
          <w:rFonts w:ascii="Times New Roman" w:hAnsi="Times New Roman"/>
        </w:rPr>
        <w:t>Ingwersen</w:t>
      </w:r>
      <w:proofErr w:type="spellEnd"/>
      <w:r>
        <w:rPr>
          <w:rFonts w:ascii="Times New Roman" w:hAnsi="Times New Roman"/>
        </w:rPr>
        <w:t xml:space="preserve">, B. J. Pitcher, M. Roderick, E. </w:t>
      </w:r>
      <w:proofErr w:type="spellStart"/>
      <w:r>
        <w:rPr>
          <w:rFonts w:ascii="Times New Roman" w:hAnsi="Times New Roman"/>
        </w:rPr>
        <w:t>Schmelitschek</w:t>
      </w:r>
      <w:proofErr w:type="spellEnd"/>
      <w:r>
        <w:rPr>
          <w:rFonts w:ascii="Times New Roman" w:hAnsi="Times New Roman"/>
        </w:rPr>
        <w:t xml:space="preserve">, M. Van </w:t>
      </w:r>
      <w:proofErr w:type="spellStart"/>
      <w:r>
        <w:rPr>
          <w:rFonts w:ascii="Times New Roman" w:hAnsi="Times New Roman"/>
        </w:rPr>
        <w:t>Sluys</w:t>
      </w:r>
      <w:proofErr w:type="spellEnd"/>
      <w:r>
        <w:rPr>
          <w:rFonts w:ascii="Times New Roman" w:hAnsi="Times New Roman"/>
        </w:rPr>
        <w:t xml:space="preserve">, D. </w:t>
      </w:r>
      <w:proofErr w:type="spellStart"/>
      <w:r>
        <w:rPr>
          <w:rFonts w:ascii="Times New Roman" w:hAnsi="Times New Roman"/>
        </w:rPr>
        <w:t>Stojanovic</w:t>
      </w:r>
      <w:proofErr w:type="spellEnd"/>
      <w:r>
        <w:rPr>
          <w:rFonts w:ascii="Times New Roman" w:hAnsi="Times New Roman"/>
        </w:rPr>
        <w:t xml:space="preserve">, J. </w:t>
      </w:r>
      <w:proofErr w:type="spellStart"/>
      <w:r>
        <w:rPr>
          <w:rFonts w:ascii="Times New Roman" w:hAnsi="Times New Roman"/>
        </w:rPr>
        <w:t>Tripovich</w:t>
      </w:r>
      <w:proofErr w:type="spellEnd"/>
      <w:r>
        <w:rPr>
          <w:rFonts w:ascii="Times New Roman" w:hAnsi="Times New Roman"/>
        </w:rPr>
        <w:t xml:space="preserve">, and R. Crates (2022). Population viability in data deficient nomadic species: what it will take to save regent honeyeaters from extinction. Biol. </w:t>
      </w:r>
      <w:proofErr w:type="spellStart"/>
      <w:r>
        <w:rPr>
          <w:rFonts w:ascii="Times New Roman" w:hAnsi="Times New Roman"/>
        </w:rPr>
        <w:t>Conserv</w:t>
      </w:r>
      <w:proofErr w:type="spellEnd"/>
      <w:r>
        <w:rPr>
          <w:rFonts w:ascii="Times New Roman" w:hAnsi="Times New Roman"/>
        </w:rPr>
        <w:t>. 266:109430.</w:t>
      </w:r>
    </w:p>
    <w:p w14:paraId="2C52FD49" w14:textId="77777777" w:rsidR="00A5014A" w:rsidRDefault="00A5014A" w:rsidP="00C031BD">
      <w:pPr>
        <w:rPr>
          <w:rFonts w:ascii="Times New Roman" w:hAnsi="Times New Roman"/>
        </w:rPr>
      </w:pPr>
      <w:r>
        <w:rPr>
          <w:rFonts w:ascii="Times New Roman" w:hAnsi="Times New Roman"/>
        </w:rPr>
        <w:t xml:space="preserve">Imlay, T. I., J. F. Crowley, A. M. Argue, J. C. Steiner, D. R. Norris, and B. J. M. </w:t>
      </w:r>
      <w:proofErr w:type="spellStart"/>
      <w:r>
        <w:rPr>
          <w:rFonts w:ascii="Times New Roman" w:hAnsi="Times New Roman"/>
        </w:rPr>
        <w:t>Stutchbury</w:t>
      </w:r>
      <w:proofErr w:type="spellEnd"/>
      <w:r>
        <w:rPr>
          <w:rFonts w:ascii="Times New Roman" w:hAnsi="Times New Roman"/>
        </w:rPr>
        <w:t xml:space="preserve"> (2010). Survival, dispersal and early migration movements of captive-bred juvenile eastern loggerhead shrikes (</w:t>
      </w:r>
      <w:r>
        <w:rPr>
          <w:rFonts w:ascii="Times New Roman" w:hAnsi="Times New Roman"/>
          <w:i/>
          <w:iCs/>
        </w:rPr>
        <w:t xml:space="preserve">Lanius </w:t>
      </w:r>
      <w:proofErr w:type="spellStart"/>
      <w:r>
        <w:rPr>
          <w:rFonts w:ascii="Times New Roman" w:hAnsi="Times New Roman"/>
          <w:i/>
          <w:iCs/>
        </w:rPr>
        <w:t>ludovicianus</w:t>
      </w:r>
      <w:proofErr w:type="spellEnd"/>
      <w:r>
        <w:rPr>
          <w:rFonts w:ascii="Times New Roman" w:hAnsi="Times New Roman"/>
          <w:i/>
          <w:iCs/>
        </w:rPr>
        <w:t xml:space="preserve"> </w:t>
      </w:r>
      <w:proofErr w:type="spellStart"/>
      <w:r>
        <w:rPr>
          <w:rFonts w:ascii="Times New Roman" w:hAnsi="Times New Roman"/>
          <w:i/>
          <w:iCs/>
        </w:rPr>
        <w:t>migrans</w:t>
      </w:r>
      <w:proofErr w:type="spellEnd"/>
      <w:r>
        <w:rPr>
          <w:rFonts w:ascii="Times New Roman" w:hAnsi="Times New Roman"/>
        </w:rPr>
        <w:t xml:space="preserve">). </w:t>
      </w:r>
      <w:r w:rsidRPr="00C031BD">
        <w:rPr>
          <w:rFonts w:ascii="Times New Roman" w:hAnsi="Times New Roman"/>
          <w:i/>
          <w:iCs/>
        </w:rPr>
        <w:t xml:space="preserve">Biol. </w:t>
      </w:r>
      <w:proofErr w:type="spellStart"/>
      <w:r w:rsidRPr="00C031BD">
        <w:rPr>
          <w:rFonts w:ascii="Times New Roman" w:hAnsi="Times New Roman"/>
          <w:i/>
          <w:iCs/>
        </w:rPr>
        <w:t>Conserv</w:t>
      </w:r>
      <w:proofErr w:type="spellEnd"/>
      <w:r w:rsidRPr="00C031BD">
        <w:rPr>
          <w:rFonts w:ascii="Times New Roman" w:hAnsi="Times New Roman"/>
          <w:i/>
          <w:iCs/>
        </w:rPr>
        <w:t>.</w:t>
      </w:r>
      <w:r>
        <w:rPr>
          <w:rFonts w:ascii="Times New Roman" w:hAnsi="Times New Roman"/>
        </w:rPr>
        <w:t xml:space="preserve"> 143:2578–2582.</w:t>
      </w:r>
    </w:p>
    <w:p w14:paraId="06CBAC2B" w14:textId="77777777" w:rsidR="00A5014A" w:rsidRDefault="00A5014A" w:rsidP="00484A66">
      <w:pPr>
        <w:rPr>
          <w:rFonts w:ascii="Times New Roman" w:hAnsi="Times New Roman"/>
        </w:rPr>
      </w:pPr>
      <w:r>
        <w:rPr>
          <w:rFonts w:ascii="Times New Roman" w:hAnsi="Times New Roman"/>
        </w:rPr>
        <w:t>IUCN/SSC (2013). Guidelines for Reintroductions and Other Conservation Translocations. Version 1.0. Gland, Switzerland: IUCN Species Survival Commission.</w:t>
      </w:r>
    </w:p>
    <w:p w14:paraId="4E98AE82" w14:textId="77777777" w:rsidR="00A5014A" w:rsidRDefault="00A5014A" w:rsidP="00C031BD">
      <w:pPr>
        <w:rPr>
          <w:rFonts w:ascii="Times New Roman" w:hAnsi="Times New Roman"/>
        </w:rPr>
      </w:pPr>
      <w:r w:rsidRPr="00C031BD">
        <w:rPr>
          <w:rFonts w:ascii="Times New Roman" w:hAnsi="Times New Roman"/>
        </w:rPr>
        <w:t>Johnston, A., R.</w:t>
      </w:r>
      <w:r>
        <w:rPr>
          <w:rFonts w:ascii="Times New Roman" w:hAnsi="Times New Roman"/>
        </w:rPr>
        <w:t xml:space="preserve"> </w:t>
      </w:r>
      <w:r w:rsidRPr="00C031BD">
        <w:rPr>
          <w:rFonts w:ascii="Times New Roman" w:hAnsi="Times New Roman"/>
        </w:rPr>
        <w:t xml:space="preserve">A. Robinson, G. </w:t>
      </w:r>
      <w:proofErr w:type="spellStart"/>
      <w:r w:rsidRPr="00C031BD">
        <w:rPr>
          <w:rFonts w:ascii="Times New Roman" w:hAnsi="Times New Roman"/>
        </w:rPr>
        <w:t>Gargallo</w:t>
      </w:r>
      <w:proofErr w:type="spellEnd"/>
      <w:r w:rsidRPr="00C031BD">
        <w:rPr>
          <w:rFonts w:ascii="Times New Roman" w:hAnsi="Times New Roman"/>
        </w:rPr>
        <w:t>, R.</w:t>
      </w:r>
      <w:r>
        <w:rPr>
          <w:rFonts w:ascii="Times New Roman" w:hAnsi="Times New Roman"/>
        </w:rPr>
        <w:t xml:space="preserve"> </w:t>
      </w:r>
      <w:r w:rsidRPr="00C031BD">
        <w:rPr>
          <w:rFonts w:ascii="Times New Roman" w:hAnsi="Times New Roman"/>
        </w:rPr>
        <w:t xml:space="preserve">Julliard, H. van der </w:t>
      </w:r>
      <w:proofErr w:type="spellStart"/>
      <w:r w:rsidRPr="00C031BD">
        <w:rPr>
          <w:rFonts w:ascii="Times New Roman" w:hAnsi="Times New Roman"/>
        </w:rPr>
        <w:t>Jeugd</w:t>
      </w:r>
      <w:proofErr w:type="spellEnd"/>
      <w:r w:rsidRPr="00C031BD">
        <w:rPr>
          <w:rFonts w:ascii="Times New Roman" w:hAnsi="Times New Roman"/>
        </w:rPr>
        <w:t xml:space="preserve">, and S. R. Baillie </w:t>
      </w:r>
      <w:r>
        <w:rPr>
          <w:rFonts w:ascii="Times New Roman" w:hAnsi="Times New Roman"/>
        </w:rPr>
        <w:t>(</w:t>
      </w:r>
      <w:r w:rsidRPr="00C031BD">
        <w:rPr>
          <w:rFonts w:ascii="Times New Roman" w:hAnsi="Times New Roman"/>
        </w:rPr>
        <w:t>2016</w:t>
      </w:r>
      <w:r>
        <w:rPr>
          <w:rFonts w:ascii="Times New Roman" w:hAnsi="Times New Roman"/>
        </w:rPr>
        <w:t>)</w:t>
      </w:r>
      <w:r w:rsidRPr="00C031BD">
        <w:rPr>
          <w:rFonts w:ascii="Times New Roman" w:hAnsi="Times New Roman"/>
        </w:rPr>
        <w:t xml:space="preserve">. </w:t>
      </w:r>
      <w:r w:rsidRPr="007A7367">
        <w:rPr>
          <w:rFonts w:ascii="Times New Roman" w:hAnsi="Times New Roman"/>
          <w:lang w:val="en-GB"/>
        </w:rPr>
        <w:t xml:space="preserve">Survival of Afro-Palaearctic passerine migrants in western Europe and the impacts of seasonal weather variables. </w:t>
      </w:r>
      <w:r w:rsidRPr="00C031BD">
        <w:rPr>
          <w:rFonts w:ascii="Times New Roman" w:hAnsi="Times New Roman"/>
          <w:i/>
          <w:iCs/>
          <w:lang w:val="en-GB"/>
        </w:rPr>
        <w:t>Ibis</w:t>
      </w:r>
      <w:r w:rsidRPr="007A7367">
        <w:rPr>
          <w:rFonts w:ascii="Times New Roman" w:hAnsi="Times New Roman"/>
          <w:lang w:val="en-GB"/>
        </w:rPr>
        <w:t xml:space="preserve"> 158</w:t>
      </w:r>
      <w:r>
        <w:rPr>
          <w:rFonts w:ascii="Times New Roman" w:hAnsi="Times New Roman"/>
          <w:lang w:val="en-GB"/>
        </w:rPr>
        <w:t>:</w:t>
      </w:r>
      <w:r w:rsidRPr="007A7367">
        <w:rPr>
          <w:rFonts w:ascii="Times New Roman" w:hAnsi="Times New Roman"/>
          <w:lang w:val="en-GB"/>
        </w:rPr>
        <w:t>465</w:t>
      </w:r>
      <w:r>
        <w:rPr>
          <w:rFonts w:ascii="Times New Roman" w:hAnsi="Times New Roman"/>
        </w:rPr>
        <w:t>–</w:t>
      </w:r>
      <w:r w:rsidRPr="007A7367">
        <w:rPr>
          <w:rFonts w:ascii="Times New Roman" w:hAnsi="Times New Roman"/>
          <w:lang w:val="en-GB"/>
        </w:rPr>
        <w:t>480.</w:t>
      </w:r>
    </w:p>
    <w:p w14:paraId="526B969B" w14:textId="77777777" w:rsidR="00A5014A" w:rsidRPr="00561FC7" w:rsidRDefault="00A5014A" w:rsidP="00C031BD">
      <w:pPr>
        <w:rPr>
          <w:rFonts w:ascii="Times New Roman" w:hAnsi="Times New Roman"/>
          <w:lang w:val="fr-FR"/>
        </w:rPr>
      </w:pPr>
      <w:r w:rsidRPr="00D31597">
        <w:rPr>
          <w:rFonts w:ascii="Times New Roman" w:hAnsi="Times New Roman"/>
        </w:rPr>
        <w:t xml:space="preserve">Kellner, K.F. </w:t>
      </w:r>
      <w:r>
        <w:rPr>
          <w:rFonts w:ascii="Times New Roman" w:hAnsi="Times New Roman"/>
        </w:rPr>
        <w:t>(</w:t>
      </w:r>
      <w:r w:rsidRPr="00D31597">
        <w:rPr>
          <w:rFonts w:ascii="Times New Roman" w:hAnsi="Times New Roman"/>
        </w:rPr>
        <w:t>2016</w:t>
      </w:r>
      <w:r>
        <w:rPr>
          <w:rFonts w:ascii="Times New Roman" w:hAnsi="Times New Roman"/>
        </w:rPr>
        <w:t>)</w:t>
      </w:r>
      <w:r w:rsidRPr="00D31597">
        <w:rPr>
          <w:rFonts w:ascii="Times New Roman" w:hAnsi="Times New Roman"/>
        </w:rPr>
        <w:t xml:space="preserve">. </w:t>
      </w:r>
      <w:proofErr w:type="spellStart"/>
      <w:r w:rsidRPr="00D31597">
        <w:rPr>
          <w:rFonts w:ascii="Times New Roman" w:hAnsi="Times New Roman"/>
        </w:rPr>
        <w:t>jagsUI</w:t>
      </w:r>
      <w:proofErr w:type="spellEnd"/>
      <w:r w:rsidRPr="00D31597">
        <w:rPr>
          <w:rFonts w:ascii="Times New Roman" w:hAnsi="Times New Roman"/>
        </w:rPr>
        <w:t xml:space="preserve">: A wrapper around </w:t>
      </w:r>
      <w:proofErr w:type="spellStart"/>
      <w:r w:rsidRPr="00D31597">
        <w:rPr>
          <w:rFonts w:ascii="Times New Roman" w:hAnsi="Times New Roman"/>
        </w:rPr>
        <w:t>rjags</w:t>
      </w:r>
      <w:proofErr w:type="spellEnd"/>
      <w:r w:rsidRPr="00D31597">
        <w:rPr>
          <w:rFonts w:ascii="Times New Roman" w:hAnsi="Times New Roman"/>
        </w:rPr>
        <w:t xml:space="preserve"> to streamline JAGS analyses. </w:t>
      </w:r>
      <w:r w:rsidRPr="00C031BD">
        <w:rPr>
          <w:rFonts w:ascii="Times New Roman" w:hAnsi="Times New Roman"/>
          <w:lang w:val="en-GB"/>
        </w:rPr>
        <w:t xml:space="preserve">CRAN, </w:t>
      </w:r>
      <w:hyperlink r:id="rId11" w:history="1">
        <w:r w:rsidRPr="00C031BD">
          <w:rPr>
            <w:rStyle w:val="Hyperlink"/>
            <w:rFonts w:ascii="Times New Roman" w:hAnsi="Times New Roman"/>
            <w:color w:val="00000A"/>
            <w:u w:val="none"/>
            <w:lang w:val="en-GB"/>
          </w:rPr>
          <w:t>https://rdrr.io/cran/jagsUI/</w:t>
        </w:r>
      </w:hyperlink>
      <w:r w:rsidRPr="00C031BD">
        <w:rPr>
          <w:rFonts w:ascii="Times New Roman" w:hAnsi="Times New Roman"/>
          <w:lang w:val="en-GB"/>
        </w:rPr>
        <w:t xml:space="preserve">. </w:t>
      </w:r>
      <w:r w:rsidRPr="00561FC7">
        <w:rPr>
          <w:rFonts w:ascii="Times New Roman" w:hAnsi="Times New Roman"/>
          <w:lang w:val="fr-FR"/>
        </w:rPr>
        <w:t>[R package].</w:t>
      </w:r>
    </w:p>
    <w:p w14:paraId="047D88EF" w14:textId="77777777" w:rsidR="00A5014A" w:rsidRDefault="00A5014A" w:rsidP="00762129">
      <w:pPr>
        <w:rPr>
          <w:rFonts w:ascii="Times New Roman" w:hAnsi="Times New Roman"/>
        </w:rPr>
      </w:pPr>
      <w:proofErr w:type="spellStart"/>
      <w:r w:rsidRPr="00C031BD">
        <w:rPr>
          <w:rFonts w:ascii="Times New Roman" w:hAnsi="Times New Roman"/>
          <w:lang w:val="en-GB"/>
        </w:rPr>
        <w:t>Kerbiriou</w:t>
      </w:r>
      <w:proofErr w:type="spellEnd"/>
      <w:r w:rsidRPr="00C031BD">
        <w:rPr>
          <w:rFonts w:ascii="Times New Roman" w:hAnsi="Times New Roman"/>
          <w:lang w:val="en-GB"/>
        </w:rPr>
        <w:t xml:space="preserve">, C., B. Bargain, I. Le Viol, and S. </w:t>
      </w:r>
      <w:proofErr w:type="spellStart"/>
      <w:r w:rsidRPr="00C031BD">
        <w:rPr>
          <w:rFonts w:ascii="Times New Roman" w:hAnsi="Times New Roman"/>
          <w:lang w:val="en-GB"/>
        </w:rPr>
        <w:t>Pavoine</w:t>
      </w:r>
      <w:proofErr w:type="spellEnd"/>
      <w:r w:rsidRPr="00C031BD">
        <w:rPr>
          <w:rFonts w:ascii="Times New Roman" w:hAnsi="Times New Roman"/>
          <w:lang w:val="en-GB"/>
        </w:rPr>
        <w:t xml:space="preserve"> </w:t>
      </w:r>
      <w:r>
        <w:rPr>
          <w:rFonts w:ascii="Times New Roman" w:hAnsi="Times New Roman"/>
          <w:lang w:val="en-GB"/>
        </w:rPr>
        <w:t>(</w:t>
      </w:r>
      <w:r w:rsidRPr="00C031BD">
        <w:rPr>
          <w:rFonts w:ascii="Times New Roman" w:hAnsi="Times New Roman"/>
          <w:lang w:val="en-GB"/>
        </w:rPr>
        <w:t>2010</w:t>
      </w:r>
      <w:r>
        <w:rPr>
          <w:rFonts w:ascii="Times New Roman" w:hAnsi="Times New Roman"/>
          <w:lang w:val="en-GB"/>
        </w:rPr>
        <w:t>)</w:t>
      </w:r>
      <w:r w:rsidRPr="00C031BD">
        <w:rPr>
          <w:rFonts w:ascii="Times New Roman" w:hAnsi="Times New Roman"/>
          <w:lang w:val="en-GB"/>
        </w:rPr>
        <w:t xml:space="preserve">. </w:t>
      </w:r>
      <w:r>
        <w:rPr>
          <w:rFonts w:ascii="Times New Roman" w:hAnsi="Times New Roman"/>
        </w:rPr>
        <w:t xml:space="preserve">Diet and </w:t>
      </w:r>
      <w:proofErr w:type="spellStart"/>
      <w:r>
        <w:rPr>
          <w:rFonts w:ascii="Times New Roman" w:hAnsi="Times New Roman"/>
        </w:rPr>
        <w:t>fuelling</w:t>
      </w:r>
      <w:proofErr w:type="spellEnd"/>
      <w:r>
        <w:rPr>
          <w:rFonts w:ascii="Times New Roman" w:hAnsi="Times New Roman"/>
        </w:rPr>
        <w:t xml:space="preserve"> of the globally threatened Aquatic Warbler in autumn migration stopover as compared with two congeners. </w:t>
      </w:r>
      <w:r w:rsidRPr="00762129">
        <w:rPr>
          <w:rFonts w:ascii="Times New Roman" w:hAnsi="Times New Roman"/>
          <w:i/>
          <w:iCs/>
        </w:rPr>
        <w:t xml:space="preserve">Anim. </w:t>
      </w:r>
      <w:proofErr w:type="spellStart"/>
      <w:r w:rsidRPr="00762129">
        <w:rPr>
          <w:rFonts w:ascii="Times New Roman" w:hAnsi="Times New Roman"/>
          <w:i/>
          <w:iCs/>
        </w:rPr>
        <w:t>Conserv</w:t>
      </w:r>
      <w:proofErr w:type="spellEnd"/>
      <w:r w:rsidRPr="00762129">
        <w:rPr>
          <w:rFonts w:ascii="Times New Roman" w:hAnsi="Times New Roman"/>
          <w:i/>
          <w:iCs/>
        </w:rPr>
        <w:t>.</w:t>
      </w:r>
      <w:r>
        <w:rPr>
          <w:rFonts w:ascii="Times New Roman" w:hAnsi="Times New Roman"/>
        </w:rPr>
        <w:t xml:space="preserve"> 14:261–270. </w:t>
      </w:r>
    </w:p>
    <w:p w14:paraId="5EFAFD62" w14:textId="77777777" w:rsidR="00A5014A" w:rsidRDefault="00A5014A" w:rsidP="00EB0B88">
      <w:pPr>
        <w:rPr>
          <w:rFonts w:ascii="Times New Roman" w:hAnsi="Times New Roman"/>
        </w:rPr>
      </w:pPr>
      <w:proofErr w:type="spellStart"/>
      <w:r w:rsidRPr="00D31597">
        <w:rPr>
          <w:rFonts w:ascii="Times New Roman" w:hAnsi="Times New Roman"/>
        </w:rPr>
        <w:t>Kéry</w:t>
      </w:r>
      <w:proofErr w:type="spellEnd"/>
      <w:r w:rsidRPr="00D31597">
        <w:rPr>
          <w:rFonts w:ascii="Times New Roman" w:hAnsi="Times New Roman"/>
        </w:rPr>
        <w:t xml:space="preserve">, M., </w:t>
      </w:r>
      <w:r>
        <w:rPr>
          <w:rFonts w:ascii="Times New Roman" w:hAnsi="Times New Roman"/>
        </w:rPr>
        <w:t xml:space="preserve">and M. </w:t>
      </w:r>
      <w:r w:rsidRPr="00D31597">
        <w:rPr>
          <w:rFonts w:ascii="Times New Roman" w:hAnsi="Times New Roman"/>
        </w:rPr>
        <w:t xml:space="preserve">Schaub </w:t>
      </w:r>
      <w:r>
        <w:rPr>
          <w:rFonts w:ascii="Times New Roman" w:hAnsi="Times New Roman"/>
        </w:rPr>
        <w:t>(</w:t>
      </w:r>
      <w:r w:rsidRPr="00D31597">
        <w:rPr>
          <w:rFonts w:ascii="Times New Roman" w:hAnsi="Times New Roman"/>
        </w:rPr>
        <w:t>2012</w:t>
      </w:r>
      <w:r>
        <w:rPr>
          <w:rFonts w:ascii="Times New Roman" w:hAnsi="Times New Roman"/>
        </w:rPr>
        <w:t>)</w:t>
      </w:r>
      <w:r w:rsidRPr="00D31597">
        <w:rPr>
          <w:rFonts w:ascii="Times New Roman" w:hAnsi="Times New Roman"/>
        </w:rPr>
        <w:t xml:space="preserve">. Bayesian population analysis using </w:t>
      </w:r>
      <w:proofErr w:type="spellStart"/>
      <w:r w:rsidRPr="00D31597">
        <w:rPr>
          <w:rFonts w:ascii="Times New Roman" w:hAnsi="Times New Roman"/>
        </w:rPr>
        <w:t>WinBUGS</w:t>
      </w:r>
      <w:proofErr w:type="spellEnd"/>
      <w:r w:rsidRPr="00D31597">
        <w:rPr>
          <w:rFonts w:ascii="Times New Roman" w:hAnsi="Times New Roman"/>
        </w:rPr>
        <w:t xml:space="preserve">. Oxford, UK: Academic Press. </w:t>
      </w:r>
    </w:p>
    <w:p w14:paraId="5DD77A28" w14:textId="77777777" w:rsidR="00A5014A" w:rsidRDefault="00A5014A" w:rsidP="00EB0B88">
      <w:pPr>
        <w:rPr>
          <w:rFonts w:ascii="Times New Roman" w:hAnsi="Times New Roman"/>
        </w:rPr>
      </w:pPr>
      <w:r w:rsidRPr="00EB0B88">
        <w:rPr>
          <w:rFonts w:ascii="Times New Roman" w:hAnsi="Times New Roman"/>
          <w:lang w:val="pl-PL"/>
        </w:rPr>
        <w:t xml:space="preserve">Krogulec, J., and </w:t>
      </w:r>
      <w:r>
        <w:rPr>
          <w:rFonts w:ascii="Times New Roman" w:hAnsi="Times New Roman"/>
          <w:lang w:val="pl-PL"/>
        </w:rPr>
        <w:t xml:space="preserve">J. </w:t>
      </w:r>
      <w:r w:rsidRPr="00EB0B88">
        <w:rPr>
          <w:rFonts w:ascii="Times New Roman" w:hAnsi="Times New Roman"/>
          <w:lang w:val="pl-PL"/>
        </w:rPr>
        <w:t xml:space="preserve">Kloskowski </w:t>
      </w:r>
      <w:r>
        <w:rPr>
          <w:rFonts w:ascii="Times New Roman" w:hAnsi="Times New Roman"/>
          <w:lang w:val="pl-PL"/>
        </w:rPr>
        <w:t>(</w:t>
      </w:r>
      <w:r w:rsidRPr="00EB0B88">
        <w:rPr>
          <w:rFonts w:ascii="Times New Roman" w:hAnsi="Times New Roman"/>
          <w:lang w:val="pl-PL"/>
        </w:rPr>
        <w:t>2003</w:t>
      </w:r>
      <w:r>
        <w:rPr>
          <w:rFonts w:ascii="Times New Roman" w:hAnsi="Times New Roman"/>
          <w:lang w:val="pl-PL"/>
        </w:rPr>
        <w:t>)</w:t>
      </w:r>
      <w:r w:rsidRPr="00EB0B88">
        <w:rPr>
          <w:rFonts w:ascii="Times New Roman" w:hAnsi="Times New Roman"/>
          <w:lang w:val="pl-PL"/>
        </w:rPr>
        <w:t xml:space="preserve">. </w:t>
      </w:r>
      <w:r>
        <w:rPr>
          <w:rFonts w:ascii="Times New Roman" w:hAnsi="Times New Roman"/>
        </w:rPr>
        <w:t xml:space="preserve">Monitoring Aquatic Warbler </w:t>
      </w:r>
      <w:proofErr w:type="spellStart"/>
      <w:r>
        <w:rPr>
          <w:rFonts w:ascii="Times New Roman" w:hAnsi="Times New Roman"/>
          <w:i/>
          <w:iCs/>
        </w:rPr>
        <w:t>Acrocephalus</w:t>
      </w:r>
      <w:proofErr w:type="spellEnd"/>
      <w:r>
        <w:rPr>
          <w:rFonts w:ascii="Times New Roman" w:hAnsi="Times New Roman"/>
          <w:i/>
          <w:iCs/>
        </w:rPr>
        <w:t xml:space="preserve"> </w:t>
      </w:r>
      <w:proofErr w:type="spellStart"/>
      <w:r>
        <w:rPr>
          <w:rFonts w:ascii="Times New Roman" w:hAnsi="Times New Roman"/>
          <w:i/>
          <w:iCs/>
        </w:rPr>
        <w:t>paludicola</w:t>
      </w:r>
      <w:proofErr w:type="spellEnd"/>
      <w:r>
        <w:rPr>
          <w:rFonts w:ascii="Times New Roman" w:hAnsi="Times New Roman"/>
        </w:rPr>
        <w:t xml:space="preserve"> in Poland. </w:t>
      </w:r>
      <w:r w:rsidRPr="00EB0B88">
        <w:rPr>
          <w:rFonts w:ascii="Times New Roman" w:hAnsi="Times New Roman"/>
          <w:i/>
          <w:iCs/>
        </w:rPr>
        <w:t xml:space="preserve">Ornis </w:t>
      </w:r>
      <w:proofErr w:type="spellStart"/>
      <w:r w:rsidRPr="00EB0B88">
        <w:rPr>
          <w:rFonts w:ascii="Times New Roman" w:hAnsi="Times New Roman"/>
          <w:i/>
          <w:iCs/>
        </w:rPr>
        <w:t>Hungarica</w:t>
      </w:r>
      <w:proofErr w:type="spellEnd"/>
      <w:r>
        <w:rPr>
          <w:rFonts w:ascii="Times New Roman" w:hAnsi="Times New Roman"/>
        </w:rPr>
        <w:t xml:space="preserve"> 12-13:191–196.</w:t>
      </w:r>
    </w:p>
    <w:p w14:paraId="2E763D67" w14:textId="77777777" w:rsidR="00A5014A" w:rsidRDefault="00A5014A" w:rsidP="00EB0B88">
      <w:pPr>
        <w:rPr>
          <w:rFonts w:ascii="Times New Roman" w:hAnsi="Times New Roman"/>
        </w:rPr>
      </w:pPr>
      <w:r w:rsidRPr="00EB0B88">
        <w:rPr>
          <w:rFonts w:ascii="Times New Roman" w:hAnsi="Times New Roman"/>
          <w:lang w:val="sv-SE"/>
        </w:rPr>
        <w:t>Kubacka, J., S. Oppel, A. Dyrcz, L. Lachmann, J. P.</w:t>
      </w:r>
      <w:r>
        <w:rPr>
          <w:rFonts w:ascii="Times New Roman" w:hAnsi="Times New Roman"/>
          <w:lang w:val="sv-SE"/>
        </w:rPr>
        <w:t xml:space="preserve"> </w:t>
      </w:r>
      <w:r w:rsidRPr="00EB0B88">
        <w:rPr>
          <w:rFonts w:ascii="Times New Roman" w:hAnsi="Times New Roman"/>
          <w:lang w:val="sv-SE"/>
        </w:rPr>
        <w:t>D.</w:t>
      </w:r>
      <w:r>
        <w:rPr>
          <w:rFonts w:ascii="Times New Roman" w:hAnsi="Times New Roman"/>
          <w:lang w:val="sv-SE"/>
        </w:rPr>
        <w:t xml:space="preserve"> </w:t>
      </w:r>
      <w:r w:rsidRPr="00EB0B88">
        <w:rPr>
          <w:rFonts w:ascii="Times New Roman" w:hAnsi="Times New Roman"/>
          <w:lang w:val="sv-SE"/>
        </w:rPr>
        <w:t xml:space="preserve">Barros Da Costa, </w:t>
      </w:r>
      <w:r>
        <w:rPr>
          <w:rFonts w:ascii="Times New Roman" w:hAnsi="Times New Roman"/>
          <w:lang w:val="sv-SE"/>
        </w:rPr>
        <w:t>U.</w:t>
      </w:r>
      <w:r w:rsidRPr="00EB0B88">
        <w:rPr>
          <w:rFonts w:ascii="Times New Roman" w:hAnsi="Times New Roman"/>
          <w:lang w:val="sv-SE"/>
        </w:rPr>
        <w:t xml:space="preserve"> Kail, and W. Zdunek (2014). </w:t>
      </w:r>
      <w:r>
        <w:rPr>
          <w:rFonts w:ascii="Times New Roman" w:hAnsi="Times New Roman"/>
        </w:rPr>
        <w:t xml:space="preserve">Effect of mowing on productivity in the endangered Aquatic Warbler </w:t>
      </w:r>
      <w:proofErr w:type="spellStart"/>
      <w:r>
        <w:rPr>
          <w:rFonts w:ascii="Times New Roman" w:hAnsi="Times New Roman"/>
          <w:i/>
          <w:iCs/>
        </w:rPr>
        <w:t>Acrocephalus</w:t>
      </w:r>
      <w:proofErr w:type="spellEnd"/>
      <w:r>
        <w:rPr>
          <w:rFonts w:ascii="Times New Roman" w:hAnsi="Times New Roman"/>
          <w:i/>
          <w:iCs/>
        </w:rPr>
        <w:t xml:space="preserve"> </w:t>
      </w:r>
      <w:proofErr w:type="spellStart"/>
      <w:r>
        <w:rPr>
          <w:rFonts w:ascii="Times New Roman" w:hAnsi="Times New Roman"/>
          <w:i/>
          <w:iCs/>
        </w:rPr>
        <w:t>paludicola</w:t>
      </w:r>
      <w:proofErr w:type="spellEnd"/>
      <w:r>
        <w:rPr>
          <w:rFonts w:ascii="Times New Roman" w:hAnsi="Times New Roman"/>
        </w:rPr>
        <w:t xml:space="preserve">. </w:t>
      </w:r>
      <w:r w:rsidRPr="00EB0B88">
        <w:rPr>
          <w:rFonts w:ascii="Times New Roman" w:hAnsi="Times New Roman"/>
          <w:i/>
          <w:iCs/>
        </w:rPr>
        <w:t xml:space="preserve">Bird </w:t>
      </w:r>
      <w:proofErr w:type="spellStart"/>
      <w:r w:rsidRPr="00EB0B88">
        <w:rPr>
          <w:rFonts w:ascii="Times New Roman" w:hAnsi="Times New Roman"/>
          <w:i/>
          <w:iCs/>
        </w:rPr>
        <w:t>Conserv</w:t>
      </w:r>
      <w:proofErr w:type="spellEnd"/>
      <w:r w:rsidRPr="00EB0B88">
        <w:rPr>
          <w:rFonts w:ascii="Times New Roman" w:hAnsi="Times New Roman"/>
          <w:i/>
          <w:iCs/>
        </w:rPr>
        <w:t>. Int.</w:t>
      </w:r>
      <w:r>
        <w:rPr>
          <w:rFonts w:ascii="Times New Roman" w:hAnsi="Times New Roman"/>
        </w:rPr>
        <w:t xml:space="preserve"> 24:45–58. https://doi:10.1017/S0959270913000154</w:t>
      </w:r>
    </w:p>
    <w:p w14:paraId="091E6F57" w14:textId="77777777" w:rsidR="00A5014A" w:rsidRDefault="00A5014A" w:rsidP="00EB0B88">
      <w:pPr>
        <w:rPr>
          <w:rFonts w:ascii="Times New Roman" w:hAnsi="Times New Roman"/>
        </w:rPr>
      </w:pPr>
      <w:proofErr w:type="spellStart"/>
      <w:r>
        <w:rPr>
          <w:rFonts w:ascii="Times New Roman" w:hAnsi="Times New Roman"/>
        </w:rPr>
        <w:lastRenderedPageBreak/>
        <w:t>Kubacka</w:t>
      </w:r>
      <w:proofErr w:type="spellEnd"/>
      <w:r>
        <w:rPr>
          <w:rFonts w:ascii="Times New Roman" w:hAnsi="Times New Roman"/>
        </w:rPr>
        <w:t xml:space="preserve">, J., A. </w:t>
      </w:r>
      <w:proofErr w:type="spellStart"/>
      <w:r>
        <w:rPr>
          <w:rFonts w:ascii="Times New Roman" w:hAnsi="Times New Roman"/>
        </w:rPr>
        <w:t>Dubiec</w:t>
      </w:r>
      <w:proofErr w:type="spellEnd"/>
      <w:r>
        <w:rPr>
          <w:rFonts w:ascii="Times New Roman" w:hAnsi="Times New Roman"/>
        </w:rPr>
        <w:t xml:space="preserve">, J. </w:t>
      </w:r>
      <w:proofErr w:type="spellStart"/>
      <w:r>
        <w:rPr>
          <w:rFonts w:ascii="Times New Roman" w:hAnsi="Times New Roman"/>
        </w:rPr>
        <w:t>Korb</w:t>
      </w:r>
      <w:proofErr w:type="spellEnd"/>
      <w:r>
        <w:rPr>
          <w:rFonts w:ascii="Times New Roman" w:hAnsi="Times New Roman"/>
        </w:rPr>
        <w:t xml:space="preserve">, V. </w:t>
      </w:r>
      <w:proofErr w:type="spellStart"/>
      <w:r>
        <w:rPr>
          <w:rFonts w:ascii="Times New Roman" w:hAnsi="Times New Roman"/>
        </w:rPr>
        <w:t>Salewski</w:t>
      </w:r>
      <w:proofErr w:type="spellEnd"/>
      <w:r>
        <w:rPr>
          <w:rFonts w:ascii="Times New Roman" w:hAnsi="Times New Roman"/>
        </w:rPr>
        <w:t xml:space="preserve">, A. </w:t>
      </w:r>
      <w:proofErr w:type="spellStart"/>
      <w:r>
        <w:rPr>
          <w:rFonts w:ascii="Times New Roman" w:hAnsi="Times New Roman"/>
        </w:rPr>
        <w:t>Dyrcz</w:t>
      </w:r>
      <w:proofErr w:type="spellEnd"/>
      <w:r>
        <w:rPr>
          <w:rFonts w:ascii="Times New Roman" w:hAnsi="Times New Roman"/>
        </w:rPr>
        <w:t xml:space="preserve">, J. </w:t>
      </w:r>
      <w:proofErr w:type="spellStart"/>
      <w:r>
        <w:rPr>
          <w:rFonts w:ascii="Times New Roman" w:hAnsi="Times New Roman"/>
        </w:rPr>
        <w:t>Foucher</w:t>
      </w:r>
      <w:proofErr w:type="spellEnd"/>
      <w:r>
        <w:rPr>
          <w:rFonts w:ascii="Times New Roman" w:hAnsi="Times New Roman"/>
        </w:rPr>
        <w:t xml:space="preserve">, B. </w:t>
      </w:r>
      <w:proofErr w:type="spellStart"/>
      <w:r>
        <w:rPr>
          <w:rFonts w:ascii="Times New Roman" w:hAnsi="Times New Roman"/>
        </w:rPr>
        <w:t>Giessing</w:t>
      </w:r>
      <w:proofErr w:type="spellEnd"/>
      <w:r>
        <w:rPr>
          <w:rFonts w:ascii="Times New Roman" w:hAnsi="Times New Roman"/>
        </w:rPr>
        <w:t xml:space="preserve">, B. Leisler, K. Schulze-Hagen, M. Wink, and H. </w:t>
      </w:r>
      <w:proofErr w:type="spellStart"/>
      <w:r>
        <w:rPr>
          <w:rFonts w:ascii="Times New Roman" w:hAnsi="Times New Roman"/>
        </w:rPr>
        <w:t>Panagiotopoulou</w:t>
      </w:r>
      <w:proofErr w:type="spellEnd"/>
      <w:r>
        <w:rPr>
          <w:rFonts w:ascii="Times New Roman" w:hAnsi="Times New Roman"/>
        </w:rPr>
        <w:t xml:space="preserve"> (2024). Low genetic diversity and high gene flow in the Aquatic Warbler (</w:t>
      </w:r>
      <w:proofErr w:type="spellStart"/>
      <w:r>
        <w:rPr>
          <w:rFonts w:ascii="Times New Roman" w:hAnsi="Times New Roman"/>
          <w:i/>
          <w:iCs/>
        </w:rPr>
        <w:t>Acrocephalus</w:t>
      </w:r>
      <w:proofErr w:type="spellEnd"/>
      <w:r>
        <w:rPr>
          <w:rFonts w:ascii="Times New Roman" w:hAnsi="Times New Roman"/>
          <w:i/>
          <w:iCs/>
        </w:rPr>
        <w:t xml:space="preserve"> </w:t>
      </w:r>
      <w:proofErr w:type="spellStart"/>
      <w:r>
        <w:rPr>
          <w:rFonts w:ascii="Times New Roman" w:hAnsi="Times New Roman"/>
          <w:i/>
          <w:iCs/>
        </w:rPr>
        <w:t>paludicola</w:t>
      </w:r>
      <w:proofErr w:type="spellEnd"/>
      <w:r>
        <w:rPr>
          <w:rFonts w:ascii="Times New Roman" w:hAnsi="Times New Roman"/>
        </w:rPr>
        <w:t xml:space="preserve">), a threatened marshland songbird with a fragmented breeding range. </w:t>
      </w:r>
      <w:r w:rsidRPr="00EB0B88">
        <w:rPr>
          <w:rFonts w:ascii="Times New Roman" w:hAnsi="Times New Roman"/>
          <w:i/>
          <w:iCs/>
        </w:rPr>
        <w:t>Ibis</w:t>
      </w:r>
      <w:r>
        <w:rPr>
          <w:rFonts w:ascii="Times New Roman" w:hAnsi="Times New Roman"/>
        </w:rPr>
        <w:t xml:space="preserve"> 166:232–251. </w:t>
      </w:r>
      <w:hyperlink r:id="rId12" w:history="1">
        <w:r>
          <w:rPr>
            <w:rStyle w:val="Hyperlink"/>
            <w:rFonts w:ascii="Times New Roman" w:hAnsi="Times New Roman"/>
            <w:color w:val="00000A"/>
            <w:u w:val="none"/>
          </w:rPr>
          <w:t>https://doi.org/10.1111/ibi.13250</w:t>
        </w:r>
      </w:hyperlink>
    </w:p>
    <w:p w14:paraId="6FA204B1" w14:textId="77777777" w:rsidR="00A5014A" w:rsidRPr="00811708" w:rsidRDefault="00A5014A" w:rsidP="00EB0B88">
      <w:pPr>
        <w:rPr>
          <w:rFonts w:ascii="Times New Roman" w:hAnsi="Times New Roman"/>
        </w:rPr>
      </w:pPr>
      <w:r>
        <w:rPr>
          <w:rFonts w:ascii="Times New Roman" w:hAnsi="Times New Roman"/>
        </w:rPr>
        <w:t xml:space="preserve">Lees, A. C., L. Haskell, T. Allinson, S. B. </w:t>
      </w:r>
      <w:proofErr w:type="spellStart"/>
      <w:r>
        <w:rPr>
          <w:rFonts w:ascii="Times New Roman" w:hAnsi="Times New Roman"/>
        </w:rPr>
        <w:t>Bezeng</w:t>
      </w:r>
      <w:proofErr w:type="spellEnd"/>
      <w:r>
        <w:rPr>
          <w:rFonts w:ascii="Times New Roman" w:hAnsi="Times New Roman"/>
        </w:rPr>
        <w:t xml:space="preserve">, I. J. Burfield, L. M. </w:t>
      </w:r>
      <w:proofErr w:type="spellStart"/>
      <w:r>
        <w:rPr>
          <w:rFonts w:ascii="Times New Roman" w:hAnsi="Times New Roman"/>
        </w:rPr>
        <w:t>Renjifo</w:t>
      </w:r>
      <w:proofErr w:type="spellEnd"/>
      <w:r>
        <w:rPr>
          <w:rFonts w:ascii="Times New Roman" w:hAnsi="Times New Roman"/>
        </w:rPr>
        <w:t xml:space="preserve">, K. V. Rosenberg, </w:t>
      </w:r>
      <w:proofErr w:type="spellStart"/>
      <w:proofErr w:type="gramStart"/>
      <w:r>
        <w:rPr>
          <w:rFonts w:ascii="Times New Roman" w:hAnsi="Times New Roman"/>
        </w:rPr>
        <w:t>A.Viswanathan</w:t>
      </w:r>
      <w:proofErr w:type="spellEnd"/>
      <w:proofErr w:type="gramEnd"/>
      <w:r>
        <w:rPr>
          <w:rFonts w:ascii="Times New Roman" w:hAnsi="Times New Roman"/>
        </w:rPr>
        <w:t xml:space="preserve">, and S. H. M. Butchart (2022). State of the World’s Birds. </w:t>
      </w:r>
      <w:r w:rsidRPr="00EB0B88">
        <w:rPr>
          <w:rFonts w:ascii="Times New Roman" w:hAnsi="Times New Roman"/>
          <w:i/>
          <w:iCs/>
        </w:rPr>
        <w:t xml:space="preserve">Annu. Rev. Environ. </w:t>
      </w:r>
      <w:proofErr w:type="spellStart"/>
      <w:r w:rsidRPr="00EB0B88">
        <w:rPr>
          <w:rFonts w:ascii="Times New Roman" w:hAnsi="Times New Roman"/>
          <w:i/>
          <w:iCs/>
        </w:rPr>
        <w:t>Resour</w:t>
      </w:r>
      <w:proofErr w:type="spellEnd"/>
      <w:r w:rsidRPr="00EB0B88">
        <w:rPr>
          <w:rFonts w:ascii="Times New Roman" w:hAnsi="Times New Roman"/>
          <w:i/>
          <w:iCs/>
        </w:rPr>
        <w:t>.</w:t>
      </w:r>
      <w:r>
        <w:rPr>
          <w:rFonts w:ascii="Times New Roman" w:hAnsi="Times New Roman"/>
        </w:rPr>
        <w:t xml:space="preserve"> </w:t>
      </w:r>
      <w:r w:rsidRPr="00811708">
        <w:rPr>
          <w:rFonts w:ascii="Times New Roman" w:hAnsi="Times New Roman"/>
        </w:rPr>
        <w:t xml:space="preserve">47:231–260. </w:t>
      </w:r>
      <w:hyperlink r:id="rId13" w:history="1">
        <w:r w:rsidRPr="00811708">
          <w:rPr>
            <w:rStyle w:val="Hyperlink"/>
            <w:rFonts w:ascii="Times New Roman" w:hAnsi="Times New Roman"/>
            <w:color w:val="00000A"/>
            <w:u w:val="none"/>
          </w:rPr>
          <w:t>https://doi.org/10.1146/annurev-environ-112420-014642</w:t>
        </w:r>
      </w:hyperlink>
    </w:p>
    <w:p w14:paraId="359ADAF6" w14:textId="77777777" w:rsidR="00A5014A" w:rsidRPr="00811708" w:rsidRDefault="00A5014A" w:rsidP="00EB0B88">
      <w:pPr>
        <w:rPr>
          <w:rFonts w:ascii="Times New Roman" w:hAnsi="Times New Roman"/>
          <w:lang w:val="de-DE"/>
        </w:rPr>
      </w:pPr>
      <w:r w:rsidRPr="00EB0B88">
        <w:rPr>
          <w:rFonts w:ascii="Times New Roman" w:hAnsi="Times New Roman"/>
          <w:lang w:val="en-GB"/>
        </w:rPr>
        <w:t xml:space="preserve">Mayall, E., </w:t>
      </w:r>
      <w:r>
        <w:rPr>
          <w:rFonts w:ascii="Times New Roman" w:hAnsi="Times New Roman"/>
          <w:lang w:val="en-GB"/>
        </w:rPr>
        <w:t>L.</w:t>
      </w:r>
      <w:r w:rsidRPr="00EB0B88">
        <w:rPr>
          <w:rFonts w:ascii="Times New Roman" w:hAnsi="Times New Roman"/>
          <w:lang w:val="en-GB"/>
        </w:rPr>
        <w:t xml:space="preserve"> Groves, R. Kennerley, </w:t>
      </w:r>
      <w:r>
        <w:rPr>
          <w:rFonts w:ascii="Times New Roman" w:hAnsi="Times New Roman"/>
          <w:lang w:val="en-GB"/>
        </w:rPr>
        <w:t>M.</w:t>
      </w:r>
      <w:r w:rsidRPr="00EB0B88">
        <w:rPr>
          <w:rFonts w:ascii="Times New Roman" w:hAnsi="Times New Roman"/>
          <w:lang w:val="en-GB"/>
        </w:rPr>
        <w:t xml:space="preserve"> Hudson, and A. Franco </w:t>
      </w:r>
      <w:r>
        <w:rPr>
          <w:rFonts w:ascii="Times New Roman" w:hAnsi="Times New Roman"/>
          <w:lang w:val="en-GB"/>
        </w:rPr>
        <w:t>(</w:t>
      </w:r>
      <w:r w:rsidRPr="00EB0B88">
        <w:rPr>
          <w:rFonts w:ascii="Times New Roman" w:hAnsi="Times New Roman"/>
          <w:lang w:val="en-GB"/>
        </w:rPr>
        <w:t>2023</w:t>
      </w:r>
      <w:r>
        <w:rPr>
          <w:rFonts w:ascii="Times New Roman" w:hAnsi="Times New Roman"/>
          <w:lang w:val="en-GB"/>
        </w:rPr>
        <w:t>)</w:t>
      </w:r>
      <w:r w:rsidRPr="00EB0B88">
        <w:rPr>
          <w:rFonts w:ascii="Times New Roman" w:hAnsi="Times New Roman"/>
          <w:lang w:val="en-GB"/>
        </w:rPr>
        <w:t xml:space="preserve">. </w:t>
      </w:r>
      <w:r w:rsidRPr="002A1D27">
        <w:rPr>
          <w:rFonts w:ascii="Times New Roman" w:hAnsi="Times New Roman"/>
        </w:rPr>
        <w:t xml:space="preserve">Demographic consequences of management actions for the successful reintroduction of the White Stork </w:t>
      </w:r>
      <w:r w:rsidRPr="002A1D27">
        <w:rPr>
          <w:rFonts w:ascii="Times New Roman" w:hAnsi="Times New Roman"/>
          <w:i/>
          <w:iCs/>
        </w:rPr>
        <w:t xml:space="preserve">Ciconia </w:t>
      </w:r>
      <w:proofErr w:type="spellStart"/>
      <w:r w:rsidRPr="002A1D27">
        <w:rPr>
          <w:rFonts w:ascii="Times New Roman" w:hAnsi="Times New Roman"/>
          <w:i/>
          <w:iCs/>
        </w:rPr>
        <w:t>ciconia</w:t>
      </w:r>
      <w:proofErr w:type="spellEnd"/>
      <w:r w:rsidRPr="002A1D27">
        <w:rPr>
          <w:rFonts w:ascii="Times New Roman" w:hAnsi="Times New Roman"/>
        </w:rPr>
        <w:t xml:space="preserve"> to the UK. </w:t>
      </w:r>
      <w:r w:rsidRPr="00811708">
        <w:rPr>
          <w:rFonts w:ascii="Times New Roman" w:hAnsi="Times New Roman"/>
          <w:i/>
          <w:iCs/>
          <w:lang w:val="de-DE"/>
        </w:rPr>
        <w:t xml:space="preserve">Bird </w:t>
      </w:r>
      <w:proofErr w:type="spellStart"/>
      <w:r w:rsidRPr="00811708">
        <w:rPr>
          <w:rFonts w:ascii="Times New Roman" w:hAnsi="Times New Roman"/>
          <w:i/>
          <w:iCs/>
          <w:lang w:val="de-DE"/>
        </w:rPr>
        <w:t>Conserv</w:t>
      </w:r>
      <w:proofErr w:type="spellEnd"/>
      <w:r w:rsidRPr="00811708">
        <w:rPr>
          <w:rFonts w:ascii="Times New Roman" w:hAnsi="Times New Roman"/>
          <w:i/>
          <w:iCs/>
          <w:lang w:val="de-DE"/>
        </w:rPr>
        <w:t>. Int.</w:t>
      </w:r>
      <w:r w:rsidRPr="00811708">
        <w:rPr>
          <w:rFonts w:ascii="Times New Roman" w:hAnsi="Times New Roman"/>
          <w:lang w:val="de-DE"/>
        </w:rPr>
        <w:t xml:space="preserve"> </w:t>
      </w:r>
      <w:proofErr w:type="gramStart"/>
      <w:r w:rsidRPr="00811708">
        <w:rPr>
          <w:rFonts w:ascii="Times New Roman" w:hAnsi="Times New Roman"/>
          <w:lang w:val="de-DE"/>
        </w:rPr>
        <w:t>33:e</w:t>
      </w:r>
      <w:proofErr w:type="gramEnd"/>
      <w:r w:rsidRPr="00811708">
        <w:rPr>
          <w:rFonts w:ascii="Times New Roman" w:hAnsi="Times New Roman"/>
          <w:lang w:val="de-DE"/>
        </w:rPr>
        <w:t>47. https://doi:10.1017/S0959270922000466</w:t>
      </w:r>
    </w:p>
    <w:p w14:paraId="10CECF22" w14:textId="77777777" w:rsidR="00A5014A" w:rsidRDefault="00A5014A" w:rsidP="00EB0B88">
      <w:pPr>
        <w:rPr>
          <w:rFonts w:ascii="Times New Roman" w:hAnsi="Times New Roman"/>
        </w:rPr>
      </w:pPr>
      <w:proofErr w:type="spellStart"/>
      <w:r w:rsidRPr="00811708">
        <w:rPr>
          <w:rFonts w:ascii="Times New Roman" w:hAnsi="Times New Roman"/>
          <w:lang w:val="de-DE"/>
        </w:rPr>
        <w:t>Morkvėnas</w:t>
      </w:r>
      <w:proofErr w:type="spellEnd"/>
      <w:r w:rsidRPr="00811708">
        <w:rPr>
          <w:rFonts w:ascii="Times New Roman" w:hAnsi="Times New Roman"/>
          <w:lang w:val="de-DE"/>
        </w:rPr>
        <w:t xml:space="preserve">, Ž., S. Arbeiter, A. </w:t>
      </w:r>
      <w:proofErr w:type="spellStart"/>
      <w:r w:rsidRPr="00811708">
        <w:rPr>
          <w:rFonts w:ascii="Times New Roman" w:hAnsi="Times New Roman"/>
          <w:lang w:val="de-DE"/>
        </w:rPr>
        <w:t>Kozulin</w:t>
      </w:r>
      <w:proofErr w:type="spellEnd"/>
      <w:r w:rsidRPr="00811708">
        <w:rPr>
          <w:rFonts w:ascii="Times New Roman" w:hAnsi="Times New Roman"/>
          <w:lang w:val="de-DE"/>
        </w:rPr>
        <w:t xml:space="preserve">, G. </w:t>
      </w:r>
      <w:proofErr w:type="spellStart"/>
      <w:r w:rsidRPr="00811708">
        <w:rPr>
          <w:rFonts w:ascii="Times New Roman" w:hAnsi="Times New Roman"/>
          <w:lang w:val="de-DE"/>
        </w:rPr>
        <w:t>Riauba</w:t>
      </w:r>
      <w:proofErr w:type="spellEnd"/>
      <w:r w:rsidRPr="00811708">
        <w:rPr>
          <w:rFonts w:ascii="Times New Roman" w:hAnsi="Times New Roman"/>
          <w:lang w:val="de-DE"/>
        </w:rPr>
        <w:t xml:space="preserve">, D. </w:t>
      </w:r>
      <w:proofErr w:type="spellStart"/>
      <w:r w:rsidRPr="00811708">
        <w:rPr>
          <w:rFonts w:ascii="Times New Roman" w:hAnsi="Times New Roman"/>
          <w:lang w:val="de-DE"/>
        </w:rPr>
        <w:t>Zhurauliou</w:t>
      </w:r>
      <w:proofErr w:type="spellEnd"/>
      <w:r w:rsidRPr="00811708">
        <w:rPr>
          <w:rFonts w:ascii="Times New Roman" w:hAnsi="Times New Roman"/>
          <w:lang w:val="de-DE"/>
        </w:rPr>
        <w:t xml:space="preserve">, V. </w:t>
      </w:r>
      <w:proofErr w:type="spellStart"/>
      <w:r w:rsidRPr="00811708">
        <w:rPr>
          <w:rFonts w:ascii="Times New Roman" w:hAnsi="Times New Roman"/>
          <w:lang w:val="de-DE"/>
        </w:rPr>
        <w:t>Yakovich</w:t>
      </w:r>
      <w:proofErr w:type="spellEnd"/>
      <w:r w:rsidRPr="00811708">
        <w:rPr>
          <w:rFonts w:ascii="Times New Roman" w:hAnsi="Times New Roman"/>
          <w:lang w:val="de-DE"/>
        </w:rPr>
        <w:t xml:space="preserve">, and F. Tanneberger (2025). </w:t>
      </w:r>
      <w:r>
        <w:rPr>
          <w:rFonts w:ascii="Times New Roman" w:hAnsi="Times New Roman"/>
        </w:rPr>
        <w:t xml:space="preserve">Successful translocation of a long-distance migrating passerine – new impetus for the conservation of the globally threatened Aquatic Warbler. </w:t>
      </w:r>
      <w:r w:rsidRPr="00EB0B88">
        <w:rPr>
          <w:rFonts w:ascii="Times New Roman" w:hAnsi="Times New Roman"/>
          <w:i/>
          <w:iCs/>
        </w:rPr>
        <w:t xml:space="preserve">Anim. </w:t>
      </w:r>
      <w:proofErr w:type="spellStart"/>
      <w:r w:rsidRPr="00EB0B88">
        <w:rPr>
          <w:rFonts w:ascii="Times New Roman" w:hAnsi="Times New Roman"/>
          <w:i/>
          <w:iCs/>
        </w:rPr>
        <w:t>Conserv</w:t>
      </w:r>
      <w:proofErr w:type="spellEnd"/>
      <w:r w:rsidRPr="00EB0B88">
        <w:rPr>
          <w:rFonts w:ascii="Times New Roman" w:hAnsi="Times New Roman"/>
          <w:i/>
          <w:iCs/>
        </w:rPr>
        <w:t>.</w:t>
      </w:r>
      <w:r>
        <w:rPr>
          <w:rFonts w:ascii="Times New Roman" w:hAnsi="Times New Roman"/>
        </w:rPr>
        <w:t xml:space="preserve"> 28:147–155. </w:t>
      </w:r>
      <w:hyperlink r:id="rId14" w:history="1">
        <w:r>
          <w:rPr>
            <w:rStyle w:val="Hyperlink"/>
            <w:rFonts w:ascii="Times New Roman" w:hAnsi="Times New Roman"/>
            <w:color w:val="00000A"/>
            <w:u w:val="none"/>
          </w:rPr>
          <w:t>https://doi.org/10.1111/acv.13018</w:t>
        </w:r>
      </w:hyperlink>
      <w:r>
        <w:t>.</w:t>
      </w:r>
    </w:p>
    <w:p w14:paraId="68ED14EE" w14:textId="77777777" w:rsidR="00A5014A" w:rsidRDefault="00A5014A" w:rsidP="00EB0B88">
      <w:pPr>
        <w:rPr>
          <w:rFonts w:ascii="Times New Roman" w:hAnsi="Times New Roman"/>
        </w:rPr>
      </w:pPr>
      <w:proofErr w:type="spellStart"/>
      <w:r w:rsidRPr="00EB0B88">
        <w:rPr>
          <w:rFonts w:ascii="Times New Roman" w:hAnsi="Times New Roman"/>
        </w:rPr>
        <w:t>Munstermann</w:t>
      </w:r>
      <w:proofErr w:type="spellEnd"/>
      <w:r w:rsidRPr="00EB0B88">
        <w:rPr>
          <w:rFonts w:ascii="Times New Roman" w:hAnsi="Times New Roman"/>
        </w:rPr>
        <w:t xml:space="preserve">, M. J., N. A. Heim, D. J. McCauley, J. L. Payne, N. S. Upham, S. C. Wang, and M. </w:t>
      </w:r>
      <w:r>
        <w:rPr>
          <w:rFonts w:ascii="Times New Roman" w:hAnsi="Times New Roman"/>
        </w:rPr>
        <w:t xml:space="preserve">L. </w:t>
      </w:r>
      <w:proofErr w:type="spellStart"/>
      <w:r w:rsidRPr="00EB0B88">
        <w:rPr>
          <w:rFonts w:ascii="Times New Roman" w:hAnsi="Times New Roman"/>
        </w:rPr>
        <w:t>Knope</w:t>
      </w:r>
      <w:proofErr w:type="spellEnd"/>
      <w:r w:rsidRPr="00EB0B88">
        <w:rPr>
          <w:rFonts w:ascii="Times New Roman" w:hAnsi="Times New Roman"/>
        </w:rPr>
        <w:t xml:space="preserve"> </w:t>
      </w:r>
      <w:r>
        <w:rPr>
          <w:rFonts w:ascii="Times New Roman" w:hAnsi="Times New Roman"/>
        </w:rPr>
        <w:t>(</w:t>
      </w:r>
      <w:r w:rsidRPr="00EB0B88">
        <w:rPr>
          <w:rFonts w:ascii="Times New Roman" w:hAnsi="Times New Roman"/>
        </w:rPr>
        <w:t>2021</w:t>
      </w:r>
      <w:r>
        <w:rPr>
          <w:rFonts w:ascii="Times New Roman" w:hAnsi="Times New Roman"/>
        </w:rPr>
        <w:t>)</w:t>
      </w:r>
      <w:r w:rsidRPr="00EB0B88">
        <w:rPr>
          <w:rFonts w:ascii="Times New Roman" w:hAnsi="Times New Roman"/>
        </w:rPr>
        <w:t xml:space="preserve">. </w:t>
      </w:r>
      <w:r>
        <w:rPr>
          <w:rFonts w:ascii="Times New Roman" w:hAnsi="Times New Roman"/>
        </w:rPr>
        <w:t xml:space="preserve">A global ecological signal of extinction risk in terrestrial vertebrates. </w:t>
      </w:r>
      <w:proofErr w:type="spellStart"/>
      <w:r w:rsidRPr="00EB0B88">
        <w:rPr>
          <w:rFonts w:ascii="Times New Roman" w:hAnsi="Times New Roman"/>
          <w:i/>
          <w:iCs/>
        </w:rPr>
        <w:t>Conserv</w:t>
      </w:r>
      <w:proofErr w:type="spellEnd"/>
      <w:r w:rsidRPr="00EB0B88">
        <w:rPr>
          <w:rFonts w:ascii="Times New Roman" w:hAnsi="Times New Roman"/>
          <w:i/>
          <w:iCs/>
        </w:rPr>
        <w:t xml:space="preserve">. Biol. </w:t>
      </w:r>
      <w:proofErr w:type="gramStart"/>
      <w:r>
        <w:rPr>
          <w:rFonts w:ascii="Times New Roman" w:hAnsi="Times New Roman"/>
        </w:rPr>
        <w:t>36:e</w:t>
      </w:r>
      <w:proofErr w:type="gramEnd"/>
      <w:r>
        <w:rPr>
          <w:rFonts w:ascii="Times New Roman" w:hAnsi="Times New Roman"/>
        </w:rPr>
        <w:t xml:space="preserve">13852. </w:t>
      </w:r>
      <w:proofErr w:type="spellStart"/>
      <w:r>
        <w:rPr>
          <w:rFonts w:ascii="Times New Roman" w:hAnsi="Times New Roman"/>
        </w:rPr>
        <w:t>doi</w:t>
      </w:r>
      <w:proofErr w:type="spellEnd"/>
      <w:r>
        <w:rPr>
          <w:rFonts w:ascii="Times New Roman" w:hAnsi="Times New Roman"/>
        </w:rPr>
        <w:t>: 10.1111/cobi.13852</w:t>
      </w:r>
    </w:p>
    <w:p w14:paraId="6A48D689" w14:textId="77777777" w:rsidR="00A5014A" w:rsidRPr="00EB0B88" w:rsidRDefault="00A5014A" w:rsidP="00EB0B88">
      <w:pPr>
        <w:rPr>
          <w:rFonts w:ascii="Times New Roman" w:hAnsi="Times New Roman"/>
        </w:rPr>
      </w:pPr>
      <w:proofErr w:type="spellStart"/>
      <w:r w:rsidRPr="008D1A97">
        <w:rPr>
          <w:rFonts w:ascii="Times New Roman" w:hAnsi="Times New Roman"/>
          <w:lang w:val="en-GB"/>
        </w:rPr>
        <w:t>Nemes</w:t>
      </w:r>
      <w:proofErr w:type="spellEnd"/>
      <w:r w:rsidRPr="008D1A97">
        <w:rPr>
          <w:rFonts w:ascii="Times New Roman" w:hAnsi="Times New Roman"/>
          <w:lang w:val="en-GB"/>
        </w:rPr>
        <w:t>, C.</w:t>
      </w:r>
      <w:r>
        <w:rPr>
          <w:rFonts w:ascii="Times New Roman" w:hAnsi="Times New Roman"/>
          <w:lang w:val="en-GB"/>
        </w:rPr>
        <w:t xml:space="preserve"> </w:t>
      </w:r>
      <w:r w:rsidRPr="008D1A97">
        <w:rPr>
          <w:rFonts w:ascii="Times New Roman" w:hAnsi="Times New Roman"/>
          <w:lang w:val="en-GB"/>
        </w:rPr>
        <w:t>E., S.</w:t>
      </w:r>
      <w:r>
        <w:rPr>
          <w:rFonts w:ascii="Times New Roman" w:hAnsi="Times New Roman"/>
          <w:lang w:val="en-GB"/>
        </w:rPr>
        <w:t xml:space="preserve"> </w:t>
      </w:r>
      <w:r w:rsidRPr="008D1A97">
        <w:rPr>
          <w:rFonts w:ascii="Times New Roman" w:hAnsi="Times New Roman"/>
          <w:lang w:val="en-GB"/>
        </w:rPr>
        <w:t>A. Cabrera-Cruz, M.</w:t>
      </w:r>
      <w:r>
        <w:rPr>
          <w:rFonts w:ascii="Times New Roman" w:hAnsi="Times New Roman"/>
          <w:lang w:val="en-GB"/>
        </w:rPr>
        <w:t xml:space="preserve"> </w:t>
      </w:r>
      <w:r w:rsidRPr="008D1A97">
        <w:rPr>
          <w:rFonts w:ascii="Times New Roman" w:hAnsi="Times New Roman"/>
          <w:lang w:val="en-GB"/>
        </w:rPr>
        <w:t>J. Anderson, L.</w:t>
      </w:r>
      <w:r>
        <w:rPr>
          <w:rFonts w:ascii="Times New Roman" w:hAnsi="Times New Roman"/>
          <w:lang w:val="en-GB"/>
        </w:rPr>
        <w:t xml:space="preserve"> </w:t>
      </w:r>
      <w:r w:rsidRPr="008D1A97">
        <w:rPr>
          <w:rFonts w:ascii="Times New Roman" w:hAnsi="Times New Roman"/>
          <w:lang w:val="en-GB"/>
        </w:rPr>
        <w:t>W. DeGroote, J.</w:t>
      </w:r>
      <w:r>
        <w:rPr>
          <w:rFonts w:ascii="Times New Roman" w:hAnsi="Times New Roman"/>
          <w:lang w:val="en-GB"/>
        </w:rPr>
        <w:t xml:space="preserve"> </w:t>
      </w:r>
      <w:r w:rsidRPr="008D1A97">
        <w:rPr>
          <w:rFonts w:ascii="Times New Roman" w:hAnsi="Times New Roman"/>
          <w:lang w:val="en-GB"/>
        </w:rPr>
        <w:t>G. DeSimone, M.</w:t>
      </w:r>
      <w:r>
        <w:rPr>
          <w:rFonts w:ascii="Times New Roman" w:hAnsi="Times New Roman"/>
          <w:lang w:val="en-GB"/>
        </w:rPr>
        <w:t xml:space="preserve"> </w:t>
      </w:r>
      <w:r w:rsidRPr="008D1A97">
        <w:rPr>
          <w:rFonts w:ascii="Times New Roman" w:hAnsi="Times New Roman"/>
          <w:lang w:val="en-GB"/>
        </w:rPr>
        <w:t>L</w:t>
      </w:r>
      <w:r>
        <w:rPr>
          <w:rFonts w:ascii="Times New Roman" w:hAnsi="Times New Roman"/>
          <w:lang w:val="en-GB"/>
        </w:rPr>
        <w:t xml:space="preserve">. </w:t>
      </w:r>
      <w:r w:rsidRPr="008D1A97">
        <w:rPr>
          <w:rFonts w:ascii="Times New Roman" w:hAnsi="Times New Roman"/>
          <w:lang w:val="en-GB"/>
        </w:rPr>
        <w:t>Massa,</w:t>
      </w:r>
      <w:r>
        <w:rPr>
          <w:rFonts w:ascii="Times New Roman" w:hAnsi="Times New Roman"/>
          <w:lang w:val="en-GB"/>
        </w:rPr>
        <w:t xml:space="preserve"> and</w:t>
      </w:r>
      <w:r w:rsidRPr="008D1A97">
        <w:rPr>
          <w:rFonts w:ascii="Times New Roman" w:hAnsi="Times New Roman"/>
          <w:lang w:val="en-GB"/>
        </w:rPr>
        <w:t xml:space="preserve"> E.</w:t>
      </w:r>
      <w:r>
        <w:rPr>
          <w:rFonts w:ascii="Times New Roman" w:hAnsi="Times New Roman"/>
          <w:lang w:val="en-GB"/>
        </w:rPr>
        <w:t xml:space="preserve"> </w:t>
      </w:r>
      <w:r w:rsidRPr="008D1A97">
        <w:rPr>
          <w:rFonts w:ascii="Times New Roman" w:hAnsi="Times New Roman"/>
          <w:lang w:val="en-GB"/>
        </w:rPr>
        <w:t xml:space="preserve">B. </w:t>
      </w:r>
      <w:r>
        <w:rPr>
          <w:rFonts w:ascii="Times New Roman" w:hAnsi="Times New Roman"/>
          <w:lang w:val="en-GB"/>
        </w:rPr>
        <w:t>Cohen</w:t>
      </w:r>
      <w:r w:rsidRPr="008D1A97">
        <w:rPr>
          <w:rFonts w:ascii="Times New Roman" w:hAnsi="Times New Roman"/>
          <w:lang w:val="en-GB"/>
        </w:rPr>
        <w:t xml:space="preserve"> </w:t>
      </w:r>
      <w:r>
        <w:rPr>
          <w:rFonts w:ascii="Times New Roman" w:hAnsi="Times New Roman"/>
          <w:lang w:val="en-GB"/>
        </w:rPr>
        <w:t>(</w:t>
      </w:r>
      <w:r w:rsidRPr="008D1A97">
        <w:rPr>
          <w:rFonts w:ascii="Times New Roman" w:hAnsi="Times New Roman"/>
          <w:lang w:val="en-GB"/>
        </w:rPr>
        <w:t>2023</w:t>
      </w:r>
      <w:r>
        <w:rPr>
          <w:rFonts w:ascii="Times New Roman" w:hAnsi="Times New Roman"/>
          <w:lang w:val="en-GB"/>
        </w:rPr>
        <w:t>)</w:t>
      </w:r>
      <w:r w:rsidRPr="008D1A97">
        <w:rPr>
          <w:rFonts w:ascii="Times New Roman" w:hAnsi="Times New Roman"/>
          <w:lang w:val="en-GB"/>
        </w:rPr>
        <w:t xml:space="preserve">. More than mortality: Consequences of </w:t>
      </w:r>
      <w:r w:rsidRPr="00EB0B88">
        <w:rPr>
          <w:rFonts w:ascii="Times New Roman" w:hAnsi="Times New Roman"/>
          <w:lang w:val="en-GB"/>
        </w:rPr>
        <w:t xml:space="preserve">human activity on migrating birds extend beyond direct mortality. </w:t>
      </w:r>
      <w:r w:rsidRPr="00EB0B88">
        <w:rPr>
          <w:rFonts w:ascii="Times New Roman" w:hAnsi="Times New Roman"/>
          <w:i/>
          <w:iCs/>
          <w:lang w:val="en-GB"/>
        </w:rPr>
        <w:t>Ornithological Applications</w:t>
      </w:r>
      <w:r w:rsidRPr="00EB0B88">
        <w:rPr>
          <w:rFonts w:ascii="Times New Roman" w:hAnsi="Times New Roman"/>
          <w:lang w:val="en-GB"/>
        </w:rPr>
        <w:t xml:space="preserve"> </w:t>
      </w:r>
      <w:proofErr w:type="gramStart"/>
      <w:r w:rsidRPr="00EB0B88">
        <w:rPr>
          <w:rFonts w:ascii="Times New Roman" w:hAnsi="Times New Roman"/>
          <w:lang w:val="en-GB"/>
        </w:rPr>
        <w:t>125:</w:t>
      </w:r>
      <w:r w:rsidRPr="00EB0B88">
        <w:rPr>
          <w:rFonts w:ascii="Times New Roman" w:hAnsi="Times New Roman"/>
        </w:rPr>
        <w:t>duad</w:t>
      </w:r>
      <w:proofErr w:type="gramEnd"/>
      <w:r w:rsidRPr="00EB0B88">
        <w:rPr>
          <w:rFonts w:ascii="Times New Roman" w:hAnsi="Times New Roman"/>
        </w:rPr>
        <w:t>020.</w:t>
      </w:r>
      <w:r>
        <w:rPr>
          <w:rFonts w:ascii="Times New Roman" w:hAnsi="Times New Roman"/>
        </w:rPr>
        <w:t xml:space="preserve"> </w:t>
      </w:r>
      <w:proofErr w:type="spellStart"/>
      <w:r w:rsidRPr="00EB0B88">
        <w:rPr>
          <w:rFonts w:ascii="Times New Roman" w:hAnsi="Times New Roman"/>
          <w:lang w:val="en-GB"/>
        </w:rPr>
        <w:t>doi</w:t>
      </w:r>
      <w:proofErr w:type="spellEnd"/>
      <w:r w:rsidRPr="00EB0B88">
        <w:rPr>
          <w:rFonts w:ascii="Times New Roman" w:hAnsi="Times New Roman"/>
          <w:lang w:val="en-GB"/>
        </w:rPr>
        <w:t xml:space="preserve">: </w:t>
      </w:r>
      <w:r w:rsidRPr="00EB0B88">
        <w:rPr>
          <w:rFonts w:ascii="Times New Roman" w:hAnsi="Times New Roman"/>
        </w:rPr>
        <w:t>https://doi.org/10.1093/ornithapp/duad020.</w:t>
      </w:r>
    </w:p>
    <w:p w14:paraId="075B2B14" w14:textId="77777777" w:rsidR="00A5014A" w:rsidRDefault="00A5014A" w:rsidP="00EB0B88">
      <w:pPr>
        <w:rPr>
          <w:rFonts w:ascii="Times New Roman" w:hAnsi="Times New Roman"/>
        </w:rPr>
      </w:pPr>
      <w:r>
        <w:rPr>
          <w:rFonts w:ascii="Times New Roman" w:hAnsi="Times New Roman"/>
        </w:rPr>
        <w:t>Ockendon, N., A. Johnston, and S. R. Baillie (2014). Rainfall on wintering grounds affects population change in many species of Afro-</w:t>
      </w:r>
      <w:proofErr w:type="spellStart"/>
      <w:r>
        <w:rPr>
          <w:rFonts w:ascii="Times New Roman" w:hAnsi="Times New Roman"/>
        </w:rPr>
        <w:t>Palaearctic</w:t>
      </w:r>
      <w:proofErr w:type="spellEnd"/>
      <w:r>
        <w:rPr>
          <w:rFonts w:ascii="Times New Roman" w:hAnsi="Times New Roman"/>
        </w:rPr>
        <w:t xml:space="preserve"> migrants. </w:t>
      </w:r>
      <w:r w:rsidRPr="00EB0B88">
        <w:rPr>
          <w:rFonts w:ascii="Times New Roman" w:hAnsi="Times New Roman"/>
          <w:i/>
          <w:iCs/>
        </w:rPr>
        <w:t xml:space="preserve">J. </w:t>
      </w:r>
      <w:proofErr w:type="spellStart"/>
      <w:r w:rsidRPr="00EB0B88">
        <w:rPr>
          <w:rFonts w:ascii="Times New Roman" w:hAnsi="Times New Roman"/>
          <w:i/>
          <w:iCs/>
        </w:rPr>
        <w:t>Ornithol</w:t>
      </w:r>
      <w:proofErr w:type="spellEnd"/>
      <w:r w:rsidRPr="00EB0B88">
        <w:rPr>
          <w:rFonts w:ascii="Times New Roman" w:hAnsi="Times New Roman"/>
          <w:i/>
          <w:iCs/>
        </w:rPr>
        <w:t>.</w:t>
      </w:r>
      <w:r>
        <w:rPr>
          <w:rFonts w:ascii="Times New Roman" w:hAnsi="Times New Roman"/>
        </w:rPr>
        <w:t xml:space="preserve"> 155:905–917.</w:t>
      </w:r>
    </w:p>
    <w:p w14:paraId="4F90418E" w14:textId="77777777" w:rsidR="00A5014A" w:rsidRDefault="00A5014A" w:rsidP="001008C2">
      <w:pPr>
        <w:rPr>
          <w:rFonts w:ascii="Times New Roman" w:hAnsi="Times New Roman"/>
        </w:rPr>
      </w:pPr>
      <w:proofErr w:type="spellStart"/>
      <w:r>
        <w:rPr>
          <w:rFonts w:ascii="Times New Roman" w:hAnsi="Times New Roman"/>
        </w:rPr>
        <w:t>Oppel</w:t>
      </w:r>
      <w:proofErr w:type="spellEnd"/>
      <w:r>
        <w:rPr>
          <w:rFonts w:ascii="Times New Roman" w:hAnsi="Times New Roman"/>
        </w:rPr>
        <w:t xml:space="preserve">, S., V. Dobrev, V. </w:t>
      </w:r>
      <w:proofErr w:type="spellStart"/>
      <w:r>
        <w:rPr>
          <w:rFonts w:ascii="Times New Roman" w:hAnsi="Times New Roman"/>
        </w:rPr>
        <w:t>Arkumarev</w:t>
      </w:r>
      <w:proofErr w:type="spellEnd"/>
      <w:r>
        <w:rPr>
          <w:rFonts w:ascii="Times New Roman" w:hAnsi="Times New Roman"/>
        </w:rPr>
        <w:t xml:space="preserve">, V. Saravia-Mullin, K. </w:t>
      </w:r>
      <w:proofErr w:type="spellStart"/>
      <w:r>
        <w:rPr>
          <w:rFonts w:ascii="Times New Roman" w:hAnsi="Times New Roman"/>
        </w:rPr>
        <w:t>Bashmili</w:t>
      </w:r>
      <w:proofErr w:type="spellEnd"/>
      <w:r>
        <w:rPr>
          <w:rFonts w:ascii="Times New Roman" w:hAnsi="Times New Roman"/>
        </w:rPr>
        <w:t xml:space="preserve">, T. Bino, A. </w:t>
      </w:r>
      <w:proofErr w:type="spellStart"/>
      <w:r>
        <w:rPr>
          <w:rFonts w:ascii="Times New Roman" w:hAnsi="Times New Roman"/>
        </w:rPr>
        <w:t>Bounas</w:t>
      </w:r>
      <w:proofErr w:type="spellEnd"/>
      <w:r>
        <w:rPr>
          <w:rFonts w:ascii="Times New Roman" w:hAnsi="Times New Roman"/>
        </w:rPr>
        <w:t xml:space="preserve">, A. Chardin, D. Dobrev, K. </w:t>
      </w:r>
      <w:proofErr w:type="spellStart"/>
      <w:r>
        <w:rPr>
          <w:rFonts w:ascii="Times New Roman" w:hAnsi="Times New Roman"/>
        </w:rPr>
        <w:t>Duro</w:t>
      </w:r>
      <w:proofErr w:type="spellEnd"/>
      <w:r>
        <w:rPr>
          <w:rFonts w:ascii="Times New Roman" w:hAnsi="Times New Roman"/>
        </w:rPr>
        <w:t xml:space="preserve">, E. </w:t>
      </w:r>
      <w:proofErr w:type="spellStart"/>
      <w:r>
        <w:rPr>
          <w:rFonts w:ascii="Times New Roman" w:hAnsi="Times New Roman"/>
        </w:rPr>
        <w:t>Kapsalis</w:t>
      </w:r>
      <w:proofErr w:type="spellEnd"/>
      <w:r>
        <w:rPr>
          <w:rFonts w:ascii="Times New Roman" w:hAnsi="Times New Roman"/>
        </w:rPr>
        <w:t xml:space="preserve">, E. </w:t>
      </w:r>
      <w:proofErr w:type="spellStart"/>
      <w:r>
        <w:rPr>
          <w:rFonts w:ascii="Times New Roman" w:hAnsi="Times New Roman"/>
        </w:rPr>
        <w:t>Kret</w:t>
      </w:r>
      <w:proofErr w:type="spellEnd"/>
      <w:r>
        <w:rPr>
          <w:rFonts w:ascii="Times New Roman" w:hAnsi="Times New Roman"/>
        </w:rPr>
        <w:t xml:space="preserve">, M. P. Marchant, S. </w:t>
      </w:r>
      <w:proofErr w:type="spellStart"/>
      <w:r>
        <w:rPr>
          <w:rFonts w:ascii="Times New Roman" w:hAnsi="Times New Roman"/>
        </w:rPr>
        <w:t>Nakev</w:t>
      </w:r>
      <w:proofErr w:type="spellEnd"/>
      <w:r>
        <w:rPr>
          <w:rFonts w:ascii="Times New Roman" w:hAnsi="Times New Roman"/>
        </w:rPr>
        <w:t xml:space="preserve">, N. </w:t>
      </w:r>
      <w:proofErr w:type="spellStart"/>
      <w:r>
        <w:rPr>
          <w:rFonts w:ascii="Times New Roman" w:hAnsi="Times New Roman"/>
        </w:rPr>
        <w:t>Petrovski</w:t>
      </w:r>
      <w:proofErr w:type="spellEnd"/>
      <w:r>
        <w:rPr>
          <w:rFonts w:ascii="Times New Roman" w:hAnsi="Times New Roman"/>
        </w:rPr>
        <w:t xml:space="preserve">, H. </w:t>
      </w:r>
      <w:proofErr w:type="spellStart"/>
      <w:r>
        <w:rPr>
          <w:rFonts w:ascii="Times New Roman" w:hAnsi="Times New Roman"/>
        </w:rPr>
        <w:t>Papaioannou</w:t>
      </w:r>
      <w:proofErr w:type="spellEnd"/>
      <w:r>
        <w:rPr>
          <w:rFonts w:ascii="Times New Roman" w:hAnsi="Times New Roman"/>
        </w:rPr>
        <w:t xml:space="preserve">, G. </w:t>
      </w:r>
      <w:proofErr w:type="spellStart"/>
      <w:r>
        <w:rPr>
          <w:rFonts w:ascii="Times New Roman" w:hAnsi="Times New Roman"/>
        </w:rPr>
        <w:t>Popgeorgiev</w:t>
      </w:r>
      <w:proofErr w:type="spellEnd"/>
      <w:r>
        <w:rPr>
          <w:rFonts w:ascii="Times New Roman" w:hAnsi="Times New Roman"/>
        </w:rPr>
        <w:t xml:space="preserve">, L. </w:t>
      </w:r>
      <w:proofErr w:type="spellStart"/>
      <w:r>
        <w:rPr>
          <w:rFonts w:ascii="Times New Roman" w:hAnsi="Times New Roman"/>
        </w:rPr>
        <w:t>Selgjekaj</w:t>
      </w:r>
      <w:proofErr w:type="spellEnd"/>
      <w:r>
        <w:rPr>
          <w:rFonts w:ascii="Times New Roman" w:hAnsi="Times New Roman"/>
        </w:rPr>
        <w:t xml:space="preserve">, T. </w:t>
      </w:r>
      <w:proofErr w:type="spellStart"/>
      <w:r>
        <w:rPr>
          <w:rFonts w:ascii="Times New Roman" w:hAnsi="Times New Roman"/>
        </w:rPr>
        <w:t>Skartsi</w:t>
      </w:r>
      <w:proofErr w:type="spellEnd"/>
      <w:r>
        <w:rPr>
          <w:rFonts w:ascii="Times New Roman" w:hAnsi="Times New Roman"/>
        </w:rPr>
        <w:t xml:space="preserve">, A. Stamenov, S. </w:t>
      </w:r>
      <w:proofErr w:type="spellStart"/>
      <w:r>
        <w:rPr>
          <w:rFonts w:ascii="Times New Roman" w:hAnsi="Times New Roman"/>
        </w:rPr>
        <w:t>Stoychev</w:t>
      </w:r>
      <w:proofErr w:type="spellEnd"/>
      <w:r>
        <w:rPr>
          <w:rFonts w:ascii="Times New Roman" w:hAnsi="Times New Roman"/>
        </w:rPr>
        <w:t xml:space="preserve">, M. Topi, D. </w:t>
      </w:r>
      <w:proofErr w:type="spellStart"/>
      <w:r>
        <w:rPr>
          <w:rFonts w:ascii="Times New Roman" w:hAnsi="Times New Roman"/>
        </w:rPr>
        <w:t>Vavylis</w:t>
      </w:r>
      <w:proofErr w:type="spellEnd"/>
      <w:r>
        <w:rPr>
          <w:rFonts w:ascii="Times New Roman" w:hAnsi="Times New Roman"/>
        </w:rPr>
        <w:t xml:space="preserve">, M. </w:t>
      </w:r>
      <w:proofErr w:type="spellStart"/>
      <w:r>
        <w:rPr>
          <w:rFonts w:ascii="Times New Roman" w:hAnsi="Times New Roman"/>
        </w:rPr>
        <w:t>Velevski</w:t>
      </w:r>
      <w:proofErr w:type="spellEnd"/>
      <w:r>
        <w:rPr>
          <w:rFonts w:ascii="Times New Roman" w:hAnsi="Times New Roman"/>
        </w:rPr>
        <w:t xml:space="preserve">, Z. </w:t>
      </w:r>
      <w:proofErr w:type="spellStart"/>
      <w:r>
        <w:rPr>
          <w:rFonts w:ascii="Times New Roman" w:hAnsi="Times New Roman"/>
        </w:rPr>
        <w:t>Vorpsi</w:t>
      </w:r>
      <w:proofErr w:type="spellEnd"/>
      <w:r>
        <w:rPr>
          <w:rFonts w:ascii="Times New Roman" w:hAnsi="Times New Roman"/>
        </w:rPr>
        <w:t xml:space="preserve">, </w:t>
      </w:r>
      <w:proofErr w:type="spellStart"/>
      <w:proofErr w:type="gramStart"/>
      <w:r>
        <w:rPr>
          <w:rFonts w:ascii="Times New Roman" w:hAnsi="Times New Roman"/>
        </w:rPr>
        <w:t>J.Weston</w:t>
      </w:r>
      <w:proofErr w:type="spellEnd"/>
      <w:proofErr w:type="gramEnd"/>
      <w:r>
        <w:rPr>
          <w:rFonts w:ascii="Times New Roman" w:hAnsi="Times New Roman"/>
        </w:rPr>
        <w:t xml:space="preserve">, E. </w:t>
      </w:r>
      <w:proofErr w:type="spellStart"/>
      <w:r>
        <w:rPr>
          <w:rFonts w:ascii="Times New Roman" w:hAnsi="Times New Roman"/>
        </w:rPr>
        <w:t>Xeka</w:t>
      </w:r>
      <w:proofErr w:type="spellEnd"/>
      <w:r>
        <w:rPr>
          <w:rFonts w:ascii="Times New Roman" w:hAnsi="Times New Roman"/>
        </w:rPr>
        <w:t xml:space="preserve">, X. </w:t>
      </w:r>
      <w:proofErr w:type="spellStart"/>
      <w:r>
        <w:rPr>
          <w:rFonts w:ascii="Times New Roman" w:hAnsi="Times New Roman"/>
        </w:rPr>
        <w:t>Xherri</w:t>
      </w:r>
      <w:proofErr w:type="spellEnd"/>
      <w:r>
        <w:rPr>
          <w:rFonts w:ascii="Times New Roman" w:hAnsi="Times New Roman"/>
        </w:rPr>
        <w:t xml:space="preserve">, E. Yordanov, and S. C. Nikolov, (2024). Long-term conservation efforts at flyway scale can halt the population decline in a globally endangered migratory raptor. </w:t>
      </w:r>
      <w:r w:rsidRPr="001008C2">
        <w:rPr>
          <w:rFonts w:ascii="Times New Roman" w:hAnsi="Times New Roman"/>
          <w:i/>
          <w:iCs/>
        </w:rPr>
        <w:t xml:space="preserve">Anim. </w:t>
      </w:r>
      <w:proofErr w:type="spellStart"/>
      <w:r w:rsidRPr="001008C2">
        <w:rPr>
          <w:rFonts w:ascii="Times New Roman" w:hAnsi="Times New Roman"/>
          <w:i/>
          <w:iCs/>
        </w:rPr>
        <w:t>Conserv</w:t>
      </w:r>
      <w:proofErr w:type="spellEnd"/>
      <w:r w:rsidRPr="001008C2">
        <w:rPr>
          <w:rFonts w:ascii="Times New Roman" w:hAnsi="Times New Roman"/>
          <w:i/>
          <w:iCs/>
        </w:rPr>
        <w:t>.</w:t>
      </w:r>
      <w:r>
        <w:rPr>
          <w:rFonts w:ascii="Times New Roman" w:hAnsi="Times New Roman"/>
        </w:rPr>
        <w:t xml:space="preserve"> 27:374–385. https://doi.org/10.1111/acv.12917</w:t>
      </w:r>
    </w:p>
    <w:p w14:paraId="6C2FD3A1" w14:textId="77777777" w:rsidR="00A5014A" w:rsidRDefault="00A5014A" w:rsidP="001008C2">
      <w:pPr>
        <w:rPr>
          <w:rFonts w:ascii="Times New Roman" w:hAnsi="Times New Roman"/>
        </w:rPr>
      </w:pPr>
      <w:proofErr w:type="spellStart"/>
      <w:r>
        <w:rPr>
          <w:rFonts w:ascii="Times New Roman" w:hAnsi="Times New Roman"/>
        </w:rPr>
        <w:t>Oppel</w:t>
      </w:r>
      <w:proofErr w:type="spellEnd"/>
      <w:r>
        <w:rPr>
          <w:rFonts w:ascii="Times New Roman" w:hAnsi="Times New Roman"/>
        </w:rPr>
        <w:t xml:space="preserve">, S., V. Saravia, A. </w:t>
      </w:r>
      <w:proofErr w:type="spellStart"/>
      <w:r>
        <w:rPr>
          <w:rFonts w:ascii="Times New Roman" w:hAnsi="Times New Roman"/>
        </w:rPr>
        <w:t>Bounas</w:t>
      </w:r>
      <w:proofErr w:type="spellEnd"/>
      <w:r>
        <w:rPr>
          <w:rFonts w:ascii="Times New Roman" w:hAnsi="Times New Roman"/>
        </w:rPr>
        <w:t xml:space="preserve">, V. </w:t>
      </w:r>
      <w:proofErr w:type="spellStart"/>
      <w:r>
        <w:rPr>
          <w:rFonts w:ascii="Times New Roman" w:hAnsi="Times New Roman"/>
        </w:rPr>
        <w:t>Arkumarev</w:t>
      </w:r>
      <w:proofErr w:type="spellEnd"/>
      <w:r>
        <w:rPr>
          <w:rFonts w:ascii="Times New Roman" w:hAnsi="Times New Roman"/>
        </w:rPr>
        <w:t xml:space="preserve">, E. </w:t>
      </w:r>
      <w:proofErr w:type="spellStart"/>
      <w:r>
        <w:rPr>
          <w:rFonts w:ascii="Times New Roman" w:hAnsi="Times New Roman"/>
        </w:rPr>
        <w:t>Kret</w:t>
      </w:r>
      <w:proofErr w:type="spellEnd"/>
      <w:r>
        <w:rPr>
          <w:rFonts w:ascii="Times New Roman" w:hAnsi="Times New Roman"/>
        </w:rPr>
        <w:t xml:space="preserve">, V. Dobrev, D. Dobrev, P. </w:t>
      </w:r>
      <w:proofErr w:type="spellStart"/>
      <w:r>
        <w:rPr>
          <w:rFonts w:ascii="Times New Roman" w:hAnsi="Times New Roman"/>
        </w:rPr>
        <w:t>Kordopatis</w:t>
      </w:r>
      <w:proofErr w:type="spellEnd"/>
      <w:r>
        <w:rPr>
          <w:rFonts w:ascii="Times New Roman" w:hAnsi="Times New Roman"/>
        </w:rPr>
        <w:t xml:space="preserve">, T. </w:t>
      </w:r>
      <w:proofErr w:type="spellStart"/>
      <w:r>
        <w:rPr>
          <w:rFonts w:ascii="Times New Roman" w:hAnsi="Times New Roman"/>
        </w:rPr>
        <w:t>Skartsi</w:t>
      </w:r>
      <w:proofErr w:type="spellEnd"/>
      <w:r>
        <w:rPr>
          <w:rFonts w:ascii="Times New Roman" w:hAnsi="Times New Roman"/>
        </w:rPr>
        <w:t xml:space="preserve">, M. </w:t>
      </w:r>
      <w:proofErr w:type="spellStart"/>
      <w:r>
        <w:rPr>
          <w:rFonts w:ascii="Times New Roman" w:hAnsi="Times New Roman"/>
        </w:rPr>
        <w:t>Velevski</w:t>
      </w:r>
      <w:proofErr w:type="spellEnd"/>
      <w:r>
        <w:rPr>
          <w:rFonts w:ascii="Times New Roman" w:hAnsi="Times New Roman"/>
        </w:rPr>
        <w:t xml:space="preserve">, N. </w:t>
      </w:r>
      <w:proofErr w:type="spellStart"/>
      <w:r>
        <w:rPr>
          <w:rFonts w:ascii="Times New Roman" w:hAnsi="Times New Roman"/>
        </w:rPr>
        <w:t>Petrovski</w:t>
      </w:r>
      <w:proofErr w:type="spellEnd"/>
      <w:r>
        <w:rPr>
          <w:rFonts w:ascii="Times New Roman" w:hAnsi="Times New Roman"/>
        </w:rPr>
        <w:t xml:space="preserve">, T. Bino, M. Topi, I. </w:t>
      </w:r>
      <w:proofErr w:type="spellStart"/>
      <w:r>
        <w:rPr>
          <w:rFonts w:ascii="Times New Roman" w:hAnsi="Times New Roman"/>
        </w:rPr>
        <w:t>Klisurov</w:t>
      </w:r>
      <w:proofErr w:type="spellEnd"/>
      <w:r>
        <w:rPr>
          <w:rFonts w:ascii="Times New Roman" w:hAnsi="Times New Roman"/>
        </w:rPr>
        <w:t xml:space="preserve">, S. </w:t>
      </w:r>
      <w:proofErr w:type="spellStart"/>
      <w:r>
        <w:rPr>
          <w:rFonts w:ascii="Times New Roman" w:hAnsi="Times New Roman"/>
        </w:rPr>
        <w:t>Stoychev</w:t>
      </w:r>
      <w:proofErr w:type="spellEnd"/>
      <w:r>
        <w:rPr>
          <w:rFonts w:ascii="Times New Roman" w:hAnsi="Times New Roman"/>
        </w:rPr>
        <w:t xml:space="preserve">, and S. Nikolov (2021). Population reinforcement and demographic changes needed to </w:t>
      </w:r>
      <w:proofErr w:type="spellStart"/>
      <w:r>
        <w:rPr>
          <w:rFonts w:ascii="Times New Roman" w:hAnsi="Times New Roman"/>
        </w:rPr>
        <w:t>stabilise</w:t>
      </w:r>
      <w:proofErr w:type="spellEnd"/>
      <w:r>
        <w:rPr>
          <w:rFonts w:ascii="Times New Roman" w:hAnsi="Times New Roman"/>
        </w:rPr>
        <w:t xml:space="preserve"> the population of a migratory vulture. </w:t>
      </w:r>
      <w:r w:rsidRPr="001008C2">
        <w:rPr>
          <w:rFonts w:ascii="Times New Roman" w:hAnsi="Times New Roman"/>
          <w:i/>
          <w:iCs/>
        </w:rPr>
        <w:t>J. Appl. Ecol.</w:t>
      </w:r>
      <w:r>
        <w:rPr>
          <w:rFonts w:ascii="Times New Roman" w:hAnsi="Times New Roman"/>
        </w:rPr>
        <w:t xml:space="preserve"> 58:2711–2721.</w:t>
      </w:r>
    </w:p>
    <w:p w14:paraId="01D6A8AD" w14:textId="77777777" w:rsidR="00A5014A" w:rsidRDefault="00A5014A" w:rsidP="00CE42BF">
      <w:pPr>
        <w:rPr>
          <w:rFonts w:ascii="Times New Roman" w:hAnsi="Times New Roman"/>
        </w:rPr>
      </w:pPr>
      <w:r>
        <w:rPr>
          <w:rFonts w:ascii="Times New Roman" w:hAnsi="Times New Roman"/>
        </w:rPr>
        <w:t xml:space="preserve">Pain, D., B. Hughes, E. </w:t>
      </w:r>
      <w:proofErr w:type="spellStart"/>
      <w:r>
        <w:rPr>
          <w:rFonts w:ascii="Times New Roman" w:hAnsi="Times New Roman"/>
        </w:rPr>
        <w:t>Syroechkovskiy</w:t>
      </w:r>
      <w:proofErr w:type="spellEnd"/>
      <w:r>
        <w:rPr>
          <w:rFonts w:ascii="Times New Roman" w:hAnsi="Times New Roman"/>
        </w:rPr>
        <w:t xml:space="preserve">, C. </w:t>
      </w:r>
      <w:proofErr w:type="spellStart"/>
      <w:r>
        <w:rPr>
          <w:rFonts w:ascii="Times New Roman" w:hAnsi="Times New Roman"/>
        </w:rPr>
        <w:t>Zöckler</w:t>
      </w:r>
      <w:proofErr w:type="spellEnd"/>
      <w:r>
        <w:rPr>
          <w:rFonts w:ascii="Times New Roman" w:hAnsi="Times New Roman"/>
        </w:rPr>
        <w:t xml:space="preserve">, S. Chowdhury, G. Anderson, and N. Clark (2018). Saving the Spoon-billed Sandpiper: a conservation update. </w:t>
      </w:r>
      <w:r w:rsidRPr="00CE42BF">
        <w:rPr>
          <w:rFonts w:ascii="Times New Roman" w:hAnsi="Times New Roman"/>
          <w:i/>
          <w:iCs/>
        </w:rPr>
        <w:t>British Birds</w:t>
      </w:r>
      <w:r>
        <w:rPr>
          <w:rFonts w:ascii="Times New Roman" w:hAnsi="Times New Roman"/>
        </w:rPr>
        <w:t xml:space="preserve"> 111:323–333.</w:t>
      </w:r>
    </w:p>
    <w:p w14:paraId="23119897" w14:textId="77777777" w:rsidR="00A5014A" w:rsidRDefault="00A5014A" w:rsidP="00CE42BF">
      <w:pPr>
        <w:rPr>
          <w:rFonts w:ascii="Times New Roman" w:hAnsi="Times New Roman"/>
        </w:rPr>
      </w:pPr>
      <w:r w:rsidRPr="00811708">
        <w:rPr>
          <w:rFonts w:ascii="Times New Roman" w:hAnsi="Times New Roman"/>
        </w:rPr>
        <w:lastRenderedPageBreak/>
        <w:t xml:space="preserve">Peach, W. J., S. Baillie, and L. Underhill (1991). </w:t>
      </w:r>
      <w:r>
        <w:rPr>
          <w:rFonts w:ascii="Times New Roman" w:hAnsi="Times New Roman"/>
        </w:rPr>
        <w:t xml:space="preserve">Survival of Sedge Warblers </w:t>
      </w:r>
      <w:proofErr w:type="spellStart"/>
      <w:r>
        <w:rPr>
          <w:rFonts w:ascii="Times New Roman" w:hAnsi="Times New Roman"/>
        </w:rPr>
        <w:t>Acrocephalus</w:t>
      </w:r>
      <w:proofErr w:type="spellEnd"/>
      <w:r>
        <w:rPr>
          <w:rFonts w:ascii="Times New Roman" w:hAnsi="Times New Roman"/>
        </w:rPr>
        <w:t xml:space="preserve"> </w:t>
      </w:r>
      <w:proofErr w:type="spellStart"/>
      <w:r>
        <w:rPr>
          <w:rFonts w:ascii="Times New Roman" w:hAnsi="Times New Roman"/>
        </w:rPr>
        <w:t>schoenobaenus</w:t>
      </w:r>
      <w:proofErr w:type="spellEnd"/>
      <w:r>
        <w:rPr>
          <w:rFonts w:ascii="Times New Roman" w:hAnsi="Times New Roman"/>
        </w:rPr>
        <w:t xml:space="preserve"> in relation to West African rainfall. </w:t>
      </w:r>
      <w:r w:rsidRPr="00CE42BF">
        <w:rPr>
          <w:rFonts w:ascii="Times New Roman" w:hAnsi="Times New Roman"/>
          <w:i/>
          <w:iCs/>
        </w:rPr>
        <w:t>Ibis</w:t>
      </w:r>
      <w:r>
        <w:rPr>
          <w:rFonts w:ascii="Times New Roman" w:hAnsi="Times New Roman"/>
        </w:rPr>
        <w:t xml:space="preserve"> 133:300–305. </w:t>
      </w:r>
    </w:p>
    <w:p w14:paraId="7517A4FB" w14:textId="77777777" w:rsidR="00A5014A" w:rsidRDefault="00A5014A" w:rsidP="00CE42BF">
      <w:pPr>
        <w:rPr>
          <w:rFonts w:ascii="Times New Roman" w:hAnsi="Times New Roman"/>
        </w:rPr>
      </w:pPr>
      <w:r w:rsidRPr="00D31597">
        <w:rPr>
          <w:rFonts w:ascii="Times New Roman" w:hAnsi="Times New Roman"/>
        </w:rPr>
        <w:t xml:space="preserve">Plummer, M. </w:t>
      </w:r>
      <w:r>
        <w:rPr>
          <w:rFonts w:ascii="Times New Roman" w:hAnsi="Times New Roman"/>
        </w:rPr>
        <w:t>(</w:t>
      </w:r>
      <w:r w:rsidRPr="00D31597">
        <w:rPr>
          <w:rFonts w:ascii="Times New Roman" w:hAnsi="Times New Roman"/>
        </w:rPr>
        <w:t>2017</w:t>
      </w:r>
      <w:r>
        <w:rPr>
          <w:rFonts w:ascii="Times New Roman" w:hAnsi="Times New Roman"/>
        </w:rPr>
        <w:t>)</w:t>
      </w:r>
      <w:r w:rsidRPr="00D31597">
        <w:rPr>
          <w:rFonts w:ascii="Times New Roman" w:hAnsi="Times New Roman"/>
        </w:rPr>
        <w:t xml:space="preserve">. JAGS: A Program for Analysis of Bayesian Graphical Models Using Gibbs Sampling (Version 4.3.0). [R package]. </w:t>
      </w:r>
    </w:p>
    <w:p w14:paraId="27213702" w14:textId="77777777" w:rsidR="00A5014A" w:rsidRDefault="00A5014A" w:rsidP="00B71D8B">
      <w:pPr>
        <w:rPr>
          <w:rFonts w:ascii="Times New Roman" w:hAnsi="Times New Roman"/>
        </w:rPr>
      </w:pPr>
      <w:r>
        <w:rPr>
          <w:rFonts w:ascii="Times New Roman" w:hAnsi="Times New Roman"/>
        </w:rPr>
        <w:t>R Core Team (2024). R: A language and environment for statistical computing. R Foundation for Statistical Computing. Vienna, Austria. https://www.R-project.org.</w:t>
      </w:r>
    </w:p>
    <w:p w14:paraId="44C96063" w14:textId="7985B99F" w:rsidR="00B71D8B" w:rsidRDefault="002C3B73" w:rsidP="00B71D8B">
      <w:pPr>
        <w:suppressAutoHyphens w:val="0"/>
        <w:spacing w:line="240" w:lineRule="auto"/>
        <w:rPr>
          <w:rFonts w:ascii="Times New Roman" w:hAnsi="Times New Roman"/>
        </w:rPr>
      </w:pPr>
      <w:r w:rsidRPr="00B71D8B">
        <w:rPr>
          <w:rFonts w:ascii="Times New Roman" w:hAnsi="Times New Roman"/>
        </w:rPr>
        <w:t xml:space="preserve">Rosenberg, K. V., </w:t>
      </w:r>
      <w:r w:rsidR="00B71D8B" w:rsidRPr="00B71D8B">
        <w:rPr>
          <w:rFonts w:ascii="Times New Roman" w:hAnsi="Times New Roman"/>
          <w:kern w:val="0"/>
          <w:lang w:eastAsia="de-DE"/>
        </w:rPr>
        <w:t>A. M. Dokter, P</w:t>
      </w:r>
      <w:r w:rsidR="00B71D8B">
        <w:rPr>
          <w:rFonts w:ascii="Times New Roman" w:hAnsi="Times New Roman"/>
          <w:kern w:val="0"/>
          <w:lang w:eastAsia="de-DE"/>
        </w:rPr>
        <w:t>.</w:t>
      </w:r>
      <w:r w:rsidR="00B71D8B" w:rsidRPr="00B71D8B">
        <w:rPr>
          <w:rFonts w:ascii="Times New Roman" w:hAnsi="Times New Roman"/>
          <w:kern w:val="0"/>
          <w:lang w:eastAsia="de-DE"/>
        </w:rPr>
        <w:t xml:space="preserve"> J. Blancher, J</w:t>
      </w:r>
      <w:r w:rsidR="00B71D8B">
        <w:rPr>
          <w:rFonts w:ascii="Times New Roman" w:hAnsi="Times New Roman"/>
          <w:kern w:val="0"/>
          <w:lang w:eastAsia="de-DE"/>
        </w:rPr>
        <w:t>.</w:t>
      </w:r>
      <w:r w:rsidR="00B71D8B" w:rsidRPr="00B71D8B">
        <w:rPr>
          <w:rFonts w:ascii="Times New Roman" w:hAnsi="Times New Roman"/>
          <w:kern w:val="0"/>
          <w:lang w:eastAsia="de-DE"/>
        </w:rPr>
        <w:t xml:space="preserve"> R. Sauer, A</w:t>
      </w:r>
      <w:r w:rsidR="00B71D8B">
        <w:rPr>
          <w:rFonts w:ascii="Times New Roman" w:hAnsi="Times New Roman"/>
          <w:kern w:val="0"/>
          <w:lang w:eastAsia="de-DE"/>
        </w:rPr>
        <w:t>.</w:t>
      </w:r>
      <w:r w:rsidR="00B71D8B" w:rsidRPr="00B71D8B">
        <w:rPr>
          <w:rFonts w:ascii="Times New Roman" w:hAnsi="Times New Roman"/>
          <w:kern w:val="0"/>
          <w:lang w:eastAsia="de-DE"/>
        </w:rPr>
        <w:t xml:space="preserve"> C. Smith, P</w:t>
      </w:r>
      <w:r w:rsidR="00B71D8B">
        <w:rPr>
          <w:rFonts w:ascii="Times New Roman" w:hAnsi="Times New Roman"/>
          <w:kern w:val="0"/>
          <w:lang w:eastAsia="de-DE"/>
        </w:rPr>
        <w:t>.</w:t>
      </w:r>
      <w:r w:rsidR="00B71D8B" w:rsidRPr="00B71D8B">
        <w:rPr>
          <w:rFonts w:ascii="Times New Roman" w:hAnsi="Times New Roman"/>
          <w:kern w:val="0"/>
          <w:lang w:eastAsia="de-DE"/>
        </w:rPr>
        <w:t xml:space="preserve"> A. Smith, J</w:t>
      </w:r>
      <w:r w:rsidR="00B71D8B">
        <w:rPr>
          <w:rFonts w:ascii="Times New Roman" w:hAnsi="Times New Roman"/>
          <w:kern w:val="0"/>
          <w:lang w:eastAsia="de-DE"/>
        </w:rPr>
        <w:t>.</w:t>
      </w:r>
      <w:r w:rsidR="00B71D8B" w:rsidRPr="00B71D8B">
        <w:rPr>
          <w:rFonts w:ascii="Times New Roman" w:hAnsi="Times New Roman"/>
          <w:kern w:val="0"/>
          <w:lang w:eastAsia="de-DE"/>
        </w:rPr>
        <w:t xml:space="preserve"> C. Stanton, A</w:t>
      </w:r>
      <w:r w:rsidR="00B71D8B">
        <w:rPr>
          <w:rFonts w:ascii="Times New Roman" w:hAnsi="Times New Roman"/>
          <w:kern w:val="0"/>
          <w:lang w:eastAsia="de-DE"/>
        </w:rPr>
        <w:t>.</w:t>
      </w:r>
      <w:r w:rsidR="00B71D8B" w:rsidRPr="00B71D8B">
        <w:rPr>
          <w:rFonts w:ascii="Times New Roman" w:hAnsi="Times New Roman"/>
          <w:kern w:val="0"/>
          <w:lang w:eastAsia="de-DE"/>
        </w:rPr>
        <w:t xml:space="preserve"> Panjabi, L</w:t>
      </w:r>
      <w:r w:rsidR="00B71D8B">
        <w:rPr>
          <w:rFonts w:ascii="Times New Roman" w:hAnsi="Times New Roman"/>
          <w:kern w:val="0"/>
          <w:lang w:eastAsia="de-DE"/>
        </w:rPr>
        <w:t>.</w:t>
      </w:r>
      <w:r w:rsidR="00B71D8B" w:rsidRPr="00B71D8B">
        <w:rPr>
          <w:rFonts w:ascii="Times New Roman" w:hAnsi="Times New Roman"/>
          <w:kern w:val="0"/>
          <w:lang w:eastAsia="de-DE"/>
        </w:rPr>
        <w:t xml:space="preserve"> </w:t>
      </w:r>
      <w:proofErr w:type="spellStart"/>
      <w:r w:rsidR="00B71D8B" w:rsidRPr="00B71D8B">
        <w:rPr>
          <w:rFonts w:ascii="Times New Roman" w:hAnsi="Times New Roman"/>
          <w:kern w:val="0"/>
          <w:lang w:eastAsia="de-DE"/>
        </w:rPr>
        <w:t>Helft</w:t>
      </w:r>
      <w:proofErr w:type="spellEnd"/>
      <w:r w:rsidR="00B71D8B" w:rsidRPr="00B71D8B">
        <w:rPr>
          <w:rFonts w:ascii="Times New Roman" w:hAnsi="Times New Roman"/>
          <w:kern w:val="0"/>
          <w:lang w:eastAsia="de-DE"/>
        </w:rPr>
        <w:t>, M</w:t>
      </w:r>
      <w:r w:rsidR="00B71D8B">
        <w:rPr>
          <w:rFonts w:ascii="Times New Roman" w:hAnsi="Times New Roman"/>
          <w:kern w:val="0"/>
          <w:lang w:eastAsia="de-DE"/>
        </w:rPr>
        <w:t>.</w:t>
      </w:r>
      <w:r w:rsidR="00B71D8B" w:rsidRPr="00B71D8B">
        <w:rPr>
          <w:rFonts w:ascii="Times New Roman" w:hAnsi="Times New Roman"/>
          <w:kern w:val="0"/>
          <w:lang w:eastAsia="de-DE"/>
        </w:rPr>
        <w:t xml:space="preserve"> Parr, and P</w:t>
      </w:r>
      <w:r w:rsidR="00B71D8B">
        <w:rPr>
          <w:rFonts w:ascii="Times New Roman" w:hAnsi="Times New Roman"/>
          <w:kern w:val="0"/>
          <w:lang w:eastAsia="de-DE"/>
        </w:rPr>
        <w:t>.</w:t>
      </w:r>
      <w:r w:rsidR="00B71D8B" w:rsidRPr="00B71D8B">
        <w:rPr>
          <w:rFonts w:ascii="Times New Roman" w:hAnsi="Times New Roman"/>
          <w:kern w:val="0"/>
          <w:lang w:eastAsia="de-DE"/>
        </w:rPr>
        <w:t xml:space="preserve"> P. Marra</w:t>
      </w:r>
      <w:r w:rsidRPr="00B71D8B">
        <w:rPr>
          <w:rFonts w:ascii="Times New Roman" w:hAnsi="Times New Roman"/>
        </w:rPr>
        <w:t xml:space="preserve"> </w:t>
      </w:r>
      <w:r>
        <w:rPr>
          <w:rFonts w:ascii="Times New Roman" w:hAnsi="Times New Roman"/>
        </w:rPr>
        <w:t>(</w:t>
      </w:r>
      <w:r w:rsidRPr="002610C8">
        <w:rPr>
          <w:rFonts w:ascii="Times New Roman" w:hAnsi="Times New Roman"/>
        </w:rPr>
        <w:t>2019</w:t>
      </w:r>
      <w:r>
        <w:rPr>
          <w:rFonts w:ascii="Times New Roman" w:hAnsi="Times New Roman"/>
        </w:rPr>
        <w:t>)</w:t>
      </w:r>
      <w:r w:rsidRPr="002610C8">
        <w:rPr>
          <w:rFonts w:ascii="Times New Roman" w:hAnsi="Times New Roman"/>
        </w:rPr>
        <w:t xml:space="preserve">. Decline of the North American avifauna. </w:t>
      </w:r>
      <w:r w:rsidRPr="00B730F0">
        <w:rPr>
          <w:rFonts w:ascii="Times New Roman" w:hAnsi="Times New Roman"/>
          <w:i/>
          <w:iCs/>
        </w:rPr>
        <w:t>Science</w:t>
      </w:r>
      <w:r w:rsidRPr="00B730F0">
        <w:rPr>
          <w:rFonts w:ascii="Times New Roman" w:hAnsi="Times New Roman"/>
        </w:rPr>
        <w:t xml:space="preserve"> 366:120</w:t>
      </w:r>
      <w:r w:rsidR="00015B2D" w:rsidRPr="00B05B42">
        <w:rPr>
          <w:rFonts w:ascii="Times New Roman" w:hAnsi="Times New Roman"/>
        </w:rPr>
        <w:t>–</w:t>
      </w:r>
      <w:r w:rsidRPr="00B730F0">
        <w:rPr>
          <w:rFonts w:ascii="Times New Roman" w:hAnsi="Times New Roman"/>
        </w:rPr>
        <w:t>124.</w:t>
      </w:r>
    </w:p>
    <w:p w14:paraId="3E11DFDB" w14:textId="1FA35467" w:rsidR="00B730F0" w:rsidRDefault="00B730F0" w:rsidP="00B71D8B">
      <w:pPr>
        <w:rPr>
          <w:rFonts w:ascii="Times New Roman" w:hAnsi="Times New Roman"/>
        </w:rPr>
      </w:pPr>
      <w:r w:rsidRPr="00161287">
        <w:rPr>
          <w:rFonts w:ascii="Times New Roman" w:hAnsi="Times New Roman"/>
        </w:rPr>
        <w:t xml:space="preserve">Runge, C. A., J. E. M. Watson, S. H. M. Butchart, J. O. Hanson, H. P. </w:t>
      </w:r>
      <w:proofErr w:type="spellStart"/>
      <w:r w:rsidRPr="00161287">
        <w:rPr>
          <w:rFonts w:ascii="Times New Roman" w:hAnsi="Times New Roman"/>
        </w:rPr>
        <w:t>Possingham</w:t>
      </w:r>
      <w:proofErr w:type="spellEnd"/>
      <w:r w:rsidRPr="00161287">
        <w:rPr>
          <w:rFonts w:ascii="Times New Roman" w:hAnsi="Times New Roman"/>
        </w:rPr>
        <w:t xml:space="preserve">, and R. A. Fuller </w:t>
      </w:r>
      <w:r>
        <w:rPr>
          <w:rFonts w:ascii="Times New Roman" w:hAnsi="Times New Roman"/>
        </w:rPr>
        <w:t>(</w:t>
      </w:r>
      <w:r w:rsidRPr="00161287">
        <w:rPr>
          <w:rFonts w:ascii="Times New Roman" w:hAnsi="Times New Roman"/>
        </w:rPr>
        <w:t>2015</w:t>
      </w:r>
      <w:r>
        <w:rPr>
          <w:rFonts w:ascii="Times New Roman" w:hAnsi="Times New Roman"/>
        </w:rPr>
        <w:t>)</w:t>
      </w:r>
      <w:r w:rsidRPr="00161287">
        <w:rPr>
          <w:rFonts w:ascii="Times New Roman" w:hAnsi="Times New Roman"/>
        </w:rPr>
        <w:t xml:space="preserve">. Protected areas and global conservation of migratory birds. </w:t>
      </w:r>
      <w:r w:rsidRPr="00B730F0">
        <w:rPr>
          <w:rFonts w:ascii="Times New Roman" w:hAnsi="Times New Roman"/>
          <w:i/>
          <w:iCs/>
        </w:rPr>
        <w:t>Science</w:t>
      </w:r>
      <w:r w:rsidRPr="00161287">
        <w:rPr>
          <w:rFonts w:ascii="Times New Roman" w:hAnsi="Times New Roman"/>
        </w:rPr>
        <w:t xml:space="preserve"> </w:t>
      </w:r>
      <w:r w:rsidRPr="00B730F0">
        <w:rPr>
          <w:rFonts w:ascii="Times New Roman" w:hAnsi="Times New Roman"/>
        </w:rPr>
        <w:t>350</w:t>
      </w:r>
      <w:r w:rsidRPr="00161287">
        <w:rPr>
          <w:rFonts w:ascii="Times New Roman" w:hAnsi="Times New Roman"/>
        </w:rPr>
        <w:t>:1255</w:t>
      </w:r>
      <w:r w:rsidRPr="00B05B42">
        <w:rPr>
          <w:rFonts w:ascii="Times New Roman" w:hAnsi="Times New Roman"/>
        </w:rPr>
        <w:t>–</w:t>
      </w:r>
      <w:r w:rsidRPr="00161287">
        <w:rPr>
          <w:rFonts w:ascii="Times New Roman" w:hAnsi="Times New Roman"/>
        </w:rPr>
        <w:t>1258.</w:t>
      </w:r>
    </w:p>
    <w:p w14:paraId="40480B16" w14:textId="77777777" w:rsidR="00A5014A" w:rsidRDefault="00A5014A" w:rsidP="00CE42BF">
      <w:pPr>
        <w:rPr>
          <w:rFonts w:ascii="Times New Roman" w:hAnsi="Times New Roman"/>
        </w:rPr>
      </w:pPr>
      <w:proofErr w:type="spellStart"/>
      <w:r w:rsidRPr="00B730F0">
        <w:rPr>
          <w:rFonts w:ascii="Times New Roman" w:hAnsi="Times New Roman"/>
        </w:rPr>
        <w:t>Sæther</w:t>
      </w:r>
      <w:proofErr w:type="spellEnd"/>
      <w:r w:rsidRPr="00B730F0">
        <w:rPr>
          <w:rFonts w:ascii="Times New Roman" w:hAnsi="Times New Roman"/>
        </w:rPr>
        <w:t xml:space="preserve">, B.-E., S. Engen, R. </w:t>
      </w:r>
      <w:proofErr w:type="spellStart"/>
      <w:r w:rsidRPr="00B730F0">
        <w:rPr>
          <w:rFonts w:ascii="Times New Roman" w:hAnsi="Times New Roman"/>
        </w:rPr>
        <w:t>Lande</w:t>
      </w:r>
      <w:proofErr w:type="spellEnd"/>
      <w:r w:rsidRPr="00B730F0">
        <w:rPr>
          <w:rFonts w:ascii="Times New Roman" w:hAnsi="Times New Roman"/>
        </w:rPr>
        <w:t xml:space="preserve">, A. P. </w:t>
      </w:r>
      <w:proofErr w:type="spellStart"/>
      <w:r w:rsidRPr="00B730F0">
        <w:rPr>
          <w:rFonts w:ascii="Times New Roman" w:hAnsi="Times New Roman"/>
        </w:rPr>
        <w:t>Møller</w:t>
      </w:r>
      <w:proofErr w:type="spellEnd"/>
      <w:r w:rsidRPr="00B730F0">
        <w:rPr>
          <w:rFonts w:ascii="Times New Roman" w:hAnsi="Times New Roman"/>
        </w:rPr>
        <w:t xml:space="preserve">, S. </w:t>
      </w:r>
      <w:proofErr w:type="spellStart"/>
      <w:r w:rsidRPr="00B730F0">
        <w:rPr>
          <w:rFonts w:ascii="Times New Roman" w:hAnsi="Times New Roman"/>
        </w:rPr>
        <w:t>Bensch</w:t>
      </w:r>
      <w:proofErr w:type="spellEnd"/>
      <w:r w:rsidRPr="00B730F0">
        <w:rPr>
          <w:rFonts w:ascii="Times New Roman" w:hAnsi="Times New Roman"/>
        </w:rPr>
        <w:t xml:space="preserve">, D. </w:t>
      </w:r>
      <w:proofErr w:type="spellStart"/>
      <w:r w:rsidRPr="00B730F0">
        <w:rPr>
          <w:rFonts w:ascii="Times New Roman" w:hAnsi="Times New Roman"/>
        </w:rPr>
        <w:t>Hasselquist</w:t>
      </w:r>
      <w:proofErr w:type="spellEnd"/>
      <w:r w:rsidRPr="00B730F0">
        <w:rPr>
          <w:rFonts w:ascii="Times New Roman" w:hAnsi="Times New Roman"/>
        </w:rPr>
        <w:t xml:space="preserve">, J. </w:t>
      </w:r>
      <w:proofErr w:type="spellStart"/>
      <w:r w:rsidRPr="00B730F0">
        <w:rPr>
          <w:rFonts w:ascii="Times New Roman" w:hAnsi="Times New Roman"/>
        </w:rPr>
        <w:t>Beier</w:t>
      </w:r>
      <w:proofErr w:type="spellEnd"/>
      <w:r w:rsidRPr="00B730F0">
        <w:rPr>
          <w:rFonts w:ascii="Times New Roman" w:hAnsi="Times New Roman"/>
        </w:rPr>
        <w:t xml:space="preserve">, and B. Leisler, (2004). </w:t>
      </w:r>
      <w:r w:rsidRPr="00D31597">
        <w:rPr>
          <w:rFonts w:ascii="Times New Roman" w:hAnsi="Times New Roman"/>
        </w:rPr>
        <w:t xml:space="preserve">Time to extinction in relation to mating system and type of density regulation in populations with two sexes. </w:t>
      </w:r>
      <w:r w:rsidRPr="00CE42BF">
        <w:rPr>
          <w:rFonts w:ascii="Times New Roman" w:hAnsi="Times New Roman"/>
          <w:i/>
          <w:iCs/>
        </w:rPr>
        <w:t>J. Anim. Ecol.</w:t>
      </w:r>
      <w:r w:rsidRPr="00D31597">
        <w:rPr>
          <w:rFonts w:ascii="Times New Roman" w:hAnsi="Times New Roman"/>
        </w:rPr>
        <w:t xml:space="preserve"> 73</w:t>
      </w:r>
      <w:r>
        <w:rPr>
          <w:rFonts w:ascii="Times New Roman" w:hAnsi="Times New Roman"/>
        </w:rPr>
        <w:t>:</w:t>
      </w:r>
      <w:r w:rsidRPr="00D31597">
        <w:rPr>
          <w:rFonts w:ascii="Times New Roman" w:hAnsi="Times New Roman"/>
        </w:rPr>
        <w:t>925</w:t>
      </w:r>
      <w:bookmarkStart w:id="2" w:name="_Hlk210821488"/>
      <w:r w:rsidRPr="00B05B42">
        <w:rPr>
          <w:rFonts w:ascii="Times New Roman" w:hAnsi="Times New Roman"/>
        </w:rPr>
        <w:t>–</w:t>
      </w:r>
      <w:bookmarkEnd w:id="2"/>
      <w:r w:rsidRPr="00D31597">
        <w:rPr>
          <w:rFonts w:ascii="Times New Roman" w:hAnsi="Times New Roman"/>
        </w:rPr>
        <w:t>934.</w:t>
      </w:r>
    </w:p>
    <w:p w14:paraId="26DE3026" w14:textId="77777777" w:rsidR="00A5014A" w:rsidRDefault="00A5014A" w:rsidP="00CE42BF">
      <w:pPr>
        <w:rPr>
          <w:rFonts w:ascii="Times New Roman" w:hAnsi="Times New Roman"/>
        </w:rPr>
      </w:pPr>
      <w:proofErr w:type="spellStart"/>
      <w:r>
        <w:rPr>
          <w:rFonts w:ascii="Times New Roman" w:hAnsi="Times New Roman"/>
        </w:rPr>
        <w:t>Salewski</w:t>
      </w:r>
      <w:proofErr w:type="spellEnd"/>
      <w:r>
        <w:rPr>
          <w:rFonts w:ascii="Times New Roman" w:hAnsi="Times New Roman"/>
        </w:rPr>
        <w:t xml:space="preserve">, V., M. </w:t>
      </w:r>
      <w:proofErr w:type="spellStart"/>
      <w:r>
        <w:rPr>
          <w:rFonts w:ascii="Times New Roman" w:hAnsi="Times New Roman"/>
        </w:rPr>
        <w:t>Flade</w:t>
      </w:r>
      <w:proofErr w:type="spellEnd"/>
      <w:r>
        <w:rPr>
          <w:rFonts w:ascii="Times New Roman" w:hAnsi="Times New Roman"/>
        </w:rPr>
        <w:t xml:space="preserve">, S. </w:t>
      </w:r>
      <w:proofErr w:type="spellStart"/>
      <w:r>
        <w:rPr>
          <w:rFonts w:ascii="Times New Roman" w:hAnsi="Times New Roman"/>
        </w:rPr>
        <w:t>Lisovski</w:t>
      </w:r>
      <w:proofErr w:type="spellEnd"/>
      <w:r>
        <w:rPr>
          <w:rFonts w:ascii="Times New Roman" w:hAnsi="Times New Roman"/>
        </w:rPr>
        <w:t xml:space="preserve">, A. </w:t>
      </w:r>
      <w:proofErr w:type="spellStart"/>
      <w:r>
        <w:rPr>
          <w:rFonts w:ascii="Times New Roman" w:hAnsi="Times New Roman"/>
        </w:rPr>
        <w:t>Poluda</w:t>
      </w:r>
      <w:proofErr w:type="spellEnd"/>
      <w:r>
        <w:rPr>
          <w:rFonts w:ascii="Times New Roman" w:hAnsi="Times New Roman"/>
        </w:rPr>
        <w:t xml:space="preserve">, O. </w:t>
      </w:r>
      <w:proofErr w:type="spellStart"/>
      <w:r>
        <w:rPr>
          <w:rFonts w:ascii="Times New Roman" w:hAnsi="Times New Roman"/>
        </w:rPr>
        <w:t>Iliukha</w:t>
      </w:r>
      <w:proofErr w:type="spellEnd"/>
      <w:r>
        <w:rPr>
          <w:rFonts w:ascii="Times New Roman" w:hAnsi="Times New Roman"/>
        </w:rPr>
        <w:t xml:space="preserve">, G. </w:t>
      </w:r>
      <w:proofErr w:type="spellStart"/>
      <w:r>
        <w:rPr>
          <w:rFonts w:ascii="Times New Roman" w:hAnsi="Times New Roman"/>
        </w:rPr>
        <w:t>Kiljan</w:t>
      </w:r>
      <w:proofErr w:type="spellEnd"/>
      <w:r>
        <w:rPr>
          <w:rFonts w:ascii="Times New Roman" w:hAnsi="Times New Roman"/>
        </w:rPr>
        <w:t xml:space="preserve">, U. </w:t>
      </w:r>
      <w:proofErr w:type="spellStart"/>
      <w:r>
        <w:rPr>
          <w:rFonts w:ascii="Times New Roman" w:hAnsi="Times New Roman"/>
        </w:rPr>
        <w:t>Malashevich</w:t>
      </w:r>
      <w:proofErr w:type="spellEnd"/>
      <w:r>
        <w:rPr>
          <w:rFonts w:ascii="Times New Roman" w:hAnsi="Times New Roman"/>
        </w:rPr>
        <w:t xml:space="preserve">, and S. Hahn (2019). Identifying migration routes and non-breeding staging sites of adult males of the globally threatened Aquatic Warbler </w:t>
      </w:r>
      <w:proofErr w:type="spellStart"/>
      <w:r>
        <w:rPr>
          <w:rFonts w:ascii="Times New Roman" w:hAnsi="Times New Roman"/>
        </w:rPr>
        <w:t>Acrocephalus</w:t>
      </w:r>
      <w:proofErr w:type="spellEnd"/>
      <w:r>
        <w:rPr>
          <w:rFonts w:ascii="Times New Roman" w:hAnsi="Times New Roman"/>
        </w:rPr>
        <w:t xml:space="preserve"> </w:t>
      </w:r>
      <w:proofErr w:type="spellStart"/>
      <w:r>
        <w:rPr>
          <w:rFonts w:ascii="Times New Roman" w:hAnsi="Times New Roman"/>
        </w:rPr>
        <w:t>paludicola</w:t>
      </w:r>
      <w:proofErr w:type="spellEnd"/>
      <w:r>
        <w:rPr>
          <w:rFonts w:ascii="Times New Roman" w:hAnsi="Times New Roman"/>
        </w:rPr>
        <w:t xml:space="preserve">. </w:t>
      </w:r>
      <w:r w:rsidRPr="00CE42BF">
        <w:rPr>
          <w:rFonts w:ascii="Times New Roman" w:hAnsi="Times New Roman"/>
          <w:i/>
          <w:iCs/>
        </w:rPr>
        <w:t xml:space="preserve">Bird </w:t>
      </w:r>
      <w:proofErr w:type="spellStart"/>
      <w:r w:rsidRPr="00CE42BF">
        <w:rPr>
          <w:rFonts w:ascii="Times New Roman" w:hAnsi="Times New Roman"/>
          <w:i/>
          <w:iCs/>
        </w:rPr>
        <w:t>Conserv</w:t>
      </w:r>
      <w:proofErr w:type="spellEnd"/>
      <w:r w:rsidRPr="00CE42BF">
        <w:rPr>
          <w:rFonts w:ascii="Times New Roman" w:hAnsi="Times New Roman"/>
          <w:i/>
          <w:iCs/>
        </w:rPr>
        <w:t>. Int.</w:t>
      </w:r>
      <w:r>
        <w:rPr>
          <w:rFonts w:ascii="Times New Roman" w:hAnsi="Times New Roman"/>
        </w:rPr>
        <w:t xml:space="preserve"> 29:503–514. https://doi: 10.1017/S0959270918000357</w:t>
      </w:r>
    </w:p>
    <w:p w14:paraId="34E9DD86" w14:textId="77777777" w:rsidR="00A5014A" w:rsidRDefault="00A5014A" w:rsidP="00CE42BF">
      <w:pPr>
        <w:rPr>
          <w:rFonts w:ascii="Times New Roman" w:hAnsi="Times New Roman"/>
        </w:rPr>
      </w:pPr>
      <w:r w:rsidRPr="00D31597">
        <w:rPr>
          <w:rFonts w:ascii="Times New Roman" w:hAnsi="Times New Roman"/>
        </w:rPr>
        <w:t xml:space="preserve">Schaub, M., </w:t>
      </w:r>
      <w:r>
        <w:rPr>
          <w:rFonts w:ascii="Times New Roman" w:hAnsi="Times New Roman"/>
        </w:rPr>
        <w:t xml:space="preserve">and M. </w:t>
      </w:r>
      <w:proofErr w:type="spellStart"/>
      <w:r w:rsidRPr="00D31597">
        <w:rPr>
          <w:rFonts w:ascii="Times New Roman" w:hAnsi="Times New Roman"/>
        </w:rPr>
        <w:t>Kéry</w:t>
      </w:r>
      <w:proofErr w:type="spellEnd"/>
      <w:r w:rsidRPr="00D31597">
        <w:rPr>
          <w:rFonts w:ascii="Times New Roman" w:hAnsi="Times New Roman"/>
        </w:rPr>
        <w:t xml:space="preserve"> </w:t>
      </w:r>
      <w:r>
        <w:rPr>
          <w:rFonts w:ascii="Times New Roman" w:hAnsi="Times New Roman"/>
        </w:rPr>
        <w:t>(</w:t>
      </w:r>
      <w:r w:rsidRPr="00D31597">
        <w:rPr>
          <w:rFonts w:ascii="Times New Roman" w:hAnsi="Times New Roman"/>
        </w:rPr>
        <w:t>2021</w:t>
      </w:r>
      <w:r>
        <w:rPr>
          <w:rFonts w:ascii="Times New Roman" w:hAnsi="Times New Roman"/>
        </w:rPr>
        <w:t>)</w:t>
      </w:r>
      <w:r w:rsidRPr="00D31597">
        <w:rPr>
          <w:rFonts w:ascii="Times New Roman" w:hAnsi="Times New Roman"/>
        </w:rPr>
        <w:t>. Integrated population models: Theory and ecological applications with R and JAGS. Academic Press, Boston, USA.</w:t>
      </w:r>
    </w:p>
    <w:p w14:paraId="0AE42E9B" w14:textId="77777777" w:rsidR="00A5014A" w:rsidRPr="00811708" w:rsidRDefault="00A5014A" w:rsidP="00CE42BF">
      <w:pPr>
        <w:rPr>
          <w:rFonts w:ascii="Times New Roman" w:hAnsi="Times New Roman"/>
          <w:lang w:val="de-DE"/>
        </w:rPr>
      </w:pPr>
      <w:r w:rsidRPr="00811708">
        <w:rPr>
          <w:rFonts w:ascii="Times New Roman" w:hAnsi="Times New Roman"/>
        </w:rPr>
        <w:t xml:space="preserve">Schaub, M., R. Zink, H. </w:t>
      </w:r>
      <w:proofErr w:type="spellStart"/>
      <w:r w:rsidRPr="00811708">
        <w:rPr>
          <w:rFonts w:ascii="Times New Roman" w:hAnsi="Times New Roman"/>
        </w:rPr>
        <w:t>Beissmann</w:t>
      </w:r>
      <w:proofErr w:type="spellEnd"/>
      <w:r w:rsidRPr="00811708">
        <w:rPr>
          <w:rFonts w:ascii="Times New Roman" w:hAnsi="Times New Roman"/>
        </w:rPr>
        <w:t xml:space="preserve">, F. </w:t>
      </w:r>
      <w:proofErr w:type="spellStart"/>
      <w:r w:rsidRPr="00811708">
        <w:rPr>
          <w:rFonts w:ascii="Times New Roman" w:hAnsi="Times New Roman"/>
        </w:rPr>
        <w:t>Sarrazin</w:t>
      </w:r>
      <w:proofErr w:type="spellEnd"/>
      <w:r w:rsidRPr="00811708">
        <w:rPr>
          <w:rFonts w:ascii="Times New Roman" w:hAnsi="Times New Roman"/>
        </w:rPr>
        <w:t xml:space="preserve">, and R. </w:t>
      </w:r>
      <w:proofErr w:type="spellStart"/>
      <w:r w:rsidRPr="00811708">
        <w:rPr>
          <w:rFonts w:ascii="Times New Roman" w:hAnsi="Times New Roman"/>
        </w:rPr>
        <w:t>Arlettaz</w:t>
      </w:r>
      <w:proofErr w:type="spellEnd"/>
      <w:r w:rsidRPr="00811708">
        <w:rPr>
          <w:rFonts w:ascii="Times New Roman" w:hAnsi="Times New Roman"/>
        </w:rPr>
        <w:t xml:space="preserve"> (2009). </w:t>
      </w:r>
      <w:r>
        <w:rPr>
          <w:rFonts w:ascii="Times New Roman" w:hAnsi="Times New Roman"/>
        </w:rPr>
        <w:t xml:space="preserve">When to end releases in reintroduction programs: Demographic rates and population viability analysis of bearded vultures in the Alps. </w:t>
      </w:r>
      <w:r w:rsidRPr="00CE42BF">
        <w:rPr>
          <w:rFonts w:ascii="Times New Roman" w:hAnsi="Times New Roman"/>
          <w:i/>
          <w:iCs/>
        </w:rPr>
        <w:t xml:space="preserve">J. Appl. </w:t>
      </w:r>
      <w:proofErr w:type="spellStart"/>
      <w:r w:rsidRPr="00811708">
        <w:rPr>
          <w:rFonts w:ascii="Times New Roman" w:hAnsi="Times New Roman"/>
          <w:i/>
          <w:iCs/>
          <w:lang w:val="de-DE"/>
        </w:rPr>
        <w:t>Ecol</w:t>
      </w:r>
      <w:proofErr w:type="spellEnd"/>
      <w:r w:rsidRPr="00811708">
        <w:rPr>
          <w:rFonts w:ascii="Times New Roman" w:hAnsi="Times New Roman"/>
          <w:i/>
          <w:iCs/>
          <w:lang w:val="de-DE"/>
        </w:rPr>
        <w:t xml:space="preserve">. </w:t>
      </w:r>
      <w:r w:rsidRPr="00811708">
        <w:rPr>
          <w:rFonts w:ascii="Times New Roman" w:hAnsi="Times New Roman"/>
          <w:lang w:val="de-DE"/>
        </w:rPr>
        <w:t>46:92–100.</w:t>
      </w:r>
    </w:p>
    <w:p w14:paraId="6EDCAA60" w14:textId="77777777" w:rsidR="00A5014A" w:rsidRDefault="00A5014A" w:rsidP="00CE42BF">
      <w:pPr>
        <w:rPr>
          <w:rFonts w:ascii="Times New Roman" w:hAnsi="Times New Roman"/>
        </w:rPr>
      </w:pPr>
      <w:r w:rsidRPr="00CE42BF">
        <w:rPr>
          <w:rFonts w:ascii="Times New Roman" w:hAnsi="Times New Roman"/>
          <w:lang w:val="de-DE"/>
        </w:rPr>
        <w:t xml:space="preserve">Schulze-Hagen, K., B. </w:t>
      </w:r>
      <w:proofErr w:type="spellStart"/>
      <w:r w:rsidRPr="00CE42BF">
        <w:rPr>
          <w:rFonts w:ascii="Times New Roman" w:hAnsi="Times New Roman"/>
          <w:lang w:val="de-DE"/>
        </w:rPr>
        <w:t>Leisler</w:t>
      </w:r>
      <w:proofErr w:type="spellEnd"/>
      <w:r w:rsidRPr="00CE42BF">
        <w:rPr>
          <w:rFonts w:ascii="Times New Roman" w:hAnsi="Times New Roman"/>
          <w:lang w:val="de-DE"/>
        </w:rPr>
        <w:t xml:space="preserve">, </w:t>
      </w:r>
      <w:r>
        <w:rPr>
          <w:rFonts w:ascii="Times New Roman" w:hAnsi="Times New Roman"/>
          <w:lang w:val="de-DE"/>
        </w:rPr>
        <w:t xml:space="preserve">H. M. </w:t>
      </w:r>
      <w:r w:rsidRPr="00CE42BF">
        <w:rPr>
          <w:rFonts w:ascii="Times New Roman" w:hAnsi="Times New Roman"/>
          <w:lang w:val="de-DE"/>
        </w:rPr>
        <w:t xml:space="preserve">Schäfer, </w:t>
      </w:r>
      <w:r>
        <w:rPr>
          <w:rFonts w:ascii="Times New Roman" w:hAnsi="Times New Roman"/>
          <w:lang w:val="de-DE"/>
        </w:rPr>
        <w:t>and V. Schmidt (1</w:t>
      </w:r>
      <w:r w:rsidRPr="00CE42BF">
        <w:rPr>
          <w:rFonts w:ascii="Times New Roman" w:hAnsi="Times New Roman"/>
          <w:lang w:val="de-DE"/>
        </w:rPr>
        <w:t>999</w:t>
      </w:r>
      <w:r>
        <w:rPr>
          <w:rFonts w:ascii="Times New Roman" w:hAnsi="Times New Roman"/>
          <w:lang w:val="de-DE"/>
        </w:rPr>
        <w:t>)</w:t>
      </w:r>
      <w:r w:rsidRPr="00CE42BF">
        <w:rPr>
          <w:rFonts w:ascii="Times New Roman" w:hAnsi="Times New Roman"/>
          <w:lang w:val="de-DE"/>
        </w:rPr>
        <w:t xml:space="preserve">. </w:t>
      </w:r>
      <w:r>
        <w:rPr>
          <w:rFonts w:ascii="Times New Roman" w:hAnsi="Times New Roman"/>
        </w:rPr>
        <w:t>The breeding system</w:t>
      </w:r>
      <w:r>
        <w:rPr>
          <w:rFonts w:ascii="Times New Roman" w:hAnsi="Times New Roman"/>
        </w:rPr>
        <w:br/>
        <w:t xml:space="preserve">of the Aquatic Warbler </w:t>
      </w:r>
      <w:proofErr w:type="spellStart"/>
      <w:r>
        <w:rPr>
          <w:rFonts w:ascii="Times New Roman" w:hAnsi="Times New Roman"/>
        </w:rPr>
        <w:t>Acrocephalus</w:t>
      </w:r>
      <w:proofErr w:type="spellEnd"/>
      <w:r>
        <w:rPr>
          <w:rFonts w:ascii="Times New Roman" w:hAnsi="Times New Roman"/>
        </w:rPr>
        <w:t xml:space="preserve"> </w:t>
      </w:r>
      <w:proofErr w:type="spellStart"/>
      <w:r>
        <w:rPr>
          <w:rFonts w:ascii="Times New Roman" w:hAnsi="Times New Roman"/>
        </w:rPr>
        <w:t>paludicola</w:t>
      </w:r>
      <w:proofErr w:type="spellEnd"/>
      <w:r>
        <w:rPr>
          <w:rFonts w:ascii="Times New Roman" w:hAnsi="Times New Roman"/>
        </w:rPr>
        <w:t xml:space="preserve"> – a review of new results. </w:t>
      </w:r>
      <w:proofErr w:type="spellStart"/>
      <w:r w:rsidRPr="00CE42BF">
        <w:rPr>
          <w:rFonts w:ascii="Times New Roman" w:hAnsi="Times New Roman"/>
          <w:i/>
          <w:iCs/>
        </w:rPr>
        <w:t>Vogelwelt</w:t>
      </w:r>
      <w:proofErr w:type="spellEnd"/>
      <w:r w:rsidRPr="00CE42BF">
        <w:rPr>
          <w:rFonts w:ascii="Times New Roman" w:hAnsi="Times New Roman"/>
          <w:i/>
          <w:iCs/>
        </w:rPr>
        <w:br/>
      </w:r>
      <w:r>
        <w:rPr>
          <w:rFonts w:ascii="Times New Roman" w:hAnsi="Times New Roman"/>
        </w:rPr>
        <w:t>120:87–96.</w:t>
      </w:r>
    </w:p>
    <w:p w14:paraId="22811C50" w14:textId="77777777" w:rsidR="00A5014A" w:rsidRDefault="00A5014A" w:rsidP="00CE42BF">
      <w:pPr>
        <w:rPr>
          <w:rFonts w:ascii="Times New Roman" w:hAnsi="Times New Roman"/>
        </w:rPr>
      </w:pPr>
      <w:proofErr w:type="spellStart"/>
      <w:r>
        <w:rPr>
          <w:rFonts w:ascii="Times New Roman" w:hAnsi="Times New Roman"/>
        </w:rPr>
        <w:t>Tanneberger</w:t>
      </w:r>
      <w:proofErr w:type="spellEnd"/>
      <w:r>
        <w:rPr>
          <w:rFonts w:ascii="Times New Roman" w:hAnsi="Times New Roman"/>
        </w:rPr>
        <w:t xml:space="preserve">, F., J. </w:t>
      </w:r>
      <w:proofErr w:type="spellStart"/>
      <w:r>
        <w:rPr>
          <w:rFonts w:ascii="Times New Roman" w:hAnsi="Times New Roman"/>
        </w:rPr>
        <w:t>Kloskowski</w:t>
      </w:r>
      <w:proofErr w:type="spellEnd"/>
      <w:r>
        <w:rPr>
          <w:rFonts w:ascii="Times New Roman" w:hAnsi="Times New Roman"/>
        </w:rPr>
        <w:t xml:space="preserve">, V. </w:t>
      </w:r>
      <w:proofErr w:type="spellStart"/>
      <w:r>
        <w:rPr>
          <w:rFonts w:ascii="Times New Roman" w:hAnsi="Times New Roman"/>
        </w:rPr>
        <w:t>Knöfler</w:t>
      </w:r>
      <w:proofErr w:type="spellEnd"/>
      <w:r>
        <w:rPr>
          <w:rFonts w:ascii="Times New Roman" w:hAnsi="Times New Roman"/>
        </w:rPr>
        <w:t xml:space="preserve">, A. </w:t>
      </w:r>
      <w:proofErr w:type="spellStart"/>
      <w:r>
        <w:rPr>
          <w:rFonts w:ascii="Times New Roman" w:hAnsi="Times New Roman"/>
        </w:rPr>
        <w:t>Kozulin</w:t>
      </w:r>
      <w:proofErr w:type="spellEnd"/>
      <w:r>
        <w:rPr>
          <w:rFonts w:ascii="Times New Roman" w:hAnsi="Times New Roman"/>
        </w:rPr>
        <w:t xml:space="preserve">, P. </w:t>
      </w:r>
      <w:proofErr w:type="spellStart"/>
      <w:r>
        <w:rPr>
          <w:rFonts w:ascii="Times New Roman" w:hAnsi="Times New Roman"/>
        </w:rPr>
        <w:t>Marczakiewicz</w:t>
      </w:r>
      <w:proofErr w:type="spellEnd"/>
      <w:r>
        <w:rPr>
          <w:rFonts w:ascii="Times New Roman" w:hAnsi="Times New Roman"/>
        </w:rPr>
        <w:t xml:space="preserve">, Ž. </w:t>
      </w:r>
      <w:proofErr w:type="spellStart"/>
      <w:r>
        <w:rPr>
          <w:rFonts w:ascii="Times New Roman" w:hAnsi="Times New Roman"/>
        </w:rPr>
        <w:t>Morkvėnas</w:t>
      </w:r>
      <w:proofErr w:type="spellEnd"/>
      <w:r>
        <w:rPr>
          <w:rFonts w:ascii="Times New Roman" w:hAnsi="Times New Roman"/>
        </w:rPr>
        <w:t xml:space="preserve">, A. </w:t>
      </w:r>
      <w:proofErr w:type="spellStart"/>
      <w:r>
        <w:rPr>
          <w:rFonts w:ascii="Times New Roman" w:hAnsi="Times New Roman"/>
        </w:rPr>
        <w:t>Poluda</w:t>
      </w:r>
      <w:proofErr w:type="spellEnd"/>
      <w:r>
        <w:rPr>
          <w:rFonts w:ascii="Times New Roman" w:hAnsi="Times New Roman"/>
        </w:rPr>
        <w:t xml:space="preserve">, Z. </w:t>
      </w:r>
      <w:proofErr w:type="spellStart"/>
      <w:r>
        <w:rPr>
          <w:rFonts w:ascii="Times New Roman" w:hAnsi="Times New Roman"/>
        </w:rPr>
        <w:t>Végvįri</w:t>
      </w:r>
      <w:proofErr w:type="spellEnd"/>
      <w:r>
        <w:rPr>
          <w:rFonts w:ascii="Times New Roman" w:hAnsi="Times New Roman"/>
        </w:rPr>
        <w:t xml:space="preserve">, L. </w:t>
      </w:r>
      <w:proofErr w:type="spellStart"/>
      <w:r>
        <w:rPr>
          <w:rFonts w:ascii="Times New Roman" w:hAnsi="Times New Roman"/>
        </w:rPr>
        <w:t>Vergeichik</w:t>
      </w:r>
      <w:proofErr w:type="spellEnd"/>
      <w:r>
        <w:rPr>
          <w:rFonts w:ascii="Times New Roman" w:hAnsi="Times New Roman"/>
        </w:rPr>
        <w:t xml:space="preserve">, and M. </w:t>
      </w:r>
      <w:proofErr w:type="spellStart"/>
      <w:r>
        <w:rPr>
          <w:rFonts w:ascii="Times New Roman" w:hAnsi="Times New Roman"/>
        </w:rPr>
        <w:t>Flade</w:t>
      </w:r>
      <w:proofErr w:type="spellEnd"/>
      <w:r>
        <w:rPr>
          <w:rFonts w:ascii="Times New Roman" w:hAnsi="Times New Roman"/>
        </w:rPr>
        <w:t xml:space="preserve"> (2018). Breeding habitat requirements. In: </w:t>
      </w:r>
      <w:proofErr w:type="spellStart"/>
      <w:r>
        <w:rPr>
          <w:rFonts w:ascii="Times New Roman" w:hAnsi="Times New Roman"/>
        </w:rPr>
        <w:t>Tanneberger</w:t>
      </w:r>
      <w:proofErr w:type="spellEnd"/>
      <w:r>
        <w:rPr>
          <w:rFonts w:ascii="Times New Roman" w:hAnsi="Times New Roman"/>
        </w:rPr>
        <w:t xml:space="preserve">, F., </w:t>
      </w:r>
      <w:proofErr w:type="spellStart"/>
      <w:r>
        <w:rPr>
          <w:rFonts w:ascii="Times New Roman" w:hAnsi="Times New Roman"/>
        </w:rPr>
        <w:t>Kubacka</w:t>
      </w:r>
      <w:proofErr w:type="spellEnd"/>
      <w:r>
        <w:rPr>
          <w:rFonts w:ascii="Times New Roman" w:hAnsi="Times New Roman"/>
        </w:rPr>
        <w:t>, J. (eds), The Aquatic Warbler Conservation Handbook, Brandenburg State Office for Environment (</w:t>
      </w:r>
      <w:proofErr w:type="spellStart"/>
      <w:r>
        <w:rPr>
          <w:rFonts w:ascii="Times New Roman" w:hAnsi="Times New Roman"/>
        </w:rPr>
        <w:t>LfU</w:t>
      </w:r>
      <w:proofErr w:type="spellEnd"/>
      <w:r>
        <w:rPr>
          <w:rFonts w:ascii="Times New Roman" w:hAnsi="Times New Roman"/>
        </w:rPr>
        <w:t xml:space="preserve">), Potsdam, Germany, pp. 34–45. </w:t>
      </w:r>
    </w:p>
    <w:p w14:paraId="4E27F138" w14:textId="77777777" w:rsidR="00A5014A" w:rsidRDefault="00A5014A" w:rsidP="00CE42BF">
      <w:pPr>
        <w:rPr>
          <w:rFonts w:ascii="Times New Roman" w:hAnsi="Times New Roman"/>
        </w:rPr>
      </w:pPr>
      <w:proofErr w:type="spellStart"/>
      <w:r>
        <w:rPr>
          <w:rFonts w:ascii="Times New Roman" w:hAnsi="Times New Roman"/>
        </w:rPr>
        <w:t>Tanneberger</w:t>
      </w:r>
      <w:proofErr w:type="spellEnd"/>
      <w:r>
        <w:rPr>
          <w:rFonts w:ascii="Times New Roman" w:hAnsi="Times New Roman"/>
        </w:rPr>
        <w:t xml:space="preserve">, F., J. </w:t>
      </w:r>
      <w:proofErr w:type="spellStart"/>
      <w:r>
        <w:rPr>
          <w:rFonts w:ascii="Times New Roman" w:hAnsi="Times New Roman"/>
        </w:rPr>
        <w:t>Bellebaum</w:t>
      </w:r>
      <w:proofErr w:type="spellEnd"/>
      <w:r>
        <w:rPr>
          <w:rFonts w:ascii="Times New Roman" w:hAnsi="Times New Roman"/>
        </w:rPr>
        <w:t xml:space="preserve">, M. </w:t>
      </w:r>
      <w:proofErr w:type="spellStart"/>
      <w:r>
        <w:rPr>
          <w:rFonts w:ascii="Times New Roman" w:hAnsi="Times New Roman"/>
        </w:rPr>
        <w:t>Dylawerski</w:t>
      </w:r>
      <w:proofErr w:type="spellEnd"/>
      <w:r>
        <w:rPr>
          <w:rFonts w:ascii="Times New Roman" w:hAnsi="Times New Roman"/>
        </w:rPr>
        <w:t xml:space="preserve">, T. </w:t>
      </w:r>
      <w:proofErr w:type="spellStart"/>
      <w:r>
        <w:rPr>
          <w:rFonts w:ascii="Times New Roman" w:hAnsi="Times New Roman"/>
        </w:rPr>
        <w:t>Fartmann</w:t>
      </w:r>
      <w:proofErr w:type="spellEnd"/>
      <w:r>
        <w:rPr>
          <w:rFonts w:ascii="Times New Roman" w:hAnsi="Times New Roman"/>
        </w:rPr>
        <w:t xml:space="preserve">, S. </w:t>
      </w:r>
      <w:proofErr w:type="spellStart"/>
      <w:r>
        <w:rPr>
          <w:rFonts w:ascii="Times New Roman" w:hAnsi="Times New Roman"/>
        </w:rPr>
        <w:t>Jurzyk-Nordlöw</w:t>
      </w:r>
      <w:proofErr w:type="spellEnd"/>
      <w:r>
        <w:rPr>
          <w:rFonts w:ascii="Times New Roman" w:hAnsi="Times New Roman"/>
        </w:rPr>
        <w:t xml:space="preserve">, I. </w:t>
      </w:r>
      <w:proofErr w:type="spellStart"/>
      <w:r>
        <w:rPr>
          <w:rFonts w:ascii="Times New Roman" w:hAnsi="Times New Roman"/>
        </w:rPr>
        <w:t>Koska</w:t>
      </w:r>
      <w:proofErr w:type="spellEnd"/>
      <w:r>
        <w:rPr>
          <w:rFonts w:ascii="Times New Roman" w:hAnsi="Times New Roman"/>
        </w:rPr>
        <w:t xml:space="preserve">, C. </w:t>
      </w:r>
      <w:proofErr w:type="spellStart"/>
      <w:r>
        <w:rPr>
          <w:rFonts w:ascii="Times New Roman" w:hAnsi="Times New Roman"/>
        </w:rPr>
        <w:t>Tegetmeyer</w:t>
      </w:r>
      <w:proofErr w:type="spellEnd"/>
      <w:r>
        <w:rPr>
          <w:rFonts w:ascii="Times New Roman" w:hAnsi="Times New Roman"/>
        </w:rPr>
        <w:t xml:space="preserve">, and M. </w:t>
      </w:r>
      <w:proofErr w:type="spellStart"/>
      <w:r>
        <w:rPr>
          <w:rFonts w:ascii="Times New Roman" w:hAnsi="Times New Roman"/>
        </w:rPr>
        <w:t>Wojciechowska</w:t>
      </w:r>
      <w:proofErr w:type="spellEnd"/>
      <w:r>
        <w:rPr>
          <w:rFonts w:ascii="Times New Roman" w:hAnsi="Times New Roman"/>
        </w:rPr>
        <w:t xml:space="preserve"> (2011). Habitats of the globally threatened Aquatic Warbler (</w:t>
      </w:r>
      <w:proofErr w:type="spellStart"/>
      <w:r>
        <w:rPr>
          <w:rFonts w:ascii="Times New Roman" w:hAnsi="Times New Roman"/>
        </w:rPr>
        <w:t>Acrocephalus</w:t>
      </w:r>
      <w:proofErr w:type="spellEnd"/>
      <w:r>
        <w:rPr>
          <w:rFonts w:ascii="Times New Roman" w:hAnsi="Times New Roman"/>
        </w:rPr>
        <w:t xml:space="preserve"> </w:t>
      </w:r>
      <w:proofErr w:type="spellStart"/>
      <w:r>
        <w:rPr>
          <w:rFonts w:ascii="Times New Roman" w:hAnsi="Times New Roman"/>
        </w:rPr>
        <w:t>paludicola</w:t>
      </w:r>
      <w:proofErr w:type="spellEnd"/>
      <w:r>
        <w:rPr>
          <w:rFonts w:ascii="Times New Roman" w:hAnsi="Times New Roman"/>
        </w:rPr>
        <w:t xml:space="preserve">) in Pomerania – site conditions, flora, and vegetation characteristics. </w:t>
      </w:r>
      <w:r w:rsidRPr="00CE42BF">
        <w:rPr>
          <w:rFonts w:ascii="Times New Roman" w:hAnsi="Times New Roman"/>
          <w:i/>
          <w:iCs/>
        </w:rPr>
        <w:t>Plant Diversity and Evolution</w:t>
      </w:r>
      <w:r>
        <w:rPr>
          <w:rFonts w:ascii="Times New Roman" w:hAnsi="Times New Roman"/>
        </w:rPr>
        <w:t xml:space="preserve"> 129/3–4:253–273. </w:t>
      </w:r>
    </w:p>
    <w:p w14:paraId="6D5DC81C" w14:textId="77777777" w:rsidR="00A5014A" w:rsidRDefault="00A5014A" w:rsidP="00CE42BF">
      <w:pPr>
        <w:rPr>
          <w:rFonts w:ascii="Times New Roman" w:hAnsi="Times New Roman"/>
        </w:rPr>
      </w:pPr>
      <w:r w:rsidRPr="00A129D7">
        <w:rPr>
          <w:rFonts w:ascii="Times New Roman" w:hAnsi="Times New Roman"/>
          <w:lang w:val="en-GB"/>
        </w:rPr>
        <w:lastRenderedPageBreak/>
        <w:t>Vickery, J.</w:t>
      </w:r>
      <w:r>
        <w:rPr>
          <w:rFonts w:ascii="Times New Roman" w:hAnsi="Times New Roman"/>
          <w:lang w:val="en-GB"/>
        </w:rPr>
        <w:t xml:space="preserve"> </w:t>
      </w:r>
      <w:r w:rsidRPr="00A129D7">
        <w:rPr>
          <w:rFonts w:ascii="Times New Roman" w:hAnsi="Times New Roman"/>
          <w:lang w:val="en-GB"/>
        </w:rPr>
        <w:t>A., J.</w:t>
      </w:r>
      <w:r>
        <w:rPr>
          <w:rFonts w:ascii="Times New Roman" w:hAnsi="Times New Roman"/>
          <w:lang w:val="en-GB"/>
        </w:rPr>
        <w:t xml:space="preserve"> W.</w:t>
      </w:r>
      <w:r w:rsidRPr="00A129D7">
        <w:rPr>
          <w:rFonts w:ascii="Times New Roman" w:hAnsi="Times New Roman"/>
          <w:lang w:val="en-GB"/>
        </w:rPr>
        <w:t xml:space="preserve"> </w:t>
      </w:r>
      <w:proofErr w:type="spellStart"/>
      <w:r w:rsidRPr="00A129D7">
        <w:rPr>
          <w:rFonts w:ascii="Times New Roman" w:hAnsi="Times New Roman"/>
          <w:lang w:val="en-GB"/>
        </w:rPr>
        <w:t>Mallord</w:t>
      </w:r>
      <w:proofErr w:type="spellEnd"/>
      <w:r w:rsidRPr="00A129D7">
        <w:rPr>
          <w:rFonts w:ascii="Times New Roman" w:hAnsi="Times New Roman"/>
          <w:lang w:val="en-GB"/>
        </w:rPr>
        <w:t>, W.</w:t>
      </w:r>
      <w:r>
        <w:rPr>
          <w:rFonts w:ascii="Times New Roman" w:hAnsi="Times New Roman"/>
          <w:lang w:val="en-GB"/>
        </w:rPr>
        <w:t xml:space="preserve"> </w:t>
      </w:r>
      <w:r w:rsidRPr="00A129D7">
        <w:rPr>
          <w:rFonts w:ascii="Times New Roman" w:hAnsi="Times New Roman"/>
          <w:lang w:val="en-GB"/>
        </w:rPr>
        <w:t>M. Adams, A.</w:t>
      </w:r>
      <w:r>
        <w:rPr>
          <w:rFonts w:ascii="Times New Roman" w:hAnsi="Times New Roman"/>
          <w:lang w:val="en-GB"/>
        </w:rPr>
        <w:t xml:space="preserve"> </w:t>
      </w:r>
      <w:r w:rsidRPr="00A129D7">
        <w:rPr>
          <w:rFonts w:ascii="Times New Roman" w:hAnsi="Times New Roman"/>
          <w:lang w:val="en-GB"/>
        </w:rPr>
        <w:t xml:space="preserve">E. Beresford, </w:t>
      </w:r>
      <w:r>
        <w:rPr>
          <w:rFonts w:ascii="Times New Roman" w:hAnsi="Times New Roman"/>
          <w:lang w:val="en-GB"/>
        </w:rPr>
        <w:t>C.</w:t>
      </w:r>
      <w:r w:rsidRPr="00A129D7">
        <w:rPr>
          <w:rFonts w:ascii="Times New Roman" w:hAnsi="Times New Roman"/>
          <w:lang w:val="en-GB"/>
        </w:rPr>
        <w:t xml:space="preserve"> Both, </w:t>
      </w:r>
      <w:r>
        <w:rPr>
          <w:rFonts w:ascii="Times New Roman" w:hAnsi="Times New Roman"/>
          <w:lang w:val="en-GB"/>
        </w:rPr>
        <w:t xml:space="preserve">W. </w:t>
      </w:r>
      <w:r w:rsidRPr="00A129D7">
        <w:rPr>
          <w:rFonts w:ascii="Times New Roman" w:hAnsi="Times New Roman"/>
          <w:lang w:val="en-GB"/>
        </w:rPr>
        <w:t>Cresswell, N. Diop, S.</w:t>
      </w:r>
      <w:r>
        <w:rPr>
          <w:rFonts w:ascii="Times New Roman" w:hAnsi="Times New Roman"/>
          <w:lang w:val="en-GB"/>
        </w:rPr>
        <w:t xml:space="preserve"> </w:t>
      </w:r>
      <w:r w:rsidRPr="00A129D7">
        <w:rPr>
          <w:rFonts w:ascii="Times New Roman" w:hAnsi="Times New Roman"/>
          <w:lang w:val="en-GB"/>
        </w:rPr>
        <w:t xml:space="preserve">R. Ewing, </w:t>
      </w:r>
      <w:r>
        <w:rPr>
          <w:rFonts w:ascii="Times New Roman" w:hAnsi="Times New Roman"/>
          <w:lang w:val="en-GB"/>
        </w:rPr>
        <w:t xml:space="preserve">R. D. </w:t>
      </w:r>
      <w:r w:rsidRPr="00A129D7">
        <w:rPr>
          <w:rFonts w:ascii="Times New Roman" w:hAnsi="Times New Roman"/>
          <w:lang w:val="en-GB"/>
        </w:rPr>
        <w:t>Gregory, C.</w:t>
      </w:r>
      <w:r>
        <w:rPr>
          <w:rFonts w:ascii="Times New Roman" w:hAnsi="Times New Roman"/>
          <w:lang w:val="en-GB"/>
        </w:rPr>
        <w:t xml:space="preserve"> </w:t>
      </w:r>
      <w:r w:rsidRPr="00A129D7">
        <w:rPr>
          <w:rFonts w:ascii="Times New Roman" w:hAnsi="Times New Roman"/>
          <w:lang w:val="en-GB"/>
        </w:rPr>
        <w:t>A. Morrison, F.</w:t>
      </w:r>
      <w:r>
        <w:rPr>
          <w:rFonts w:ascii="Times New Roman" w:hAnsi="Times New Roman"/>
          <w:lang w:val="en-GB"/>
        </w:rPr>
        <w:t xml:space="preserve"> </w:t>
      </w:r>
      <w:r w:rsidRPr="00A129D7">
        <w:rPr>
          <w:rFonts w:ascii="Times New Roman" w:hAnsi="Times New Roman"/>
          <w:lang w:val="en-GB"/>
        </w:rPr>
        <w:t xml:space="preserve">J. Sanderson, K. </w:t>
      </w:r>
      <w:proofErr w:type="spellStart"/>
      <w:r w:rsidRPr="00A129D7">
        <w:rPr>
          <w:rFonts w:ascii="Times New Roman" w:hAnsi="Times New Roman"/>
          <w:lang w:val="en-GB"/>
        </w:rPr>
        <w:t>Thorup</w:t>
      </w:r>
      <w:proofErr w:type="spellEnd"/>
      <w:r w:rsidRPr="00A129D7">
        <w:rPr>
          <w:rFonts w:ascii="Times New Roman" w:hAnsi="Times New Roman"/>
          <w:lang w:val="en-GB"/>
        </w:rPr>
        <w:t>, R.</w:t>
      </w:r>
      <w:r>
        <w:rPr>
          <w:rFonts w:ascii="Times New Roman" w:hAnsi="Times New Roman"/>
          <w:lang w:val="en-GB"/>
        </w:rPr>
        <w:t xml:space="preserve"> </w:t>
      </w:r>
      <w:r w:rsidRPr="00A129D7">
        <w:rPr>
          <w:rFonts w:ascii="Times New Roman" w:hAnsi="Times New Roman"/>
          <w:lang w:val="en-GB"/>
        </w:rPr>
        <w:t xml:space="preserve">E. Van </w:t>
      </w:r>
      <w:proofErr w:type="spellStart"/>
      <w:r w:rsidRPr="00A129D7">
        <w:rPr>
          <w:rFonts w:ascii="Times New Roman" w:hAnsi="Times New Roman"/>
          <w:lang w:val="en-GB"/>
        </w:rPr>
        <w:t>Wijk</w:t>
      </w:r>
      <w:proofErr w:type="spellEnd"/>
      <w:r w:rsidRPr="00A129D7">
        <w:rPr>
          <w:rFonts w:ascii="Times New Roman" w:hAnsi="Times New Roman"/>
          <w:lang w:val="en-GB"/>
        </w:rPr>
        <w:t xml:space="preserve">, </w:t>
      </w:r>
      <w:r>
        <w:rPr>
          <w:rFonts w:ascii="Times New Roman" w:hAnsi="Times New Roman"/>
          <w:lang w:val="en-GB"/>
        </w:rPr>
        <w:t xml:space="preserve">and </w:t>
      </w:r>
      <w:r w:rsidRPr="00A129D7">
        <w:rPr>
          <w:rFonts w:ascii="Times New Roman" w:hAnsi="Times New Roman"/>
          <w:lang w:val="en-GB"/>
        </w:rPr>
        <w:t>C.</w:t>
      </w:r>
      <w:r>
        <w:rPr>
          <w:rFonts w:ascii="Times New Roman" w:hAnsi="Times New Roman"/>
          <w:lang w:val="en-GB"/>
        </w:rPr>
        <w:t xml:space="preserve"> </w:t>
      </w:r>
      <w:r w:rsidRPr="00A129D7">
        <w:rPr>
          <w:rFonts w:ascii="Times New Roman" w:hAnsi="Times New Roman"/>
          <w:lang w:val="en-GB"/>
        </w:rPr>
        <w:t xml:space="preserve">M. Hewson </w:t>
      </w:r>
      <w:r>
        <w:rPr>
          <w:rFonts w:ascii="Times New Roman" w:hAnsi="Times New Roman"/>
          <w:lang w:val="en-GB"/>
        </w:rPr>
        <w:t>(</w:t>
      </w:r>
      <w:r w:rsidRPr="00A129D7">
        <w:rPr>
          <w:rFonts w:ascii="Times New Roman" w:hAnsi="Times New Roman"/>
          <w:lang w:val="en-GB"/>
        </w:rPr>
        <w:t>2023</w:t>
      </w:r>
      <w:r>
        <w:rPr>
          <w:rFonts w:ascii="Times New Roman" w:hAnsi="Times New Roman"/>
          <w:lang w:val="en-GB"/>
        </w:rPr>
        <w:t>)</w:t>
      </w:r>
      <w:r w:rsidRPr="00A129D7">
        <w:rPr>
          <w:rFonts w:ascii="Times New Roman" w:hAnsi="Times New Roman"/>
          <w:lang w:val="en-GB"/>
        </w:rPr>
        <w:t xml:space="preserve">. The conservation of Afro-Palaearctic migrants: What we are learning and what we need to know? </w:t>
      </w:r>
      <w:r w:rsidRPr="00CE42BF">
        <w:rPr>
          <w:rFonts w:ascii="Times New Roman" w:hAnsi="Times New Roman"/>
          <w:i/>
          <w:iCs/>
          <w:lang w:val="en-GB"/>
        </w:rPr>
        <w:t>Ibis</w:t>
      </w:r>
      <w:r>
        <w:rPr>
          <w:rFonts w:ascii="Times New Roman" w:hAnsi="Times New Roman"/>
          <w:lang w:val="en-GB"/>
        </w:rPr>
        <w:t xml:space="preserve"> 165:</w:t>
      </w:r>
      <w:r w:rsidRPr="00A129D7">
        <w:rPr>
          <w:rFonts w:ascii="Times New Roman" w:hAnsi="Times New Roman"/>
          <w:lang w:val="en-GB"/>
        </w:rPr>
        <w:t>717</w:t>
      </w:r>
      <w:r>
        <w:rPr>
          <w:rFonts w:ascii="Times New Roman" w:hAnsi="Times New Roman"/>
        </w:rPr>
        <w:t>–</w:t>
      </w:r>
      <w:r w:rsidRPr="00A129D7">
        <w:rPr>
          <w:rFonts w:ascii="Times New Roman" w:hAnsi="Times New Roman"/>
          <w:lang w:val="en-GB"/>
        </w:rPr>
        <w:t>738.</w:t>
      </w:r>
    </w:p>
    <w:p w14:paraId="41D2C10C" w14:textId="77777777" w:rsidR="00A5014A" w:rsidRDefault="00A5014A" w:rsidP="00CE42BF">
      <w:pPr>
        <w:rPr>
          <w:rFonts w:ascii="Times New Roman" w:hAnsi="Times New Roman"/>
        </w:rPr>
      </w:pPr>
      <w:proofErr w:type="spellStart"/>
      <w:r>
        <w:rPr>
          <w:rFonts w:ascii="Times New Roman" w:hAnsi="Times New Roman"/>
        </w:rPr>
        <w:t>Weatherhead</w:t>
      </w:r>
      <w:proofErr w:type="spellEnd"/>
      <w:r>
        <w:rPr>
          <w:rFonts w:ascii="Times New Roman" w:hAnsi="Times New Roman"/>
        </w:rPr>
        <w:t xml:space="preserve">, P. J., and M. R. L. Forbes (1994). Natal philopatry in passerine birds: genetic or ecological influence? </w:t>
      </w:r>
      <w:proofErr w:type="spellStart"/>
      <w:r w:rsidRPr="00CE42BF">
        <w:rPr>
          <w:rFonts w:ascii="Times New Roman" w:hAnsi="Times New Roman"/>
          <w:i/>
          <w:iCs/>
        </w:rPr>
        <w:t>Behav</w:t>
      </w:r>
      <w:proofErr w:type="spellEnd"/>
      <w:r w:rsidRPr="00CE42BF">
        <w:rPr>
          <w:rFonts w:ascii="Times New Roman" w:hAnsi="Times New Roman"/>
          <w:i/>
          <w:iCs/>
        </w:rPr>
        <w:t>. Ecol.</w:t>
      </w:r>
      <w:r>
        <w:rPr>
          <w:rFonts w:ascii="Times New Roman" w:hAnsi="Times New Roman"/>
        </w:rPr>
        <w:t xml:space="preserve"> 5:426–433. </w:t>
      </w:r>
    </w:p>
    <w:p w14:paraId="4D44D255" w14:textId="77777777" w:rsidR="00A5014A" w:rsidRDefault="00A5014A" w:rsidP="00252D3D">
      <w:pPr>
        <w:rPr>
          <w:rFonts w:ascii="Times New Roman" w:hAnsi="Times New Roman"/>
        </w:rPr>
      </w:pPr>
      <w:r>
        <w:rPr>
          <w:rFonts w:ascii="Times New Roman" w:hAnsi="Times New Roman"/>
        </w:rPr>
        <w:t xml:space="preserve"> </w:t>
      </w:r>
    </w:p>
    <w:p w14:paraId="72452C8D" w14:textId="77777777" w:rsidR="00A5014A" w:rsidRDefault="00A5014A" w:rsidP="00252D3D">
      <w:pPr>
        <w:rPr>
          <w:rFonts w:ascii="Times New Roman" w:hAnsi="Times New Roman"/>
        </w:rPr>
      </w:pPr>
    </w:p>
    <w:p w14:paraId="1F2437E3" w14:textId="5E76845E" w:rsidR="00015B2D" w:rsidRDefault="00A5014A" w:rsidP="00F90601">
      <w:pPr>
        <w:spacing w:after="0" w:line="480" w:lineRule="auto"/>
        <w:rPr>
          <w:rFonts w:ascii="Times New Roman" w:hAnsi="Times New Roman"/>
        </w:rPr>
      </w:pPr>
      <w:r w:rsidRPr="00015B2D">
        <w:rPr>
          <w:rFonts w:ascii="Times New Roman" w:hAnsi="Times New Roman"/>
          <w:b/>
        </w:rPr>
        <w:t xml:space="preserve">Fig. 1. </w:t>
      </w:r>
      <w:r w:rsidR="00015B2D" w:rsidRPr="00015B2D">
        <w:rPr>
          <w:rFonts w:ascii="Times New Roman" w:hAnsi="Times New Roman"/>
        </w:rPr>
        <w:t xml:space="preserve">Breeding range decline of the </w:t>
      </w:r>
      <w:proofErr w:type="spellStart"/>
      <w:r w:rsidR="00015B2D" w:rsidRPr="00015B2D">
        <w:rPr>
          <w:rFonts w:ascii="Times New Roman" w:hAnsi="Times New Roman"/>
          <w:i/>
        </w:rPr>
        <w:t>Acrocephalus</w:t>
      </w:r>
      <w:proofErr w:type="spellEnd"/>
      <w:r w:rsidR="00015B2D" w:rsidRPr="00015B2D">
        <w:rPr>
          <w:rFonts w:ascii="Times New Roman" w:hAnsi="Times New Roman"/>
          <w:i/>
        </w:rPr>
        <w:t xml:space="preserve"> </w:t>
      </w:r>
      <w:proofErr w:type="spellStart"/>
      <w:r w:rsidR="00015B2D" w:rsidRPr="00015B2D">
        <w:rPr>
          <w:rFonts w:ascii="Times New Roman" w:hAnsi="Times New Roman"/>
          <w:i/>
        </w:rPr>
        <w:t>paludicola</w:t>
      </w:r>
      <w:proofErr w:type="spellEnd"/>
      <w:r w:rsidR="00015B2D" w:rsidRPr="00015B2D">
        <w:rPr>
          <w:rFonts w:ascii="Times New Roman" w:hAnsi="Times New Roman"/>
          <w:i/>
        </w:rPr>
        <w:t xml:space="preserve"> </w:t>
      </w:r>
      <w:r w:rsidR="00015B2D" w:rsidRPr="00015B2D">
        <w:rPr>
          <w:rFonts w:ascii="Times New Roman" w:hAnsi="Times New Roman"/>
          <w:iCs/>
        </w:rPr>
        <w:t>(</w:t>
      </w:r>
      <w:r w:rsidR="00015B2D" w:rsidRPr="00015B2D">
        <w:rPr>
          <w:rFonts w:ascii="Times New Roman" w:hAnsi="Times New Roman"/>
          <w:bCs/>
        </w:rPr>
        <w:t xml:space="preserve">Aquatic Warblers) </w:t>
      </w:r>
      <w:r w:rsidR="00015B2D" w:rsidRPr="00015B2D">
        <w:rPr>
          <w:rFonts w:ascii="Times New Roman" w:hAnsi="Times New Roman"/>
        </w:rPr>
        <w:t>in Germany and Poland and locations of the core breeding population and potential release sites for the reinforcement by translocation of the peripheral Pomeranian population.</w:t>
      </w:r>
    </w:p>
    <w:p w14:paraId="1122236B" w14:textId="77777777" w:rsidR="00015B2D" w:rsidRPr="00F90601" w:rsidRDefault="00015B2D" w:rsidP="00F90601">
      <w:pPr>
        <w:spacing w:after="0" w:line="480" w:lineRule="auto"/>
        <w:rPr>
          <w:rFonts w:ascii="Times New Roman" w:hAnsi="Times New Roman"/>
          <w:b/>
        </w:rPr>
      </w:pPr>
    </w:p>
    <w:p w14:paraId="4205074C" w14:textId="77777777" w:rsidR="00A5014A" w:rsidRPr="00F90601" w:rsidRDefault="00A5014A" w:rsidP="00E245DA">
      <w:pPr>
        <w:spacing w:after="0" w:line="480" w:lineRule="auto"/>
        <w:rPr>
          <w:rFonts w:ascii="Times New Roman" w:hAnsi="Times New Roman"/>
          <w:b/>
        </w:rPr>
      </w:pPr>
      <w:r w:rsidRPr="00F90601">
        <w:rPr>
          <w:rFonts w:ascii="Times New Roman" w:hAnsi="Times New Roman"/>
          <w:b/>
        </w:rPr>
        <w:t>Fig. 2</w:t>
      </w:r>
      <w:r>
        <w:rPr>
          <w:rFonts w:ascii="Times New Roman" w:hAnsi="Times New Roman"/>
        </w:rPr>
        <w:t>.</w:t>
      </w:r>
      <w:r w:rsidRPr="00F90601">
        <w:rPr>
          <w:rFonts w:ascii="Times New Roman" w:hAnsi="Times New Roman"/>
        </w:rPr>
        <w:t xml:space="preserve"> Actual (“no second broods”) and hypothetical population development (mean size ± 95% CI) of the Pomeranian population of </w:t>
      </w:r>
      <w:proofErr w:type="spellStart"/>
      <w:r w:rsidRPr="00391AB0">
        <w:rPr>
          <w:rFonts w:ascii="Times New Roman" w:hAnsi="Times New Roman"/>
          <w:i/>
        </w:rPr>
        <w:t>Acrocephalus</w:t>
      </w:r>
      <w:proofErr w:type="spellEnd"/>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2A1D27">
        <w:rPr>
          <w:rFonts w:ascii="Times New Roman" w:hAnsi="Times New Roman"/>
          <w:iCs/>
        </w:rPr>
        <w:t>(</w:t>
      </w:r>
      <w:r w:rsidRPr="00F90601">
        <w:rPr>
          <w:rFonts w:ascii="Times New Roman" w:hAnsi="Times New Roman"/>
        </w:rPr>
        <w:t>Aquatic Warblers</w:t>
      </w:r>
      <w:r>
        <w:rPr>
          <w:rFonts w:ascii="Times New Roman" w:hAnsi="Times New Roman"/>
        </w:rPr>
        <w:t>)</w:t>
      </w:r>
      <w:r w:rsidRPr="00F90601">
        <w:rPr>
          <w:rFonts w:ascii="Times New Roman" w:hAnsi="Times New Roman"/>
        </w:rPr>
        <w:t xml:space="preserve"> between 2003-2023 simulated </w:t>
      </w:r>
      <w:r w:rsidRPr="00F90601">
        <w:rPr>
          <w:rFonts w:ascii="Times New Roman" w:hAnsi="Times New Roman"/>
          <w:bCs/>
        </w:rPr>
        <w:t>for scenarios that assumed an average proportion of 25% of breeding females raising a second brood per year and 5% higher or 5% lower annual survival probability</w:t>
      </w:r>
      <w:r w:rsidRPr="00F90601">
        <w:rPr>
          <w:rFonts w:ascii="Times New Roman" w:hAnsi="Times New Roman"/>
        </w:rPr>
        <w:t>. Filled circles show count data of singing males, open circles show total population size based on an adult sex ratio of 56% males.</w:t>
      </w:r>
    </w:p>
    <w:p w14:paraId="55F5C9F2" w14:textId="77777777" w:rsidR="00A5014A" w:rsidRPr="00F90601" w:rsidRDefault="00A5014A" w:rsidP="00252D3D">
      <w:pPr>
        <w:rPr>
          <w:rFonts w:ascii="Times New Roman" w:hAnsi="Times New Roman"/>
        </w:rPr>
      </w:pPr>
    </w:p>
    <w:p w14:paraId="515132DD" w14:textId="77777777" w:rsidR="00A5014A" w:rsidRPr="00F90601" w:rsidRDefault="00A5014A" w:rsidP="00484A66">
      <w:pPr>
        <w:spacing w:after="0" w:line="480" w:lineRule="auto"/>
        <w:jc w:val="both"/>
        <w:rPr>
          <w:rFonts w:ascii="Times New Roman" w:hAnsi="Times New Roman"/>
        </w:rPr>
      </w:pPr>
      <w:r w:rsidRPr="00F90601">
        <w:rPr>
          <w:rFonts w:ascii="Times New Roman" w:hAnsi="Times New Roman"/>
          <w:b/>
        </w:rPr>
        <w:t>Fig. 3</w:t>
      </w:r>
      <w:r>
        <w:rPr>
          <w:rFonts w:ascii="Times New Roman" w:hAnsi="Times New Roman"/>
        </w:rPr>
        <w:t>.</w:t>
      </w:r>
      <w:r w:rsidRPr="00F90601">
        <w:rPr>
          <w:rFonts w:ascii="Times New Roman" w:hAnsi="Times New Roman"/>
        </w:rPr>
        <w:t xml:space="preserve"> Population projections (mean size ± 95% CI) of the Pomeranian population of </w:t>
      </w:r>
      <w:proofErr w:type="spellStart"/>
      <w:r w:rsidRPr="00391AB0">
        <w:rPr>
          <w:rFonts w:ascii="Times New Roman" w:hAnsi="Times New Roman"/>
          <w:i/>
        </w:rPr>
        <w:t>Acrocephalus</w:t>
      </w:r>
      <w:proofErr w:type="spellEnd"/>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2A1D27">
        <w:rPr>
          <w:rFonts w:ascii="Times New Roman" w:hAnsi="Times New Roman"/>
          <w:iCs/>
        </w:rPr>
        <w:t>(</w:t>
      </w:r>
      <w:r w:rsidRPr="00F90601">
        <w:rPr>
          <w:rFonts w:ascii="Times New Roman" w:hAnsi="Times New Roman"/>
        </w:rPr>
        <w:t>Aquatic Warblers</w:t>
      </w:r>
      <w:r>
        <w:rPr>
          <w:rFonts w:ascii="Times New Roman" w:hAnsi="Times New Roman"/>
        </w:rPr>
        <w:t>)</w:t>
      </w:r>
      <w:r w:rsidRPr="00F90601">
        <w:rPr>
          <w:rFonts w:ascii="Times New Roman" w:hAnsi="Times New Roman"/>
        </w:rPr>
        <w:t xml:space="preserve"> between 2024-2049 simulated </w:t>
      </w:r>
      <w:r w:rsidRPr="00F90601">
        <w:rPr>
          <w:rFonts w:ascii="Times New Roman" w:hAnsi="Times New Roman"/>
          <w:bCs/>
        </w:rPr>
        <w:t>for different number of release years, for average and 5% lower and higher survival and for the scenarios of different amount of available habitat, assuming that</w:t>
      </w:r>
      <w:r>
        <w:rPr>
          <w:rFonts w:ascii="Times New Roman" w:hAnsi="Times New Roman"/>
          <w:bCs/>
        </w:rPr>
        <w:t xml:space="preserve"> birds</w:t>
      </w:r>
      <w:r w:rsidRPr="00391AB0">
        <w:rPr>
          <w:rFonts w:ascii="Times New Roman" w:hAnsi="Times New Roman"/>
          <w:i/>
        </w:rPr>
        <w:t xml:space="preserve"> </w:t>
      </w:r>
      <w:r w:rsidRPr="00F90601">
        <w:rPr>
          <w:rFonts w:ascii="Times New Roman" w:hAnsi="Times New Roman"/>
          <w:bCs/>
        </w:rPr>
        <w:t>can raise two broods per year.</w:t>
      </w:r>
    </w:p>
    <w:p w14:paraId="33191BFB" w14:textId="77777777" w:rsidR="00A5014A" w:rsidRPr="00F90601" w:rsidRDefault="00A5014A" w:rsidP="00F90601">
      <w:pPr>
        <w:spacing w:line="480" w:lineRule="auto"/>
        <w:rPr>
          <w:rFonts w:ascii="Times New Roman" w:hAnsi="Times New Roman"/>
          <w:b/>
        </w:rPr>
      </w:pPr>
    </w:p>
    <w:p w14:paraId="655341E6" w14:textId="77777777" w:rsidR="00A5014A" w:rsidRPr="00F90601" w:rsidRDefault="00A5014A" w:rsidP="00484A66">
      <w:pPr>
        <w:spacing w:line="480" w:lineRule="auto"/>
        <w:rPr>
          <w:rFonts w:ascii="Times New Roman" w:hAnsi="Times New Roman"/>
          <w:lang w:val="en-GB"/>
        </w:rPr>
      </w:pPr>
      <w:r w:rsidRPr="00F90601">
        <w:rPr>
          <w:rFonts w:ascii="Times New Roman" w:hAnsi="Times New Roman"/>
          <w:b/>
        </w:rPr>
        <w:t>Fig. 4</w:t>
      </w:r>
      <w:r>
        <w:rPr>
          <w:rFonts w:ascii="Times New Roman" w:hAnsi="Times New Roman"/>
        </w:rPr>
        <w:t>.</w:t>
      </w:r>
      <w:r w:rsidRPr="00F90601">
        <w:rPr>
          <w:rFonts w:ascii="Times New Roman" w:hAnsi="Times New Roman"/>
        </w:rPr>
        <w:t xml:space="preserve"> Probability of achieving a target population size of 100 adult individuals after 25 years for the reinforced Pomeranian population of </w:t>
      </w:r>
      <w:proofErr w:type="spellStart"/>
      <w:r w:rsidRPr="00391AB0">
        <w:rPr>
          <w:rFonts w:ascii="Times New Roman" w:hAnsi="Times New Roman"/>
          <w:i/>
        </w:rPr>
        <w:t>Acrocephalus</w:t>
      </w:r>
      <w:proofErr w:type="spellEnd"/>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2A1D27">
        <w:rPr>
          <w:rFonts w:ascii="Times New Roman" w:hAnsi="Times New Roman"/>
          <w:iCs/>
        </w:rPr>
        <w:t>(</w:t>
      </w:r>
      <w:r w:rsidRPr="00F90601">
        <w:rPr>
          <w:rFonts w:ascii="Times New Roman" w:hAnsi="Times New Roman"/>
        </w:rPr>
        <w:t>Aquatic Warblers</w:t>
      </w:r>
      <w:r>
        <w:rPr>
          <w:rFonts w:ascii="Times New Roman" w:hAnsi="Times New Roman"/>
        </w:rPr>
        <w:t>)</w:t>
      </w:r>
      <w:r w:rsidRPr="00F90601">
        <w:rPr>
          <w:rFonts w:ascii="Times New Roman" w:hAnsi="Times New Roman"/>
        </w:rPr>
        <w:t xml:space="preserve"> in relation </w:t>
      </w:r>
      <w:r w:rsidRPr="00F90601">
        <w:rPr>
          <w:rFonts w:ascii="Times New Roman" w:hAnsi="Times New Roman"/>
        </w:rPr>
        <w:lastRenderedPageBreak/>
        <w:t>to the amount of available habitat (top row), and probability of the population declining between the en</w:t>
      </w:r>
      <w:r>
        <w:rPr>
          <w:rFonts w:ascii="Times New Roman" w:hAnsi="Times New Roman"/>
        </w:rPr>
        <w:t>d of the reinforcement program</w:t>
      </w:r>
      <w:r w:rsidRPr="00F90601">
        <w:rPr>
          <w:rFonts w:ascii="Times New Roman" w:hAnsi="Times New Roman"/>
        </w:rPr>
        <w:t xml:space="preserve"> and the end of projections in 2049 (bottom row); shown </w:t>
      </w:r>
      <w:r w:rsidRPr="00F90601">
        <w:rPr>
          <w:rFonts w:ascii="Times New Roman" w:hAnsi="Times New Roman"/>
          <w:bCs/>
        </w:rPr>
        <w:t>for different number of release years and for average and 5% lower and higher survival, assuming that</w:t>
      </w:r>
      <w:r>
        <w:rPr>
          <w:rFonts w:ascii="Times New Roman" w:hAnsi="Times New Roman"/>
          <w:bCs/>
        </w:rPr>
        <w:t xml:space="preserve"> birds </w:t>
      </w:r>
      <w:r w:rsidRPr="00F90601">
        <w:rPr>
          <w:rFonts w:ascii="Times New Roman" w:hAnsi="Times New Roman"/>
          <w:bCs/>
        </w:rPr>
        <w:t>can raise two broods per year.</w:t>
      </w:r>
      <w:r w:rsidRPr="00F90601">
        <w:rPr>
          <w:rFonts w:ascii="Times New Roman" w:hAnsi="Times New Roman"/>
          <w:lang w:val="en-GB"/>
        </w:rPr>
        <w:t xml:space="preserve"> </w:t>
      </w:r>
    </w:p>
    <w:p w14:paraId="46140CF7" w14:textId="77777777" w:rsidR="00A5014A" w:rsidRDefault="00A5014A" w:rsidP="00252D3D">
      <w:pPr>
        <w:rPr>
          <w:rFonts w:ascii="Times New Roman" w:hAnsi="Times New Roman"/>
          <w:lang w:val="en-GB"/>
        </w:rPr>
      </w:pPr>
    </w:p>
    <w:p w14:paraId="0A42359A" w14:textId="77777777" w:rsidR="00A5014A" w:rsidRDefault="00A5014A" w:rsidP="00252D3D">
      <w:pPr>
        <w:rPr>
          <w:rFonts w:ascii="Times New Roman" w:hAnsi="Times New Roman"/>
          <w:lang w:val="en-GB"/>
        </w:rPr>
      </w:pPr>
    </w:p>
    <w:p w14:paraId="41AE9E4D" w14:textId="77777777" w:rsidR="00A5014A" w:rsidRDefault="00A5014A">
      <w:pPr>
        <w:spacing w:after="0" w:line="259" w:lineRule="auto"/>
        <w:rPr>
          <w:rFonts w:ascii="Times New Roman" w:hAnsi="Times New Roman"/>
          <w:b/>
          <w:bCs/>
          <w:color w:val="000000"/>
        </w:rPr>
      </w:pPr>
      <w:r>
        <w:rPr>
          <w:rFonts w:ascii="Times New Roman" w:hAnsi="Times New Roman"/>
          <w:b/>
          <w:bCs/>
          <w:color w:val="000000"/>
        </w:rPr>
        <w:t>Appendix A. Supplementary figures</w:t>
      </w:r>
    </w:p>
    <w:p w14:paraId="62FBD0B4" w14:textId="77777777" w:rsidR="00A5014A" w:rsidRDefault="00A5014A">
      <w:pPr>
        <w:spacing w:after="0" w:line="259" w:lineRule="auto"/>
      </w:pPr>
    </w:p>
    <w:p w14:paraId="71827655" w14:textId="6ED7B9B0" w:rsidR="00A5014A" w:rsidRDefault="00074562" w:rsidP="008A7997">
      <w:pPr>
        <w:spacing w:after="0" w:line="480" w:lineRule="auto"/>
        <w:rPr>
          <w:rFonts w:ascii="Arial" w:hAnsi="Arial" w:cs="Arial"/>
          <w:sz w:val="20"/>
        </w:rPr>
      </w:pPr>
      <w:r>
        <w:rPr>
          <w:rFonts w:ascii="Arial" w:hAnsi="Arial" w:cs="Arial"/>
          <w:noProof/>
          <w:sz w:val="20"/>
        </w:rPr>
        <w:drawing>
          <wp:inline distT="0" distB="0" distL="0" distR="0" wp14:anchorId="6421E7C3" wp14:editId="4E3553AC">
            <wp:extent cx="5807710" cy="2627630"/>
            <wp:effectExtent l="0" t="0" r="0" b="0"/>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7710" cy="2627630"/>
                    </a:xfrm>
                    <a:prstGeom prst="rect">
                      <a:avLst/>
                    </a:prstGeom>
                    <a:noFill/>
                    <a:ln>
                      <a:noFill/>
                    </a:ln>
                  </pic:spPr>
                </pic:pic>
              </a:graphicData>
            </a:graphic>
          </wp:inline>
        </w:drawing>
      </w:r>
    </w:p>
    <w:p w14:paraId="35029F21" w14:textId="77777777" w:rsidR="00A5014A" w:rsidRPr="008A7997" w:rsidRDefault="00A5014A" w:rsidP="00E245DA">
      <w:pPr>
        <w:spacing w:after="0" w:line="480" w:lineRule="auto"/>
        <w:rPr>
          <w:rFonts w:ascii="Times New Roman" w:hAnsi="Times New Roman"/>
          <w:b/>
        </w:rPr>
      </w:pPr>
      <w:r w:rsidRPr="008A7997">
        <w:rPr>
          <w:rFonts w:ascii="Times New Roman" w:hAnsi="Times New Roman"/>
          <w:b/>
          <w:bCs/>
        </w:rPr>
        <w:t xml:space="preserve">Fig. </w:t>
      </w:r>
      <w:r>
        <w:rPr>
          <w:rFonts w:ascii="Times New Roman" w:hAnsi="Times New Roman"/>
          <w:b/>
          <w:bCs/>
        </w:rPr>
        <w:t>A1</w:t>
      </w:r>
      <w:r>
        <w:rPr>
          <w:rFonts w:ascii="Times New Roman" w:hAnsi="Times New Roman"/>
        </w:rPr>
        <w:t>.</w:t>
      </w:r>
      <w:r w:rsidRPr="008A7997">
        <w:rPr>
          <w:rFonts w:ascii="Times New Roman" w:hAnsi="Times New Roman"/>
        </w:rPr>
        <w:t xml:space="preserve"> Posterior probability density of population growth rates (mean± 95% CI) of the reinforced Pomeranian population of </w:t>
      </w:r>
      <w:proofErr w:type="spellStart"/>
      <w:r w:rsidRPr="00391AB0">
        <w:rPr>
          <w:rFonts w:ascii="Times New Roman" w:hAnsi="Times New Roman"/>
          <w:i/>
        </w:rPr>
        <w:t>Acrocephalus</w:t>
      </w:r>
      <w:proofErr w:type="spellEnd"/>
      <w:r w:rsidRPr="00391AB0">
        <w:rPr>
          <w:rFonts w:ascii="Times New Roman" w:hAnsi="Times New Roman"/>
          <w:i/>
        </w:rPr>
        <w:t xml:space="preserve"> </w:t>
      </w:r>
      <w:proofErr w:type="spellStart"/>
      <w:r w:rsidRPr="00391AB0">
        <w:rPr>
          <w:rFonts w:ascii="Times New Roman" w:hAnsi="Times New Roman"/>
          <w:i/>
        </w:rPr>
        <w:t>paludicola</w:t>
      </w:r>
      <w:proofErr w:type="spellEnd"/>
      <w:r w:rsidRPr="00391AB0">
        <w:rPr>
          <w:rFonts w:ascii="Times New Roman" w:hAnsi="Times New Roman"/>
          <w:i/>
        </w:rPr>
        <w:t xml:space="preserve"> </w:t>
      </w:r>
      <w:r w:rsidRPr="002A1D27">
        <w:rPr>
          <w:rFonts w:ascii="Times New Roman" w:hAnsi="Times New Roman"/>
          <w:iCs/>
        </w:rPr>
        <w:t>(</w:t>
      </w:r>
      <w:r w:rsidRPr="008A7997">
        <w:rPr>
          <w:rFonts w:ascii="Times New Roman" w:hAnsi="Times New Roman"/>
        </w:rPr>
        <w:t>Aquatic Warblers</w:t>
      </w:r>
      <w:r>
        <w:rPr>
          <w:rFonts w:ascii="Times New Roman" w:hAnsi="Times New Roman"/>
        </w:rPr>
        <w:t>)</w:t>
      </w:r>
      <w:r w:rsidRPr="008A7997">
        <w:rPr>
          <w:rFonts w:ascii="Times New Roman" w:hAnsi="Times New Roman"/>
        </w:rPr>
        <w:t xml:space="preserve"> shown for scenarios with current (average) and improved survival, and for one or two broods per year. Red vertical dashed line indicates population stability (growth rate = 1).</w:t>
      </w:r>
    </w:p>
    <w:sectPr w:rsidR="00A5014A" w:rsidRPr="008A7997" w:rsidSect="008A7997">
      <w:pgSz w:w="12240" w:h="15840" w:code="1"/>
      <w:pgMar w:top="1418" w:right="1418" w:bottom="1134" w:left="1418" w:header="720" w:footer="720" w:gutter="0"/>
      <w:lnNumType w:countBy="1" w:restart="continuous"/>
      <w:cols w:space="72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harisSIL">
    <w:altName w:val="Times New Roman"/>
    <w:panose1 w:val="00000000000000000000"/>
    <w:charset w:val="00"/>
    <w:family w:val="roman"/>
    <w:notTrueType/>
    <w:pitch w:val="default"/>
    <w:sig w:usb0="00000003" w:usb1="00000000" w:usb2="00000000" w:usb3="00000000" w:csb0="00000001" w:csb1="00000000"/>
  </w:font>
  <w:font w:name="STIX-Regular">
    <w:altName w:val="Times New Roman"/>
    <w:panose1 w:val="00000000000000000000"/>
    <w:charset w:val="00"/>
    <w:family w:val="roman"/>
    <w:notTrueType/>
    <w:pitch w:val="default"/>
    <w:sig w:usb0="00000003" w:usb1="00000000" w:usb2="00000000" w:usb3="00000000" w:csb0="00000001" w:csb1="00000000"/>
  </w:font>
  <w:font w:name="AdvTT2cba4af3.B">
    <w:altName w:val="Times New Roman"/>
    <w:panose1 w:val="00000000000000000000"/>
    <w:charset w:val="00"/>
    <w:family w:val="roman"/>
    <w:notTrueType/>
    <w:pitch w:val="default"/>
    <w:sig w:usb0="00000003" w:usb1="00000000" w:usb2="00000000" w:usb3="00000000" w:csb0="00000001" w:csb1="00000000"/>
  </w:font>
  <w:font w:name="AdvTTec369687+20">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berschrift1"/>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0000002"/>
    <w:multiLevelType w:val="multilevel"/>
    <w:tmpl w:val="00000002"/>
    <w:name w:val="WWNum1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4FD67FF5"/>
    <w:multiLevelType w:val="hybridMultilevel"/>
    <w:tmpl w:val="72442D34"/>
    <w:lvl w:ilvl="0" w:tplc="0407000F">
      <w:start w:val="1"/>
      <w:numFmt w:val="decimal"/>
      <w:lvlText w:val="%1."/>
      <w:lvlJc w:val="left"/>
      <w:pPr>
        <w:tabs>
          <w:tab w:val="num" w:pos="720"/>
        </w:tabs>
        <w:ind w:left="720" w:hanging="360"/>
      </w:pPr>
      <w:rPr>
        <w:rFonts w:cs="Times New Roman"/>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714E17DB"/>
    <w:multiLevelType w:val="multilevel"/>
    <w:tmpl w:val="DE9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124337">
    <w:abstractNumId w:val="0"/>
  </w:num>
  <w:num w:numId="2" w16cid:durableId="1822893086">
    <w:abstractNumId w:val="1"/>
  </w:num>
  <w:num w:numId="3" w16cid:durableId="909732502">
    <w:abstractNumId w:val="3"/>
  </w:num>
  <w:num w:numId="4" w16cid:durableId="5714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55"/>
    <w:rsid w:val="00000BB4"/>
    <w:rsid w:val="00006BF8"/>
    <w:rsid w:val="0000725C"/>
    <w:rsid w:val="00014D5E"/>
    <w:rsid w:val="00015B2D"/>
    <w:rsid w:val="0002420E"/>
    <w:rsid w:val="00050260"/>
    <w:rsid w:val="000518BB"/>
    <w:rsid w:val="00052397"/>
    <w:rsid w:val="00054A46"/>
    <w:rsid w:val="000700A3"/>
    <w:rsid w:val="00071296"/>
    <w:rsid w:val="0007276E"/>
    <w:rsid w:val="00074562"/>
    <w:rsid w:val="0007724D"/>
    <w:rsid w:val="000810A5"/>
    <w:rsid w:val="00084A5B"/>
    <w:rsid w:val="000907A5"/>
    <w:rsid w:val="00092321"/>
    <w:rsid w:val="00097A7B"/>
    <w:rsid w:val="000B3BAE"/>
    <w:rsid w:val="000B6355"/>
    <w:rsid w:val="000C077D"/>
    <w:rsid w:val="000C0923"/>
    <w:rsid w:val="000C2422"/>
    <w:rsid w:val="000D10B9"/>
    <w:rsid w:val="000D6DF0"/>
    <w:rsid w:val="000E5246"/>
    <w:rsid w:val="000F07A2"/>
    <w:rsid w:val="001006F8"/>
    <w:rsid w:val="001008C2"/>
    <w:rsid w:val="00107F8D"/>
    <w:rsid w:val="00117238"/>
    <w:rsid w:val="0012747C"/>
    <w:rsid w:val="001366DC"/>
    <w:rsid w:val="00140807"/>
    <w:rsid w:val="00141876"/>
    <w:rsid w:val="00141F4B"/>
    <w:rsid w:val="00152F23"/>
    <w:rsid w:val="00165151"/>
    <w:rsid w:val="00167952"/>
    <w:rsid w:val="00170098"/>
    <w:rsid w:val="00182EAC"/>
    <w:rsid w:val="00186A03"/>
    <w:rsid w:val="0018710E"/>
    <w:rsid w:val="001B163E"/>
    <w:rsid w:val="001B3402"/>
    <w:rsid w:val="001C2A37"/>
    <w:rsid w:val="001D1805"/>
    <w:rsid w:val="001D3759"/>
    <w:rsid w:val="001F040B"/>
    <w:rsid w:val="001F74F7"/>
    <w:rsid w:val="001F7B7B"/>
    <w:rsid w:val="00200DA8"/>
    <w:rsid w:val="00220EC5"/>
    <w:rsid w:val="002212BE"/>
    <w:rsid w:val="00222F56"/>
    <w:rsid w:val="00234CD2"/>
    <w:rsid w:val="00237191"/>
    <w:rsid w:val="00245CC4"/>
    <w:rsid w:val="00252D3D"/>
    <w:rsid w:val="00271B57"/>
    <w:rsid w:val="00273F6E"/>
    <w:rsid w:val="00294D34"/>
    <w:rsid w:val="002A130E"/>
    <w:rsid w:val="002A1D27"/>
    <w:rsid w:val="002A5212"/>
    <w:rsid w:val="002A7B9E"/>
    <w:rsid w:val="002B5E67"/>
    <w:rsid w:val="002C3B73"/>
    <w:rsid w:val="002C456A"/>
    <w:rsid w:val="002D1BFD"/>
    <w:rsid w:val="002D4A21"/>
    <w:rsid w:val="002D7056"/>
    <w:rsid w:val="002E7630"/>
    <w:rsid w:val="002E7CE2"/>
    <w:rsid w:val="00302058"/>
    <w:rsid w:val="003161F9"/>
    <w:rsid w:val="003267A8"/>
    <w:rsid w:val="00326CB0"/>
    <w:rsid w:val="00330C77"/>
    <w:rsid w:val="00341E99"/>
    <w:rsid w:val="00364FB3"/>
    <w:rsid w:val="003825A3"/>
    <w:rsid w:val="003838B1"/>
    <w:rsid w:val="003855F6"/>
    <w:rsid w:val="00391AB0"/>
    <w:rsid w:val="00397F0D"/>
    <w:rsid w:val="003A4341"/>
    <w:rsid w:val="003B7205"/>
    <w:rsid w:val="003D212D"/>
    <w:rsid w:val="003D26F9"/>
    <w:rsid w:val="003E06E1"/>
    <w:rsid w:val="003E0A90"/>
    <w:rsid w:val="003E513E"/>
    <w:rsid w:val="003F095D"/>
    <w:rsid w:val="00400CF8"/>
    <w:rsid w:val="00401E43"/>
    <w:rsid w:val="004020A2"/>
    <w:rsid w:val="00420AD6"/>
    <w:rsid w:val="00421D75"/>
    <w:rsid w:val="0043175E"/>
    <w:rsid w:val="00431830"/>
    <w:rsid w:val="00434C45"/>
    <w:rsid w:val="00437677"/>
    <w:rsid w:val="004407AA"/>
    <w:rsid w:val="00444318"/>
    <w:rsid w:val="004610C1"/>
    <w:rsid w:val="00461DBD"/>
    <w:rsid w:val="004646B7"/>
    <w:rsid w:val="00476F28"/>
    <w:rsid w:val="00484A66"/>
    <w:rsid w:val="004930C7"/>
    <w:rsid w:val="004A68D4"/>
    <w:rsid w:val="004C11BC"/>
    <w:rsid w:val="004C2D3A"/>
    <w:rsid w:val="004C7A3F"/>
    <w:rsid w:val="004D000A"/>
    <w:rsid w:val="004D7005"/>
    <w:rsid w:val="004D7BF9"/>
    <w:rsid w:val="004E1523"/>
    <w:rsid w:val="004E1693"/>
    <w:rsid w:val="004E3434"/>
    <w:rsid w:val="00510093"/>
    <w:rsid w:val="0051283A"/>
    <w:rsid w:val="00515340"/>
    <w:rsid w:val="00515CF4"/>
    <w:rsid w:val="00515FB0"/>
    <w:rsid w:val="00516388"/>
    <w:rsid w:val="005249E4"/>
    <w:rsid w:val="00530D5F"/>
    <w:rsid w:val="005531B4"/>
    <w:rsid w:val="005564DC"/>
    <w:rsid w:val="00561FC7"/>
    <w:rsid w:val="00563A68"/>
    <w:rsid w:val="005660BA"/>
    <w:rsid w:val="0056627E"/>
    <w:rsid w:val="00584F50"/>
    <w:rsid w:val="005A3478"/>
    <w:rsid w:val="005B7C82"/>
    <w:rsid w:val="005C7474"/>
    <w:rsid w:val="005E282D"/>
    <w:rsid w:val="005F2D5C"/>
    <w:rsid w:val="005F6B4A"/>
    <w:rsid w:val="00614B5D"/>
    <w:rsid w:val="00625E1B"/>
    <w:rsid w:val="00627FE8"/>
    <w:rsid w:val="006325D6"/>
    <w:rsid w:val="00637202"/>
    <w:rsid w:val="006511AF"/>
    <w:rsid w:val="00651744"/>
    <w:rsid w:val="00652B8A"/>
    <w:rsid w:val="00673792"/>
    <w:rsid w:val="00683F9D"/>
    <w:rsid w:val="00692C46"/>
    <w:rsid w:val="006944C8"/>
    <w:rsid w:val="006A5E03"/>
    <w:rsid w:val="006A7518"/>
    <w:rsid w:val="006B35C5"/>
    <w:rsid w:val="006B7AD6"/>
    <w:rsid w:val="006C77A5"/>
    <w:rsid w:val="006D5610"/>
    <w:rsid w:val="006D5F28"/>
    <w:rsid w:val="006E194C"/>
    <w:rsid w:val="006E2AF7"/>
    <w:rsid w:val="006E434E"/>
    <w:rsid w:val="006F73E7"/>
    <w:rsid w:val="00705536"/>
    <w:rsid w:val="007158A5"/>
    <w:rsid w:val="00717647"/>
    <w:rsid w:val="00732C82"/>
    <w:rsid w:val="007378F2"/>
    <w:rsid w:val="0075676A"/>
    <w:rsid w:val="00761EDC"/>
    <w:rsid w:val="00762129"/>
    <w:rsid w:val="00795039"/>
    <w:rsid w:val="007A7367"/>
    <w:rsid w:val="007D0980"/>
    <w:rsid w:val="007D124A"/>
    <w:rsid w:val="00801746"/>
    <w:rsid w:val="00803828"/>
    <w:rsid w:val="00805F0D"/>
    <w:rsid w:val="008102D9"/>
    <w:rsid w:val="00811708"/>
    <w:rsid w:val="00811DC6"/>
    <w:rsid w:val="00824855"/>
    <w:rsid w:val="00833B12"/>
    <w:rsid w:val="00841EC7"/>
    <w:rsid w:val="008452F9"/>
    <w:rsid w:val="0084666D"/>
    <w:rsid w:val="00852714"/>
    <w:rsid w:val="00857FB2"/>
    <w:rsid w:val="008764B7"/>
    <w:rsid w:val="00883B1A"/>
    <w:rsid w:val="008860EC"/>
    <w:rsid w:val="0089518E"/>
    <w:rsid w:val="008A2617"/>
    <w:rsid w:val="008A7997"/>
    <w:rsid w:val="008B26CA"/>
    <w:rsid w:val="008B6111"/>
    <w:rsid w:val="008C38AB"/>
    <w:rsid w:val="008C7E74"/>
    <w:rsid w:val="008D1A97"/>
    <w:rsid w:val="008D747F"/>
    <w:rsid w:val="008E630B"/>
    <w:rsid w:val="008F1D3F"/>
    <w:rsid w:val="008F2112"/>
    <w:rsid w:val="008F36C2"/>
    <w:rsid w:val="008F535F"/>
    <w:rsid w:val="008F7F01"/>
    <w:rsid w:val="00904CC4"/>
    <w:rsid w:val="0091099A"/>
    <w:rsid w:val="0091684E"/>
    <w:rsid w:val="009228BA"/>
    <w:rsid w:val="00924770"/>
    <w:rsid w:val="00925849"/>
    <w:rsid w:val="00926B7A"/>
    <w:rsid w:val="009317CE"/>
    <w:rsid w:val="00953F9F"/>
    <w:rsid w:val="00955704"/>
    <w:rsid w:val="00957582"/>
    <w:rsid w:val="00963E05"/>
    <w:rsid w:val="00987A26"/>
    <w:rsid w:val="009A515B"/>
    <w:rsid w:val="009A5B0D"/>
    <w:rsid w:val="009B71BF"/>
    <w:rsid w:val="009C062C"/>
    <w:rsid w:val="009D3D79"/>
    <w:rsid w:val="009D57C9"/>
    <w:rsid w:val="009E34A5"/>
    <w:rsid w:val="00A01BC1"/>
    <w:rsid w:val="00A02C4C"/>
    <w:rsid w:val="00A03374"/>
    <w:rsid w:val="00A10CB7"/>
    <w:rsid w:val="00A129D7"/>
    <w:rsid w:val="00A21816"/>
    <w:rsid w:val="00A22D30"/>
    <w:rsid w:val="00A24BC7"/>
    <w:rsid w:val="00A27E14"/>
    <w:rsid w:val="00A42399"/>
    <w:rsid w:val="00A46572"/>
    <w:rsid w:val="00A5014A"/>
    <w:rsid w:val="00A52DB7"/>
    <w:rsid w:val="00A634E5"/>
    <w:rsid w:val="00A7462D"/>
    <w:rsid w:val="00A81179"/>
    <w:rsid w:val="00A814FC"/>
    <w:rsid w:val="00A93301"/>
    <w:rsid w:val="00A95F2E"/>
    <w:rsid w:val="00AA4C52"/>
    <w:rsid w:val="00AA76A1"/>
    <w:rsid w:val="00AA7763"/>
    <w:rsid w:val="00AB1937"/>
    <w:rsid w:val="00AB61E0"/>
    <w:rsid w:val="00AD209D"/>
    <w:rsid w:val="00AD7B18"/>
    <w:rsid w:val="00AF559C"/>
    <w:rsid w:val="00AF60F5"/>
    <w:rsid w:val="00AF731A"/>
    <w:rsid w:val="00B01A48"/>
    <w:rsid w:val="00B05B42"/>
    <w:rsid w:val="00B10465"/>
    <w:rsid w:val="00B10D1F"/>
    <w:rsid w:val="00B13C4B"/>
    <w:rsid w:val="00B22080"/>
    <w:rsid w:val="00B50708"/>
    <w:rsid w:val="00B51D84"/>
    <w:rsid w:val="00B575C5"/>
    <w:rsid w:val="00B70795"/>
    <w:rsid w:val="00B71D8B"/>
    <w:rsid w:val="00B71E8E"/>
    <w:rsid w:val="00B730F0"/>
    <w:rsid w:val="00B83D62"/>
    <w:rsid w:val="00B93FA5"/>
    <w:rsid w:val="00B948B1"/>
    <w:rsid w:val="00B97AFA"/>
    <w:rsid w:val="00BA073E"/>
    <w:rsid w:val="00BA7AFD"/>
    <w:rsid w:val="00BB1AA9"/>
    <w:rsid w:val="00BB2DA6"/>
    <w:rsid w:val="00BB3E39"/>
    <w:rsid w:val="00BC12A2"/>
    <w:rsid w:val="00BC557F"/>
    <w:rsid w:val="00BD3590"/>
    <w:rsid w:val="00BD4DAE"/>
    <w:rsid w:val="00BF1999"/>
    <w:rsid w:val="00BF2410"/>
    <w:rsid w:val="00BF3C7D"/>
    <w:rsid w:val="00C031BD"/>
    <w:rsid w:val="00C078E1"/>
    <w:rsid w:val="00C26262"/>
    <w:rsid w:val="00C40723"/>
    <w:rsid w:val="00C4121E"/>
    <w:rsid w:val="00C421D6"/>
    <w:rsid w:val="00C43BFB"/>
    <w:rsid w:val="00C50C9F"/>
    <w:rsid w:val="00C553C2"/>
    <w:rsid w:val="00C562FC"/>
    <w:rsid w:val="00C57580"/>
    <w:rsid w:val="00C57B45"/>
    <w:rsid w:val="00C61021"/>
    <w:rsid w:val="00C660C1"/>
    <w:rsid w:val="00C67D0E"/>
    <w:rsid w:val="00C73CF5"/>
    <w:rsid w:val="00C74DDA"/>
    <w:rsid w:val="00C8293F"/>
    <w:rsid w:val="00C90F94"/>
    <w:rsid w:val="00C91319"/>
    <w:rsid w:val="00CA67D4"/>
    <w:rsid w:val="00CB3F0E"/>
    <w:rsid w:val="00CB40C4"/>
    <w:rsid w:val="00CB714F"/>
    <w:rsid w:val="00CE42BF"/>
    <w:rsid w:val="00CE5E62"/>
    <w:rsid w:val="00CF014C"/>
    <w:rsid w:val="00CF033C"/>
    <w:rsid w:val="00CF7E86"/>
    <w:rsid w:val="00D05C0D"/>
    <w:rsid w:val="00D11F53"/>
    <w:rsid w:val="00D26BF1"/>
    <w:rsid w:val="00D3062D"/>
    <w:rsid w:val="00D30AEB"/>
    <w:rsid w:val="00D31597"/>
    <w:rsid w:val="00D358B6"/>
    <w:rsid w:val="00D43AC4"/>
    <w:rsid w:val="00D47CBD"/>
    <w:rsid w:val="00D6403B"/>
    <w:rsid w:val="00D769FE"/>
    <w:rsid w:val="00D90F91"/>
    <w:rsid w:val="00D9336D"/>
    <w:rsid w:val="00DA0BBA"/>
    <w:rsid w:val="00DA3346"/>
    <w:rsid w:val="00DA34F6"/>
    <w:rsid w:val="00DB3049"/>
    <w:rsid w:val="00DC2136"/>
    <w:rsid w:val="00DC2CC0"/>
    <w:rsid w:val="00DC3E0C"/>
    <w:rsid w:val="00DC4395"/>
    <w:rsid w:val="00DD4B0B"/>
    <w:rsid w:val="00DE40E6"/>
    <w:rsid w:val="00DE5A79"/>
    <w:rsid w:val="00E03610"/>
    <w:rsid w:val="00E10F0E"/>
    <w:rsid w:val="00E13958"/>
    <w:rsid w:val="00E17214"/>
    <w:rsid w:val="00E176A8"/>
    <w:rsid w:val="00E245DA"/>
    <w:rsid w:val="00E32E6C"/>
    <w:rsid w:val="00E40212"/>
    <w:rsid w:val="00E430FA"/>
    <w:rsid w:val="00E51366"/>
    <w:rsid w:val="00E52B76"/>
    <w:rsid w:val="00E54107"/>
    <w:rsid w:val="00E66611"/>
    <w:rsid w:val="00E67B44"/>
    <w:rsid w:val="00E73CCE"/>
    <w:rsid w:val="00E82D49"/>
    <w:rsid w:val="00E85C00"/>
    <w:rsid w:val="00EA1001"/>
    <w:rsid w:val="00EA11CD"/>
    <w:rsid w:val="00EB0B88"/>
    <w:rsid w:val="00EB158B"/>
    <w:rsid w:val="00EC0012"/>
    <w:rsid w:val="00EC062F"/>
    <w:rsid w:val="00ED164C"/>
    <w:rsid w:val="00ED23E8"/>
    <w:rsid w:val="00ED3521"/>
    <w:rsid w:val="00ED5E97"/>
    <w:rsid w:val="00EE1DBB"/>
    <w:rsid w:val="00EF1E9B"/>
    <w:rsid w:val="00EF47F7"/>
    <w:rsid w:val="00F15403"/>
    <w:rsid w:val="00F33C7B"/>
    <w:rsid w:val="00F41315"/>
    <w:rsid w:val="00F43083"/>
    <w:rsid w:val="00F507F7"/>
    <w:rsid w:val="00F54A4C"/>
    <w:rsid w:val="00F712F6"/>
    <w:rsid w:val="00F72D36"/>
    <w:rsid w:val="00F802ED"/>
    <w:rsid w:val="00F90601"/>
    <w:rsid w:val="00F93FB4"/>
    <w:rsid w:val="00F9791C"/>
    <w:rsid w:val="00FA0743"/>
    <w:rsid w:val="00FA11E4"/>
    <w:rsid w:val="00FA25FA"/>
    <w:rsid w:val="00FA2911"/>
    <w:rsid w:val="00FB43CD"/>
    <w:rsid w:val="00FC43AE"/>
    <w:rsid w:val="00FD021C"/>
    <w:rsid w:val="00FD6EDF"/>
    <w:rsid w:val="00FE01F7"/>
    <w:rsid w:val="00FE2767"/>
    <w:rsid w:val="00FE6F85"/>
    <w:rsid w:val="00FE7496"/>
    <w:rsid w:val="00FF2552"/>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7D2AA3"/>
  <w15:docId w15:val="{281CDFBD-C54F-4770-8163-EA4A3EA03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5B42"/>
    <w:pPr>
      <w:suppressAutoHyphens/>
      <w:spacing w:after="160" w:line="276" w:lineRule="auto"/>
    </w:pPr>
    <w:rPr>
      <w:rFonts w:ascii="Aptos" w:hAnsi="Aptos"/>
      <w:kern w:val="1"/>
      <w:sz w:val="24"/>
      <w:szCs w:val="24"/>
      <w:lang w:val="en-US" w:eastAsia="ar-SA"/>
    </w:rPr>
  </w:style>
  <w:style w:type="paragraph" w:styleId="berschrift1">
    <w:name w:val="heading 1"/>
    <w:basedOn w:val="Standard"/>
    <w:next w:val="Textkrper"/>
    <w:link w:val="berschrift1Zchn"/>
    <w:uiPriority w:val="99"/>
    <w:qFormat/>
    <w:rsid w:val="00B05B42"/>
    <w:pPr>
      <w:numPr>
        <w:numId w:val="1"/>
      </w:numPr>
      <w:spacing w:before="100" w:after="100" w:line="100" w:lineRule="atLeast"/>
      <w:outlineLvl w:val="0"/>
    </w:pPr>
    <w:rPr>
      <w:rFonts w:ascii="Times New Roman" w:hAnsi="Times New Roman"/>
      <w:b/>
      <w:bCs/>
      <w:sz w:val="48"/>
      <w:szCs w:val="48"/>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9"/>
    <w:locked/>
    <w:rsid w:val="00B05B42"/>
    <w:rPr>
      <w:rFonts w:ascii="Cambria" w:hAnsi="Cambria" w:cs="Times New Roman"/>
      <w:b/>
      <w:kern w:val="1"/>
      <w:sz w:val="32"/>
      <w:lang w:val="en-US"/>
    </w:rPr>
  </w:style>
  <w:style w:type="character" w:styleId="Kommentarzeichen">
    <w:name w:val="annotation reference"/>
    <w:basedOn w:val="Absatz-Standardschriftart"/>
    <w:uiPriority w:val="99"/>
    <w:rsid w:val="00B05B42"/>
    <w:rPr>
      <w:rFonts w:cs="Times New Roman"/>
      <w:sz w:val="16"/>
    </w:rPr>
  </w:style>
  <w:style w:type="character" w:customStyle="1" w:styleId="CommentTextChar">
    <w:name w:val="Comment Text Char"/>
    <w:uiPriority w:val="99"/>
    <w:rsid w:val="00B05B42"/>
    <w:rPr>
      <w:sz w:val="20"/>
    </w:rPr>
  </w:style>
  <w:style w:type="character" w:customStyle="1" w:styleId="CommentSubjectChar">
    <w:name w:val="Comment Subject Char"/>
    <w:uiPriority w:val="99"/>
    <w:rsid w:val="00B05B42"/>
    <w:rPr>
      <w:b/>
      <w:sz w:val="20"/>
    </w:rPr>
  </w:style>
  <w:style w:type="character" w:customStyle="1" w:styleId="BalloonTextChar">
    <w:name w:val="Balloon Text Char"/>
    <w:uiPriority w:val="99"/>
    <w:rsid w:val="00B05B42"/>
    <w:rPr>
      <w:rFonts w:ascii="Times New Roman" w:hAnsi="Times New Roman"/>
      <w:kern w:val="1"/>
      <w:sz w:val="2"/>
      <w:lang w:val="en-US"/>
    </w:rPr>
  </w:style>
  <w:style w:type="character" w:customStyle="1" w:styleId="wixui-rich-texttext">
    <w:name w:val="wixui-rich-text__text"/>
    <w:uiPriority w:val="99"/>
    <w:rsid w:val="00B05B42"/>
  </w:style>
  <w:style w:type="character" w:customStyle="1" w:styleId="color42wixui-rich-texttext">
    <w:name w:val="color_42 wixui-rich-text__text"/>
    <w:uiPriority w:val="99"/>
    <w:rsid w:val="00B05B42"/>
  </w:style>
  <w:style w:type="character" w:customStyle="1" w:styleId="details-value">
    <w:name w:val="details-value"/>
    <w:uiPriority w:val="99"/>
    <w:rsid w:val="00B05B42"/>
  </w:style>
  <w:style w:type="character" w:styleId="Hyperlink">
    <w:name w:val="Hyperlink"/>
    <w:basedOn w:val="Absatz-Standardschriftart"/>
    <w:uiPriority w:val="99"/>
    <w:rsid w:val="00B05B42"/>
    <w:rPr>
      <w:rFonts w:cs="Times New Roman"/>
      <w:color w:val="0000FF"/>
      <w:u w:val="single"/>
    </w:rPr>
  </w:style>
  <w:style w:type="character" w:customStyle="1" w:styleId="HTMLPreformattedChar">
    <w:name w:val="HTML Preformatted Char"/>
    <w:uiPriority w:val="99"/>
    <w:rsid w:val="00B05B42"/>
    <w:rPr>
      <w:rFonts w:ascii="Courier New" w:hAnsi="Courier New"/>
      <w:color w:val="000000"/>
      <w:lang w:val="de-DE"/>
    </w:rPr>
  </w:style>
  <w:style w:type="character" w:customStyle="1" w:styleId="fontstyle01">
    <w:name w:val="fontstyle01"/>
    <w:uiPriority w:val="99"/>
    <w:rsid w:val="00B05B42"/>
    <w:rPr>
      <w:rFonts w:ascii="CharisSIL" w:hAnsi="CharisSIL"/>
      <w:color w:val="2196D1"/>
      <w:sz w:val="14"/>
    </w:rPr>
  </w:style>
  <w:style w:type="character" w:customStyle="1" w:styleId="fontstyle21">
    <w:name w:val="fontstyle21"/>
    <w:uiPriority w:val="99"/>
    <w:rsid w:val="00B05B42"/>
    <w:rPr>
      <w:rFonts w:ascii="STIX-Regular" w:hAnsi="STIX-Regular"/>
      <w:color w:val="2196D1"/>
      <w:sz w:val="14"/>
    </w:rPr>
  </w:style>
  <w:style w:type="character" w:customStyle="1" w:styleId="fontstyle31">
    <w:name w:val="fontstyle31"/>
    <w:uiPriority w:val="99"/>
    <w:rsid w:val="00B05B42"/>
    <w:rPr>
      <w:rFonts w:ascii="AdvTT2cba4af3.B" w:hAnsi="AdvTT2cba4af3.B"/>
      <w:color w:val="000000"/>
      <w:sz w:val="18"/>
    </w:rPr>
  </w:style>
  <w:style w:type="character" w:customStyle="1" w:styleId="fontstyle41">
    <w:name w:val="fontstyle41"/>
    <w:uiPriority w:val="99"/>
    <w:rsid w:val="00B05B42"/>
    <w:rPr>
      <w:rFonts w:ascii="AdvTTec369687+20" w:hAnsi="AdvTTec369687+20"/>
      <w:color w:val="000000"/>
      <w:sz w:val="18"/>
    </w:rPr>
  </w:style>
  <w:style w:type="character" w:customStyle="1" w:styleId="fontstyle51">
    <w:name w:val="fontstyle51"/>
    <w:uiPriority w:val="99"/>
    <w:rsid w:val="00B05B42"/>
    <w:rPr>
      <w:rFonts w:ascii="AdvTTec369687+20" w:hAnsi="AdvTTec369687+20"/>
      <w:color w:val="000000"/>
      <w:sz w:val="18"/>
    </w:rPr>
  </w:style>
  <w:style w:type="character" w:styleId="Hervorhebung">
    <w:name w:val="Emphasis"/>
    <w:basedOn w:val="Absatz-Standardschriftart"/>
    <w:uiPriority w:val="99"/>
    <w:qFormat/>
    <w:rsid w:val="00B05B42"/>
    <w:rPr>
      <w:rFonts w:cs="Times New Roman"/>
      <w:i/>
    </w:rPr>
  </w:style>
  <w:style w:type="character" w:customStyle="1" w:styleId="ListLabel1">
    <w:name w:val="ListLabel 1"/>
    <w:uiPriority w:val="99"/>
    <w:rsid w:val="00B05B42"/>
  </w:style>
  <w:style w:type="paragraph" w:customStyle="1" w:styleId="berschrift">
    <w:name w:val="Überschrift"/>
    <w:basedOn w:val="Standard"/>
    <w:next w:val="Textkrper"/>
    <w:uiPriority w:val="99"/>
    <w:rsid w:val="00B05B42"/>
    <w:pPr>
      <w:keepNext/>
      <w:spacing w:before="240" w:after="120"/>
    </w:pPr>
    <w:rPr>
      <w:rFonts w:ascii="Arial" w:eastAsia="Microsoft YaHei" w:hAnsi="Arial" w:cs="Lucida Sans"/>
      <w:sz w:val="28"/>
      <w:szCs w:val="28"/>
    </w:rPr>
  </w:style>
  <w:style w:type="paragraph" w:styleId="Textkrper">
    <w:name w:val="Body Text"/>
    <w:basedOn w:val="Standard"/>
    <w:link w:val="TextkrperZchn"/>
    <w:uiPriority w:val="99"/>
    <w:rsid w:val="00B05B42"/>
    <w:pPr>
      <w:spacing w:after="120"/>
    </w:pPr>
  </w:style>
  <w:style w:type="character" w:customStyle="1" w:styleId="TextkrperZchn">
    <w:name w:val="Textkörper Zchn"/>
    <w:basedOn w:val="Absatz-Standardschriftart"/>
    <w:link w:val="Textkrper"/>
    <w:uiPriority w:val="99"/>
    <w:semiHidden/>
    <w:locked/>
    <w:rsid w:val="004E3434"/>
    <w:rPr>
      <w:rFonts w:ascii="Aptos" w:hAnsi="Aptos" w:cs="Times New Roman"/>
      <w:kern w:val="1"/>
      <w:sz w:val="24"/>
      <w:szCs w:val="24"/>
      <w:lang w:val="en-US" w:eastAsia="ar-SA" w:bidi="ar-SA"/>
    </w:rPr>
  </w:style>
  <w:style w:type="paragraph" w:styleId="Liste">
    <w:name w:val="List"/>
    <w:basedOn w:val="Textkrper"/>
    <w:uiPriority w:val="99"/>
    <w:rsid w:val="00B05B42"/>
    <w:rPr>
      <w:rFonts w:cs="Lucida Sans"/>
    </w:rPr>
  </w:style>
  <w:style w:type="paragraph" w:customStyle="1" w:styleId="Beschriftung1">
    <w:name w:val="Beschriftung1"/>
    <w:basedOn w:val="Standard"/>
    <w:uiPriority w:val="99"/>
    <w:rsid w:val="00B05B42"/>
    <w:pPr>
      <w:suppressLineNumbers/>
      <w:spacing w:before="120" w:after="120"/>
    </w:pPr>
    <w:rPr>
      <w:rFonts w:cs="Lucida Sans"/>
      <w:i/>
      <w:iCs/>
    </w:rPr>
  </w:style>
  <w:style w:type="paragraph" w:customStyle="1" w:styleId="Verzeichnis">
    <w:name w:val="Verzeichnis"/>
    <w:basedOn w:val="Standard"/>
    <w:uiPriority w:val="99"/>
    <w:rsid w:val="00B05B42"/>
    <w:pPr>
      <w:suppressLineNumbers/>
    </w:pPr>
    <w:rPr>
      <w:rFonts w:cs="Lucida Sans"/>
    </w:rPr>
  </w:style>
  <w:style w:type="paragraph" w:styleId="Kommentartext">
    <w:name w:val="annotation text"/>
    <w:basedOn w:val="Standard"/>
    <w:link w:val="KommentartextZchn"/>
    <w:uiPriority w:val="99"/>
    <w:rsid w:val="00B05B42"/>
    <w:pPr>
      <w:spacing w:line="100" w:lineRule="atLeast"/>
    </w:pPr>
    <w:rPr>
      <w:sz w:val="20"/>
      <w:szCs w:val="20"/>
    </w:rPr>
  </w:style>
  <w:style w:type="character" w:customStyle="1" w:styleId="KommentartextZchn">
    <w:name w:val="Kommentartext Zchn"/>
    <w:basedOn w:val="Absatz-Standardschriftart"/>
    <w:link w:val="Kommentartext"/>
    <w:uiPriority w:val="99"/>
    <w:semiHidden/>
    <w:locked/>
    <w:rsid w:val="004E3434"/>
    <w:rPr>
      <w:rFonts w:ascii="Aptos" w:hAnsi="Aptos" w:cs="Times New Roman"/>
      <w:kern w:val="1"/>
      <w:sz w:val="20"/>
      <w:szCs w:val="20"/>
      <w:lang w:val="en-US" w:eastAsia="ar-SA" w:bidi="ar-SA"/>
    </w:rPr>
  </w:style>
  <w:style w:type="paragraph" w:styleId="Kommentarthema">
    <w:name w:val="annotation subject"/>
    <w:basedOn w:val="Kommentartext"/>
    <w:link w:val="KommentarthemaZchn"/>
    <w:uiPriority w:val="99"/>
    <w:rsid w:val="00B05B42"/>
    <w:rPr>
      <w:b/>
      <w:bCs/>
    </w:rPr>
  </w:style>
  <w:style w:type="character" w:customStyle="1" w:styleId="KommentarthemaZchn">
    <w:name w:val="Kommentarthema Zchn"/>
    <w:basedOn w:val="KommentartextZchn"/>
    <w:link w:val="Kommentarthema"/>
    <w:uiPriority w:val="99"/>
    <w:semiHidden/>
    <w:locked/>
    <w:rsid w:val="004E3434"/>
    <w:rPr>
      <w:rFonts w:ascii="Aptos" w:hAnsi="Aptos" w:cs="Times New Roman"/>
      <w:b/>
      <w:bCs/>
      <w:kern w:val="1"/>
      <w:sz w:val="20"/>
      <w:szCs w:val="20"/>
      <w:lang w:val="en-US" w:eastAsia="ar-SA" w:bidi="ar-SA"/>
    </w:rPr>
  </w:style>
  <w:style w:type="paragraph" w:styleId="berarbeitung">
    <w:name w:val="Revision"/>
    <w:uiPriority w:val="99"/>
    <w:rsid w:val="00B05B42"/>
    <w:pPr>
      <w:suppressAutoHyphens/>
    </w:pPr>
    <w:rPr>
      <w:rFonts w:ascii="Aptos" w:hAnsi="Aptos"/>
      <w:kern w:val="1"/>
      <w:sz w:val="24"/>
      <w:szCs w:val="24"/>
      <w:lang w:val="en-US" w:eastAsia="ar-SA"/>
    </w:rPr>
  </w:style>
  <w:style w:type="paragraph" w:styleId="Sprechblasentext">
    <w:name w:val="Balloon Text"/>
    <w:basedOn w:val="Standard"/>
    <w:link w:val="SprechblasentextZchn"/>
    <w:uiPriority w:val="99"/>
    <w:semiHidden/>
    <w:rsid w:val="000B635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locked/>
    <w:rsid w:val="004E3434"/>
    <w:rPr>
      <w:rFonts w:cs="Times New Roman"/>
      <w:kern w:val="1"/>
      <w:sz w:val="2"/>
      <w:lang w:val="en-US" w:eastAsia="ar-SA" w:bidi="ar-SA"/>
    </w:rPr>
  </w:style>
  <w:style w:type="paragraph" w:styleId="HTMLVorformatiert">
    <w:name w:val="HTML Preformatted"/>
    <w:basedOn w:val="Standard"/>
    <w:link w:val="HTMLVorformatiertZchn"/>
    <w:uiPriority w:val="99"/>
    <w:rsid w:val="00B0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hAnsi="Courier New"/>
      <w:color w:val="000000"/>
      <w:sz w:val="20"/>
      <w:szCs w:val="20"/>
      <w:lang w:val="de-DE"/>
    </w:rPr>
  </w:style>
  <w:style w:type="character" w:customStyle="1" w:styleId="HTMLVorformatiertZchn">
    <w:name w:val="HTML Vorformatiert Zchn"/>
    <w:basedOn w:val="Absatz-Standardschriftart"/>
    <w:link w:val="HTMLVorformatiert"/>
    <w:uiPriority w:val="99"/>
    <w:semiHidden/>
    <w:locked/>
    <w:rsid w:val="004E3434"/>
    <w:rPr>
      <w:rFonts w:ascii="Courier New" w:hAnsi="Courier New" w:cs="Courier New"/>
      <w:kern w:val="1"/>
      <w:sz w:val="20"/>
      <w:szCs w:val="20"/>
      <w:lang w:val="en-US" w:eastAsia="ar-SA" w:bidi="ar-SA"/>
    </w:rPr>
  </w:style>
  <w:style w:type="character" w:styleId="Zeilennummer">
    <w:name w:val="line number"/>
    <w:basedOn w:val="Absatz-Standardschriftart"/>
    <w:uiPriority w:val="99"/>
    <w:rsid w:val="008A7997"/>
    <w:rPr>
      <w:rFonts w:cs="Times New Roman"/>
    </w:rPr>
  </w:style>
  <w:style w:type="character" w:customStyle="1" w:styleId="NichtaufgelsteErwhnung1">
    <w:name w:val="Nicht aufgelöste Erwähnung1"/>
    <w:basedOn w:val="Absatz-Standardschriftart"/>
    <w:uiPriority w:val="99"/>
    <w:semiHidden/>
    <w:rsid w:val="00CF7E86"/>
    <w:rPr>
      <w:rFonts w:cs="Times New Roman"/>
      <w:color w:val="605E5C"/>
      <w:shd w:val="clear" w:color="auto" w:fill="E1DFDD"/>
    </w:rPr>
  </w:style>
  <w:style w:type="paragraph" w:styleId="StandardWeb">
    <w:name w:val="Normal (Web)"/>
    <w:basedOn w:val="Standard"/>
    <w:uiPriority w:val="99"/>
    <w:rsid w:val="004020A2"/>
    <w:pPr>
      <w:suppressAutoHyphens w:val="0"/>
      <w:spacing w:before="100" w:beforeAutospacing="1" w:after="100" w:afterAutospacing="1" w:line="240" w:lineRule="auto"/>
    </w:pPr>
    <w:rPr>
      <w:rFonts w:ascii="Times New Roman" w:hAnsi="Times New Roman"/>
      <w:kern w:val="0"/>
      <w:lang w:val="de-DE" w:eastAsia="de-DE"/>
    </w:rPr>
  </w:style>
  <w:style w:type="character" w:customStyle="1" w:styleId="y2iqfc">
    <w:name w:val="y2iqfc"/>
    <w:uiPriority w:val="99"/>
    <w:rsid w:val="00732C82"/>
    <w:rPr>
      <w:rFonts w:cs="Times New Roman"/>
    </w:rPr>
  </w:style>
  <w:style w:type="character" w:styleId="NichtaufgelsteErwhnung">
    <w:name w:val="Unresolved Mention"/>
    <w:basedOn w:val="Absatz-Standardschriftart"/>
    <w:uiPriority w:val="99"/>
    <w:semiHidden/>
    <w:unhideWhenUsed/>
    <w:rsid w:val="00E52B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6149">
      <w:marLeft w:val="0"/>
      <w:marRight w:val="0"/>
      <w:marTop w:val="0"/>
      <w:marBottom w:val="0"/>
      <w:divBdr>
        <w:top w:val="none" w:sz="0" w:space="0" w:color="auto"/>
        <w:left w:val="none" w:sz="0" w:space="0" w:color="auto"/>
        <w:bottom w:val="none" w:sz="0" w:space="0" w:color="auto"/>
        <w:right w:val="none" w:sz="0" w:space="0" w:color="auto"/>
      </w:divBdr>
    </w:div>
    <w:div w:id="31856150">
      <w:marLeft w:val="0"/>
      <w:marRight w:val="0"/>
      <w:marTop w:val="0"/>
      <w:marBottom w:val="0"/>
      <w:divBdr>
        <w:top w:val="none" w:sz="0" w:space="0" w:color="auto"/>
        <w:left w:val="none" w:sz="0" w:space="0" w:color="auto"/>
        <w:bottom w:val="none" w:sz="0" w:space="0" w:color="auto"/>
        <w:right w:val="none" w:sz="0" w:space="0" w:color="auto"/>
      </w:divBdr>
    </w:div>
    <w:div w:id="280651483">
      <w:bodyDiv w:val="1"/>
      <w:marLeft w:val="0"/>
      <w:marRight w:val="0"/>
      <w:marTop w:val="0"/>
      <w:marBottom w:val="0"/>
      <w:divBdr>
        <w:top w:val="none" w:sz="0" w:space="0" w:color="auto"/>
        <w:left w:val="none" w:sz="0" w:space="0" w:color="auto"/>
        <w:bottom w:val="none" w:sz="0" w:space="0" w:color="auto"/>
        <w:right w:val="none" w:sz="0" w:space="0" w:color="auto"/>
      </w:divBdr>
      <w:divsChild>
        <w:div w:id="399836678">
          <w:marLeft w:val="0"/>
          <w:marRight w:val="0"/>
          <w:marTop w:val="0"/>
          <w:marBottom w:val="0"/>
          <w:divBdr>
            <w:top w:val="none" w:sz="0" w:space="0" w:color="auto"/>
            <w:left w:val="none" w:sz="0" w:space="0" w:color="auto"/>
            <w:bottom w:val="none" w:sz="0" w:space="0" w:color="auto"/>
            <w:right w:val="none" w:sz="0" w:space="0" w:color="auto"/>
          </w:divBdr>
        </w:div>
      </w:divsChild>
    </w:div>
    <w:div w:id="1974745934">
      <w:bodyDiv w:val="1"/>
      <w:marLeft w:val="0"/>
      <w:marRight w:val="0"/>
      <w:marTop w:val="0"/>
      <w:marBottom w:val="0"/>
      <w:divBdr>
        <w:top w:val="none" w:sz="0" w:space="0" w:color="auto"/>
        <w:left w:val="none" w:sz="0" w:space="0" w:color="auto"/>
        <w:bottom w:val="none" w:sz="0" w:space="0" w:color="auto"/>
        <w:right w:val="none" w:sz="0" w:space="0" w:color="auto"/>
      </w:divBdr>
      <w:divsChild>
        <w:div w:id="7817255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146/annurev-environ-112420-014642"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111/ibi.1325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drr.io/cran/jagsUI/" TargetMode="External"/><Relationship Id="rId5" Type="http://schemas.openxmlformats.org/officeDocument/2006/relationships/image" Target="media/image1.tiff"/><Relationship Id="rId15" Type="http://schemas.openxmlformats.org/officeDocument/2006/relationships/image" Target="media/image5.png"/><Relationship Id="rId10" Type="http://schemas.openxmlformats.org/officeDocument/2006/relationships/hyperlink" Target="http://datazone.birdlife.org/species/factsheet/aquatic-warbler-acrocephalus-paludicola%20on%2015/02/2024" TargetMode="External"/><Relationship Id="rId4" Type="http://schemas.openxmlformats.org/officeDocument/2006/relationships/webSettings" Target="webSettings.xml"/><Relationship Id="rId9" Type="http://schemas.openxmlformats.org/officeDocument/2006/relationships/hyperlink" Target="https://europe.wetlands.org/awom)" TargetMode="External"/><Relationship Id="rId14" Type="http://schemas.openxmlformats.org/officeDocument/2006/relationships/hyperlink" Target="https://doi.org/10.1111/acv.13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7392</Words>
  <Characters>46575</Characters>
  <Application>Microsoft Office Word</Application>
  <DocSecurity>0</DocSecurity>
  <Lines>388</Lines>
  <Paragraphs>107</Paragraphs>
  <ScaleCrop>false</ScaleCrop>
  <HeadingPairs>
    <vt:vector size="2" baseType="variant">
      <vt:variant>
        <vt:lpstr>Titel</vt:lpstr>
      </vt:variant>
      <vt:variant>
        <vt:i4>1</vt:i4>
      </vt:variant>
    </vt:vector>
  </HeadingPairs>
  <TitlesOfParts>
    <vt:vector size="1" baseType="lpstr">
      <vt:lpstr>Reinforcement is not enough to establish a viable population of the endangered Aquatic Warbler Acrocephalus paludicola at the margin of its breeding range</vt:lpstr>
    </vt:vector>
  </TitlesOfParts>
  <Company>PC</Company>
  <LinksUpToDate>false</LinksUpToDate>
  <CharactersWithSpaces>53860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is not enough to establish a viable population of the endangered Aquatic Warbler Acrocephalus paludicola at the margin of its breeding range</dc:title>
  <dc:subject/>
  <dc:creator>Susanne</dc:creator>
  <cp:keywords/>
  <dc:description/>
  <cp:lastModifiedBy>Susanne</cp:lastModifiedBy>
  <cp:revision>7</cp:revision>
  <cp:lastPrinted>2025-10-16T13:52:00Z</cp:lastPrinted>
  <dcterms:created xsi:type="dcterms:W3CDTF">2025-10-12T14:34:00Z</dcterms:created>
  <dcterms:modified xsi:type="dcterms:W3CDTF">2025-10-16T16:01:00Z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