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i/>
          <w:iCs/>
          <w:sz w:val="26"/>
          <w:szCs w:val="26"/>
        </w:rPr>
        <w:t xml:space="preserve">Wer dies liest, lebe lang — </w:t>
      </w:r>
    </w:p>
    <w:p>
      <w:pPr>
        <w:jc w:val="center"/>
        <w:rPr>
          <w:sz w:val="26"/>
          <w:szCs w:val="26"/>
        </w:rPr>
      </w:pPr>
      <w:r>
        <w:rPr>
          <w:sz w:val="26"/>
          <w:szCs w:val="26"/>
        </w:rPr>
        <w:t xml:space="preserve">nomadische Inschriften im antiken Arabien</w:t>
      </w:r>
    </w:p>
    <w:p>
      <w:pPr>
        <w:jc w:val="center"/>
        <w:rPr>
          <w:sz w:val="26"/>
          <w:szCs w:val="26"/>
        </w:rPr>
      </w:pPr>
    </w:p>
    <w:p>
      <w:r>
        <w:br w:type="page"/>
      </w:r>
    </w:p>
    <w:p>
      <w:pPr>
        <w:spacing w:after="200" w:line="320" w:lineRule="auto"/>
      </w:pPr>
      <w:r>
        <w:t xml:space="preserve">1. Inschriften arabischer Nomaden. Beduinen ritzten sie zwischen dem ersten vor und dem vierten Jahrhundert nach Christus in den Basalt der Wüsten Harra und Ṣafā.</w:t>
      </w:r>
    </w:p>
    <w:p>
      <w:pPr>
        <w:spacing w:after="200" w:line="320" w:lineRule="auto"/>
      </w:pPr>
      <w:r>
        <w:t xml:space="preserve">2. Viele tausend Steine auf dem Gebiet des heutigen Syrien, Saudi-Arabien, Jordanien und des Irak tragen Markierungen und konservierten sie. Ihr Reiz beruht nicht auf Handlung oder Drama, sondern auf einer faktisch permanent gemachten Schrift.</w:t>
      </w:r>
    </w:p>
    <w:p>
      <w:pPr>
        <w:spacing w:after="200" w:line="320" w:lineRule="auto"/>
      </w:pPr>
      <w:r>
        <w:t xml:space="preserve">3. Die Autoren waren Mitglieder von Nomadengruppen: Hirten, Händler und Viehzüchter. Meist Männer während alltäglicher Arbeiten abseits der zentralen Zeltlager – Hüten, Warten, Wachehalten. </w:t>
      </w:r>
    </w:p>
    <w:p>
      <w:pPr>
        <w:spacing w:after="200" w:line="320" w:lineRule="auto"/>
      </w:pPr>
      <w:r>
        <w:t xml:space="preserve">4. Die in safaitischer Schrift verfassten Artefakte führen keinen Dialog, tragen keine Vokale, nur die Konsonanten. Der vorliegende Band ist auf diese verdichtete Form aus, auf Sprache als Akte der Schrift in den Stein. </w:t>
      </w:r>
    </w:p>
    <w:p>
      <w:pPr>
        <w:spacing w:after="200" w:line="320" w:lineRule="auto"/>
      </w:pPr>
      <w:r>
        <w:t xml:space="preserve">5. Einem kleinen Teil der Inschriften sind Zeichnungen von Tieren, Menschen und Gegenständen integriert, eine Art antikes Graffiti. Diese müssen in einem anderen Band behandelt werden.  </w:t>
      </w:r>
    </w:p>
    <w:p>
      <w:pPr>
        <w:spacing w:after="200" w:line="320" w:lineRule="auto"/>
      </w:pPr>
      <w:r>
        <w:t xml:space="preserve">6. 138 ausgewählte Inschriften durchlaufen in diesem Band Schriftakte vom Stehen am Stein, über Wünsche, Flüche, hin zu Entzug und Zeugnis. Fundort und Sammlung leiten jeden Eintrag ein. </w:t>
      </w:r>
    </w:p>
    <w:p>
      <w:pPr>
        <w:spacing w:after="200" w:line="320" w:lineRule="auto"/>
      </w:pPr>
      <w:r>
        <w:t xml:space="preserve">7. Die acht Register umreißen eine nomadische Grammatik. Lachen, Freude, Dank gehören (vermutlich) zum gemeinsamen Leben in den Zelten. Hier, draußen, allein, beim Schreiben, gibt es das nicht. Fragen oder Zweifel ebenfalls nicht. Akte des Lebens gegen das Verschwinden. Es steht geschrieben, worüber Anwesende schweigen.</w:t>
      </w:r>
    </w:p>
    <w:p>
      <w:pPr>
        <w:spacing w:after="200" w:line="320" w:lineRule="auto"/>
      </w:pPr>
      <w:r>
        <w:t xml:space="preserve">8. Die Analyse, das Übertragen und Sortieren der Inschriften übernahm Claude Code Opus 5. Die sprachliche Ausarbeitung und Zuordnung zu Registern erfolgte durch menschliche Hand, dem jeweils dominanten Schriftakt folgend.</w:t>
      </w:r>
    </w:p>
    <w:p/>
    <w:p>
      <w:r>
        <w:br w:type="page"/>
      </w:r>
    </w:p>
    <w:p>
      <w:pPr>
        <w:spacing w:before="240"/>
      </w:pPr>
      <w:r>
        <w:rPr>
          <w:b/>
          <w:color w:val="7A5C3E"/>
          <w:sz w:val="40"/>
          <w:szCs w:val="40"/>
        </w:rPr>
        <w:t xml:space="preserve">I</w:t>
      </w:r>
    </w:p>
    <w:p>
      <w:pPr>
        <w:spacing w:after="40"/>
      </w:pPr>
      <w:r>
        <w:rPr>
          <w:b/>
          <w:sz w:val="30"/>
          <w:szCs w:val="30"/>
        </w:rPr>
        <w:t xml:space="preserve">stehe</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Bnġdw,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Sʿd,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Oheim,</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harre</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tief aus der Wüste hinausgezogen</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war an diesem Ort</w:t>
      </w:r>
    </w:p>
    <w:p>
      <w:pPr>
        <w:spacing w:after="40"/>
      </w:pPr>
      <w:r>
        <w:t xml:space="preserve">und hielt Ausschau nach den Brüdern.</w:t>
      </w:r>
    </w:p>
    <w:p>
      <w:pPr>
        <w:spacing w:after="40"/>
      </w:pPr>
      <w:r>
        <w:t xml:space="preserve">Sie fehlten ihm.</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Jaʾlat — gib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den Feinden abgenommen.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WH Cairn 7 · WH 175</w:t>
      </w:r>
    </w:p>
    <w:p>
      <w:pPr>
        <w:spacing w:after="40"/>
      </w:pPr>
      <w:r>
        <w:t xml:space="preserve">Er zog tief in die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am Späherplatz,</w:t>
      </w:r>
    </w:p>
    <w:p>
      <w:pPr>
        <w:spacing w:after="40"/>
      </w:pPr>
      <w:r>
        <w:t xml:space="preserve">auf der Lauer nach Feinden </w:t>
      </w:r>
    </w:p>
    <w:p>
      <w:pPr>
        <w:spacing w:after="40"/>
      </w:pPr>
      <w:r>
        <w:t xml:space="preserve">mit ihren Kamelen.</w:t>
      </w:r>
    </w:p>
    <w:p>
      <w:r>
        <w:br w:type="page"/>
      </w:r>
    </w:p>
    <w:p>
      <w:pPr>
        <w:spacing w:before="240"/>
      </w:pPr>
      <w:r>
        <w:rPr>
          <w:b/>
          <w:color w:val="7A5C3E"/>
          <w:sz w:val="40"/>
          <w:szCs w:val="40"/>
        </w:rPr>
        <w:t xml:space="preserve">IV</w:t>
      </w:r>
    </w:p>
    <w:p>
      <w:pPr>
        <w:spacing w:after="40"/>
      </w:pPr>
      <w:r>
        <w:rPr>
          <w:b/>
          <w:sz w:val="30"/>
          <w:szCs w:val="30"/>
        </w:rPr>
        <w:t xml:space="preserve">fehle</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Kst,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an jenem Ort</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w:t>
      </w:r>
    </w:p>
    <w:p>
      <w:pPr>
        <w:spacing w:after="40"/>
      </w:pPr>
      <w:r>
        <w:rPr>
          <w:b/>
          <w:sz w:val="30"/>
          <w:szCs w:val="30"/>
        </w:rPr>
        <w:t xml:space="preserve">bitte</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nimm die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Not und Ungewissheit.</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gib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gib 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schenke Befreiung.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dass er sicher sei.</w:t>
      </w:r>
    </w:p>
    <w:p>
      <w:pPr>
        <w:spacing w:before="260" w:after="40"/>
      </w:pPr>
      <w:r>
        <w:rPr>
          <w:color w:val="7A5C3E"/>
          <w:sz w:val="16"/>
          <w:szCs w:val="16"/>
        </w:rPr>
        <w:t xml:space="preserve">Riǧm Qaʿqūl · C 1412</w:t>
      </w:r>
    </w:p>
    <w:p>
      <w:pPr>
        <w:spacing w:after="40"/>
      </w:pPr>
      <w:r>
        <w:t xml:space="preserve">Allat —</w:t>
      </w:r>
    </w:p>
    <w:p>
      <w:pPr>
        <w:spacing w:after="40"/>
      </w:pPr>
      <w:r>
        <w:t xml:space="preserve">dass er sicher sei,</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dass er sicher sei.</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dass er sicher sei.</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dass er sicher sei.</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Errettung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dass er sicher sei.</w:t>
      </w:r>
    </w:p>
    <w:p>
      <w:r>
        <w:br w:type="page"/>
      </w:r>
    </w:p>
    <w:p>
      <w:pPr>
        <w:spacing w:before="240"/>
      </w:pPr>
      <w:r>
        <w:rPr>
          <w:b/>
          <w:color w:val="7A5C3E"/>
          <w:sz w:val="40"/>
          <w:szCs w:val="40"/>
        </w:rPr>
        <w:t xml:space="preserve">VI</w:t>
      </w:r>
    </w:p>
    <w:p>
      <w:pPr>
        <w:spacing w:after="40"/>
      </w:pPr>
      <w:r>
        <w:rPr>
          <w:b/>
          <w:sz w:val="30"/>
          <w:szCs w:val="30"/>
        </w:rPr>
        <w:t xml:space="preserve">klage</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blind macht.</w:t>
      </w:r>
    </w:p>
    <w:p>
      <w:pPr>
        <w:spacing w:before="260" w:after="40"/>
      </w:pPr>
      <w:r>
        <w:rPr>
          <w:color w:val="7A5C3E"/>
          <w:sz w:val="16"/>
          <w:szCs w:val="16"/>
        </w:rPr>
        <w:t xml:space="preserve">Zalaf · C 2551</w:t>
      </w:r>
    </w:p>
    <w:p>
      <w:pPr>
        <w:spacing w:after="40"/>
      </w:pPr>
      <w:r>
        <w:t xml:space="preserve">Er erkannte eine weitere Ritzung —</w:t>
      </w:r>
    </w:p>
    <w:p>
      <w:pPr>
        <w:spacing w:after="40"/>
      </w:pPr>
      <w:r>
        <w:t xml:space="preserve">wer überlebt, verzweifelt. </w:t>
      </w:r>
    </w:p>
    <w:p>
      <w:pPr>
        <w:spacing w:after="40"/>
      </w:pPr>
      <w:r>
        <w:t xml:space="preserve">Allat —</w:t>
      </w:r>
    </w:p>
    <w:p>
      <w:pPr>
        <w:spacing w:after="40"/>
      </w:pPr>
      <w:r>
        <w:t xml:space="preserve">Rache an dem, der die Tat beging.</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blind macht: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blind macht.</w:t>
      </w:r>
    </w:p>
    <w:p>
      <w:pPr>
        <w:spacing w:before="260" w:after="40"/>
      </w:pPr>
      <w:r>
        <w:rPr>
          <w:color w:val="7A5C3E"/>
          <w:sz w:val="16"/>
          <w:szCs w:val="16"/>
        </w:rPr>
        <w:t xml:space="preserve">Zalaf · C 4803</w:t>
      </w:r>
    </w:p>
    <w:p>
      <w:pPr>
        <w:spacing w:after="40"/>
      </w:pPr>
      <w:r>
        <w:t xml:space="preserve">Von ʾlwhb, Sohn des Zmr, Sohn des Ḍkr.</w:t>
      </w:r>
    </w:p>
    <w:p>
      <w:pPr>
        <w:spacing w:after="40"/>
      </w:pPr>
      <w:r>
        <w:t xml:space="preserve">Und er dachte an sein Lamm,</w:t>
      </w:r>
    </w:p>
    <w:p>
      <w:pPr>
        <w:spacing w:after="40"/>
      </w:pPr>
      <w:r>
        <w:t xml:space="preserve">das der Wolf geschlagen hatte.</w:t>
      </w:r>
    </w:p>
    <w:p>
      <w:pPr>
        <w:spacing w:after="40"/>
      </w:pPr>
      <w:r>
        <w:t xml:space="preserve">Bʿlsmn — gib Sicherheit,</w:t>
      </w:r>
    </w:p>
    <w:p>
      <w:pPr>
        <w:spacing w:after="40"/>
      </w:pPr>
      <w:r>
        <w:t xml:space="preserve">dass das Lagern leicht werde.</w:t>
      </w:r>
    </w:p>
    <w:p>
      <w:pPr>
        <w:spacing w:after="40"/>
      </w:pPr>
      <w:r>
        <w:t xml:space="preserve">Und wer diese Schrift blind macht, erblinde.</w:t>
      </w:r>
    </w:p>
    <w:p>
      <w:pPr>
        <w:spacing w:after="40"/>
      </w:pPr>
      <w:r>
        <w:t xml:space="preserve">Wer sie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blind macht.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Oheim,</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blind macht: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Er sehnte sich nach dem Oheim</w:t>
      </w:r>
    </w:p>
    <w:p>
      <w:pPr>
        <w:spacing w:after="40"/>
      </w:pPr>
      <w:r>
        <w:t xml:space="preserve">und allen Gefährten.</w:t>
      </w:r>
    </w:p>
    <w:p>
      <w:pPr>
        <w:spacing w:after="40"/>
      </w:pPr>
      <w:r>
        <w:t xml:space="preserve">Wer dies blind macht: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blind macht,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den das Schicksal bezwungen hatte, </w:t>
      </w:r>
    </w:p>
    <w:p>
      <w:pPr>
        <w:spacing w:after="40"/>
      </w:pPr>
      <w:r>
        <w:t xml:space="preserve">und trauerte vor Schmerz —</w:t>
      </w:r>
    </w:p>
    <w:p>
      <w:pPr>
        <w:spacing w:after="40"/>
      </w:pPr>
      <w:r>
        <w:t xml:space="preserve">wer überlebt, verzweifelt.</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blind macht: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w:t>
      </w:r>
    </w:p>
    <w:p>
      <w:pPr>
        <w:spacing w:before="260" w:after="40"/>
      </w:pPr>
      <w:r>
        <w:rPr>
          <w:color w:val="7A5C3E"/>
          <w:sz w:val="16"/>
          <w:szCs w:val="16"/>
        </w:rPr>
        <w:t xml:space="preserve">Jordanien (allg.) · HSNS 1</w:t>
      </w:r>
    </w:p>
    <w:p>
      <w:pPr>
        <w:spacing w:after="40"/>
      </w:pPr>
      <w:r>
        <w:t xml:space="preserve">Er zog tief in die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Dšry und Lt: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weite Senke kamen.</w:t>
      </w:r>
    </w:p>
    <w:p>
      <w:pPr>
        <w:spacing w:after="40"/>
      </w:pPr>
      <w:r>
        <w:t xml:space="preserve">Allat — Sicherheit;</w:t>
      </w:r>
    </w:p>
    <w:p>
      <w:pPr>
        <w:spacing w:after="40"/>
      </w:pPr>
      <w:r>
        <w:t xml:space="preserve">Blindheit dem, der dies blind macht.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Germanicus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bezwungen.</w:t>
      </w:r>
    </w:p>
    <w:p>
      <w:pPr>
        <w:spacing w:before="260" w:after="40"/>
      </w:pPr>
      <w:r>
        <w:rPr>
          <w:color w:val="7A5C3E"/>
          <w:sz w:val="16"/>
          <w:szCs w:val="16"/>
        </w:rPr>
        <w:t xml:space="preserve">Riǧm Qaʿqūl · RQ.D 3</w:t>
      </w:r>
    </w:p>
    <w:p>
      <w:pPr>
        <w:spacing w:after="40"/>
      </w:pPr>
      <w:r>
        <w:t xml:space="preserve">Er trauerte um den Oheim,</w:t>
      </w:r>
    </w:p>
    <w:p>
      <w:pPr>
        <w:spacing w:after="40"/>
      </w:pPr>
      <w:r>
        <w:t xml:space="preserve">den sie erschlugen,</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Rm.</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des Sturzbachs, </w:t>
      </w:r>
    </w:p>
    <w:p>
      <w:pPr>
        <w:spacing w:after="40"/>
      </w:pPr>
      <w:r>
        <w:t xml:space="preserve">und kam mit seinen Kamelen heil davon.</w:t>
      </w:r>
    </w:p>
    <w:p>
      <w:pPr>
        <w:spacing w:before="260" w:after="40"/>
      </w:pPr>
      <w:r>
        <w:rPr>
          <w:color w:val="7A5C3E"/>
          <w:sz w:val="16"/>
          <w:szCs w:val="16"/>
        </w:rPr>
        <w:t xml:space="preserve">Zalaf · C 2190</w:t>
      </w:r>
    </w:p>
    <w:p>
      <w:pPr>
        <w:spacing w:after="40"/>
      </w:pPr>
      <w:r>
        <w:t xml:space="preserve">Er zog tief in die Wüste,</w:t>
      </w:r>
    </w:p>
    <w:p>
      <w:pPr>
        <w:spacing w:after="40"/>
      </w:pPr>
      <w:r>
        <w:t xml:space="preserve">im Jahr, als der Oheim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
      <w:r>
        <w:br w:type="page"/>
      </w:r>
    </w:p>
    <w:p>
      <w:pPr>
        <w:spacing w:after="200" w:line="320" w:lineRule="auto"/>
      </w:pPr>
      <w:r>
        <w:t xml:space="preserve">Sämtliche Textgrundlagen, Siglen und Ortsbestimmungen dieses Bandes beziehen sich auf den an der Universität Oxford entwickelten digitalen Referenzkorpus für die epigraphischen Zeugnisse des antiken Nordarabiens (OCIANA). </w:t>
      </w:r>
    </w:p>
    <w:p>
      <w:pPr>
        <w:spacing w:after="200" w:line="320" w:lineRule="auto"/>
      </w:pPr>
      <w:r>
        <w:t xml:space="preserve">OCIANA erfasst, ediert und systematisiert zehntausende Inschriften – darunter das gesamten Korpus safaitischer Inschriften, aus dem sich dieser Band speist. OCIANA stellt dessen wissenschaftliche Nomenklatur, Geodaten sowie englisch-sprachige Übersetzungen bereit. </w:t>
      </w:r>
    </w:p>
    <w:p>
      <w:pPr>
        <w:spacing w:after="200" w:line="320" w:lineRule="auto"/>
      </w:pPr>
      <w:r>
        <w:t xml:space="preserve">Die im Band verwendeten Buchstabencodes verweisen auf die wissenschaftlichen Editionen und historischen Korpora, in denen die Inschriften erstmals dokumentiert wurden. Sie dienen OCIANA als eindeutige Identifikatoren, ebenso wie die Fundorte und Geodaten der Inschriften.</w:t>
      </w:r>
    </w:p>
    <w:p/>
    <w:p>
      <w:pPr>
        <w:spacing w:after="120" w:line="300" w:lineRule="auto"/>
      </w:pPr>
      <w:r>
        <w:rPr>
          <w:b/>
        </w:rPr>
        <w:t xml:space="preserve">Die Erstausgaben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Die frühen, grundlegenden Editionen der Enno-Littmann-Expeditionen vom Beginn des 20. Jahrhunderts.</w:t>
      </w:r>
    </w:p>
    <w:p>
      <w:pPr>
        <w:spacing w:after="120" w:line="300" w:lineRule="auto"/>
      </w:pPr>
      <w:r>
        <w:rPr>
          <w:b/>
        </w:rPr>
        <w:t xml:space="preserve">WH</w:t>
      </w:r>
      <w:r>
        <w:t xml:space="preserve">: Winnett &amp; Harding, Inscriptions from Fifty Safaitic Cairns – Die umfassende Dokumentation von fünfzig Steinhügeln, die als strukturelles Rückgrat der modernen safaitischen Epigraphik gilt.</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OCIANA-Survey-Siglen aus der nordostjordanischen Ḥarrah; vollständiger Editionsnachweis jeweils im OCIANA-Eintrag.</w:t>
      </w:r>
    </w:p>
    <w:p/>
    <w:p>
      <w:pPr>
        <w:spacing w:before="200" w:after="80"/>
      </w:pPr>
      <w:r>
        <w:rPr>
          <w:b/>
          <w:sz w:val="24"/>
          <w:szCs w:val="24"/>
        </w:rPr>
        <w:t xml:space="preserve">Die Fundorte</w:t>
      </w:r>
    </w:p>
    <w:p>
      <w:pPr>
        <w:spacing w:after="120" w:line="300" w:lineRule="auto"/>
      </w:pPr>
      <w:r>
        <w:rPr>
          <w:b/>
        </w:rPr>
        <w:t xml:space="preserve">Hani</w:t>
      </w:r>
      <w:r>
        <w:t xml:space="preserve">: Steinhügel (Cairn) des Ḥāniʾ, nordostjordanische Ḥarrah; 1953 von G. L. Harding ausgegraben (Sammlung HCH).</w:t>
      </w:r>
    </w:p>
    <w:p>
      <w:pPr>
        <w:spacing w:after="120" w:line="300" w:lineRule="auto"/>
      </w:pPr>
      <w:r>
        <w:rPr>
          <w:b/>
        </w:rPr>
        <w:t xml:space="preserve">Km 612</w:t>
      </w:r>
      <w:r>
        <w:t xml:space="preserve">: Kilometerstein 612 (ca. 32 km westlich von Badana) an der alten Pipeline-Piste. Ein Survey-Fundpunkt in Nordostjordanien.</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 (Ahnenreihen in Kapitel I).</w:t>
      </w:r>
    </w:p>
    <w:p>
      <w:pPr>
        <w:spacing w:after="120" w:line="300" w:lineRule="auto"/>
      </w:pPr>
      <w:r>
        <w:rPr>
          <w:b/>
        </w:rPr>
        <w:t xml:space="preserve">Jathum / Jawa / Wādī Miqāṭ / Qāʿ al-Maḥfūr / Zimlet Nāṣir / bei Safawi / bei Ruwayshid</w:t>
      </w:r>
      <w:r>
        <w:t xml:space="preserve">: weitere Fundpunkte und Surveys innerhalb der nordostjordanischen Basaltwüste.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Gouvernement Rif Dimašq, innerhalb der südsyrischen Basaltlandschaft.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Survey-Codes und Fundpunkte ohne näher benannten Ort (Nordostjordanien).</w:t>
      </w:r>
    </w:p>
    <w:p>
      <w:pPr>
        <w:spacing w:after="120" w:line="300" w:lineRule="auto"/>
      </w:pPr>
      <w:r>
        <w:rPr>
          <w:b/>
        </w:rPr>
        <w:t xml:space="preserve">Fundort unbekannt</w:t>
      </w:r>
      <w:r>
        <w:t xml:space="preserve">: keine Ortsangabe im OCIANA-Eintrag.</w:t>
      </w:r>
    </w:p>
    <w:p/>
    <w:sectPr w:rsidR="0000634D">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num w:numId="1" w16cid:durableId="6481685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0634D"/>
    <w:rsid w:val="0000738D"/>
    <w:rsid w:val="00012D28"/>
    <w:rsid w:val="0001585F"/>
    <w:rsid w:val="00023D01"/>
    <w:rsid w:val="00024096"/>
    <w:rsid w:val="00033DD0"/>
    <w:rsid w:val="00037FC3"/>
    <w:rsid w:val="00046A87"/>
    <w:rsid w:val="00046BC6"/>
    <w:rsid w:val="0006022E"/>
    <w:rsid w:val="00070A5F"/>
    <w:rsid w:val="00074493"/>
    <w:rsid w:val="000815CA"/>
    <w:rsid w:val="00081D9F"/>
    <w:rsid w:val="00084A8B"/>
    <w:rsid w:val="00085930"/>
    <w:rsid w:val="000913F6"/>
    <w:rsid w:val="000A201D"/>
    <w:rsid w:val="000A419C"/>
    <w:rsid w:val="000B159C"/>
    <w:rsid w:val="000B2315"/>
    <w:rsid w:val="000B574B"/>
    <w:rsid w:val="000C0433"/>
    <w:rsid w:val="000C101A"/>
    <w:rsid w:val="000C2C13"/>
    <w:rsid w:val="000C393A"/>
    <w:rsid w:val="000D0A36"/>
    <w:rsid w:val="000E0D0E"/>
    <w:rsid w:val="000E25F2"/>
    <w:rsid w:val="000E6902"/>
    <w:rsid w:val="000F0033"/>
    <w:rsid w:val="000F2252"/>
    <w:rsid w:val="000F4E1F"/>
    <w:rsid w:val="000F711E"/>
    <w:rsid w:val="001016A7"/>
    <w:rsid w:val="00110EC4"/>
    <w:rsid w:val="00113736"/>
    <w:rsid w:val="00115B73"/>
    <w:rsid w:val="00127731"/>
    <w:rsid w:val="00135865"/>
    <w:rsid w:val="00136FBC"/>
    <w:rsid w:val="00137F0E"/>
    <w:rsid w:val="00140678"/>
    <w:rsid w:val="001414B0"/>
    <w:rsid w:val="00146DD0"/>
    <w:rsid w:val="00161940"/>
    <w:rsid w:val="00165A76"/>
    <w:rsid w:val="00166C05"/>
    <w:rsid w:val="00171C97"/>
    <w:rsid w:val="00174431"/>
    <w:rsid w:val="00180EFC"/>
    <w:rsid w:val="00181EE2"/>
    <w:rsid w:val="00183DAC"/>
    <w:rsid w:val="00184E6F"/>
    <w:rsid w:val="001A01B2"/>
    <w:rsid w:val="001A1571"/>
    <w:rsid w:val="001A4DD8"/>
    <w:rsid w:val="001B0D19"/>
    <w:rsid w:val="001B5939"/>
    <w:rsid w:val="001C17B8"/>
    <w:rsid w:val="001C18B2"/>
    <w:rsid w:val="001C1EF5"/>
    <w:rsid w:val="001C3069"/>
    <w:rsid w:val="001C395C"/>
    <w:rsid w:val="001C3DAE"/>
    <w:rsid w:val="001C4DC7"/>
    <w:rsid w:val="001C6ABC"/>
    <w:rsid w:val="001C777A"/>
    <w:rsid w:val="001D0F71"/>
    <w:rsid w:val="001D2696"/>
    <w:rsid w:val="001D2940"/>
    <w:rsid w:val="001E3124"/>
    <w:rsid w:val="001E3B7A"/>
    <w:rsid w:val="001F1B49"/>
    <w:rsid w:val="001F2377"/>
    <w:rsid w:val="001F448B"/>
    <w:rsid w:val="002003D2"/>
    <w:rsid w:val="00200B49"/>
    <w:rsid w:val="002023AD"/>
    <w:rsid w:val="00205D0E"/>
    <w:rsid w:val="00206145"/>
    <w:rsid w:val="00206945"/>
    <w:rsid w:val="00213381"/>
    <w:rsid w:val="00213435"/>
    <w:rsid w:val="00215655"/>
    <w:rsid w:val="00216754"/>
    <w:rsid w:val="00226FF6"/>
    <w:rsid w:val="002275E3"/>
    <w:rsid w:val="00235225"/>
    <w:rsid w:val="002379E1"/>
    <w:rsid w:val="002432DA"/>
    <w:rsid w:val="002444BE"/>
    <w:rsid w:val="00245D1D"/>
    <w:rsid w:val="00251A45"/>
    <w:rsid w:val="00263257"/>
    <w:rsid w:val="00266024"/>
    <w:rsid w:val="00277521"/>
    <w:rsid w:val="002814BD"/>
    <w:rsid w:val="00282ED5"/>
    <w:rsid w:val="00292DF5"/>
    <w:rsid w:val="00297FE0"/>
    <w:rsid w:val="002A402F"/>
    <w:rsid w:val="002B0996"/>
    <w:rsid w:val="002C05DB"/>
    <w:rsid w:val="002C4234"/>
    <w:rsid w:val="002D0602"/>
    <w:rsid w:val="002D3B5F"/>
    <w:rsid w:val="002D7856"/>
    <w:rsid w:val="002E3943"/>
    <w:rsid w:val="002E7D63"/>
    <w:rsid w:val="00301D4F"/>
    <w:rsid w:val="00305448"/>
    <w:rsid w:val="003122A8"/>
    <w:rsid w:val="003123CA"/>
    <w:rsid w:val="00320571"/>
    <w:rsid w:val="00320BDA"/>
    <w:rsid w:val="003217C5"/>
    <w:rsid w:val="0032404D"/>
    <w:rsid w:val="003276C7"/>
    <w:rsid w:val="00331326"/>
    <w:rsid w:val="003478A5"/>
    <w:rsid w:val="00355B9F"/>
    <w:rsid w:val="003714E3"/>
    <w:rsid w:val="0037345E"/>
    <w:rsid w:val="0037696D"/>
    <w:rsid w:val="00392F24"/>
    <w:rsid w:val="003B7FC0"/>
    <w:rsid w:val="003C08F8"/>
    <w:rsid w:val="003C4D34"/>
    <w:rsid w:val="003D07D7"/>
    <w:rsid w:val="003D18D9"/>
    <w:rsid w:val="003D4DA6"/>
    <w:rsid w:val="003D5511"/>
    <w:rsid w:val="003D56CE"/>
    <w:rsid w:val="003D7E19"/>
    <w:rsid w:val="003E1341"/>
    <w:rsid w:val="003E2BDC"/>
    <w:rsid w:val="003E702A"/>
    <w:rsid w:val="003F0FFE"/>
    <w:rsid w:val="003F2BBF"/>
    <w:rsid w:val="00403DC5"/>
    <w:rsid w:val="00403F36"/>
    <w:rsid w:val="00404FE6"/>
    <w:rsid w:val="00412979"/>
    <w:rsid w:val="004154AF"/>
    <w:rsid w:val="00416238"/>
    <w:rsid w:val="00416959"/>
    <w:rsid w:val="00425C07"/>
    <w:rsid w:val="004338B0"/>
    <w:rsid w:val="00434212"/>
    <w:rsid w:val="0043589E"/>
    <w:rsid w:val="004366EB"/>
    <w:rsid w:val="004422DC"/>
    <w:rsid w:val="00442536"/>
    <w:rsid w:val="00445C90"/>
    <w:rsid w:val="00451ED0"/>
    <w:rsid w:val="00452339"/>
    <w:rsid w:val="004633DA"/>
    <w:rsid w:val="00467B75"/>
    <w:rsid w:val="00470FA2"/>
    <w:rsid w:val="004731AD"/>
    <w:rsid w:val="00473F4C"/>
    <w:rsid w:val="00474513"/>
    <w:rsid w:val="004802AA"/>
    <w:rsid w:val="00481E40"/>
    <w:rsid w:val="00483BC6"/>
    <w:rsid w:val="00483EA3"/>
    <w:rsid w:val="004861DA"/>
    <w:rsid w:val="00486811"/>
    <w:rsid w:val="004A2F76"/>
    <w:rsid w:val="004A3187"/>
    <w:rsid w:val="004A3864"/>
    <w:rsid w:val="004A432C"/>
    <w:rsid w:val="004A505C"/>
    <w:rsid w:val="004A5B93"/>
    <w:rsid w:val="004A7CBA"/>
    <w:rsid w:val="004B0D3B"/>
    <w:rsid w:val="004B10D3"/>
    <w:rsid w:val="004B7B50"/>
    <w:rsid w:val="004C18F8"/>
    <w:rsid w:val="004D08A5"/>
    <w:rsid w:val="004D2337"/>
    <w:rsid w:val="004D4026"/>
    <w:rsid w:val="004D5269"/>
    <w:rsid w:val="004D6F83"/>
    <w:rsid w:val="004E59F0"/>
    <w:rsid w:val="004E64F7"/>
    <w:rsid w:val="004E69A4"/>
    <w:rsid w:val="004F2051"/>
    <w:rsid w:val="004F2EF7"/>
    <w:rsid w:val="004F2FF4"/>
    <w:rsid w:val="004F5C50"/>
    <w:rsid w:val="004F7505"/>
    <w:rsid w:val="004F7A6B"/>
    <w:rsid w:val="00500149"/>
    <w:rsid w:val="00500975"/>
    <w:rsid w:val="00501188"/>
    <w:rsid w:val="00501C9D"/>
    <w:rsid w:val="00504767"/>
    <w:rsid w:val="00517723"/>
    <w:rsid w:val="0052249B"/>
    <w:rsid w:val="005236AF"/>
    <w:rsid w:val="00523DEB"/>
    <w:rsid w:val="00523FB3"/>
    <w:rsid w:val="005308C6"/>
    <w:rsid w:val="00533078"/>
    <w:rsid w:val="005337B9"/>
    <w:rsid w:val="00534D92"/>
    <w:rsid w:val="0053622D"/>
    <w:rsid w:val="00541F74"/>
    <w:rsid w:val="00543E4C"/>
    <w:rsid w:val="00543FA2"/>
    <w:rsid w:val="0055551D"/>
    <w:rsid w:val="005570DE"/>
    <w:rsid w:val="0056142B"/>
    <w:rsid w:val="005617F4"/>
    <w:rsid w:val="00566403"/>
    <w:rsid w:val="00570A03"/>
    <w:rsid w:val="00571F4B"/>
    <w:rsid w:val="00576282"/>
    <w:rsid w:val="00580D64"/>
    <w:rsid w:val="00587D5D"/>
    <w:rsid w:val="0059501C"/>
    <w:rsid w:val="005A09AB"/>
    <w:rsid w:val="005A15D7"/>
    <w:rsid w:val="005A5A6A"/>
    <w:rsid w:val="005B1BC9"/>
    <w:rsid w:val="005B360B"/>
    <w:rsid w:val="005B4A7C"/>
    <w:rsid w:val="005B6A2F"/>
    <w:rsid w:val="005C2A3A"/>
    <w:rsid w:val="005C33CD"/>
    <w:rsid w:val="005D248D"/>
    <w:rsid w:val="005D4226"/>
    <w:rsid w:val="005D4C04"/>
    <w:rsid w:val="005D4F73"/>
    <w:rsid w:val="005D5B4E"/>
    <w:rsid w:val="005D7D71"/>
    <w:rsid w:val="005E013A"/>
    <w:rsid w:val="005E1357"/>
    <w:rsid w:val="005E5089"/>
    <w:rsid w:val="005E6087"/>
    <w:rsid w:val="005E6841"/>
    <w:rsid w:val="005F5BD1"/>
    <w:rsid w:val="005F70F7"/>
    <w:rsid w:val="00600945"/>
    <w:rsid w:val="00602E76"/>
    <w:rsid w:val="006339DA"/>
    <w:rsid w:val="006351CC"/>
    <w:rsid w:val="006357C4"/>
    <w:rsid w:val="00637609"/>
    <w:rsid w:val="0064328A"/>
    <w:rsid w:val="00643F46"/>
    <w:rsid w:val="006534E6"/>
    <w:rsid w:val="006537F6"/>
    <w:rsid w:val="00655D51"/>
    <w:rsid w:val="006679C3"/>
    <w:rsid w:val="006725D9"/>
    <w:rsid w:val="00677CB1"/>
    <w:rsid w:val="0068623D"/>
    <w:rsid w:val="006874B4"/>
    <w:rsid w:val="00694DDC"/>
    <w:rsid w:val="006A2AB7"/>
    <w:rsid w:val="006A47F4"/>
    <w:rsid w:val="006B03B4"/>
    <w:rsid w:val="006B0949"/>
    <w:rsid w:val="006B18AB"/>
    <w:rsid w:val="006B36EE"/>
    <w:rsid w:val="006B48CD"/>
    <w:rsid w:val="006B5BC2"/>
    <w:rsid w:val="006B7DF4"/>
    <w:rsid w:val="006C5852"/>
    <w:rsid w:val="006D3A97"/>
    <w:rsid w:val="006E3FF5"/>
    <w:rsid w:val="006E42AF"/>
    <w:rsid w:val="006F291E"/>
    <w:rsid w:val="00705CF0"/>
    <w:rsid w:val="00713430"/>
    <w:rsid w:val="0071569A"/>
    <w:rsid w:val="00716533"/>
    <w:rsid w:val="00720D63"/>
    <w:rsid w:val="00721DE2"/>
    <w:rsid w:val="00721F44"/>
    <w:rsid w:val="00722D4F"/>
    <w:rsid w:val="007522A6"/>
    <w:rsid w:val="00752BAC"/>
    <w:rsid w:val="00754536"/>
    <w:rsid w:val="00765A41"/>
    <w:rsid w:val="0076700F"/>
    <w:rsid w:val="00767A96"/>
    <w:rsid w:val="007728A0"/>
    <w:rsid w:val="00772951"/>
    <w:rsid w:val="00781459"/>
    <w:rsid w:val="007821DD"/>
    <w:rsid w:val="007850A1"/>
    <w:rsid w:val="007859F1"/>
    <w:rsid w:val="007A0D8D"/>
    <w:rsid w:val="007A51B7"/>
    <w:rsid w:val="007B1039"/>
    <w:rsid w:val="007B2B7D"/>
    <w:rsid w:val="007B57B1"/>
    <w:rsid w:val="007B74DF"/>
    <w:rsid w:val="007C3206"/>
    <w:rsid w:val="007C369B"/>
    <w:rsid w:val="007C3FAF"/>
    <w:rsid w:val="007C4DFD"/>
    <w:rsid w:val="007C796B"/>
    <w:rsid w:val="007D4EC3"/>
    <w:rsid w:val="007D5A66"/>
    <w:rsid w:val="007D793F"/>
    <w:rsid w:val="007E0651"/>
    <w:rsid w:val="007E5015"/>
    <w:rsid w:val="007E520C"/>
    <w:rsid w:val="007E7BD5"/>
    <w:rsid w:val="007F0867"/>
    <w:rsid w:val="007F1677"/>
    <w:rsid w:val="007F6F31"/>
    <w:rsid w:val="00801991"/>
    <w:rsid w:val="008049FA"/>
    <w:rsid w:val="00807326"/>
    <w:rsid w:val="00812370"/>
    <w:rsid w:val="008129A8"/>
    <w:rsid w:val="008144E4"/>
    <w:rsid w:val="008250E9"/>
    <w:rsid w:val="008271AD"/>
    <w:rsid w:val="008274E1"/>
    <w:rsid w:val="00827FB7"/>
    <w:rsid w:val="0083595C"/>
    <w:rsid w:val="00836B1F"/>
    <w:rsid w:val="0083708A"/>
    <w:rsid w:val="00844850"/>
    <w:rsid w:val="00847461"/>
    <w:rsid w:val="008513D8"/>
    <w:rsid w:val="008542BE"/>
    <w:rsid w:val="008542C7"/>
    <w:rsid w:val="00857180"/>
    <w:rsid w:val="00864565"/>
    <w:rsid w:val="00866F42"/>
    <w:rsid w:val="00873683"/>
    <w:rsid w:val="00876883"/>
    <w:rsid w:val="0088468E"/>
    <w:rsid w:val="00886760"/>
    <w:rsid w:val="00887987"/>
    <w:rsid w:val="0089584A"/>
    <w:rsid w:val="008971BA"/>
    <w:rsid w:val="008A411C"/>
    <w:rsid w:val="008B7565"/>
    <w:rsid w:val="008C667C"/>
    <w:rsid w:val="008D04AD"/>
    <w:rsid w:val="008D0A52"/>
    <w:rsid w:val="008D3FFB"/>
    <w:rsid w:val="008E0483"/>
    <w:rsid w:val="008E23E9"/>
    <w:rsid w:val="008E6A16"/>
    <w:rsid w:val="008E77A9"/>
    <w:rsid w:val="00902E6B"/>
    <w:rsid w:val="00903F7B"/>
    <w:rsid w:val="00905284"/>
    <w:rsid w:val="00912F77"/>
    <w:rsid w:val="009141F8"/>
    <w:rsid w:val="009166AF"/>
    <w:rsid w:val="009223FE"/>
    <w:rsid w:val="00923FD4"/>
    <w:rsid w:val="00925332"/>
    <w:rsid w:val="00927C89"/>
    <w:rsid w:val="009350D9"/>
    <w:rsid w:val="009358DE"/>
    <w:rsid w:val="00937531"/>
    <w:rsid w:val="00943187"/>
    <w:rsid w:val="00946010"/>
    <w:rsid w:val="00946334"/>
    <w:rsid w:val="00946742"/>
    <w:rsid w:val="009537F7"/>
    <w:rsid w:val="00965223"/>
    <w:rsid w:val="009654B5"/>
    <w:rsid w:val="00965718"/>
    <w:rsid w:val="0096671C"/>
    <w:rsid w:val="00972C2C"/>
    <w:rsid w:val="009741E2"/>
    <w:rsid w:val="0097485C"/>
    <w:rsid w:val="00974F0E"/>
    <w:rsid w:val="00980645"/>
    <w:rsid w:val="00980D02"/>
    <w:rsid w:val="00980FFC"/>
    <w:rsid w:val="00983B3C"/>
    <w:rsid w:val="00986437"/>
    <w:rsid w:val="00992BDE"/>
    <w:rsid w:val="00992C97"/>
    <w:rsid w:val="00996CFC"/>
    <w:rsid w:val="009A0CBB"/>
    <w:rsid w:val="009A2755"/>
    <w:rsid w:val="009A2897"/>
    <w:rsid w:val="009A446C"/>
    <w:rsid w:val="009B2B3C"/>
    <w:rsid w:val="009C0B42"/>
    <w:rsid w:val="009C17CF"/>
    <w:rsid w:val="009C5174"/>
    <w:rsid w:val="009D758A"/>
    <w:rsid w:val="009E5A95"/>
    <w:rsid w:val="009F2F2F"/>
    <w:rsid w:val="009F3B07"/>
    <w:rsid w:val="00A0097B"/>
    <w:rsid w:val="00A04A67"/>
    <w:rsid w:val="00A06998"/>
    <w:rsid w:val="00A13255"/>
    <w:rsid w:val="00A14A73"/>
    <w:rsid w:val="00A23ED1"/>
    <w:rsid w:val="00A26BBC"/>
    <w:rsid w:val="00A325FD"/>
    <w:rsid w:val="00A33404"/>
    <w:rsid w:val="00A34E95"/>
    <w:rsid w:val="00A34EF0"/>
    <w:rsid w:val="00A45B08"/>
    <w:rsid w:val="00A511CF"/>
    <w:rsid w:val="00A55F5A"/>
    <w:rsid w:val="00A55F65"/>
    <w:rsid w:val="00A62108"/>
    <w:rsid w:val="00A63F7B"/>
    <w:rsid w:val="00A8322D"/>
    <w:rsid w:val="00A902D1"/>
    <w:rsid w:val="00A9373D"/>
    <w:rsid w:val="00AA4EF3"/>
    <w:rsid w:val="00AB022C"/>
    <w:rsid w:val="00AC5C20"/>
    <w:rsid w:val="00AE0719"/>
    <w:rsid w:val="00AE07B2"/>
    <w:rsid w:val="00AE1903"/>
    <w:rsid w:val="00AE7A1D"/>
    <w:rsid w:val="00AE7BD0"/>
    <w:rsid w:val="00AF55ED"/>
    <w:rsid w:val="00AF5724"/>
    <w:rsid w:val="00B03C49"/>
    <w:rsid w:val="00B16469"/>
    <w:rsid w:val="00B204C3"/>
    <w:rsid w:val="00B21AF2"/>
    <w:rsid w:val="00B2369D"/>
    <w:rsid w:val="00B23CAE"/>
    <w:rsid w:val="00B25AC1"/>
    <w:rsid w:val="00B26D32"/>
    <w:rsid w:val="00B36CC4"/>
    <w:rsid w:val="00B434FE"/>
    <w:rsid w:val="00B44094"/>
    <w:rsid w:val="00B53E51"/>
    <w:rsid w:val="00B57406"/>
    <w:rsid w:val="00B57ED7"/>
    <w:rsid w:val="00B602E6"/>
    <w:rsid w:val="00B62099"/>
    <w:rsid w:val="00B65048"/>
    <w:rsid w:val="00B76E26"/>
    <w:rsid w:val="00B778CD"/>
    <w:rsid w:val="00BA15BA"/>
    <w:rsid w:val="00BA57A8"/>
    <w:rsid w:val="00BA5E78"/>
    <w:rsid w:val="00BB0F67"/>
    <w:rsid w:val="00BB653D"/>
    <w:rsid w:val="00BB75AA"/>
    <w:rsid w:val="00BC5B27"/>
    <w:rsid w:val="00BC7DB2"/>
    <w:rsid w:val="00BD1083"/>
    <w:rsid w:val="00BD2E61"/>
    <w:rsid w:val="00BD610F"/>
    <w:rsid w:val="00BD63D0"/>
    <w:rsid w:val="00BE4450"/>
    <w:rsid w:val="00BE7171"/>
    <w:rsid w:val="00BF200C"/>
    <w:rsid w:val="00BF31C8"/>
    <w:rsid w:val="00C008A2"/>
    <w:rsid w:val="00C04D80"/>
    <w:rsid w:val="00C13AC1"/>
    <w:rsid w:val="00C35E1B"/>
    <w:rsid w:val="00C408F1"/>
    <w:rsid w:val="00C41D61"/>
    <w:rsid w:val="00C42ED0"/>
    <w:rsid w:val="00C433FC"/>
    <w:rsid w:val="00C444FC"/>
    <w:rsid w:val="00C47E85"/>
    <w:rsid w:val="00C50BC8"/>
    <w:rsid w:val="00C56E8A"/>
    <w:rsid w:val="00C57DB5"/>
    <w:rsid w:val="00C60D88"/>
    <w:rsid w:val="00C64788"/>
    <w:rsid w:val="00C74AD4"/>
    <w:rsid w:val="00C77F3A"/>
    <w:rsid w:val="00C80405"/>
    <w:rsid w:val="00C846CE"/>
    <w:rsid w:val="00C94C1E"/>
    <w:rsid w:val="00CA1C65"/>
    <w:rsid w:val="00CA6205"/>
    <w:rsid w:val="00CB226B"/>
    <w:rsid w:val="00CC2CA1"/>
    <w:rsid w:val="00CE096A"/>
    <w:rsid w:val="00CE14AA"/>
    <w:rsid w:val="00CF1DB0"/>
    <w:rsid w:val="00D0001C"/>
    <w:rsid w:val="00D00DD0"/>
    <w:rsid w:val="00D038D1"/>
    <w:rsid w:val="00D06AF9"/>
    <w:rsid w:val="00D1288E"/>
    <w:rsid w:val="00D2192E"/>
    <w:rsid w:val="00D225C1"/>
    <w:rsid w:val="00D22AEE"/>
    <w:rsid w:val="00D2441A"/>
    <w:rsid w:val="00D3248E"/>
    <w:rsid w:val="00D35D69"/>
    <w:rsid w:val="00D37916"/>
    <w:rsid w:val="00D40CB6"/>
    <w:rsid w:val="00D44053"/>
    <w:rsid w:val="00D441D5"/>
    <w:rsid w:val="00D50B2B"/>
    <w:rsid w:val="00D56E3D"/>
    <w:rsid w:val="00D62220"/>
    <w:rsid w:val="00D6774E"/>
    <w:rsid w:val="00D80606"/>
    <w:rsid w:val="00D860CD"/>
    <w:rsid w:val="00D86900"/>
    <w:rsid w:val="00D91559"/>
    <w:rsid w:val="00DA6AC0"/>
    <w:rsid w:val="00DA717A"/>
    <w:rsid w:val="00DC3CFE"/>
    <w:rsid w:val="00DC4B54"/>
    <w:rsid w:val="00DC5863"/>
    <w:rsid w:val="00DC7145"/>
    <w:rsid w:val="00DC7705"/>
    <w:rsid w:val="00DD2929"/>
    <w:rsid w:val="00DD79A7"/>
    <w:rsid w:val="00DF075C"/>
    <w:rsid w:val="00DF4691"/>
    <w:rsid w:val="00DF4CA0"/>
    <w:rsid w:val="00DF7FCA"/>
    <w:rsid w:val="00E029CB"/>
    <w:rsid w:val="00E02A0A"/>
    <w:rsid w:val="00E03BF6"/>
    <w:rsid w:val="00E06B3C"/>
    <w:rsid w:val="00E13EE1"/>
    <w:rsid w:val="00E14B24"/>
    <w:rsid w:val="00E24C0B"/>
    <w:rsid w:val="00E27AE7"/>
    <w:rsid w:val="00E3392C"/>
    <w:rsid w:val="00E370FD"/>
    <w:rsid w:val="00E514FB"/>
    <w:rsid w:val="00E5765E"/>
    <w:rsid w:val="00E753BA"/>
    <w:rsid w:val="00E76FA7"/>
    <w:rsid w:val="00E82F52"/>
    <w:rsid w:val="00E84A18"/>
    <w:rsid w:val="00E879EC"/>
    <w:rsid w:val="00E90C0C"/>
    <w:rsid w:val="00E96D94"/>
    <w:rsid w:val="00EA1821"/>
    <w:rsid w:val="00EB01E3"/>
    <w:rsid w:val="00EB2D9B"/>
    <w:rsid w:val="00EB3688"/>
    <w:rsid w:val="00EB470A"/>
    <w:rsid w:val="00EB52E4"/>
    <w:rsid w:val="00EB62A9"/>
    <w:rsid w:val="00EC5AC3"/>
    <w:rsid w:val="00EE18C1"/>
    <w:rsid w:val="00EE5CDB"/>
    <w:rsid w:val="00EE6E96"/>
    <w:rsid w:val="00EF04F5"/>
    <w:rsid w:val="00EF06D4"/>
    <w:rsid w:val="00EF1875"/>
    <w:rsid w:val="00EF48F6"/>
    <w:rsid w:val="00EF4F52"/>
    <w:rsid w:val="00EF6476"/>
    <w:rsid w:val="00F04469"/>
    <w:rsid w:val="00F1475B"/>
    <w:rsid w:val="00F20874"/>
    <w:rsid w:val="00F243ED"/>
    <w:rsid w:val="00F27A7D"/>
    <w:rsid w:val="00F40EE2"/>
    <w:rsid w:val="00F42098"/>
    <w:rsid w:val="00F472BC"/>
    <w:rsid w:val="00F516A5"/>
    <w:rsid w:val="00F53881"/>
    <w:rsid w:val="00F550D6"/>
    <w:rsid w:val="00F56DE8"/>
    <w:rsid w:val="00F56EEF"/>
    <w:rsid w:val="00F56FDE"/>
    <w:rsid w:val="00F64106"/>
    <w:rsid w:val="00F816BE"/>
    <w:rsid w:val="00F87ACC"/>
    <w:rsid w:val="00F91029"/>
    <w:rsid w:val="00F94E7A"/>
    <w:rsid w:val="00FA70C3"/>
    <w:rsid w:val="00FB3A0C"/>
    <w:rsid w:val="00FC50A0"/>
    <w:rsid w:val="00FC60C9"/>
    <w:rsid w:val="00FD4B8A"/>
    <w:rsid w:val="00FD5ECD"/>
    <w:rsid w:val="00FE09F1"/>
    <w:rsid w:val="00FE7B5F"/>
    <w:rsid w:val="00FF4F9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E7A4D04"/>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2496</Words>
  <Characters>15726</Characters>
  <Application>Microsoft Office Word</Application>
  <DocSecurity>0</DocSecurity>
  <Lines>131</Lines>
  <Paragraphs>36</Paragraphs>
  <ScaleCrop>false</ScaleCrop>
  <Company/>
  <LinksUpToDate>false</LinksUpToDate>
  <CharactersWithSpaces>18186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564</cp:revision>
  <dcterms:created xsi:type="dcterms:W3CDTF">2026-06-10T18:50:00Z</dcterms:created>
  <dcterms:modified xsi:type="dcterms:W3CDTF">2026-08-19T23:35:00Z</dcterms:modified>
</cp:coreProperties>
</file>