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3A5AA" w14:textId="352B19FD" w:rsidR="003F34C2" w:rsidRPr="00FD1932" w:rsidRDefault="00796C8B" w:rsidP="007F6F2C">
      <w:pPr>
        <w:pStyle w:val="Textbody"/>
        <w:spacing w:line="360" w:lineRule="auto"/>
        <w:jc w:val="both"/>
        <w:rPr>
          <w:b/>
          <w:bCs/>
        </w:rPr>
      </w:pPr>
      <w:r>
        <w:rPr>
          <w:b/>
          <w:bCs/>
        </w:rPr>
        <w:t>Still Very Excite</w:t>
      </w:r>
      <w:r w:rsidR="00177F77">
        <w:rPr>
          <w:b/>
          <w:bCs/>
        </w:rPr>
        <w:t>:</w:t>
      </w:r>
      <w:r>
        <w:rPr>
          <w:b/>
          <w:bCs/>
        </w:rPr>
        <w:t xml:space="preserve"> A Retrospec</w:t>
      </w:r>
      <w:r w:rsidR="00654E89">
        <w:rPr>
          <w:b/>
          <w:bCs/>
        </w:rPr>
        <w:t>tive</w:t>
      </w:r>
      <w:r>
        <w:rPr>
          <w:b/>
          <w:bCs/>
        </w:rPr>
        <w:t xml:space="preserve"> </w:t>
      </w:r>
      <w:r w:rsidR="00654E89">
        <w:rPr>
          <w:b/>
          <w:bCs/>
        </w:rPr>
        <w:t>o</w:t>
      </w:r>
      <w:r w:rsidR="00DD7280">
        <w:rPr>
          <w:b/>
          <w:bCs/>
        </w:rPr>
        <w:t>f</w:t>
      </w:r>
      <w:r w:rsidR="009F3AC3">
        <w:rPr>
          <w:b/>
          <w:bCs/>
        </w:rPr>
        <w:t xml:space="preserve"> </w:t>
      </w:r>
      <w:r w:rsidR="00E52C48">
        <w:rPr>
          <w:b/>
          <w:bCs/>
        </w:rPr>
        <w:t>Ethnic</w:t>
      </w:r>
      <w:r w:rsidR="004C61FA">
        <w:rPr>
          <w:b/>
          <w:bCs/>
        </w:rPr>
        <w:t xml:space="preserve"> Humor, </w:t>
      </w:r>
      <w:r w:rsidR="00F66E0F" w:rsidRPr="003F34C2">
        <w:rPr>
          <w:b/>
          <w:bCs/>
        </w:rPr>
        <w:t>Political Correctness</w:t>
      </w:r>
      <w:r w:rsidR="00F66E0F">
        <w:rPr>
          <w:b/>
          <w:bCs/>
        </w:rPr>
        <w:t xml:space="preserve">, </w:t>
      </w:r>
      <w:r w:rsidR="004C61FA">
        <w:rPr>
          <w:b/>
          <w:bCs/>
        </w:rPr>
        <w:t xml:space="preserve">and </w:t>
      </w:r>
      <w:r>
        <w:rPr>
          <w:b/>
          <w:bCs/>
        </w:rPr>
        <w:t>Hate</w:t>
      </w:r>
      <w:r w:rsidR="003F34C2" w:rsidRPr="003F34C2">
        <w:rPr>
          <w:b/>
          <w:bCs/>
        </w:rPr>
        <w:t xml:space="preserve"> Speech</w:t>
      </w:r>
      <w:r w:rsidR="004C61FA">
        <w:rPr>
          <w:b/>
          <w:bCs/>
        </w:rPr>
        <w:t xml:space="preserve"> in</w:t>
      </w:r>
      <w:r w:rsidR="003F34C2" w:rsidRPr="003F34C2">
        <w:rPr>
          <w:b/>
          <w:bCs/>
        </w:rPr>
        <w:t xml:space="preserve"> Sacha Baron Cohen’s </w:t>
      </w:r>
      <w:r w:rsidR="003F34C2" w:rsidRPr="003F34C2">
        <w:rPr>
          <w:b/>
          <w:bCs/>
          <w:i/>
          <w:iCs/>
        </w:rPr>
        <w:t>Borat</w:t>
      </w:r>
    </w:p>
    <w:p w14:paraId="1EC7E5FD" w14:textId="389DD24E" w:rsidR="008A6670" w:rsidRDefault="008A6670" w:rsidP="007F6F2C">
      <w:pPr>
        <w:pStyle w:val="Textbody"/>
        <w:spacing w:line="360" w:lineRule="auto"/>
        <w:jc w:val="both"/>
      </w:pPr>
    </w:p>
    <w:p w14:paraId="42CFFC45" w14:textId="32CA9675" w:rsidR="00FB6FA0" w:rsidRDefault="00DC637B" w:rsidP="007F6F2C">
      <w:pPr>
        <w:pStyle w:val="Textbody"/>
        <w:spacing w:line="360" w:lineRule="auto"/>
        <w:jc w:val="both"/>
      </w:pPr>
      <w:r w:rsidRPr="00DC637B">
        <w:rPr>
          <w:b/>
          <w:bCs/>
        </w:rPr>
        <w:t>Abstract</w:t>
      </w:r>
      <w:r>
        <w:t xml:space="preserve">: </w:t>
      </w:r>
      <w:r w:rsidR="00FC1747">
        <w:t xml:space="preserve">During four years of Donald Trump’s presidency, </w:t>
      </w:r>
      <w:r w:rsidR="007068C0">
        <w:t>controversies</w:t>
      </w:r>
      <w:r w:rsidR="00FC1747">
        <w:t xml:space="preserve"> about </w:t>
      </w:r>
      <w:r w:rsidR="007068C0">
        <w:t>the limits of free</w:t>
      </w:r>
      <w:r w:rsidR="00FC1747">
        <w:t xml:space="preserve"> speech and</w:t>
      </w:r>
      <w:r w:rsidR="00E6080C">
        <w:t xml:space="preserve"> virtues of</w:t>
      </w:r>
      <w:r w:rsidR="00FC1747">
        <w:t xml:space="preserve"> political </w:t>
      </w:r>
      <w:r w:rsidR="007F6F2C">
        <w:t>(in)</w:t>
      </w:r>
      <w:r w:rsidR="00FC1747">
        <w:t xml:space="preserve">correctness </w:t>
      </w:r>
      <w:r w:rsidR="007068C0">
        <w:t>dominated</w:t>
      </w:r>
      <w:r w:rsidR="008F63DB">
        <w:t xml:space="preserve"> the</w:t>
      </w:r>
      <w:r w:rsidR="007068C0">
        <w:t xml:space="preserve"> media coverage.</w:t>
      </w:r>
      <w:r w:rsidR="00FC1747">
        <w:t xml:space="preserve"> </w:t>
      </w:r>
      <w:r w:rsidR="007068C0">
        <w:t xml:space="preserve">Shortly before the </w:t>
      </w:r>
      <w:r w:rsidR="002C314D">
        <w:t xml:space="preserve">November </w:t>
      </w:r>
      <w:r w:rsidR="007F6F2C">
        <w:t xml:space="preserve">2020 </w:t>
      </w:r>
      <w:r w:rsidR="007068C0">
        <w:t xml:space="preserve">election that marked the end of this era, the release of </w:t>
      </w:r>
      <w:r w:rsidR="007F6F2C">
        <w:t>a</w:t>
      </w:r>
      <w:r w:rsidR="007068C0">
        <w:t xml:space="preserve"> sequel to Sa</w:t>
      </w:r>
      <w:r w:rsidR="007F6F2C">
        <w:t>c</w:t>
      </w:r>
      <w:r w:rsidR="007068C0">
        <w:t xml:space="preserve">ha Baron Cohen’s </w:t>
      </w:r>
      <w:r w:rsidR="007F6F2C">
        <w:t>incendiary</w:t>
      </w:r>
      <w:r w:rsidR="007068C0">
        <w:t xml:space="preserve"> </w:t>
      </w:r>
      <w:r w:rsidR="00E6080C">
        <w:t>comedy</w:t>
      </w:r>
      <w:r w:rsidR="007068C0">
        <w:t xml:space="preserve"> </w:t>
      </w:r>
      <w:r w:rsidR="007068C0" w:rsidRPr="007F6F2C">
        <w:rPr>
          <w:i/>
          <w:iCs/>
        </w:rPr>
        <w:t>Borat</w:t>
      </w:r>
      <w:r w:rsidR="007068C0">
        <w:t xml:space="preserve"> reiterated the</w:t>
      </w:r>
      <w:r w:rsidR="007F6F2C">
        <w:t xml:space="preserve"> </w:t>
      </w:r>
      <w:r w:rsidR="00FC0D0F">
        <w:t>critical</w:t>
      </w:r>
      <w:r w:rsidR="007F6F2C">
        <w:t xml:space="preserve"> role of humor</w:t>
      </w:r>
      <w:r w:rsidR="00E6080C">
        <w:t xml:space="preserve"> in</w:t>
      </w:r>
      <w:r w:rsidR="007F6F2C">
        <w:t xml:space="preserve"> this increasingly divisive </w:t>
      </w:r>
      <w:r w:rsidR="00931338">
        <w:t>debate</w:t>
      </w:r>
      <w:r w:rsidR="007068C0">
        <w:t xml:space="preserve">. </w:t>
      </w:r>
      <w:r w:rsidR="007F6F2C">
        <w:t>Returning to the post</w:t>
      </w:r>
      <w:r w:rsidR="002C314D">
        <w:t>-</w:t>
      </w:r>
      <w:r w:rsidR="007F6F2C">
        <w:t xml:space="preserve">9/11 cultural landscape of </w:t>
      </w:r>
      <w:r w:rsidR="00DB3D93">
        <w:t>the 2006 original</w:t>
      </w:r>
      <w:r w:rsidR="007F6F2C">
        <w:t xml:space="preserve">, </w:t>
      </w:r>
      <w:r w:rsidR="00E6080C">
        <w:t>this paper</w:t>
      </w:r>
      <w:r w:rsidR="002C314D">
        <w:t xml:space="preserve"> </w:t>
      </w:r>
      <w:r w:rsidR="0041725F">
        <w:t>uses</w:t>
      </w:r>
      <w:r w:rsidR="002C314D">
        <w:t xml:space="preserve"> a variety of </w:t>
      </w:r>
      <w:r w:rsidR="00B6433F">
        <w:t>analytical</w:t>
      </w:r>
      <w:r w:rsidR="002C314D">
        <w:t xml:space="preserve"> lenses</w:t>
      </w:r>
      <w:r w:rsidR="00B6433F">
        <w:t xml:space="preserve"> ranging from discourse analysis to postmodern theory</w:t>
      </w:r>
      <w:r w:rsidR="002C314D">
        <w:t xml:space="preserve"> to</w:t>
      </w:r>
      <w:r w:rsidR="00E6080C">
        <w:t xml:space="preserve"> </w:t>
      </w:r>
      <w:r w:rsidR="002C314D">
        <w:t>zoom in on the workings</w:t>
      </w:r>
      <w:r w:rsidR="00B6433F">
        <w:t xml:space="preserve"> and </w:t>
      </w:r>
      <w:r w:rsidR="0041725F">
        <w:t>aftermath</w:t>
      </w:r>
      <w:r w:rsidR="002C314D">
        <w:t xml:space="preserve"> of Cohen’s </w:t>
      </w:r>
      <w:r w:rsidR="00B6433F">
        <w:t xml:space="preserve">provocations. </w:t>
      </w:r>
      <w:r w:rsidR="00DB3D93" w:rsidRPr="00DB3D93">
        <w:rPr>
          <w:i/>
          <w:iCs/>
        </w:rPr>
        <w:t>Borat’s</w:t>
      </w:r>
      <w:r w:rsidR="00FB6FA0">
        <w:t xml:space="preserve"> gleeful </w:t>
      </w:r>
      <w:r w:rsidR="00C27F80">
        <w:t>exposure of the (non-)</w:t>
      </w:r>
      <w:r w:rsidR="00FB6FA0">
        <w:t xml:space="preserve">boundaries of </w:t>
      </w:r>
      <w:r w:rsidR="00C27F80">
        <w:t>humor,</w:t>
      </w:r>
      <w:r w:rsidR="00FB6FA0">
        <w:t xml:space="preserve"> the paper argues, puts a </w:t>
      </w:r>
      <w:r w:rsidR="00DB3D93">
        <w:t>glaring</w:t>
      </w:r>
      <w:r w:rsidR="00FB6FA0">
        <w:t xml:space="preserve"> </w:t>
      </w:r>
      <w:r w:rsidR="00FB6FA0">
        <w:t>spotlight on</w:t>
      </w:r>
      <w:r w:rsidR="00FB6FA0">
        <w:t xml:space="preserve"> a</w:t>
      </w:r>
      <w:r w:rsidR="00C27F80">
        <w:t>n American</w:t>
      </w:r>
      <w:r w:rsidR="00FB6FA0">
        <w:t xml:space="preserve"> </w:t>
      </w:r>
      <w:r w:rsidR="00FB6FA0">
        <w:t>society whose</w:t>
      </w:r>
      <w:r w:rsidR="00FB6FA0">
        <w:t xml:space="preserve"> </w:t>
      </w:r>
      <w:r w:rsidR="00DB3D93">
        <w:t>moral fabric</w:t>
      </w:r>
      <w:r w:rsidR="00FB6FA0">
        <w:t xml:space="preserve"> is </w:t>
      </w:r>
      <w:r w:rsidR="00DB3D93">
        <w:t>increasingly</w:t>
      </w:r>
      <w:r w:rsidR="00A74A7B">
        <w:t>—</w:t>
      </w:r>
      <w:r w:rsidR="00C27F80">
        <w:t>and sometimes hilariously</w:t>
      </w:r>
      <w:r w:rsidR="00A74A7B">
        <w:t>—</w:t>
      </w:r>
      <w:r w:rsidR="00DB3D93">
        <w:t>worn</w:t>
      </w:r>
      <w:r w:rsidR="00FB6FA0">
        <w:t xml:space="preserve"> down between the </w:t>
      </w:r>
      <w:r w:rsidR="00DB3D93">
        <w:t>whetstones</w:t>
      </w:r>
      <w:r w:rsidR="00FB6FA0">
        <w:t xml:space="preserve"> of free speech and political correctness</w:t>
      </w:r>
      <w:r w:rsidR="00DB3D93">
        <w:t>.</w:t>
      </w:r>
    </w:p>
    <w:p w14:paraId="4591A785" w14:textId="77777777" w:rsidR="00E52C48" w:rsidRDefault="00E52C48" w:rsidP="007F6F2C">
      <w:pPr>
        <w:pStyle w:val="Textbody"/>
        <w:spacing w:line="360" w:lineRule="auto"/>
        <w:jc w:val="both"/>
      </w:pPr>
    </w:p>
    <w:p w14:paraId="6CDAEA00" w14:textId="5640D153" w:rsidR="00DC637B" w:rsidRDefault="00E52C48" w:rsidP="007F6F2C">
      <w:pPr>
        <w:pStyle w:val="Textbody"/>
        <w:spacing w:line="360" w:lineRule="auto"/>
        <w:jc w:val="both"/>
      </w:pPr>
      <w:r w:rsidRPr="00E52C48">
        <w:rPr>
          <w:b/>
          <w:bCs/>
        </w:rPr>
        <w:t>Keywords</w:t>
      </w:r>
      <w:r>
        <w:t>: film studies, Borat, ethnic humor, political correctness, hate speech, language, censorship</w:t>
      </w:r>
    </w:p>
    <w:p w14:paraId="37EB8756" w14:textId="77777777" w:rsidR="00E52C48" w:rsidRDefault="00E52C48" w:rsidP="007F6F2C">
      <w:pPr>
        <w:pStyle w:val="Textbody"/>
        <w:spacing w:line="360" w:lineRule="auto"/>
        <w:jc w:val="both"/>
      </w:pPr>
    </w:p>
    <w:p w14:paraId="620A9FFD" w14:textId="3ABA810E" w:rsidR="003F34C2" w:rsidRPr="00C607B9" w:rsidRDefault="00234911" w:rsidP="007F6F2C">
      <w:pPr>
        <w:pStyle w:val="Textbody"/>
        <w:spacing w:line="360" w:lineRule="auto"/>
        <w:jc w:val="both"/>
        <w:rPr>
          <w:b/>
          <w:bCs/>
        </w:rPr>
      </w:pPr>
      <w:r>
        <w:rPr>
          <w:b/>
          <w:bCs/>
        </w:rPr>
        <w:t xml:space="preserve">1. </w:t>
      </w:r>
      <w:r w:rsidR="00C607B9" w:rsidRPr="00C607B9">
        <w:rPr>
          <w:b/>
          <w:bCs/>
        </w:rPr>
        <w:t xml:space="preserve">Introduction: </w:t>
      </w:r>
      <w:r w:rsidR="004A3020">
        <w:rPr>
          <w:b/>
          <w:bCs/>
        </w:rPr>
        <w:t>Returning to the Scene</w:t>
      </w:r>
      <w:r w:rsidR="009A10CC">
        <w:rPr>
          <w:b/>
          <w:bCs/>
        </w:rPr>
        <w:t xml:space="preserve"> of the Crime</w:t>
      </w:r>
    </w:p>
    <w:p w14:paraId="6E8100F3" w14:textId="573B0231" w:rsidR="00E46D05" w:rsidRDefault="00F66E0F">
      <w:pPr>
        <w:pStyle w:val="Textbody"/>
        <w:spacing w:line="360" w:lineRule="auto"/>
        <w:jc w:val="both"/>
      </w:pPr>
      <w:r>
        <w:t>In late October 2020, t</w:t>
      </w:r>
      <w:r w:rsidR="00EF61A2">
        <w:t>he sequel to the</w:t>
      </w:r>
      <w:r w:rsidR="001013BE">
        <w:t xml:space="preserve"> cult film </w:t>
      </w:r>
      <w:r w:rsidR="00E46D05" w:rsidRPr="001013BE">
        <w:rPr>
          <w:i/>
          <w:iCs/>
        </w:rPr>
        <w:t>Borat</w:t>
      </w:r>
      <w:r w:rsidR="001013BE">
        <w:t xml:space="preserve">, succinctly titled </w:t>
      </w:r>
      <w:r w:rsidR="001013BE" w:rsidRPr="001013BE">
        <w:rPr>
          <w:i/>
          <w:iCs/>
        </w:rPr>
        <w:t xml:space="preserve">Borat Subsequent </w:t>
      </w:r>
      <w:proofErr w:type="spellStart"/>
      <w:r w:rsidR="001013BE" w:rsidRPr="001013BE">
        <w:rPr>
          <w:i/>
          <w:iCs/>
        </w:rPr>
        <w:t>Moviefilm</w:t>
      </w:r>
      <w:proofErr w:type="spellEnd"/>
      <w:r w:rsidR="001013BE" w:rsidRPr="001013BE">
        <w:rPr>
          <w:i/>
          <w:iCs/>
        </w:rPr>
        <w:t>: Delivery of Prodigious Bribe to American Regime for Make Benefit Once Glorious Nation of Kazakhstan</w:t>
      </w:r>
      <w:r w:rsidR="00A81266" w:rsidRPr="00A81266">
        <w:t>,</w:t>
      </w:r>
      <w:r w:rsidR="001A1FDB">
        <w:t xml:space="preserve"> </w:t>
      </w:r>
      <w:r w:rsidR="00060279">
        <w:t xml:space="preserve">hit the </w:t>
      </w:r>
      <w:r w:rsidR="004575D5">
        <w:t>silver</w:t>
      </w:r>
      <w:r w:rsidR="00060279">
        <w:t xml:space="preserve"> screen</w:t>
      </w:r>
      <w:r w:rsidR="00C60029">
        <w:t>.</w:t>
      </w:r>
      <w:r w:rsidR="00060279">
        <w:t xml:space="preserve"> </w:t>
      </w:r>
      <w:r w:rsidR="00C60029">
        <w:t>O</w:t>
      </w:r>
      <w:r w:rsidR="00060279">
        <w:t xml:space="preserve">r rather, </w:t>
      </w:r>
      <w:r w:rsidR="001013BE">
        <w:t xml:space="preserve">it popped up on </w:t>
      </w:r>
      <w:r w:rsidR="00040753">
        <w:t>Amazon’s</w:t>
      </w:r>
      <w:r w:rsidR="00EF61A2">
        <w:t xml:space="preserve"> </w:t>
      </w:r>
      <w:r w:rsidR="00060279">
        <w:t>streaming service</w:t>
      </w:r>
      <w:r w:rsidR="001013BE">
        <w:t xml:space="preserve"> where it </w:t>
      </w:r>
      <w:proofErr w:type="gramStart"/>
      <w:r w:rsidR="001013BE">
        <w:t>was published</w:t>
      </w:r>
      <w:proofErr w:type="gramEnd"/>
      <w:r w:rsidR="001013BE">
        <w:t xml:space="preserve"> exclusively</w:t>
      </w:r>
      <w:r w:rsidR="00DD7280">
        <w:t xml:space="preserve"> due to </w:t>
      </w:r>
      <w:r w:rsidR="00A81266">
        <w:t xml:space="preserve">the </w:t>
      </w:r>
      <w:r w:rsidR="00DD7280">
        <w:t>ongoing restrictions of public life</w:t>
      </w:r>
      <w:r w:rsidR="001013BE">
        <w:t xml:space="preserve">. Returning to the </w:t>
      </w:r>
      <w:r w:rsidR="00DD7280">
        <w:t>US</w:t>
      </w:r>
      <w:r w:rsidR="001013BE">
        <w:t xml:space="preserve"> from his native Kazakhstan, this time Borat </w:t>
      </w:r>
      <w:r w:rsidR="001013BE" w:rsidRPr="001013BE">
        <w:t>Sagdiyev</w:t>
      </w:r>
      <w:r w:rsidR="001013BE">
        <w:t xml:space="preserve"> (Sacha Baron Cohen) </w:t>
      </w:r>
      <w:r w:rsidR="00B044CF">
        <w:t>must deliver</w:t>
      </w:r>
      <w:r w:rsidR="001A1FDB">
        <w:t xml:space="preserve"> </w:t>
      </w:r>
      <w:r w:rsidR="001013BE">
        <w:t xml:space="preserve">his </w:t>
      </w:r>
      <w:r w:rsidR="00E9190A">
        <w:t>fifteen-year-old</w:t>
      </w:r>
      <w:r w:rsidR="001A1FDB">
        <w:t xml:space="preserve"> </w:t>
      </w:r>
      <w:r w:rsidR="00E9190A">
        <w:t>daughter</w:t>
      </w:r>
      <w:r w:rsidR="001013BE">
        <w:t xml:space="preserve"> </w:t>
      </w:r>
      <w:proofErr w:type="spellStart"/>
      <w:r w:rsidR="001013BE">
        <w:t>Tutar</w:t>
      </w:r>
      <w:proofErr w:type="spellEnd"/>
      <w:r w:rsidR="001A1FDB">
        <w:t xml:space="preserve"> </w:t>
      </w:r>
      <w:r w:rsidR="001013BE">
        <w:t>(</w:t>
      </w:r>
      <w:r w:rsidR="001013BE" w:rsidRPr="001013BE">
        <w:t xml:space="preserve">Maria </w:t>
      </w:r>
      <w:proofErr w:type="spellStart"/>
      <w:r w:rsidR="001013BE" w:rsidRPr="001013BE">
        <w:t>Bakalova</w:t>
      </w:r>
      <w:proofErr w:type="spellEnd"/>
      <w:r w:rsidR="001013BE">
        <w:t xml:space="preserve">) </w:t>
      </w:r>
      <w:r w:rsidR="001A1FDB">
        <w:t xml:space="preserve">to Mike Pence to restore </w:t>
      </w:r>
      <w:r w:rsidR="00DD7280">
        <w:t>his country’s</w:t>
      </w:r>
      <w:r w:rsidR="00EF61A2">
        <w:t xml:space="preserve"> and his own</w:t>
      </w:r>
      <w:r w:rsidR="001A1FDB">
        <w:t xml:space="preserve"> reputation</w:t>
      </w:r>
      <w:r w:rsidR="001013BE">
        <w:t>,</w:t>
      </w:r>
      <w:r w:rsidR="001A1FDB">
        <w:t xml:space="preserve"> </w:t>
      </w:r>
      <w:r w:rsidR="00B044CF">
        <w:t>both</w:t>
      </w:r>
      <w:r w:rsidR="001013BE">
        <w:t xml:space="preserve"> </w:t>
      </w:r>
      <w:r w:rsidR="00DD7280">
        <w:t xml:space="preserve">of which </w:t>
      </w:r>
      <w:proofErr w:type="gramStart"/>
      <w:r w:rsidR="00DD7280">
        <w:t xml:space="preserve">were </w:t>
      </w:r>
      <w:r w:rsidR="001A1FDB">
        <w:t>ruined</w:t>
      </w:r>
      <w:proofErr w:type="gramEnd"/>
      <w:r w:rsidR="001A1FDB">
        <w:t xml:space="preserve"> by the first “</w:t>
      </w:r>
      <w:proofErr w:type="spellStart"/>
      <w:r w:rsidR="001A1FDB">
        <w:t>moviefilm</w:t>
      </w:r>
      <w:proofErr w:type="spellEnd"/>
      <w:r w:rsidR="001A1FDB">
        <w:t xml:space="preserve">.” </w:t>
      </w:r>
      <w:r w:rsidR="001013BE">
        <w:t>T</w:t>
      </w:r>
      <w:r w:rsidR="001A1FDB">
        <w:t>hat plan</w:t>
      </w:r>
      <w:r w:rsidR="00C62FDF">
        <w:t xml:space="preserve">, however, falls flat </w:t>
      </w:r>
      <w:r w:rsidR="00E9190A">
        <w:t xml:space="preserve">when </w:t>
      </w:r>
      <w:r w:rsidR="001013BE">
        <w:t>Borat</w:t>
      </w:r>
      <w:r w:rsidR="00E9190A">
        <w:t xml:space="preserve"> shows </w:t>
      </w:r>
      <w:r w:rsidR="001013BE">
        <w:t xml:space="preserve">up </w:t>
      </w:r>
      <w:r w:rsidR="00C62FDF">
        <w:t xml:space="preserve">dressed </w:t>
      </w:r>
      <w:r w:rsidR="001013BE">
        <w:t>in</w:t>
      </w:r>
      <w:r w:rsidR="00E9190A">
        <w:t xml:space="preserve"> a </w:t>
      </w:r>
      <w:r w:rsidR="001013BE">
        <w:t>Ku Klux Klan</w:t>
      </w:r>
      <w:r w:rsidR="00E9190A">
        <w:t xml:space="preserve"> robe at a Pence rally</w:t>
      </w:r>
      <w:r w:rsidR="001013BE">
        <w:t xml:space="preserve">, at which point </w:t>
      </w:r>
      <w:r w:rsidR="00E9190A">
        <w:t xml:space="preserve">Rudy Giuliani </w:t>
      </w:r>
      <w:proofErr w:type="gramStart"/>
      <w:r w:rsidR="00E9190A">
        <w:t>is selected</w:t>
      </w:r>
      <w:proofErr w:type="gramEnd"/>
      <w:r w:rsidR="00E9190A">
        <w:t xml:space="preserve"> as </w:t>
      </w:r>
      <w:r w:rsidR="00C62FDF">
        <w:t xml:space="preserve">the </w:t>
      </w:r>
      <w:r w:rsidR="00E9190A">
        <w:t xml:space="preserve">future husband </w:t>
      </w:r>
      <w:r w:rsidR="00C62FDF">
        <w:t xml:space="preserve">of </w:t>
      </w:r>
      <w:proofErr w:type="spellStart"/>
      <w:r w:rsidR="00C62FDF">
        <w:t>Tutar</w:t>
      </w:r>
      <w:proofErr w:type="spellEnd"/>
      <w:r w:rsidR="00C62FDF">
        <w:t xml:space="preserve"> </w:t>
      </w:r>
      <w:r w:rsidR="00484237">
        <w:t>who strives to</w:t>
      </w:r>
      <w:r w:rsidR="00E9190A">
        <w:t xml:space="preserve"> live in a</w:t>
      </w:r>
      <w:r w:rsidR="00484237">
        <w:t>n (actual)</w:t>
      </w:r>
      <w:r w:rsidR="00E9190A">
        <w:t xml:space="preserve"> golden cage</w:t>
      </w:r>
      <w:r w:rsidR="00484237">
        <w:t>,</w:t>
      </w:r>
      <w:r w:rsidR="00E9190A">
        <w:t xml:space="preserve"> just like </w:t>
      </w:r>
      <w:r w:rsidR="001013BE">
        <w:t xml:space="preserve">her idol </w:t>
      </w:r>
      <w:r w:rsidR="00E9190A">
        <w:t>Melania Trump.</w:t>
      </w:r>
      <w:r w:rsidR="00E27DDF">
        <w:t xml:space="preserve"> </w:t>
      </w:r>
      <w:r w:rsidR="001013BE">
        <w:t>Instead of</w:t>
      </w:r>
      <w:r w:rsidR="00B34424">
        <w:t xml:space="preserve"> pushing </w:t>
      </w:r>
      <w:r w:rsidR="008B1463">
        <w:t xml:space="preserve">everyone’s </w:t>
      </w:r>
      <w:r w:rsidR="00B34424">
        <w:t>buttons</w:t>
      </w:r>
      <w:r w:rsidR="00EF61A2">
        <w:t xml:space="preserve"> </w:t>
      </w:r>
      <w:r w:rsidR="00B34424">
        <w:t xml:space="preserve">like the </w:t>
      </w:r>
      <w:r w:rsidR="00897EB3">
        <w:t>first film</w:t>
      </w:r>
      <w:r w:rsidR="00B34424">
        <w:t xml:space="preserve"> did,</w:t>
      </w:r>
      <w:r w:rsidR="001013BE">
        <w:t xml:space="preserve"> </w:t>
      </w:r>
      <w:r w:rsidR="00B34424">
        <w:t>the sequel</w:t>
      </w:r>
      <w:r w:rsidR="00E9190A">
        <w:t xml:space="preserve"> </w:t>
      </w:r>
      <w:r w:rsidR="00897EB3">
        <w:t>has</w:t>
      </w:r>
      <w:r w:rsidR="001013BE">
        <w:t xml:space="preserve"> </w:t>
      </w:r>
      <w:r w:rsidR="00C62FDF">
        <w:t xml:space="preserve">a </w:t>
      </w:r>
      <w:r w:rsidR="00897EB3">
        <w:t xml:space="preserve">more </w:t>
      </w:r>
      <w:r w:rsidR="0058217F">
        <w:t>straightforward</w:t>
      </w:r>
      <w:r w:rsidR="00E9190A">
        <w:t xml:space="preserve"> political message that target</w:t>
      </w:r>
      <w:r w:rsidR="00C62FDF">
        <w:t>s</w:t>
      </w:r>
      <w:r w:rsidR="00E9190A">
        <w:t xml:space="preserve"> Trump supporters and </w:t>
      </w:r>
      <w:r w:rsidR="00D25614">
        <w:t>COVID</w:t>
      </w:r>
      <w:r w:rsidR="00537C97">
        <w:t>-19</w:t>
      </w:r>
      <w:r w:rsidR="00E9190A">
        <w:t xml:space="preserve"> deniers</w:t>
      </w:r>
      <w:r w:rsidR="00B34424">
        <w:t xml:space="preserve">. </w:t>
      </w:r>
      <w:r w:rsidR="00927705">
        <w:t>And e</w:t>
      </w:r>
      <w:r w:rsidR="00897EB3">
        <w:t xml:space="preserve">ven though </w:t>
      </w:r>
      <w:r w:rsidR="00F62D1A">
        <w:t xml:space="preserve">Cohen reliably delivers his pranks and </w:t>
      </w:r>
      <w:r w:rsidR="00897EB3">
        <w:t xml:space="preserve">the country’s fragile state </w:t>
      </w:r>
      <w:r w:rsidR="00F62D1A">
        <w:t xml:space="preserve">in 2020 </w:t>
      </w:r>
      <w:r w:rsidR="00897EB3">
        <w:t xml:space="preserve">presents </w:t>
      </w:r>
      <w:r w:rsidR="00F62D1A">
        <w:t>much bigger</w:t>
      </w:r>
      <w:r w:rsidR="00897EB3">
        <w:t xml:space="preserve"> targets than it did back in 2006</w:t>
      </w:r>
      <w:r w:rsidR="00E9190A">
        <w:t xml:space="preserve">, </w:t>
      </w:r>
      <w:r w:rsidR="008B4DBB">
        <w:t xml:space="preserve">many </w:t>
      </w:r>
      <w:r w:rsidR="00E9190A">
        <w:t xml:space="preserve">scenes </w:t>
      </w:r>
      <w:r w:rsidR="00897EB3">
        <w:t>appear</w:t>
      </w:r>
      <w:r w:rsidR="00E9190A">
        <w:t xml:space="preserve"> </w:t>
      </w:r>
      <w:r w:rsidR="00897EB3">
        <w:t xml:space="preserve">schematic and </w:t>
      </w:r>
      <w:r w:rsidR="00060279">
        <w:t>scripted</w:t>
      </w:r>
      <w:r w:rsidR="00EF61A2">
        <w:t>.</w:t>
      </w:r>
      <w:r w:rsidR="00060279">
        <w:t xml:space="preserve"> </w:t>
      </w:r>
      <w:r w:rsidR="00537C97">
        <w:t>Overall, t</w:t>
      </w:r>
      <w:r w:rsidR="00EF61A2">
        <w:t>he</w:t>
      </w:r>
      <w:r w:rsidR="00060279">
        <w:t xml:space="preserve"> film</w:t>
      </w:r>
      <w:r w:rsidR="00B34424">
        <w:t xml:space="preserve"> </w:t>
      </w:r>
      <w:r w:rsidR="001B1B99">
        <w:t>struggles</w:t>
      </w:r>
      <w:r w:rsidR="00897EB3">
        <w:t xml:space="preserve"> to</w:t>
      </w:r>
      <w:r w:rsidR="00537C97">
        <w:t xml:space="preserve"> </w:t>
      </w:r>
      <w:r w:rsidR="001B1B99">
        <w:t>replicate</w:t>
      </w:r>
      <w:r w:rsidR="00060279">
        <w:t xml:space="preserve"> </w:t>
      </w:r>
      <w:r w:rsidR="001B1B99">
        <w:t>its precursor’s</w:t>
      </w:r>
      <w:r w:rsidR="00B34424">
        <w:t xml:space="preserve"> </w:t>
      </w:r>
      <w:r w:rsidR="00897EB3">
        <w:t>subversive</w:t>
      </w:r>
      <w:r w:rsidR="00300C2B">
        <w:t xml:space="preserve"> </w:t>
      </w:r>
      <w:r w:rsidR="00897EB3">
        <w:t>humor—</w:t>
      </w:r>
      <w:r w:rsidR="00106172">
        <w:t xml:space="preserve">perhaps </w:t>
      </w:r>
      <w:r w:rsidR="00A00931">
        <w:t>not least because</w:t>
      </w:r>
      <w:r w:rsidR="00300C2B">
        <w:t xml:space="preserve"> </w:t>
      </w:r>
      <w:r w:rsidR="00FC0213">
        <w:t xml:space="preserve">four years of constant outrage </w:t>
      </w:r>
      <w:r w:rsidR="00106172">
        <w:t xml:space="preserve">may </w:t>
      </w:r>
      <w:r w:rsidR="00C60029">
        <w:t>have</w:t>
      </w:r>
      <w:r w:rsidR="00537C97">
        <w:t xml:space="preserve"> </w:t>
      </w:r>
      <w:r w:rsidR="00537C97">
        <w:lastRenderedPageBreak/>
        <w:t>thoroughly</w:t>
      </w:r>
      <w:r w:rsidR="00C60029">
        <w:t xml:space="preserve"> </w:t>
      </w:r>
      <w:r w:rsidR="00300C2B">
        <w:t xml:space="preserve">desensitized </w:t>
      </w:r>
      <w:r w:rsidR="00EF61A2">
        <w:t>audiences</w:t>
      </w:r>
      <w:r w:rsidR="00300C2B">
        <w:t xml:space="preserve"> </w:t>
      </w:r>
      <w:r w:rsidR="00C60029">
        <w:t>to</w:t>
      </w:r>
      <w:r w:rsidR="00FC0213">
        <w:t xml:space="preserve"> </w:t>
      </w:r>
      <w:r w:rsidR="00A17C87">
        <w:t xml:space="preserve">professional </w:t>
      </w:r>
      <w:r w:rsidR="00300C2B" w:rsidRPr="007359B8">
        <w:t>provocateurs</w:t>
      </w:r>
      <w:r w:rsidR="00FC0213">
        <w:t xml:space="preserve"> like Trump and </w:t>
      </w:r>
      <w:r w:rsidR="00E27DDF" w:rsidRPr="001013BE">
        <w:t>Sagdiyev</w:t>
      </w:r>
      <w:r w:rsidR="00FC0213">
        <w:t>.</w:t>
      </w:r>
    </w:p>
    <w:p w14:paraId="3B04D635" w14:textId="274F4A03" w:rsidR="00A16D10" w:rsidRDefault="00B57142">
      <w:pPr>
        <w:pStyle w:val="Textbody"/>
        <w:spacing w:line="360" w:lineRule="auto"/>
        <w:jc w:val="both"/>
      </w:pPr>
      <w:r>
        <w:t>Following the</w:t>
      </w:r>
      <w:r w:rsidR="006C311B">
        <w:t xml:space="preserve"> 2006</w:t>
      </w:r>
      <w:r>
        <w:t xml:space="preserve"> premiere of </w:t>
      </w:r>
      <w:r>
        <w:rPr>
          <w:i/>
          <w:iCs/>
        </w:rPr>
        <w:t>Borat: Cultural Learnings of America for Make Beneﬁt Glorious Nation of Kazakhstan</w:t>
      </w:r>
      <w:r>
        <w:t xml:space="preserve">, </w:t>
      </w:r>
      <w:r w:rsidR="008E285E">
        <w:t xml:space="preserve">several American </w:t>
      </w:r>
      <w:r w:rsidR="00DC3C2A">
        <w:t>talk</w:t>
      </w:r>
      <w:r w:rsidR="008E285E">
        <w:t xml:space="preserve"> shows, among them </w:t>
      </w:r>
      <w:r w:rsidR="008E285E">
        <w:rPr>
          <w:i/>
          <w:iCs/>
        </w:rPr>
        <w:t>Late Night with Conan O</w:t>
      </w:r>
      <w:r w:rsidR="00904558">
        <w:rPr>
          <w:i/>
          <w:iCs/>
        </w:rPr>
        <w:t>’</w:t>
      </w:r>
      <w:r w:rsidR="008E285E">
        <w:rPr>
          <w:i/>
          <w:iCs/>
        </w:rPr>
        <w:t>Brien</w:t>
      </w:r>
      <w:r w:rsidR="008E285E">
        <w:t xml:space="preserve"> and</w:t>
      </w:r>
      <w:r w:rsidR="00022E62">
        <w:t xml:space="preserve"> Jay Leno’s</w:t>
      </w:r>
      <w:r w:rsidR="008E285E">
        <w:t xml:space="preserve"> </w:t>
      </w:r>
      <w:proofErr w:type="gramStart"/>
      <w:r w:rsidR="008E285E">
        <w:rPr>
          <w:i/>
          <w:iCs/>
        </w:rPr>
        <w:t>The</w:t>
      </w:r>
      <w:proofErr w:type="gramEnd"/>
      <w:r w:rsidR="008E285E">
        <w:rPr>
          <w:i/>
          <w:iCs/>
        </w:rPr>
        <w:t xml:space="preserve"> Tonight Show</w:t>
      </w:r>
      <w:r w:rsidR="008E285E" w:rsidRPr="008E285E">
        <w:t>,</w:t>
      </w:r>
      <w:r w:rsidR="008E285E">
        <w:t xml:space="preserve"> </w:t>
      </w:r>
      <w:r w:rsidR="00D166E5">
        <w:t xml:space="preserve">wanted to have a </w:t>
      </w:r>
      <w:r w:rsidR="00FD1932">
        <w:t>word</w:t>
      </w:r>
      <w:r w:rsidR="00D166E5">
        <w:t xml:space="preserve"> with</w:t>
      </w:r>
      <w:r w:rsidR="008E285E">
        <w:t xml:space="preserve"> </w:t>
      </w:r>
      <w:r>
        <w:t>Cohen</w:t>
      </w:r>
      <w:r w:rsidR="008E285E">
        <w:t>.</w:t>
      </w:r>
      <w:r>
        <w:t xml:space="preserve"> </w:t>
      </w:r>
      <w:r w:rsidR="008E285E">
        <w:t>On stage,</w:t>
      </w:r>
      <w:r>
        <w:t xml:space="preserve"> </w:t>
      </w:r>
      <w:r w:rsidR="008E285E">
        <w:t xml:space="preserve">the hosts asked </w:t>
      </w:r>
      <w:r w:rsidR="00D166E5">
        <w:t>the British comic</w:t>
      </w:r>
      <w:r w:rsidR="008E285E">
        <w:t xml:space="preserve"> </w:t>
      </w:r>
      <w:r>
        <w:t xml:space="preserve">to </w:t>
      </w:r>
      <w:r w:rsidR="00106172">
        <w:t>answer</w:t>
      </w:r>
      <w:r>
        <w:t xml:space="preserve"> accusations </w:t>
      </w:r>
      <w:r w:rsidR="0031373E">
        <w:t xml:space="preserve">his </w:t>
      </w:r>
      <w:r w:rsidR="00645F57">
        <w:t>alter ego</w:t>
      </w:r>
      <w:r>
        <w:t xml:space="preserve"> had provoked </w:t>
      </w:r>
      <w:r w:rsidR="008E285E">
        <w:t>through</w:t>
      </w:r>
      <w:r w:rsidR="00877E92">
        <w:t xml:space="preserve"> </w:t>
      </w:r>
      <w:r>
        <w:t xml:space="preserve">politically incorrect </w:t>
      </w:r>
      <w:r w:rsidR="00645F57">
        <w:t>jokes</w:t>
      </w:r>
      <w:r>
        <w:t xml:space="preserve">, </w:t>
      </w:r>
      <w:r w:rsidR="00877E92">
        <w:t xml:space="preserve">blatant </w:t>
      </w:r>
      <w:r>
        <w:t xml:space="preserve">misogyny, and </w:t>
      </w:r>
      <w:r w:rsidR="008E285E">
        <w:t xml:space="preserve">a supercharged </w:t>
      </w:r>
      <w:r>
        <w:t>ethnic humor</w:t>
      </w:r>
      <w:r w:rsidR="008E285E">
        <w:t xml:space="preserve">, which </w:t>
      </w:r>
      <w:r w:rsidR="00645F57">
        <w:t>some</w:t>
      </w:r>
      <w:r w:rsidR="008E285E">
        <w:t xml:space="preserve"> </w:t>
      </w:r>
      <w:r w:rsidR="00645F57">
        <w:t>observers</w:t>
      </w:r>
      <w:r w:rsidR="00604387">
        <w:t>—including the Anti-Defamation League—</w:t>
      </w:r>
      <w:r w:rsidR="00F27F86">
        <w:t>argued</w:t>
      </w:r>
      <w:r w:rsidR="008E285E">
        <w:t xml:space="preserve"> </w:t>
      </w:r>
      <w:r w:rsidR="00DE5F55">
        <w:t>exemplified</w:t>
      </w:r>
      <w:r w:rsidR="00E34249">
        <w:t xml:space="preserve"> </w:t>
      </w:r>
      <w:r>
        <w:t>hate speech</w:t>
      </w:r>
      <w:r w:rsidR="00E47137">
        <w:t>.</w:t>
      </w:r>
      <w:r w:rsidR="00E47137">
        <w:rPr>
          <w:rStyle w:val="Funotenzeichen"/>
        </w:rPr>
        <w:footnoteReference w:id="1"/>
      </w:r>
      <w:r>
        <w:t xml:space="preserve"> </w:t>
      </w:r>
      <w:r w:rsidR="00DE5F55">
        <w:t>Amusingly</w:t>
      </w:r>
      <w:r w:rsidR="008E285E">
        <w:t>,</w:t>
      </w:r>
      <w:r>
        <w:t xml:space="preserve"> Cohen refuse</w:t>
      </w:r>
      <w:r w:rsidR="001B1B99">
        <w:t>s</w:t>
      </w:r>
      <w:r>
        <w:t xml:space="preserve"> to </w:t>
      </w:r>
      <w:r w:rsidR="00877E92">
        <w:t>respond</w:t>
      </w:r>
      <w:r w:rsidR="00F27F86">
        <w:t xml:space="preserve"> directly</w:t>
      </w:r>
      <w:r>
        <w:t xml:space="preserve"> </w:t>
      </w:r>
      <w:r w:rsidR="00D166E5">
        <w:t>to the</w:t>
      </w:r>
      <w:r w:rsidR="00F27F86">
        <w:t>se</w:t>
      </w:r>
      <w:r w:rsidR="00D166E5">
        <w:t xml:space="preserve"> accusations</w:t>
      </w:r>
      <w:r w:rsidR="008E285E">
        <w:t>.</w:t>
      </w:r>
      <w:r>
        <w:t xml:space="preserve"> </w:t>
      </w:r>
      <w:r w:rsidR="008E285E">
        <w:t>I</w:t>
      </w:r>
      <w:r>
        <w:t xml:space="preserve">nstead, he </w:t>
      </w:r>
      <w:r w:rsidR="00877E92">
        <w:t>remained</w:t>
      </w:r>
      <w:r>
        <w:t xml:space="preserve"> fully in character, forcing </w:t>
      </w:r>
      <w:r w:rsidR="00877E92">
        <w:t xml:space="preserve">talk </w:t>
      </w:r>
      <w:proofErr w:type="gramStart"/>
      <w:r w:rsidR="00877E92">
        <w:t>masters</w:t>
      </w:r>
      <w:proofErr w:type="gramEnd"/>
      <w:r>
        <w:t xml:space="preserve"> and audiences to play along with </w:t>
      </w:r>
      <w:r w:rsidR="008E285E">
        <w:t xml:space="preserve">the </w:t>
      </w:r>
      <w:r w:rsidR="00D166E5">
        <w:t xml:space="preserve">fake </w:t>
      </w:r>
      <w:r w:rsidR="008E285E">
        <w:t>Kazakh’s</w:t>
      </w:r>
      <w:r>
        <w:t xml:space="preserve"> </w:t>
      </w:r>
      <w:r w:rsidR="00877E92">
        <w:t xml:space="preserve">outrageously </w:t>
      </w:r>
      <w:r w:rsidR="00DE5F55">
        <w:t>eccentric</w:t>
      </w:r>
      <w:r w:rsidR="00877E92">
        <w:t xml:space="preserve"> </w:t>
      </w:r>
      <w:r w:rsidR="008E285E">
        <w:t>personality</w:t>
      </w:r>
      <w:r>
        <w:t xml:space="preserve">, </w:t>
      </w:r>
      <w:r w:rsidR="008E285E">
        <w:t>hence</w:t>
      </w:r>
      <w:r>
        <w:t xml:space="preserve"> adding another layer of disarray to the</w:t>
      </w:r>
      <w:r w:rsidR="00400E3B">
        <w:t xml:space="preserve"> political correctness</w:t>
      </w:r>
      <w:r>
        <w:t xml:space="preserve"> </w:t>
      </w:r>
      <w:r w:rsidR="00400E3B">
        <w:t>(</w:t>
      </w:r>
      <w:r>
        <w:t>PC</w:t>
      </w:r>
      <w:r w:rsidR="00400E3B">
        <w:t>)</w:t>
      </w:r>
      <w:r>
        <w:t xml:space="preserve"> debate</w:t>
      </w:r>
      <w:r w:rsidR="00687BD3">
        <w:t>.</w:t>
      </w:r>
      <w:r w:rsidR="00687BD3">
        <w:rPr>
          <w:rStyle w:val="Funotenzeichen"/>
        </w:rPr>
        <w:footnoteReference w:id="2"/>
      </w:r>
      <w:r>
        <w:t xml:space="preserve"> When Jay Leno ask</w:t>
      </w:r>
      <w:r w:rsidR="00F27F86">
        <w:t>s him</w:t>
      </w:r>
      <w:r w:rsidR="008E285E">
        <w:t>,</w:t>
      </w:r>
      <w:r>
        <w:t xml:space="preserve"> “</w:t>
      </w:r>
      <w:r w:rsidR="008E285E">
        <w:t>[w]</w:t>
      </w:r>
      <w:r>
        <w:t xml:space="preserve">hat do you say to people that say [your ﬁlm] was homophobic and antisemitic?” </w:t>
      </w:r>
      <w:r w:rsidR="00D166E5">
        <w:t>Borat</w:t>
      </w:r>
      <w:r>
        <w:t xml:space="preserve"> </w:t>
      </w:r>
      <w:r w:rsidR="008B2197">
        <w:t>respond</w:t>
      </w:r>
      <w:r w:rsidR="00F27F86">
        <w:t>s</w:t>
      </w:r>
      <w:r w:rsidR="00EF068C">
        <w:t>:</w:t>
      </w:r>
      <w:r>
        <w:t xml:space="preserve"> “Oh, thank you very much!”</w:t>
      </w:r>
      <w:r w:rsidR="0058217F">
        <w:rPr>
          <w:rStyle w:val="Funotenzeichen"/>
        </w:rPr>
        <w:footnoteReference w:id="3"/>
      </w:r>
      <w:r w:rsidR="00A16D10">
        <w:t xml:space="preserve"> </w:t>
      </w:r>
      <w:r>
        <w:t>The audience</w:t>
      </w:r>
      <w:r w:rsidR="00904558">
        <w:t>’</w:t>
      </w:r>
      <w:r>
        <w:t>s laughter following this remark not only stop</w:t>
      </w:r>
      <w:r w:rsidR="00F27F86">
        <w:t>s</w:t>
      </w:r>
      <w:r>
        <w:t xml:space="preserve"> </w:t>
      </w:r>
      <w:r w:rsidR="00877E92">
        <w:t>Leno</w:t>
      </w:r>
      <w:r>
        <w:t xml:space="preserve"> dead in his tracks but also allude</w:t>
      </w:r>
      <w:r w:rsidR="00F27F86">
        <w:t>s</w:t>
      </w:r>
      <w:r>
        <w:t xml:space="preserve"> to </w:t>
      </w:r>
      <w:r w:rsidR="005C1053">
        <w:t>the</w:t>
      </w:r>
      <w:r w:rsidR="008B2197">
        <w:t xml:space="preserve"> lingering</w:t>
      </w:r>
      <w:r>
        <w:t xml:space="preserve"> </w:t>
      </w:r>
      <w:r w:rsidR="00877E92">
        <w:t>tensions</w:t>
      </w:r>
      <w:r>
        <w:t xml:space="preserve"> between </w:t>
      </w:r>
      <w:r w:rsidR="0031450F">
        <w:t>tolerable</w:t>
      </w:r>
      <w:r w:rsidR="00877E92">
        <w:t xml:space="preserve"> humor,</w:t>
      </w:r>
      <w:r>
        <w:t xml:space="preserve"> </w:t>
      </w:r>
      <w:r w:rsidR="00877E92">
        <w:t xml:space="preserve">free speech, </w:t>
      </w:r>
      <w:r>
        <w:t xml:space="preserve">and </w:t>
      </w:r>
      <w:r w:rsidR="00877E92">
        <w:t>political correctness</w:t>
      </w:r>
      <w:r w:rsidR="00022E62">
        <w:t>.</w:t>
      </w:r>
    </w:p>
    <w:p w14:paraId="75CECB76" w14:textId="5AB91DA9" w:rsidR="008A6670" w:rsidRDefault="00DC50E6">
      <w:pPr>
        <w:pStyle w:val="Textbody"/>
        <w:spacing w:line="360" w:lineRule="auto"/>
        <w:jc w:val="both"/>
      </w:pPr>
      <w:r>
        <w:t>From the perspective of humor studies, it</w:t>
      </w:r>
      <w:r w:rsidR="005C1053">
        <w:t xml:space="preserve"> prompts</w:t>
      </w:r>
      <w:r w:rsidR="00022E62">
        <w:t xml:space="preserve"> us </w:t>
      </w:r>
      <w:r w:rsidR="00B57142">
        <w:t xml:space="preserve">to </w:t>
      </w:r>
      <w:r w:rsidR="00F66203">
        <w:t>make sense</w:t>
      </w:r>
      <w:r w:rsidR="00B57142">
        <w:t xml:space="preserve"> </w:t>
      </w:r>
      <w:r w:rsidR="00BE2364">
        <w:t xml:space="preserve">of </w:t>
      </w:r>
      <w:r w:rsidR="00B57142">
        <w:t>this laughter</w:t>
      </w:r>
      <w:r w:rsidR="00022E62">
        <w:t xml:space="preserve">: </w:t>
      </w:r>
      <w:r w:rsidR="007D2DC6">
        <w:t>Does it represent</w:t>
      </w:r>
      <w:r w:rsidR="00B57142">
        <w:t xml:space="preserve"> a mental defense mechanism that drives the appalled, politically correct majority to deride </w:t>
      </w:r>
      <w:r w:rsidR="00022E62">
        <w:t>a</w:t>
      </w:r>
      <w:r w:rsidR="00B57142">
        <w:t xml:space="preserve"> </w:t>
      </w:r>
      <w:r w:rsidR="00022E62">
        <w:t xml:space="preserve">hilariously over-the-top </w:t>
      </w:r>
      <w:r w:rsidR="00B57142" w:rsidRPr="0003792B">
        <w:t>provocateur</w:t>
      </w:r>
      <w:r w:rsidR="00B57142">
        <w:t xml:space="preserve">, discounting his </w:t>
      </w:r>
      <w:r w:rsidR="0031450F">
        <w:t>hackneyed</w:t>
      </w:r>
      <w:r w:rsidR="00B57142">
        <w:t xml:space="preserve"> follies as absurd? Or </w:t>
      </w:r>
      <w:r w:rsidR="0003792B">
        <w:t xml:space="preserve">are </w:t>
      </w:r>
      <w:r w:rsidR="001375B5">
        <w:t>Leno’s viewers</w:t>
      </w:r>
      <w:r w:rsidR="00B57142">
        <w:t xml:space="preserve"> </w:t>
      </w:r>
      <w:r w:rsidR="0003792B">
        <w:t>verbalizing</w:t>
      </w:r>
      <w:r w:rsidR="00B57142">
        <w:t xml:space="preserve"> a deeply felt relief</w:t>
      </w:r>
      <w:r w:rsidR="005C1053">
        <w:t>—</w:t>
      </w:r>
      <w:r w:rsidR="00B57142">
        <w:t>an audible dispensation from the</w:t>
      </w:r>
      <w:r w:rsidR="00022E62">
        <w:t xml:space="preserve"> invisible</w:t>
      </w:r>
      <w:r w:rsidR="00B57142">
        <w:t xml:space="preserve"> chains </w:t>
      </w:r>
      <w:r w:rsidR="00022E62">
        <w:t xml:space="preserve">that </w:t>
      </w:r>
      <w:r w:rsidR="0003792B">
        <w:t>secure</w:t>
      </w:r>
      <w:r w:rsidR="00B57142">
        <w:t xml:space="preserve"> </w:t>
      </w:r>
      <w:r w:rsidR="00022E62">
        <w:t xml:space="preserve">the </w:t>
      </w:r>
      <w:r w:rsidR="00B57142">
        <w:t>“dictatorship of the pure of heart”</w:t>
      </w:r>
      <w:r w:rsidR="00687BD3">
        <w:rPr>
          <w:rStyle w:val="Funotenzeichen"/>
        </w:rPr>
        <w:footnoteReference w:id="4"/>
      </w:r>
      <w:r w:rsidR="00B57142">
        <w:t xml:space="preserve"> </w:t>
      </w:r>
      <w:r w:rsidR="0031450F">
        <w:t>through</w:t>
      </w:r>
      <w:r w:rsidR="00022E62">
        <w:t xml:space="preserve"> </w:t>
      </w:r>
      <w:r w:rsidR="00B57142">
        <w:t>“the corruption of our language on a truly Orwellian scale”</w:t>
      </w:r>
      <w:r w:rsidR="00687BD3">
        <w:t>?</w:t>
      </w:r>
      <w:r w:rsidR="00687BD3">
        <w:rPr>
          <w:rStyle w:val="Funotenzeichen"/>
        </w:rPr>
        <w:footnoteReference w:id="5"/>
      </w:r>
      <w:r w:rsidR="00687BD3">
        <w:t xml:space="preserve"> </w:t>
      </w:r>
      <w:r w:rsidR="00B57142">
        <w:t xml:space="preserve">While </w:t>
      </w:r>
      <w:r w:rsidR="00D34BA4">
        <w:t>the</w:t>
      </w:r>
      <w:r w:rsidR="00B57142">
        <w:t xml:space="preserve"> answer</w:t>
      </w:r>
      <w:r w:rsidR="001375B5">
        <w:t>s</w:t>
      </w:r>
      <w:r w:rsidR="00B57142">
        <w:t xml:space="preserve"> </w:t>
      </w:r>
      <w:r w:rsidR="0003792B">
        <w:t>remain</w:t>
      </w:r>
      <w:r w:rsidR="00B57142">
        <w:t xml:space="preserve"> buried in the subconscious</w:t>
      </w:r>
      <w:r w:rsidR="00022E62">
        <w:t xml:space="preserve">ness </w:t>
      </w:r>
      <w:r w:rsidR="00B57142">
        <w:t xml:space="preserve">of </w:t>
      </w:r>
      <w:r w:rsidR="00022E62">
        <w:t>Jay Leno’s</w:t>
      </w:r>
      <w:r w:rsidR="00B57142">
        <w:t xml:space="preserve"> audience</w:t>
      </w:r>
      <w:r w:rsidR="00022E62">
        <w:t xml:space="preserve"> </w:t>
      </w:r>
      <w:r w:rsidR="00D34BA4">
        <w:t>of</w:t>
      </w:r>
      <w:r w:rsidR="00022E62">
        <w:t xml:space="preserve"> that </w:t>
      </w:r>
      <w:r w:rsidR="00022E62" w:rsidRPr="001375B5">
        <w:rPr>
          <w:i/>
          <w:iCs/>
        </w:rPr>
        <w:t>Tonight Sho</w:t>
      </w:r>
      <w:r w:rsidR="00D34BA4" w:rsidRPr="001375B5">
        <w:rPr>
          <w:i/>
          <w:iCs/>
        </w:rPr>
        <w:t>w</w:t>
      </w:r>
      <w:r w:rsidR="00B57142">
        <w:t xml:space="preserve">, </w:t>
      </w:r>
      <w:r w:rsidR="00E36A83">
        <w:t>their reaction</w:t>
      </w:r>
      <w:r w:rsidR="00B57142">
        <w:t xml:space="preserve"> </w:t>
      </w:r>
      <w:r w:rsidR="00BB5D90">
        <w:t>underlines</w:t>
      </w:r>
      <w:r w:rsidR="00B57142">
        <w:t xml:space="preserve"> two </w:t>
      </w:r>
      <w:r w:rsidR="0003792B">
        <w:t>competing</w:t>
      </w:r>
      <w:r w:rsidR="00B57142">
        <w:t xml:space="preserve"> </w:t>
      </w:r>
      <w:r w:rsidR="00002FA7">
        <w:t>perceptions</w:t>
      </w:r>
      <w:r w:rsidR="005C1053">
        <w:t xml:space="preserve"> of public discourse in twenty-first century America</w:t>
      </w:r>
      <w:r w:rsidR="0003792B">
        <w:t>:</w:t>
      </w:r>
      <w:r w:rsidR="00B57142">
        <w:t xml:space="preserve"> </w:t>
      </w:r>
      <w:r w:rsidR="005E16F5">
        <w:t xml:space="preserve">on the one hand, </w:t>
      </w:r>
      <w:r w:rsidR="0003792B">
        <w:t xml:space="preserve">unabridged free speech as </w:t>
      </w:r>
      <w:r w:rsidR="005E16F5">
        <w:t>the</w:t>
      </w:r>
      <w:r w:rsidR="0003792B">
        <w:t xml:space="preserve"> </w:t>
      </w:r>
      <w:r w:rsidR="00B57142">
        <w:t>archetypical thesis</w:t>
      </w:r>
      <w:r w:rsidR="00022E62">
        <w:t xml:space="preserve"> of Enlightenment and democracy</w:t>
      </w:r>
      <w:r w:rsidR="00002FA7">
        <w:t>,</w:t>
      </w:r>
      <w:r w:rsidR="00B57142">
        <w:t xml:space="preserve"> and </w:t>
      </w:r>
      <w:r w:rsidR="005E16F5">
        <w:t>authoritarian</w:t>
      </w:r>
      <w:r w:rsidR="0003792B">
        <w:t xml:space="preserve"> </w:t>
      </w:r>
      <w:r w:rsidR="005E16F5">
        <w:t>control</w:t>
      </w:r>
      <w:r w:rsidR="0003792B">
        <w:t xml:space="preserve"> of</w:t>
      </w:r>
      <w:r w:rsidR="005E16F5">
        <w:t xml:space="preserve"> permissible</w:t>
      </w:r>
      <w:r w:rsidR="0003792B">
        <w:t xml:space="preserve"> speech</w:t>
      </w:r>
      <w:r w:rsidR="00EE30FF">
        <w:t>,</w:t>
      </w:r>
      <w:r w:rsidR="0003792B">
        <w:t xml:space="preserve"> humor</w:t>
      </w:r>
      <w:r w:rsidR="00EE30FF">
        <w:t>,</w:t>
      </w:r>
      <w:r w:rsidR="0003792B">
        <w:t xml:space="preserve"> </w:t>
      </w:r>
      <w:r w:rsidR="00EE30FF">
        <w:t>and</w:t>
      </w:r>
      <w:r w:rsidR="0003792B">
        <w:t xml:space="preserve"> proper</w:t>
      </w:r>
      <w:r w:rsidR="00EE30FF">
        <w:t xml:space="preserve"> </w:t>
      </w:r>
      <w:r w:rsidR="0003792B">
        <w:t xml:space="preserve">morality as </w:t>
      </w:r>
      <w:r w:rsidR="00B57142">
        <w:t xml:space="preserve">its </w:t>
      </w:r>
      <w:r w:rsidR="0003792B">
        <w:t>ostensible</w:t>
      </w:r>
      <w:r w:rsidR="00B57142">
        <w:t xml:space="preserve"> antithesis</w:t>
      </w:r>
      <w:r w:rsidR="00022E62">
        <w:t xml:space="preserve">. </w:t>
      </w:r>
      <w:r w:rsidR="00096EA3">
        <w:t xml:space="preserve">Returning to the scenes of </w:t>
      </w:r>
      <w:r w:rsidR="00A73279">
        <w:t xml:space="preserve">the </w:t>
      </w:r>
      <w:r w:rsidR="00002FA7" w:rsidRPr="00002FA7">
        <w:rPr>
          <w:i/>
          <w:iCs/>
        </w:rPr>
        <w:t>Borat’s</w:t>
      </w:r>
      <w:r w:rsidR="00096EA3">
        <w:t xml:space="preserve"> ‘crimes,’ t</w:t>
      </w:r>
      <w:r w:rsidR="009F4AB2">
        <w:t>his</w:t>
      </w:r>
      <w:r w:rsidR="00C84185">
        <w:t xml:space="preserve"> paper</w:t>
      </w:r>
      <w:r w:rsidR="00F27F86">
        <w:t xml:space="preserve"> </w:t>
      </w:r>
      <w:r w:rsidR="00EE30FF">
        <w:t>explores</w:t>
      </w:r>
      <w:r w:rsidR="00F27F86">
        <w:t xml:space="preserve"> </w:t>
      </w:r>
      <w:r w:rsidR="00002FA7">
        <w:t>the increasing</w:t>
      </w:r>
      <w:r w:rsidR="00F27F86">
        <w:t xml:space="preserve"> tensions </w:t>
      </w:r>
      <w:r w:rsidR="00002FA7">
        <w:t xml:space="preserve">between these views in general </w:t>
      </w:r>
      <w:r w:rsidR="00F27F86">
        <w:t xml:space="preserve">and </w:t>
      </w:r>
      <w:r w:rsidR="00002FA7">
        <w:t xml:space="preserve">the role of humor in their </w:t>
      </w:r>
      <w:r w:rsidR="00EE30FF">
        <w:t xml:space="preserve">cinematic </w:t>
      </w:r>
      <w:r w:rsidR="00002FA7">
        <w:t xml:space="preserve">synthesis and </w:t>
      </w:r>
      <w:proofErr w:type="gramStart"/>
      <w:r w:rsidR="00002FA7">
        <w:t>deconstruction in particular</w:t>
      </w:r>
      <w:proofErr w:type="gramEnd"/>
      <w:r w:rsidR="00002FA7">
        <w:t>.</w:t>
      </w:r>
      <w:r w:rsidR="00F27F86">
        <w:t xml:space="preserve"> </w:t>
      </w:r>
      <w:r w:rsidR="00002FA7">
        <w:t>P</w:t>
      </w:r>
      <w:r w:rsidR="009F4AB2">
        <w:t>rovocative</w:t>
      </w:r>
      <w:r w:rsidR="00B57142">
        <w:t xml:space="preserve"> comedic performances</w:t>
      </w:r>
      <w:r w:rsidR="00C84185">
        <w:t xml:space="preserve"> such as </w:t>
      </w:r>
      <w:proofErr w:type="gramStart"/>
      <w:r w:rsidR="00C84185">
        <w:t>Cohen’s</w:t>
      </w:r>
      <w:proofErr w:type="gramEnd"/>
      <w:r w:rsidR="00002FA7">
        <w:t xml:space="preserve">, </w:t>
      </w:r>
      <w:r w:rsidR="00EE30FF">
        <w:t>I suggest</w:t>
      </w:r>
      <w:r w:rsidR="00002FA7">
        <w:t>,</w:t>
      </w:r>
      <w:r w:rsidR="00E36A83">
        <w:t xml:space="preserve"> </w:t>
      </w:r>
      <w:r w:rsidR="009F4AB2">
        <w:t>present lenses</w:t>
      </w:r>
      <w:r w:rsidR="00C84185">
        <w:t xml:space="preserve"> that </w:t>
      </w:r>
      <w:r w:rsidR="004A3020">
        <w:t>put into focus</w:t>
      </w:r>
      <w:r w:rsidR="00B57142">
        <w:t xml:space="preserve"> </w:t>
      </w:r>
      <w:r w:rsidR="00C84185">
        <w:t>the</w:t>
      </w:r>
      <w:r w:rsidR="00B57142">
        <w:t xml:space="preserve"> </w:t>
      </w:r>
      <w:r w:rsidR="00C84185">
        <w:t>ever-growing division</w:t>
      </w:r>
      <w:r w:rsidR="004A3020">
        <w:t>s</w:t>
      </w:r>
      <w:r w:rsidR="00C84185">
        <w:t xml:space="preserve"> between proponents and enemies </w:t>
      </w:r>
      <w:r w:rsidR="00C84185">
        <w:lastRenderedPageBreak/>
        <w:t xml:space="preserve">of politically </w:t>
      </w:r>
      <w:r w:rsidR="00C55CF6">
        <w:t>(in)</w:t>
      </w:r>
      <w:r w:rsidR="00C84185">
        <w:t xml:space="preserve">correct </w:t>
      </w:r>
      <w:r w:rsidR="009F4AB2">
        <w:t>speech</w:t>
      </w:r>
      <w:r w:rsidR="00B57142">
        <w:t>.</w:t>
      </w:r>
      <w:r w:rsidR="009F4AB2">
        <w:t xml:space="preserve"> </w:t>
      </w:r>
      <w:r w:rsidR="00EE30FF">
        <w:t>The</w:t>
      </w:r>
      <w:r w:rsidR="00B57142">
        <w:t xml:space="preserve"> </w:t>
      </w:r>
      <w:r w:rsidR="00002FA7">
        <w:t>movie</w:t>
      </w:r>
      <w:r w:rsidR="00096EA3">
        <w:t xml:space="preserve">, </w:t>
      </w:r>
      <w:r w:rsidR="00002FA7">
        <w:t>it becomes clear</w:t>
      </w:r>
      <w:r w:rsidR="00096EA3">
        <w:t>,</w:t>
      </w:r>
      <w:r w:rsidR="00B57142">
        <w:t xml:space="preserve"> </w:t>
      </w:r>
      <w:r w:rsidR="000C1A75">
        <w:t xml:space="preserve">warrants a reexamination because it </w:t>
      </w:r>
      <w:r w:rsidR="00B57142">
        <w:t xml:space="preserve">contributes </w:t>
      </w:r>
      <w:r w:rsidR="000C1A75">
        <w:t>a uniquely</w:t>
      </w:r>
      <w:r w:rsidR="00B57142">
        <w:t xml:space="preserve"> </w:t>
      </w:r>
      <w:r w:rsidR="009E7FE8">
        <w:t>sardonic</w:t>
      </w:r>
      <w:r w:rsidR="00B57142">
        <w:t xml:space="preserve"> </w:t>
      </w:r>
      <w:r w:rsidR="00002FA7">
        <w:t>amalgamation</w:t>
      </w:r>
      <w:r w:rsidR="00B57142">
        <w:t xml:space="preserve"> </w:t>
      </w:r>
      <w:r w:rsidR="000C1A75">
        <w:t>of</w:t>
      </w:r>
      <w:r w:rsidR="00B57142">
        <w:t xml:space="preserve"> this antagonism</w:t>
      </w:r>
      <w:r w:rsidR="000C1A75">
        <w:t xml:space="preserve"> by </w:t>
      </w:r>
      <w:r w:rsidR="00D12CB0">
        <w:t>stress-testing the</w:t>
      </w:r>
      <w:r w:rsidR="00B57142">
        <w:t xml:space="preserve"> integrity of free speech and political correctness with</w:t>
      </w:r>
      <w:r w:rsidR="00D12CB0">
        <w:t>in</w:t>
      </w:r>
      <w:r w:rsidR="00B57142">
        <w:t xml:space="preserve"> the social and political </w:t>
      </w:r>
      <w:r w:rsidR="000C1A75">
        <w:t>coordinates</w:t>
      </w:r>
      <w:r w:rsidR="00B57142">
        <w:t xml:space="preserve"> of post</w:t>
      </w:r>
      <w:r w:rsidR="002C314D">
        <w:t>-</w:t>
      </w:r>
      <w:r w:rsidR="00B57142">
        <w:t>9/11 America.</w:t>
      </w:r>
    </w:p>
    <w:p w14:paraId="4984B8C6" w14:textId="77777777" w:rsidR="00C607B9" w:rsidRDefault="00C607B9">
      <w:pPr>
        <w:pStyle w:val="Textbody"/>
        <w:spacing w:line="360" w:lineRule="auto"/>
        <w:jc w:val="both"/>
      </w:pPr>
    </w:p>
    <w:p w14:paraId="442B19F9" w14:textId="1982DA8F" w:rsidR="00C607B9" w:rsidRPr="00E53F9A" w:rsidRDefault="00234911">
      <w:pPr>
        <w:pStyle w:val="Textbody"/>
        <w:spacing w:line="360" w:lineRule="auto"/>
        <w:jc w:val="both"/>
        <w:rPr>
          <w:b/>
          <w:bCs/>
        </w:rPr>
      </w:pPr>
      <w:r>
        <w:rPr>
          <w:b/>
          <w:bCs/>
        </w:rPr>
        <w:t>2</w:t>
      </w:r>
      <w:r w:rsidR="00C607B9" w:rsidRPr="00E53F9A">
        <w:rPr>
          <w:b/>
          <w:bCs/>
        </w:rPr>
        <w:t xml:space="preserve">. </w:t>
      </w:r>
      <w:r w:rsidR="004A3020" w:rsidRPr="00C607B9">
        <w:rPr>
          <w:b/>
          <w:bCs/>
        </w:rPr>
        <w:t>Inquisitive Hat</w:t>
      </w:r>
      <w:r w:rsidR="004A3020">
        <w:rPr>
          <w:b/>
          <w:bCs/>
        </w:rPr>
        <w:t>e</w:t>
      </w:r>
      <w:r>
        <w:rPr>
          <w:b/>
          <w:bCs/>
        </w:rPr>
        <w:t xml:space="preserve">: </w:t>
      </w:r>
      <w:r w:rsidR="00A92313">
        <w:rPr>
          <w:b/>
          <w:bCs/>
        </w:rPr>
        <w:t xml:space="preserve">Free Speech, Hate Speech, </w:t>
      </w:r>
      <w:r w:rsidR="00383B81">
        <w:rPr>
          <w:b/>
          <w:bCs/>
        </w:rPr>
        <w:t xml:space="preserve">and the Limits of </w:t>
      </w:r>
      <w:r w:rsidR="00A92313">
        <w:rPr>
          <w:b/>
          <w:bCs/>
        </w:rPr>
        <w:t>Humor</w:t>
      </w:r>
    </w:p>
    <w:p w14:paraId="196062AF" w14:textId="6E296FFC" w:rsidR="008A6670" w:rsidRDefault="004113BA">
      <w:pPr>
        <w:pStyle w:val="Textbody"/>
        <w:spacing w:line="360" w:lineRule="auto"/>
        <w:jc w:val="both"/>
      </w:pPr>
      <w:r>
        <w:t>As a fundamental human right, f</w:t>
      </w:r>
      <w:r w:rsidR="00B57142">
        <w:t>ree</w:t>
      </w:r>
      <w:r w:rsidR="009F4AB2">
        <w:t>dom of</w:t>
      </w:r>
      <w:r w:rsidR="00B57142">
        <w:t xml:space="preserve"> speech</w:t>
      </w:r>
      <w:r w:rsidR="009F4AB2">
        <w:t xml:space="preserve"> </w:t>
      </w:r>
      <w:proofErr w:type="gramStart"/>
      <w:r w:rsidR="00B57142">
        <w:t xml:space="preserve">is </w:t>
      </w:r>
      <w:r>
        <w:t>firmly anchored</w:t>
      </w:r>
      <w:proofErr w:type="gramEnd"/>
      <w:r w:rsidR="00B57142">
        <w:t xml:space="preserve"> in the United States</w:t>
      </w:r>
      <w:r w:rsidR="00904558">
        <w:t>’</w:t>
      </w:r>
      <w:r w:rsidR="00B57142">
        <w:t xml:space="preserve"> legal framework. The </w:t>
      </w:r>
      <w:r w:rsidR="00C84185">
        <w:t xml:space="preserve">First Amendment guarantees </w:t>
      </w:r>
      <w:r w:rsidR="00532D0B">
        <w:t>free</w:t>
      </w:r>
      <w:r w:rsidR="00B57142">
        <w:t xml:space="preserve"> </w:t>
      </w:r>
      <w:r w:rsidR="00532D0B">
        <w:t>expression</w:t>
      </w:r>
      <w:r w:rsidR="009F4AB2">
        <w:t xml:space="preserve"> and </w:t>
      </w:r>
      <w:r w:rsidR="00B57142">
        <w:t xml:space="preserve">only a </w:t>
      </w:r>
      <w:r w:rsidR="009F4AB2">
        <w:t>very limited</w:t>
      </w:r>
      <w:r w:rsidR="00B57142">
        <w:t xml:space="preserve"> </w:t>
      </w:r>
      <w:r w:rsidR="00532D0B">
        <w:t>set</w:t>
      </w:r>
      <w:r w:rsidR="00B57142">
        <w:t xml:space="preserve"> of narrowly drawn </w:t>
      </w:r>
      <w:r w:rsidR="009F4AB2">
        <w:t>exceptions</w:t>
      </w:r>
      <w:r w:rsidR="00B57142">
        <w:t xml:space="preserve"> </w:t>
      </w:r>
      <w:r>
        <w:t xml:space="preserve">may </w:t>
      </w:r>
      <w:r w:rsidR="00B57142">
        <w:t>curtail this privilege</w:t>
      </w:r>
      <w:r w:rsidR="009F4AB2">
        <w:t>. W</w:t>
      </w:r>
      <w:r w:rsidR="00B57142">
        <w:rPr>
          <w:rFonts w:eastAsia="Times New Roman" w:cs="Times New Roman"/>
          <w:color w:val="000000"/>
        </w:rPr>
        <w:t xml:space="preserve">hile </w:t>
      </w:r>
      <w:r w:rsidR="009F4AB2">
        <w:rPr>
          <w:rFonts w:eastAsia="Times New Roman" w:cs="Times New Roman"/>
          <w:color w:val="000000"/>
        </w:rPr>
        <w:t>authorities</w:t>
      </w:r>
      <w:r w:rsidR="00B57142">
        <w:rPr>
          <w:rFonts w:eastAsia="Times New Roman" w:cs="Times New Roman"/>
          <w:color w:val="000000"/>
        </w:rPr>
        <w:t xml:space="preserve"> </w:t>
      </w:r>
      <w:r w:rsidR="00BC5AA2">
        <w:rPr>
          <w:rFonts w:eastAsia="Times New Roman" w:cs="Times New Roman"/>
          <w:color w:val="000000"/>
        </w:rPr>
        <w:t>can</w:t>
      </w:r>
      <w:r w:rsidR="00B57142">
        <w:rPr>
          <w:rFonts w:eastAsia="Times New Roman" w:cs="Times New Roman"/>
          <w:color w:val="000000"/>
        </w:rPr>
        <w:t xml:space="preserve"> </w:t>
      </w:r>
      <w:r w:rsidR="009F4AB2">
        <w:rPr>
          <w:rFonts w:eastAsia="Times New Roman" w:cs="Times New Roman"/>
          <w:color w:val="000000"/>
        </w:rPr>
        <w:t>put constraints on the</w:t>
      </w:r>
      <w:r w:rsidR="00B57142">
        <w:rPr>
          <w:rFonts w:eastAsia="Times New Roman" w:cs="Times New Roman"/>
          <w:color w:val="000000"/>
        </w:rPr>
        <w:t xml:space="preserve"> time, place, and manner, </w:t>
      </w:r>
      <w:r w:rsidR="00532D0B">
        <w:rPr>
          <w:rFonts w:eastAsia="Times New Roman" w:cs="Times New Roman"/>
          <w:color w:val="000000"/>
        </w:rPr>
        <w:t>they</w:t>
      </w:r>
      <w:r w:rsidR="00B57142">
        <w:rPr>
          <w:rFonts w:eastAsia="Times New Roman" w:cs="Times New Roman"/>
          <w:color w:val="000000"/>
        </w:rPr>
        <w:t xml:space="preserve"> cannot restrict speech </w:t>
      </w:r>
      <w:r w:rsidR="0098021A">
        <w:rPr>
          <w:rFonts w:eastAsia="Times New Roman" w:cs="Times New Roman"/>
          <w:color w:val="000000"/>
        </w:rPr>
        <w:t xml:space="preserve">solely </w:t>
      </w:r>
      <w:r w:rsidR="00B57142">
        <w:rPr>
          <w:rFonts w:eastAsia="Times New Roman" w:cs="Times New Roman"/>
          <w:color w:val="000000"/>
        </w:rPr>
        <w:t xml:space="preserve">based on </w:t>
      </w:r>
      <w:r w:rsidR="0098021A">
        <w:rPr>
          <w:rFonts w:eastAsia="Times New Roman" w:cs="Times New Roman"/>
          <w:color w:val="000000"/>
        </w:rPr>
        <w:t xml:space="preserve">its </w:t>
      </w:r>
      <w:r w:rsidR="00B57142">
        <w:rPr>
          <w:rFonts w:eastAsia="Times New Roman" w:cs="Times New Roman"/>
          <w:color w:val="000000"/>
        </w:rPr>
        <w:t>content</w:t>
      </w:r>
      <w:r w:rsidR="009F4AB2">
        <w:rPr>
          <w:rFonts w:eastAsia="Times New Roman" w:cs="Times New Roman"/>
          <w:color w:val="000000"/>
        </w:rPr>
        <w:t>s</w:t>
      </w:r>
      <w:r w:rsidR="00B57142">
        <w:rPr>
          <w:rFonts w:eastAsia="Times New Roman" w:cs="Times New Roman"/>
          <w:color w:val="000000"/>
        </w:rPr>
        <w:t>,</w:t>
      </w:r>
      <w:r w:rsidR="00532D0B">
        <w:rPr>
          <w:rFonts w:eastAsia="Times New Roman" w:cs="Times New Roman"/>
          <w:color w:val="000000"/>
        </w:rPr>
        <w:t xml:space="preserve"> </w:t>
      </w:r>
      <w:r w:rsidR="00BC5AA2">
        <w:rPr>
          <w:rFonts w:eastAsia="Times New Roman" w:cs="Times New Roman"/>
          <w:color w:val="000000"/>
        </w:rPr>
        <w:t>also known as</w:t>
      </w:r>
      <w:r w:rsidR="009F4AB2">
        <w:rPr>
          <w:rFonts w:eastAsia="Times New Roman" w:cs="Times New Roman"/>
          <w:color w:val="000000"/>
        </w:rPr>
        <w:t xml:space="preserve"> </w:t>
      </w:r>
      <w:r w:rsidR="00B57142">
        <w:rPr>
          <w:rFonts w:eastAsia="Times New Roman" w:cs="Times New Roman"/>
          <w:color w:val="000000"/>
        </w:rPr>
        <w:t xml:space="preserve">content-neutral restrictions. </w:t>
      </w:r>
      <w:r w:rsidR="00BC5AA2">
        <w:rPr>
          <w:rFonts w:eastAsia="Times New Roman" w:cs="Times New Roman"/>
          <w:color w:val="000000"/>
        </w:rPr>
        <w:t>In turn, c</w:t>
      </w:r>
      <w:r w:rsidR="00B57142">
        <w:rPr>
          <w:rFonts w:eastAsia="Times New Roman" w:cs="Times New Roman"/>
          <w:color w:val="000000"/>
        </w:rPr>
        <w:t xml:space="preserve">ontent-based restrictions are </w:t>
      </w:r>
      <w:r w:rsidR="00BC5AA2">
        <w:rPr>
          <w:rFonts w:eastAsia="Times New Roman" w:cs="Times New Roman"/>
          <w:color w:val="000000"/>
        </w:rPr>
        <w:t>allowable</w:t>
      </w:r>
      <w:r w:rsidR="00B57142">
        <w:rPr>
          <w:rFonts w:eastAsia="Times New Roman" w:cs="Times New Roman"/>
          <w:color w:val="000000"/>
        </w:rPr>
        <w:t xml:space="preserve"> only if the speech </w:t>
      </w:r>
      <w:r w:rsidR="00532D0B">
        <w:rPr>
          <w:rFonts w:eastAsia="Times New Roman" w:cs="Times New Roman"/>
          <w:color w:val="000000"/>
        </w:rPr>
        <w:t xml:space="preserve">in question </w:t>
      </w:r>
      <w:r w:rsidR="00B57142">
        <w:rPr>
          <w:rFonts w:eastAsia="Times New Roman" w:cs="Times New Roman"/>
          <w:color w:val="000000"/>
        </w:rPr>
        <w:t xml:space="preserve">contains incitements to imminent violence, </w:t>
      </w:r>
      <w:r w:rsidR="009F4AB2">
        <w:rPr>
          <w:rFonts w:eastAsia="Times New Roman" w:cs="Times New Roman"/>
          <w:color w:val="000000"/>
        </w:rPr>
        <w:t>actual</w:t>
      </w:r>
      <w:r w:rsidR="00B57142">
        <w:rPr>
          <w:rFonts w:eastAsia="Times New Roman" w:cs="Times New Roman"/>
          <w:color w:val="000000"/>
        </w:rPr>
        <w:t xml:space="preserve"> threats of violence, defamation</w:t>
      </w:r>
      <w:r w:rsidR="00BC5AA2">
        <w:rPr>
          <w:rFonts w:eastAsia="Times New Roman" w:cs="Times New Roman"/>
          <w:color w:val="000000"/>
        </w:rPr>
        <w:t>,</w:t>
      </w:r>
      <w:r w:rsidR="0098021A">
        <w:rPr>
          <w:rFonts w:eastAsia="Times New Roman" w:cs="Times New Roman"/>
          <w:color w:val="000000"/>
        </w:rPr>
        <w:t xml:space="preserve"> or </w:t>
      </w:r>
      <w:r w:rsidR="00B57142">
        <w:rPr>
          <w:rFonts w:eastAsia="Times New Roman" w:cs="Times New Roman"/>
          <w:color w:val="000000"/>
        </w:rPr>
        <w:t xml:space="preserve">in </w:t>
      </w:r>
      <w:r w:rsidR="00BC5AA2">
        <w:rPr>
          <w:rFonts w:eastAsia="Times New Roman" w:cs="Times New Roman"/>
          <w:color w:val="000000"/>
        </w:rPr>
        <w:t xml:space="preserve">some </w:t>
      </w:r>
      <w:r w:rsidR="00B57142">
        <w:rPr>
          <w:rFonts w:eastAsia="Times New Roman" w:cs="Times New Roman"/>
          <w:color w:val="000000"/>
        </w:rPr>
        <w:t>rare cases</w:t>
      </w:r>
      <w:r w:rsidR="00BC5AA2">
        <w:rPr>
          <w:rFonts w:eastAsia="Times New Roman" w:cs="Times New Roman"/>
          <w:color w:val="000000"/>
        </w:rPr>
        <w:t>,</w:t>
      </w:r>
      <w:r w:rsidR="0098021A">
        <w:rPr>
          <w:rFonts w:eastAsia="Times New Roman" w:cs="Times New Roman"/>
          <w:color w:val="000000"/>
        </w:rPr>
        <w:t xml:space="preserve"> </w:t>
      </w:r>
      <w:r w:rsidR="00B57142">
        <w:rPr>
          <w:rFonts w:eastAsia="Times New Roman" w:cs="Times New Roman"/>
          <w:color w:val="000000"/>
        </w:rPr>
        <w:t>obscenity</w:t>
      </w:r>
      <w:r w:rsidR="00532D0B">
        <w:rPr>
          <w:rFonts w:eastAsia="Times New Roman" w:cs="Times New Roman"/>
          <w:color w:val="000000"/>
        </w:rPr>
        <w:t>. T</w:t>
      </w:r>
      <w:r w:rsidR="00B57142">
        <w:rPr>
          <w:rFonts w:eastAsia="Times New Roman" w:cs="Times New Roman"/>
          <w:color w:val="000000"/>
        </w:rPr>
        <w:t>he figure of hate speech</w:t>
      </w:r>
      <w:r w:rsidR="00532D0B">
        <w:rPr>
          <w:rFonts w:eastAsia="Times New Roman" w:cs="Times New Roman"/>
          <w:color w:val="000000"/>
        </w:rPr>
        <w:t xml:space="preserve"> refers to “speech that maligns a person or group based on race, ethnicity, gender, religion, sexual orientation or disability</w:t>
      </w:r>
      <w:r w:rsidR="008467F2">
        <w:rPr>
          <w:rFonts w:eastAsia="Times New Roman" w:cs="Times New Roman"/>
          <w:color w:val="000000"/>
        </w:rPr>
        <w:t>.</w:t>
      </w:r>
      <w:r w:rsidR="00532D0B">
        <w:rPr>
          <w:rFonts w:eastAsia="Times New Roman" w:cs="Times New Roman"/>
          <w:color w:val="000000"/>
        </w:rPr>
        <w:t>”</w:t>
      </w:r>
      <w:r w:rsidR="008467F2">
        <w:rPr>
          <w:rStyle w:val="Funotenzeichen"/>
          <w:rFonts w:eastAsia="Times New Roman" w:cs="Times New Roman"/>
          <w:color w:val="000000"/>
        </w:rPr>
        <w:footnoteReference w:id="6"/>
      </w:r>
      <w:r w:rsidR="00532D0B" w:rsidRPr="00532D0B">
        <w:rPr>
          <w:rFonts w:eastAsia="Times New Roman" w:cs="Times New Roman"/>
          <w:color w:val="000000"/>
        </w:rPr>
        <w:t xml:space="preserve"> </w:t>
      </w:r>
      <w:r w:rsidR="00532D0B">
        <w:rPr>
          <w:rFonts w:eastAsia="Times New Roman" w:cs="Times New Roman"/>
          <w:color w:val="000000"/>
        </w:rPr>
        <w:t xml:space="preserve">Legally, it </w:t>
      </w:r>
      <w:r w:rsidR="009F4AB2">
        <w:rPr>
          <w:rFonts w:eastAsia="Times New Roman" w:cs="Times New Roman"/>
          <w:color w:val="000000"/>
        </w:rPr>
        <w:t>does not differ from other speec</w:t>
      </w:r>
      <w:r w:rsidR="00532D0B">
        <w:rPr>
          <w:rFonts w:eastAsia="Times New Roman" w:cs="Times New Roman"/>
          <w:color w:val="000000"/>
        </w:rPr>
        <w:t>h</w:t>
      </w:r>
      <w:r w:rsidR="009F4AB2">
        <w:rPr>
          <w:rFonts w:eastAsia="Times New Roman" w:cs="Times New Roman"/>
          <w:color w:val="000000"/>
        </w:rPr>
        <w:t xml:space="preserve"> and enjoys </w:t>
      </w:r>
      <w:r w:rsidR="00B57142">
        <w:rPr>
          <w:rFonts w:eastAsia="Times New Roman" w:cs="Times New Roman"/>
          <w:color w:val="000000"/>
        </w:rPr>
        <w:t xml:space="preserve">full protection </w:t>
      </w:r>
      <w:r w:rsidR="001064A7">
        <w:rPr>
          <w:rFonts w:eastAsia="Times New Roman" w:cs="Times New Roman"/>
          <w:color w:val="000000"/>
        </w:rPr>
        <w:t>under</w:t>
      </w:r>
      <w:r w:rsidR="00B57142">
        <w:rPr>
          <w:rFonts w:eastAsia="Times New Roman" w:cs="Times New Roman"/>
          <w:color w:val="000000"/>
        </w:rPr>
        <w:t xml:space="preserve"> the First Amendment</w:t>
      </w:r>
      <w:r w:rsidR="009F4AB2">
        <w:rPr>
          <w:rFonts w:eastAsia="Times New Roman" w:cs="Times New Roman"/>
          <w:color w:val="000000"/>
        </w:rPr>
        <w:t>.</w:t>
      </w:r>
    </w:p>
    <w:p w14:paraId="3A0EEB6D" w14:textId="2DB8D292" w:rsidR="0075351F" w:rsidRDefault="009F4AB2">
      <w:pPr>
        <w:pStyle w:val="Textbody"/>
        <w:spacing w:line="360" w:lineRule="auto"/>
        <w:jc w:val="both"/>
        <w:rPr>
          <w:rFonts w:eastAsia="Times New Roman" w:cs="Times New Roman"/>
          <w:color w:val="000000"/>
        </w:rPr>
      </w:pPr>
      <w:r>
        <w:rPr>
          <w:rFonts w:eastAsia="Times New Roman" w:cs="Times New Roman"/>
          <w:color w:val="000000"/>
        </w:rPr>
        <w:t>While</w:t>
      </w:r>
      <w:r w:rsidR="00B57142">
        <w:rPr>
          <w:rFonts w:eastAsia="Times New Roman" w:cs="Times New Roman"/>
          <w:color w:val="000000"/>
        </w:rPr>
        <w:t xml:space="preserve"> it may legally </w:t>
      </w:r>
      <w:r w:rsidR="0098021A">
        <w:rPr>
          <w:rFonts w:eastAsia="Times New Roman" w:cs="Times New Roman"/>
          <w:color w:val="000000"/>
        </w:rPr>
        <w:t>represent</w:t>
      </w:r>
      <w:r w:rsidR="00B57142">
        <w:rPr>
          <w:rFonts w:eastAsia="Times New Roman" w:cs="Times New Roman"/>
          <w:color w:val="000000"/>
        </w:rPr>
        <w:t xml:space="preserve"> a</w:t>
      </w:r>
      <w:r>
        <w:rPr>
          <w:rFonts w:eastAsia="Times New Roman" w:cs="Times New Roman"/>
          <w:color w:val="000000"/>
        </w:rPr>
        <w:t>—</w:t>
      </w:r>
      <w:r w:rsidR="0098021A">
        <w:rPr>
          <w:rFonts w:eastAsia="Times New Roman" w:cs="Times New Roman"/>
          <w:color w:val="000000"/>
        </w:rPr>
        <w:t>however</w:t>
      </w:r>
      <w:r>
        <w:rPr>
          <w:rFonts w:eastAsia="Times New Roman" w:cs="Times New Roman"/>
          <w:color w:val="000000"/>
        </w:rPr>
        <w:t xml:space="preserve"> socially</w:t>
      </w:r>
      <w:r w:rsidR="0098021A">
        <w:rPr>
          <w:rFonts w:eastAsia="Times New Roman" w:cs="Times New Roman"/>
          <w:color w:val="000000"/>
        </w:rPr>
        <w:t xml:space="preserve"> </w:t>
      </w:r>
      <w:r>
        <w:rPr>
          <w:rFonts w:eastAsia="Times New Roman" w:cs="Times New Roman"/>
          <w:color w:val="000000"/>
        </w:rPr>
        <w:t>deplorable—</w:t>
      </w:r>
      <w:r w:rsidR="00F27F86">
        <w:rPr>
          <w:rFonts w:eastAsia="Times New Roman" w:cs="Times New Roman"/>
          <w:color w:val="000000"/>
        </w:rPr>
        <w:t>form</w:t>
      </w:r>
      <w:r w:rsidR="00B57142">
        <w:rPr>
          <w:rFonts w:eastAsia="Times New Roman" w:cs="Times New Roman"/>
          <w:color w:val="000000"/>
        </w:rPr>
        <w:t xml:space="preserve"> of free speech, </w:t>
      </w:r>
      <w:r>
        <w:rPr>
          <w:rFonts w:eastAsia="Times New Roman" w:cs="Times New Roman"/>
          <w:color w:val="000000"/>
        </w:rPr>
        <w:t xml:space="preserve">the </w:t>
      </w:r>
      <w:r w:rsidR="00BC5AA2">
        <w:rPr>
          <w:rFonts w:eastAsia="Times New Roman" w:cs="Times New Roman"/>
          <w:color w:val="000000"/>
        </w:rPr>
        <w:t>model</w:t>
      </w:r>
      <w:r>
        <w:rPr>
          <w:rFonts w:eastAsia="Times New Roman" w:cs="Times New Roman"/>
          <w:color w:val="000000"/>
        </w:rPr>
        <w:t xml:space="preserve"> of </w:t>
      </w:r>
      <w:r w:rsidR="00B57142">
        <w:rPr>
          <w:rFonts w:eastAsia="Times New Roman" w:cs="Times New Roman"/>
          <w:color w:val="000000"/>
        </w:rPr>
        <w:t xml:space="preserve">hate speech has become </w:t>
      </w:r>
      <w:r w:rsidR="00BC5AA2">
        <w:rPr>
          <w:rFonts w:eastAsia="Times New Roman" w:cs="Times New Roman"/>
          <w:color w:val="000000"/>
        </w:rPr>
        <w:t>a</w:t>
      </w:r>
      <w:r w:rsidR="00B57142">
        <w:rPr>
          <w:rFonts w:eastAsia="Times New Roman" w:cs="Times New Roman"/>
          <w:color w:val="000000"/>
        </w:rPr>
        <w:t xml:space="preserve"> </w:t>
      </w:r>
      <w:r>
        <w:rPr>
          <w:rFonts w:eastAsia="Times New Roman" w:cs="Times New Roman"/>
          <w:color w:val="000000"/>
        </w:rPr>
        <w:t>nexus</w:t>
      </w:r>
      <w:r w:rsidR="00B57142">
        <w:rPr>
          <w:rFonts w:eastAsia="Times New Roman" w:cs="Times New Roman"/>
          <w:color w:val="000000"/>
        </w:rPr>
        <w:t xml:space="preserve"> of numerous controversies</w:t>
      </w:r>
      <w:r w:rsidR="00BC5AA2">
        <w:rPr>
          <w:rFonts w:eastAsia="Times New Roman" w:cs="Times New Roman"/>
          <w:color w:val="000000"/>
        </w:rPr>
        <w:t xml:space="preserve">, scandals, and backpedals. Arguably, it </w:t>
      </w:r>
      <w:r w:rsidR="0098021A">
        <w:rPr>
          <w:rFonts w:eastAsia="Times New Roman" w:cs="Times New Roman"/>
          <w:color w:val="000000"/>
        </w:rPr>
        <w:t xml:space="preserve">has </w:t>
      </w:r>
      <w:r w:rsidR="00BC5AA2">
        <w:rPr>
          <w:rFonts w:eastAsia="Times New Roman" w:cs="Times New Roman"/>
          <w:color w:val="000000"/>
        </w:rPr>
        <w:t xml:space="preserve">also </w:t>
      </w:r>
      <w:r w:rsidR="0098021A">
        <w:rPr>
          <w:rFonts w:eastAsia="Times New Roman" w:cs="Times New Roman"/>
          <w:color w:val="000000"/>
        </w:rPr>
        <w:t xml:space="preserve">exceeded any clear boundaries </w:t>
      </w:r>
      <w:r w:rsidR="00BC5AA2">
        <w:rPr>
          <w:rFonts w:eastAsia="Times New Roman" w:cs="Times New Roman"/>
          <w:color w:val="000000"/>
        </w:rPr>
        <w:t xml:space="preserve">of class and status </w:t>
      </w:r>
      <w:r w:rsidR="0098021A">
        <w:rPr>
          <w:rFonts w:eastAsia="Times New Roman" w:cs="Times New Roman"/>
          <w:color w:val="000000"/>
        </w:rPr>
        <w:t xml:space="preserve">with even </w:t>
      </w:r>
      <w:r w:rsidR="00B40EB8">
        <w:rPr>
          <w:rFonts w:eastAsia="Times New Roman" w:cs="Times New Roman"/>
          <w:color w:val="000000"/>
        </w:rPr>
        <w:t>the president</w:t>
      </w:r>
      <w:r w:rsidR="00BC5AA2">
        <w:rPr>
          <w:rFonts w:eastAsia="Times New Roman" w:cs="Times New Roman"/>
          <w:color w:val="000000"/>
        </w:rPr>
        <w:t xml:space="preserve"> constantly</w:t>
      </w:r>
      <w:r w:rsidR="00B40EB8">
        <w:rPr>
          <w:rFonts w:eastAsia="Times New Roman" w:cs="Times New Roman"/>
          <w:color w:val="000000"/>
        </w:rPr>
        <w:t xml:space="preserve"> </w:t>
      </w:r>
      <w:proofErr w:type="gramStart"/>
      <w:r w:rsidR="00B40EB8">
        <w:rPr>
          <w:rFonts w:eastAsia="Times New Roman" w:cs="Times New Roman"/>
          <w:color w:val="000000"/>
        </w:rPr>
        <w:t>being accused</w:t>
      </w:r>
      <w:proofErr w:type="gramEnd"/>
      <w:r w:rsidR="00B40EB8">
        <w:rPr>
          <w:rFonts w:eastAsia="Times New Roman" w:cs="Times New Roman"/>
          <w:color w:val="000000"/>
        </w:rPr>
        <w:t xml:space="preserve"> </w:t>
      </w:r>
      <w:r w:rsidR="00A16317">
        <w:rPr>
          <w:rFonts w:eastAsia="Times New Roman" w:cs="Times New Roman"/>
          <w:color w:val="000000"/>
        </w:rPr>
        <w:t xml:space="preserve">of </w:t>
      </w:r>
      <w:r w:rsidR="00BC5AA2">
        <w:rPr>
          <w:rFonts w:eastAsia="Times New Roman" w:cs="Times New Roman"/>
          <w:color w:val="000000"/>
        </w:rPr>
        <w:t>engaging in</w:t>
      </w:r>
      <w:r w:rsidR="00A16317">
        <w:rPr>
          <w:rFonts w:eastAsia="Times New Roman" w:cs="Times New Roman"/>
          <w:color w:val="000000"/>
        </w:rPr>
        <w:t xml:space="preserve"> hate speech</w:t>
      </w:r>
      <w:r w:rsidR="00B40EB8">
        <w:rPr>
          <w:rFonts w:eastAsia="Times New Roman" w:cs="Times New Roman"/>
          <w:color w:val="000000"/>
        </w:rPr>
        <w:t>.</w:t>
      </w:r>
      <w:r w:rsidR="00B57142">
        <w:rPr>
          <w:rFonts w:eastAsia="Times New Roman" w:cs="Times New Roman"/>
          <w:color w:val="000000"/>
        </w:rPr>
        <w:t xml:space="preserve"> </w:t>
      </w:r>
      <w:r w:rsidR="00BC5AA2">
        <w:rPr>
          <w:rFonts w:eastAsia="Times New Roman" w:cs="Times New Roman"/>
          <w:color w:val="000000"/>
        </w:rPr>
        <w:t>However, u</w:t>
      </w:r>
      <w:r w:rsidR="00B40EB8">
        <w:rPr>
          <w:rFonts w:eastAsia="Times New Roman" w:cs="Times New Roman"/>
          <w:color w:val="000000"/>
        </w:rPr>
        <w:t xml:space="preserve">nlike Donald Trump, </w:t>
      </w:r>
      <w:r w:rsidR="00B57142">
        <w:rPr>
          <w:rFonts w:eastAsia="Times New Roman" w:cs="Times New Roman"/>
          <w:color w:val="000000"/>
        </w:rPr>
        <w:t>Cohen</w:t>
      </w:r>
      <w:r w:rsidR="008E285E">
        <w:rPr>
          <w:rFonts w:eastAsia="Times New Roman" w:cs="Times New Roman"/>
          <w:color w:val="000000"/>
        </w:rPr>
        <w:t>’</w:t>
      </w:r>
      <w:r w:rsidR="00B57142">
        <w:rPr>
          <w:rFonts w:eastAsia="Times New Roman" w:cs="Times New Roman"/>
          <w:color w:val="000000"/>
        </w:rPr>
        <w:t xml:space="preserve">s </w:t>
      </w:r>
      <w:r w:rsidR="00A16317">
        <w:rPr>
          <w:rFonts w:eastAsia="Times New Roman" w:cs="Times New Roman"/>
          <w:color w:val="000000"/>
        </w:rPr>
        <w:t>Borat</w:t>
      </w:r>
      <w:r w:rsidR="00B57142">
        <w:rPr>
          <w:rFonts w:eastAsia="Times New Roman" w:cs="Times New Roman"/>
          <w:color w:val="000000"/>
        </w:rPr>
        <w:t xml:space="preserve"> </w:t>
      </w:r>
      <w:r w:rsidR="00BC5AA2">
        <w:rPr>
          <w:rFonts w:eastAsia="Times New Roman" w:cs="Times New Roman"/>
          <w:color w:val="000000"/>
        </w:rPr>
        <w:t xml:space="preserve">character </w:t>
      </w:r>
      <w:r w:rsidR="00B57142">
        <w:rPr>
          <w:rFonts w:eastAsia="Times New Roman" w:cs="Times New Roman"/>
          <w:color w:val="000000"/>
        </w:rPr>
        <w:t>uses</w:t>
      </w:r>
      <w:r w:rsidR="00B40EB8">
        <w:rPr>
          <w:rFonts w:eastAsia="Times New Roman" w:cs="Times New Roman"/>
          <w:color w:val="000000"/>
        </w:rPr>
        <w:t xml:space="preserve"> the powder keg of hate speech</w:t>
      </w:r>
      <w:r w:rsidR="00B57142">
        <w:rPr>
          <w:rFonts w:eastAsia="Times New Roman" w:cs="Times New Roman"/>
          <w:color w:val="000000"/>
        </w:rPr>
        <w:t xml:space="preserve"> </w:t>
      </w:r>
      <w:r w:rsidR="00B40EB8">
        <w:rPr>
          <w:rFonts w:eastAsia="Times New Roman" w:cs="Times New Roman"/>
          <w:color w:val="000000"/>
        </w:rPr>
        <w:t>not merely to garner attention</w:t>
      </w:r>
      <w:r w:rsidR="00A16317">
        <w:rPr>
          <w:rFonts w:eastAsia="Times New Roman" w:cs="Times New Roman"/>
          <w:color w:val="000000"/>
        </w:rPr>
        <w:t xml:space="preserve"> and slander his opponents</w:t>
      </w:r>
      <w:r w:rsidR="00B40EB8">
        <w:rPr>
          <w:rFonts w:eastAsia="Times New Roman" w:cs="Times New Roman"/>
          <w:color w:val="000000"/>
        </w:rPr>
        <w:t xml:space="preserve"> but </w:t>
      </w:r>
      <w:r w:rsidR="00B57142">
        <w:rPr>
          <w:rFonts w:eastAsia="Times New Roman" w:cs="Times New Roman"/>
          <w:color w:val="000000"/>
        </w:rPr>
        <w:t xml:space="preserve">as </w:t>
      </w:r>
      <w:r w:rsidR="00A16317">
        <w:rPr>
          <w:rFonts w:eastAsia="Times New Roman" w:cs="Times New Roman"/>
          <w:color w:val="000000"/>
        </w:rPr>
        <w:t xml:space="preserve">the </w:t>
      </w:r>
      <w:r w:rsidR="00BC5AA2">
        <w:rPr>
          <w:rFonts w:eastAsia="Times New Roman" w:cs="Times New Roman"/>
          <w:color w:val="000000"/>
        </w:rPr>
        <w:t>groundwork</w:t>
      </w:r>
      <w:r w:rsidR="00A16317">
        <w:rPr>
          <w:rFonts w:eastAsia="Times New Roman" w:cs="Times New Roman"/>
          <w:color w:val="000000"/>
        </w:rPr>
        <w:t xml:space="preserve"> </w:t>
      </w:r>
      <w:r w:rsidR="00B40EB8">
        <w:rPr>
          <w:rFonts w:eastAsia="Times New Roman" w:cs="Times New Roman"/>
          <w:color w:val="000000"/>
        </w:rPr>
        <w:t>on which to</w:t>
      </w:r>
      <w:r w:rsidR="00B57142">
        <w:rPr>
          <w:rFonts w:eastAsia="Times New Roman" w:cs="Times New Roman"/>
          <w:color w:val="000000"/>
        </w:rPr>
        <w:t xml:space="preserve"> build his </w:t>
      </w:r>
      <w:r w:rsidR="00BC5AA2">
        <w:rPr>
          <w:rFonts w:eastAsia="Times New Roman" w:cs="Times New Roman"/>
          <w:color w:val="000000"/>
        </w:rPr>
        <w:t>painful inquisition</w:t>
      </w:r>
      <w:r w:rsidR="00B57142">
        <w:rPr>
          <w:rFonts w:eastAsia="Times New Roman" w:cs="Times New Roman"/>
          <w:color w:val="000000"/>
        </w:rPr>
        <w:t xml:space="preserve"> </w:t>
      </w:r>
      <w:r w:rsidR="00B40EB8">
        <w:rPr>
          <w:rFonts w:eastAsia="Times New Roman" w:cs="Times New Roman"/>
          <w:color w:val="000000"/>
        </w:rPr>
        <w:t>of post</w:t>
      </w:r>
      <w:r w:rsidR="002C314D">
        <w:rPr>
          <w:rFonts w:eastAsia="Times New Roman" w:cs="Times New Roman"/>
          <w:color w:val="000000"/>
        </w:rPr>
        <w:t>-</w:t>
      </w:r>
      <w:r w:rsidR="00B40EB8">
        <w:rPr>
          <w:rFonts w:eastAsia="Times New Roman" w:cs="Times New Roman"/>
          <w:color w:val="000000"/>
        </w:rPr>
        <w:t xml:space="preserve">9/11 </w:t>
      </w:r>
      <w:r w:rsidR="00472478">
        <w:rPr>
          <w:rFonts w:eastAsia="Times New Roman" w:cs="Times New Roman"/>
          <w:color w:val="000000"/>
        </w:rPr>
        <w:t>American</w:t>
      </w:r>
      <w:r w:rsidR="00B40EB8">
        <w:rPr>
          <w:rFonts w:eastAsia="Times New Roman" w:cs="Times New Roman"/>
          <w:color w:val="000000"/>
        </w:rPr>
        <w:t xml:space="preserve"> sensitivities</w:t>
      </w:r>
      <w:r w:rsidR="00B57142">
        <w:rPr>
          <w:rFonts w:eastAsia="Times New Roman" w:cs="Times New Roman"/>
          <w:color w:val="000000"/>
        </w:rPr>
        <w:t>.</w:t>
      </w:r>
      <w:r w:rsidR="00B40EB8">
        <w:rPr>
          <w:rFonts w:eastAsia="Times New Roman" w:cs="Times New Roman"/>
          <w:color w:val="000000"/>
        </w:rPr>
        <w:t xml:space="preserve"> It would be difficult to argue that </w:t>
      </w:r>
      <w:r w:rsidR="00472478" w:rsidRPr="00472478">
        <w:rPr>
          <w:rFonts w:eastAsia="Times New Roman" w:cs="Times New Roman"/>
          <w:i/>
          <w:iCs/>
          <w:color w:val="000000"/>
        </w:rPr>
        <w:t>Borat’s</w:t>
      </w:r>
      <w:r w:rsidR="00B40EB8">
        <w:rPr>
          <w:rFonts w:eastAsia="Times New Roman" w:cs="Times New Roman"/>
          <w:color w:val="000000"/>
        </w:rPr>
        <w:t xml:space="preserve"> ‘inquisitive hate’ </w:t>
      </w:r>
      <w:proofErr w:type="gramStart"/>
      <w:r w:rsidR="00B40EB8">
        <w:rPr>
          <w:rFonts w:eastAsia="Times New Roman" w:cs="Times New Roman"/>
          <w:color w:val="000000"/>
        </w:rPr>
        <w:t>is directed</w:t>
      </w:r>
      <w:proofErr w:type="gramEnd"/>
      <w:r w:rsidR="00B40EB8">
        <w:rPr>
          <w:rFonts w:eastAsia="Times New Roman" w:cs="Times New Roman"/>
          <w:color w:val="000000"/>
        </w:rPr>
        <w:t xml:space="preserve"> against any particular social or ethnic group.</w:t>
      </w:r>
      <w:r w:rsidR="00B57142">
        <w:rPr>
          <w:rFonts w:eastAsia="Times New Roman" w:cs="Times New Roman"/>
          <w:color w:val="000000"/>
        </w:rPr>
        <w:t xml:space="preserve"> </w:t>
      </w:r>
      <w:r w:rsidR="00B40EB8">
        <w:rPr>
          <w:rFonts w:eastAsia="Times New Roman" w:cs="Times New Roman"/>
          <w:color w:val="000000"/>
        </w:rPr>
        <w:t>Instead, throughout</w:t>
      </w:r>
      <w:r w:rsidR="00B57142">
        <w:rPr>
          <w:rFonts w:eastAsia="Times New Roman" w:cs="Times New Roman"/>
          <w:color w:val="000000"/>
        </w:rPr>
        <w:t xml:space="preserve"> the movie everyone—</w:t>
      </w:r>
      <w:r w:rsidR="00B40EB8">
        <w:rPr>
          <w:rFonts w:eastAsia="Times New Roman" w:cs="Times New Roman"/>
          <w:color w:val="000000"/>
        </w:rPr>
        <w:t>Caucasian</w:t>
      </w:r>
      <w:r w:rsidR="00B57142">
        <w:rPr>
          <w:rFonts w:eastAsia="Times New Roman" w:cs="Times New Roman"/>
          <w:color w:val="000000"/>
        </w:rPr>
        <w:t xml:space="preserve"> “vanilla faces</w:t>
      </w:r>
      <w:r w:rsidR="00B40EB8">
        <w:rPr>
          <w:rFonts w:eastAsia="Times New Roman" w:cs="Times New Roman"/>
          <w:color w:val="000000"/>
        </w:rPr>
        <w:t>,</w:t>
      </w:r>
      <w:r w:rsidR="00B57142">
        <w:rPr>
          <w:rFonts w:eastAsia="Times New Roman" w:cs="Times New Roman"/>
          <w:color w:val="000000"/>
        </w:rPr>
        <w:t>” Afr</w:t>
      </w:r>
      <w:r w:rsidR="00B40EB8">
        <w:rPr>
          <w:rFonts w:eastAsia="Times New Roman" w:cs="Times New Roman"/>
          <w:color w:val="000000"/>
        </w:rPr>
        <w:t xml:space="preserve">ican </w:t>
      </w:r>
      <w:r w:rsidR="00B57142">
        <w:rPr>
          <w:rFonts w:eastAsia="Times New Roman" w:cs="Times New Roman"/>
          <w:color w:val="000000"/>
        </w:rPr>
        <w:t xml:space="preserve">American “chocolate faces, </w:t>
      </w:r>
      <w:r w:rsidR="00CB081C">
        <w:rPr>
          <w:rFonts w:eastAsia="Times New Roman" w:cs="Times New Roman"/>
          <w:color w:val="000000"/>
        </w:rPr>
        <w:t>shape-shifting</w:t>
      </w:r>
      <w:r w:rsidR="00B57142">
        <w:rPr>
          <w:rFonts w:eastAsia="Times New Roman" w:cs="Times New Roman"/>
          <w:color w:val="000000"/>
        </w:rPr>
        <w:t xml:space="preserve"> Jews, </w:t>
      </w:r>
      <w:r w:rsidR="00472478">
        <w:rPr>
          <w:rFonts w:eastAsia="Times New Roman" w:cs="Times New Roman"/>
          <w:color w:val="000000"/>
        </w:rPr>
        <w:t>and</w:t>
      </w:r>
      <w:r w:rsidR="00B57142">
        <w:rPr>
          <w:rFonts w:eastAsia="Times New Roman" w:cs="Times New Roman"/>
          <w:color w:val="000000"/>
        </w:rPr>
        <w:t xml:space="preserve"> frigid feminists—become</w:t>
      </w:r>
      <w:r w:rsidR="00B40EB8">
        <w:rPr>
          <w:rFonts w:eastAsia="Times New Roman" w:cs="Times New Roman"/>
          <w:color w:val="000000"/>
        </w:rPr>
        <w:t>s</w:t>
      </w:r>
      <w:r w:rsidR="00B57142">
        <w:rPr>
          <w:rFonts w:eastAsia="Times New Roman" w:cs="Times New Roman"/>
          <w:color w:val="000000"/>
        </w:rPr>
        <w:t xml:space="preserve"> </w:t>
      </w:r>
      <w:r w:rsidR="00B40EB8">
        <w:rPr>
          <w:rFonts w:eastAsia="Times New Roman" w:cs="Times New Roman"/>
          <w:color w:val="000000"/>
        </w:rPr>
        <w:t>a</w:t>
      </w:r>
      <w:r w:rsidR="00B57142">
        <w:rPr>
          <w:rFonts w:eastAsia="Times New Roman" w:cs="Times New Roman"/>
          <w:color w:val="000000"/>
        </w:rPr>
        <w:t xml:space="preserve"> target of </w:t>
      </w:r>
      <w:r w:rsidR="00472478">
        <w:rPr>
          <w:rFonts w:eastAsia="Times New Roman" w:cs="Times New Roman"/>
          <w:color w:val="000000"/>
        </w:rPr>
        <w:t>the insensitive reporter</w:t>
      </w:r>
      <w:r w:rsidR="005E5C9D">
        <w:rPr>
          <w:rFonts w:eastAsia="Times New Roman" w:cs="Times New Roman"/>
          <w:color w:val="000000"/>
        </w:rPr>
        <w:t>’</w:t>
      </w:r>
      <w:r w:rsidR="00472478">
        <w:rPr>
          <w:rFonts w:eastAsia="Times New Roman" w:cs="Times New Roman"/>
          <w:color w:val="000000"/>
        </w:rPr>
        <w:t>s</w:t>
      </w:r>
      <w:r w:rsidR="00B57142">
        <w:rPr>
          <w:rFonts w:eastAsia="Times New Roman" w:cs="Times New Roman"/>
          <w:color w:val="000000"/>
        </w:rPr>
        <w:t xml:space="preserve"> insolent remarks that </w:t>
      </w:r>
      <w:r w:rsidR="00B40EB8">
        <w:rPr>
          <w:rFonts w:eastAsia="Times New Roman" w:cs="Times New Roman"/>
          <w:color w:val="000000"/>
        </w:rPr>
        <w:t>plainly</w:t>
      </w:r>
      <w:r w:rsidR="00B57142">
        <w:rPr>
          <w:rFonts w:eastAsia="Times New Roman" w:cs="Times New Roman"/>
          <w:color w:val="000000"/>
        </w:rPr>
        <w:t xml:space="preserve"> meet the </w:t>
      </w:r>
      <w:r w:rsidR="00472478">
        <w:rPr>
          <w:rFonts w:eastAsia="Times New Roman" w:cs="Times New Roman"/>
          <w:color w:val="000000"/>
        </w:rPr>
        <w:t>official</w:t>
      </w:r>
      <w:r w:rsidR="00B57142">
        <w:rPr>
          <w:rFonts w:eastAsia="Times New Roman" w:cs="Times New Roman"/>
          <w:color w:val="000000"/>
        </w:rPr>
        <w:t xml:space="preserve"> definition of hate speech.</w:t>
      </w:r>
      <w:r w:rsidR="00EE3263">
        <w:rPr>
          <w:rStyle w:val="Funotenzeichen"/>
          <w:rFonts w:eastAsia="Times New Roman" w:cs="Times New Roman"/>
          <w:color w:val="000000"/>
        </w:rPr>
        <w:footnoteReference w:id="7"/>
      </w:r>
    </w:p>
    <w:p w14:paraId="23F2C9E2" w14:textId="77F9F346" w:rsidR="00C63807" w:rsidRDefault="005E5C9D" w:rsidP="00C63807">
      <w:pPr>
        <w:pStyle w:val="Textbody"/>
        <w:spacing w:line="360" w:lineRule="auto"/>
        <w:jc w:val="both"/>
      </w:pPr>
      <w:r>
        <w:rPr>
          <w:rFonts w:eastAsia="Times New Roman" w:cs="Times New Roman"/>
          <w:color w:val="000000"/>
        </w:rPr>
        <w:t>Still</w:t>
      </w:r>
      <w:r w:rsidR="00B40EB8">
        <w:rPr>
          <w:rFonts w:eastAsia="Times New Roman" w:cs="Times New Roman"/>
          <w:color w:val="000000"/>
        </w:rPr>
        <w:t>,</w:t>
      </w:r>
      <w:r w:rsidR="00B57142">
        <w:rPr>
          <w:rFonts w:eastAsia="Times New Roman" w:cs="Times New Roman"/>
          <w:color w:val="000000"/>
        </w:rPr>
        <w:t xml:space="preserve"> for </w:t>
      </w:r>
      <w:r w:rsidR="00B40EB8">
        <w:rPr>
          <w:rFonts w:eastAsia="Times New Roman" w:cs="Times New Roman"/>
          <w:color w:val="000000"/>
        </w:rPr>
        <w:t>most</w:t>
      </w:r>
      <w:r w:rsidR="00B57142">
        <w:rPr>
          <w:rFonts w:eastAsia="Times New Roman" w:cs="Times New Roman"/>
          <w:color w:val="000000"/>
        </w:rPr>
        <w:t xml:space="preserve"> viewers the satirical inten</w:t>
      </w:r>
      <w:r w:rsidR="00EC5ECD">
        <w:rPr>
          <w:rFonts w:eastAsia="Times New Roman" w:cs="Times New Roman"/>
          <w:color w:val="000000"/>
        </w:rPr>
        <w:t>t</w:t>
      </w:r>
      <w:r w:rsidR="00B57142">
        <w:rPr>
          <w:rFonts w:eastAsia="Times New Roman" w:cs="Times New Roman"/>
          <w:color w:val="000000"/>
        </w:rPr>
        <w:t xml:space="preserve"> behind these statements </w:t>
      </w:r>
      <w:r w:rsidR="0075351F">
        <w:rPr>
          <w:rFonts w:eastAsia="Times New Roman" w:cs="Times New Roman"/>
          <w:color w:val="000000"/>
        </w:rPr>
        <w:t>is</w:t>
      </w:r>
      <w:r w:rsidR="00B40EB8">
        <w:rPr>
          <w:rFonts w:eastAsia="Times New Roman" w:cs="Times New Roman"/>
          <w:color w:val="000000"/>
        </w:rPr>
        <w:t xml:space="preserve"> so evident</w:t>
      </w:r>
      <w:r w:rsidR="00B57142">
        <w:rPr>
          <w:rFonts w:eastAsia="Times New Roman" w:cs="Times New Roman"/>
          <w:color w:val="000000"/>
        </w:rPr>
        <w:t xml:space="preserve"> that allegations</w:t>
      </w:r>
      <w:r w:rsidR="00B40EB8">
        <w:rPr>
          <w:rFonts w:eastAsia="Times New Roman" w:cs="Times New Roman"/>
          <w:color w:val="000000"/>
        </w:rPr>
        <w:t xml:space="preserve"> of a hate crime</w:t>
      </w:r>
      <w:r>
        <w:rPr>
          <w:rFonts w:eastAsia="Times New Roman" w:cs="Times New Roman"/>
          <w:color w:val="000000"/>
        </w:rPr>
        <w:t>s</w:t>
      </w:r>
      <w:r w:rsidR="00B57142">
        <w:rPr>
          <w:rFonts w:eastAsia="Times New Roman" w:cs="Times New Roman"/>
          <w:color w:val="000000"/>
        </w:rPr>
        <w:t xml:space="preserve"> </w:t>
      </w:r>
      <w:r w:rsidR="00B40EB8">
        <w:rPr>
          <w:rFonts w:eastAsia="Times New Roman" w:cs="Times New Roman"/>
          <w:color w:val="000000"/>
        </w:rPr>
        <w:t>and</w:t>
      </w:r>
      <w:r>
        <w:rPr>
          <w:rFonts w:eastAsia="Times New Roman" w:cs="Times New Roman"/>
          <w:color w:val="000000"/>
        </w:rPr>
        <w:t xml:space="preserve"> calls for</w:t>
      </w:r>
      <w:r w:rsidR="00B57142">
        <w:rPr>
          <w:rFonts w:eastAsia="Times New Roman" w:cs="Times New Roman"/>
          <w:color w:val="000000"/>
        </w:rPr>
        <w:t xml:space="preserve"> censorship </w:t>
      </w:r>
      <w:proofErr w:type="gramStart"/>
      <w:r w:rsidR="00EC5ECD">
        <w:rPr>
          <w:rFonts w:eastAsia="Times New Roman" w:cs="Times New Roman"/>
          <w:color w:val="000000"/>
        </w:rPr>
        <w:t>are seemingly left</w:t>
      </w:r>
      <w:proofErr w:type="gramEnd"/>
      <w:r w:rsidR="00B40EB8">
        <w:rPr>
          <w:rFonts w:eastAsia="Times New Roman" w:cs="Times New Roman"/>
          <w:color w:val="000000"/>
        </w:rPr>
        <w:t xml:space="preserve"> for</w:t>
      </w:r>
      <w:r w:rsidR="00B57142">
        <w:rPr>
          <w:rFonts w:eastAsia="Times New Roman" w:cs="Times New Roman"/>
          <w:color w:val="000000"/>
        </w:rPr>
        <w:t xml:space="preserve"> those without a sense of </w:t>
      </w:r>
      <w:r w:rsidR="00FC3E61">
        <w:rPr>
          <w:rFonts w:eastAsia="Times New Roman" w:cs="Times New Roman"/>
          <w:color w:val="000000"/>
        </w:rPr>
        <w:t xml:space="preserve">(acid and puerile) </w:t>
      </w:r>
      <w:r w:rsidR="00B57142">
        <w:rPr>
          <w:rFonts w:eastAsia="Times New Roman" w:cs="Times New Roman"/>
          <w:color w:val="000000"/>
        </w:rPr>
        <w:t>humor</w:t>
      </w:r>
      <w:r w:rsidR="0075351F">
        <w:rPr>
          <w:rFonts w:eastAsia="Times New Roman" w:cs="Times New Roman"/>
          <w:color w:val="000000"/>
        </w:rPr>
        <w:t xml:space="preserve">. On </w:t>
      </w:r>
      <w:r w:rsidR="00B57142">
        <w:rPr>
          <w:rFonts w:eastAsia="Times New Roman" w:cs="Times New Roman"/>
          <w:color w:val="000000"/>
        </w:rPr>
        <w:t>a dramaturgical level</w:t>
      </w:r>
      <w:r w:rsidR="002D4B0C">
        <w:rPr>
          <w:rFonts w:eastAsia="Times New Roman" w:cs="Times New Roman"/>
          <w:color w:val="000000"/>
        </w:rPr>
        <w:t>,</w:t>
      </w:r>
      <w:r w:rsidR="00B57142">
        <w:rPr>
          <w:rFonts w:eastAsia="Times New Roman" w:cs="Times New Roman"/>
          <w:color w:val="000000"/>
        </w:rPr>
        <w:t xml:space="preserve"> the movie</w:t>
      </w:r>
      <w:r w:rsidR="00B57142">
        <w:t xml:space="preserve"> </w:t>
      </w:r>
      <w:r w:rsidR="0075351F">
        <w:t xml:space="preserve">thus </w:t>
      </w:r>
      <w:r w:rsidR="00EC5ECD">
        <w:t>merely</w:t>
      </w:r>
      <w:r w:rsidR="002D4B0C">
        <w:t xml:space="preserve"> </w:t>
      </w:r>
      <w:r w:rsidR="00B57142">
        <w:t xml:space="preserve">“reproduce[s] the external </w:t>
      </w:r>
      <w:r w:rsidR="00B57142">
        <w:lastRenderedPageBreak/>
        <w:t>markings of racist beliefs in the service of comedy with what is presumably an ironic tone</w:t>
      </w:r>
      <w:r w:rsidR="00687BD3">
        <w:t>.</w:t>
      </w:r>
      <w:r w:rsidR="00B57142">
        <w:t>”</w:t>
      </w:r>
      <w:r w:rsidR="00687BD3">
        <w:rPr>
          <w:rStyle w:val="Funotenzeichen"/>
        </w:rPr>
        <w:footnoteReference w:id="8"/>
      </w:r>
      <w:r w:rsidR="00B57142">
        <w:t xml:space="preserve"> </w:t>
      </w:r>
      <w:r w:rsidR="00EC5ECD" w:rsidRPr="00EC5ECD">
        <w:t>In their essay</w:t>
      </w:r>
      <w:r w:rsidR="00EC5ECD">
        <w:t xml:space="preserve"> “Beyond a Cutout World</w:t>
      </w:r>
      <w:r w:rsidR="00EC5ECD" w:rsidRPr="00EC5ECD">
        <w:t>,</w:t>
      </w:r>
      <w:r w:rsidR="00EC5ECD">
        <w:t>”</w:t>
      </w:r>
      <w:r w:rsidR="00EC5ECD" w:rsidRPr="00EC5ECD">
        <w:t xml:space="preserve"> </w:t>
      </w:r>
      <w:r w:rsidR="00316C5F">
        <w:t xml:space="preserve">Matt </w:t>
      </w:r>
      <w:r w:rsidR="00EC5ECD" w:rsidRPr="00A75C0D">
        <w:t>Sienkiewicz</w:t>
      </w:r>
      <w:r w:rsidR="00EC5ECD">
        <w:t xml:space="preserve"> and </w:t>
      </w:r>
      <w:r w:rsidR="00316C5F">
        <w:t xml:space="preserve">Nick </w:t>
      </w:r>
      <w:r w:rsidR="00EC5ECD">
        <w:t>Marx</w:t>
      </w:r>
      <w:r w:rsidR="00EC5ECD" w:rsidRPr="00EC5ECD">
        <w:t xml:space="preserve"> use the television show </w:t>
      </w:r>
      <w:r w:rsidR="00EC5ECD" w:rsidRPr="00FC0FBD">
        <w:rPr>
          <w:i/>
          <w:iCs/>
        </w:rPr>
        <w:t>South Park</w:t>
      </w:r>
      <w:r w:rsidR="00EC5ECD" w:rsidRPr="00EC5ECD">
        <w:t xml:space="preserve"> to criticize the shortcomings of existing interpretat</w:t>
      </w:r>
      <w:r w:rsidR="005B02CE">
        <w:t>ive</w:t>
      </w:r>
      <w:r w:rsidR="00EC5ECD" w:rsidRPr="00EC5ECD">
        <w:t xml:space="preserve"> models for </w:t>
      </w:r>
      <w:r w:rsidR="005B02CE">
        <w:t>such ‘</w:t>
      </w:r>
      <w:r w:rsidR="00EC5ECD" w:rsidRPr="00EC5ECD">
        <w:t>ethnic humor.</w:t>
      </w:r>
      <w:r w:rsidR="005B02CE">
        <w:t>’</w:t>
      </w:r>
      <w:r w:rsidR="00EC5ECD" w:rsidRPr="00EC5ECD">
        <w:t xml:space="preserve"> They argue that close </w:t>
      </w:r>
      <w:r w:rsidR="00BE2008">
        <w:t>reading techniques are mostly</w:t>
      </w:r>
      <w:r w:rsidR="00EC5ECD" w:rsidRPr="00EC5ECD">
        <w:t xml:space="preserve"> unfit for analyzing politically incorrect productions </w:t>
      </w:r>
      <w:r w:rsidR="00BE2008">
        <w:t xml:space="preserve">such </w:t>
      </w:r>
      <w:r w:rsidR="00EC5ECD">
        <w:t>as</w:t>
      </w:r>
      <w:r w:rsidR="00EC5ECD" w:rsidRPr="00EC5ECD">
        <w:t xml:space="preserve"> </w:t>
      </w:r>
      <w:r w:rsidR="00EC5ECD" w:rsidRPr="00EC5ECD">
        <w:rPr>
          <w:i/>
          <w:iCs/>
        </w:rPr>
        <w:t>South Park</w:t>
      </w:r>
      <w:r w:rsidR="00EC5ECD" w:rsidRPr="00EC5ECD">
        <w:t xml:space="preserve"> </w:t>
      </w:r>
      <w:r w:rsidR="00BE2008">
        <w:t>or</w:t>
      </w:r>
      <w:r w:rsidR="00EC5ECD" w:rsidRPr="00EC5ECD">
        <w:t xml:space="preserve"> </w:t>
      </w:r>
      <w:r w:rsidR="00EC5ECD" w:rsidRPr="00EC5ECD">
        <w:rPr>
          <w:i/>
          <w:iCs/>
        </w:rPr>
        <w:t>Borat</w:t>
      </w:r>
      <w:r w:rsidR="00BE2008" w:rsidRPr="00BE2008">
        <w:t>.</w:t>
      </w:r>
      <w:r w:rsidR="00EC5ECD" w:rsidRPr="00EC5ECD">
        <w:t xml:space="preserve"> </w:t>
      </w:r>
      <w:r w:rsidR="00BE2008">
        <w:t>Conversely,</w:t>
      </w:r>
      <w:r w:rsidR="00EC5ECD" w:rsidRPr="00EC5ECD">
        <w:t xml:space="preserve"> a </w:t>
      </w:r>
      <w:r w:rsidR="00EC5ECD">
        <w:t xml:space="preserve">more </w:t>
      </w:r>
      <w:r w:rsidR="00EC5ECD" w:rsidRPr="00EC5ECD">
        <w:t xml:space="preserve">discursive </w:t>
      </w:r>
      <w:r w:rsidR="00BE2008">
        <w:t xml:space="preserve">and context-sensitive </w:t>
      </w:r>
      <w:r w:rsidR="00EC5ECD" w:rsidRPr="00EC5ECD">
        <w:t>evaluation</w:t>
      </w:r>
      <w:r w:rsidR="00EC5ECD">
        <w:t>—as attempted in the following—</w:t>
      </w:r>
      <w:proofErr w:type="gramStart"/>
      <w:r w:rsidR="00EC5ECD" w:rsidRPr="00EC5ECD">
        <w:t xml:space="preserve">is </w:t>
      </w:r>
      <w:r w:rsidR="00BE2008">
        <w:t>needed</w:t>
      </w:r>
      <w:proofErr w:type="gramEnd"/>
      <w:r w:rsidR="00EC5ECD" w:rsidRPr="00EC5ECD">
        <w:t xml:space="preserve"> to accurately capture their meaning.</w:t>
      </w:r>
      <w:r w:rsidR="00B57142">
        <w:t xml:space="preserve"> </w:t>
      </w:r>
      <w:r w:rsidR="00DD7B1F">
        <w:t xml:space="preserve">In </w:t>
      </w:r>
      <w:r w:rsidR="00E46D05">
        <w:t>a</w:t>
      </w:r>
      <w:r w:rsidR="000B162E">
        <w:t>n</w:t>
      </w:r>
      <w:r w:rsidR="00DD7B1F">
        <w:t xml:space="preserve"> </w:t>
      </w:r>
      <w:r w:rsidR="000B162E">
        <w:t>analysis</w:t>
      </w:r>
      <w:r w:rsidR="00DD7B1F">
        <w:t xml:space="preserve"> of </w:t>
      </w:r>
      <w:r w:rsidR="00DD7B1F">
        <w:rPr>
          <w:i/>
          <w:iCs/>
        </w:rPr>
        <w:t>Sarah Silverman: Jesus is Magic</w:t>
      </w:r>
      <w:r w:rsidR="002D4B0C">
        <w:rPr>
          <w:i/>
          <w:iCs/>
        </w:rPr>
        <w:t xml:space="preserve"> </w:t>
      </w:r>
      <w:r w:rsidR="002D4B0C">
        <w:t>(2005)</w:t>
      </w:r>
      <w:r w:rsidR="00DD7B1F">
        <w:t xml:space="preserve">, </w:t>
      </w:r>
      <w:r w:rsidR="00E46D05">
        <w:t>A.O. Scott</w:t>
      </w:r>
      <w:r w:rsidR="00DD7B1F">
        <w:t xml:space="preserve"> scrutinizes some axiomatic </w:t>
      </w:r>
      <w:r w:rsidR="00A75C0D">
        <w:t>characteristics</w:t>
      </w:r>
      <w:r w:rsidR="00DD7B1F">
        <w:t xml:space="preserve"> of politically incorrect </w:t>
      </w:r>
      <w:r w:rsidR="000B162E">
        <w:t>movies</w:t>
      </w:r>
      <w:r w:rsidR="00A75C0D">
        <w:t xml:space="preserve">, many of which </w:t>
      </w:r>
      <w:r w:rsidR="000B162E">
        <w:t xml:space="preserve">also </w:t>
      </w:r>
      <w:r w:rsidR="00A75C0D">
        <w:t>apply to</w:t>
      </w:r>
      <w:r w:rsidR="00DD7B1F">
        <w:t xml:space="preserve"> </w:t>
      </w:r>
      <w:r w:rsidR="00DD7B1F">
        <w:rPr>
          <w:i/>
          <w:iCs/>
        </w:rPr>
        <w:t>Borat</w:t>
      </w:r>
      <w:r w:rsidR="00DD7B1F">
        <w:t xml:space="preserve">. </w:t>
      </w:r>
      <w:r w:rsidR="002D4B0C">
        <w:t>Scott</w:t>
      </w:r>
      <w:r w:rsidR="00DD7B1F">
        <w:t xml:space="preserve"> </w:t>
      </w:r>
      <w:r w:rsidR="002D4B0C">
        <w:t>proposes</w:t>
      </w:r>
      <w:r w:rsidR="00DD7B1F">
        <w:t xml:space="preserve"> that </w:t>
      </w:r>
      <w:r w:rsidR="00144BA9">
        <w:t>the</w:t>
      </w:r>
      <w:r w:rsidR="00DD7B1F">
        <w:t xml:space="preserve"> </w:t>
      </w:r>
      <w:r w:rsidR="00144BA9">
        <w:t>overly</w:t>
      </w:r>
      <w:r w:rsidR="00DD7B1F">
        <w:t xml:space="preserve"> offensive style </w:t>
      </w:r>
      <w:r w:rsidR="00144BA9">
        <w:t>may in fact be</w:t>
      </w:r>
      <w:r w:rsidR="00DD7B1F">
        <w:t xml:space="preserve"> a defens</w:t>
      </w:r>
      <w:r w:rsidR="002D4B0C">
        <w:t>ive</w:t>
      </w:r>
      <w:r w:rsidR="00DD7B1F">
        <w:t xml:space="preserve"> mechanism and the mocking of political correctness </w:t>
      </w:r>
      <w:r w:rsidR="00144BA9">
        <w:t xml:space="preserve">can </w:t>
      </w:r>
      <w:r w:rsidR="00DD7B1F">
        <w:t>sometimes</w:t>
      </w:r>
      <w:r w:rsidR="002D4B0C">
        <w:t xml:space="preserve"> </w:t>
      </w:r>
      <w:r w:rsidR="00144BA9">
        <w:t>be</w:t>
      </w:r>
      <w:r w:rsidR="00DD7B1F">
        <w:t xml:space="preserve"> a form of </w:t>
      </w:r>
      <w:proofErr w:type="gramStart"/>
      <w:r w:rsidR="00DD7B1F">
        <w:t xml:space="preserve">PC </w:t>
      </w:r>
      <w:r w:rsidR="00144BA9">
        <w:t xml:space="preserve">in </w:t>
      </w:r>
      <w:r w:rsidR="00DD7B1F">
        <w:t>itself</w:t>
      </w:r>
      <w:proofErr w:type="gramEnd"/>
      <w:r w:rsidR="00DD7B1F">
        <w:t>.</w:t>
      </w:r>
      <w:r w:rsidR="00E46D05">
        <w:t xml:space="preserve"> </w:t>
      </w:r>
      <w:r w:rsidR="00C63807">
        <w:t>Similarly</w:t>
      </w:r>
      <w:r w:rsidR="00B57142">
        <w:t xml:space="preserve">, </w:t>
      </w:r>
      <w:r w:rsidR="00E46D05">
        <w:t>in</w:t>
      </w:r>
      <w:r w:rsidR="00B57142">
        <w:t xml:space="preserve"> trying to fathom the </w:t>
      </w:r>
      <w:r w:rsidR="00FA0BB0">
        <w:t>central</w:t>
      </w:r>
      <w:r w:rsidR="00B57142">
        <w:t xml:space="preserve"> ambitions of </w:t>
      </w:r>
      <w:r w:rsidR="00B57142">
        <w:rPr>
          <w:i/>
          <w:iCs/>
        </w:rPr>
        <w:t>Borat</w:t>
      </w:r>
      <w:r w:rsidR="00B57142">
        <w:t xml:space="preserve">, </w:t>
      </w:r>
      <w:r w:rsidR="00FA0BB0">
        <w:t>it seems reasonable to assume</w:t>
      </w:r>
      <w:r w:rsidR="00B57142">
        <w:t xml:space="preserve"> “</w:t>
      </w:r>
      <w:r w:rsidR="00B57142">
        <w:rPr>
          <w:color w:val="000000"/>
        </w:rPr>
        <w:t>that only someone secure in his […] own lack of racism would dare to make, or to laugh at, a racist joke, the telling of which thus becomes a way of making fun simultaneously of racism and of racial hyper-sensitivity</w:t>
      </w:r>
      <w:r w:rsidR="008467F2">
        <w:rPr>
          <w:color w:val="000000"/>
        </w:rPr>
        <w:t>.</w:t>
      </w:r>
      <w:r w:rsidR="00B57142">
        <w:rPr>
          <w:color w:val="000000"/>
        </w:rPr>
        <w:t>”</w:t>
      </w:r>
      <w:r w:rsidR="008467F2">
        <w:rPr>
          <w:rStyle w:val="Funotenzeichen"/>
          <w:color w:val="000000"/>
        </w:rPr>
        <w:footnoteReference w:id="9"/>
      </w:r>
      <w:r w:rsidR="00C63807">
        <w:rPr>
          <w:color w:val="000000"/>
        </w:rPr>
        <w:t xml:space="preserve"> </w:t>
      </w:r>
      <w:r w:rsidR="009C4702">
        <w:rPr>
          <w:color w:val="000000"/>
        </w:rPr>
        <w:t>Historically, political scientist Dennis Chong explains that most</w:t>
      </w:r>
      <w:r w:rsidR="00C63807">
        <w:rPr>
          <w:color w:val="000000"/>
        </w:rPr>
        <w:t xml:space="preserve"> </w:t>
      </w:r>
      <w:r w:rsidR="009C4702">
        <w:rPr>
          <w:color w:val="000000"/>
        </w:rPr>
        <w:t>matters</w:t>
      </w:r>
      <w:r w:rsidR="00C63807">
        <w:rPr>
          <w:color w:val="000000"/>
        </w:rPr>
        <w:t xml:space="preserve"> of politically correct speech in the United States</w:t>
      </w:r>
      <w:r w:rsidR="009C4702">
        <w:rPr>
          <w:color w:val="000000"/>
        </w:rPr>
        <w:t xml:space="preserve"> today</w:t>
      </w:r>
      <w:r w:rsidR="00C63807">
        <w:rPr>
          <w:color w:val="000000"/>
        </w:rPr>
        <w:t xml:space="preserve"> </w:t>
      </w:r>
      <w:proofErr w:type="gramStart"/>
      <w:r w:rsidR="00C63807">
        <w:rPr>
          <w:color w:val="000000"/>
        </w:rPr>
        <w:t>are</w:t>
      </w:r>
      <w:r w:rsidR="00C63807">
        <w:t xml:space="preserve"> connected</w:t>
      </w:r>
      <w:proofErr w:type="gramEnd"/>
      <w:r w:rsidR="00C63807">
        <w:t xml:space="preserve"> to the early 1990s</w:t>
      </w:r>
      <w:r w:rsidR="009C4702">
        <w:t xml:space="preserve"> and</w:t>
      </w:r>
    </w:p>
    <w:p w14:paraId="3437A843" w14:textId="16AB98AE" w:rsidR="00C63807" w:rsidRDefault="00C63807" w:rsidP="00C63807">
      <w:pPr>
        <w:pStyle w:val="Textbody"/>
        <w:spacing w:line="360" w:lineRule="auto"/>
        <w:ind w:left="709"/>
        <w:jc w:val="both"/>
        <w:rPr>
          <w:color w:val="000000"/>
        </w:rPr>
      </w:pPr>
      <w:r>
        <w:t>radical factions on college campuses [that] were intent on promoting the interests of women and racial and ethnic minorities through changes in the curriculum, affirmative action hiring and admissions, codes against hate speech and sexual harassment, and revisionist scholarship in the humanities, law, and social sciences.</w:t>
      </w:r>
      <w:r w:rsidR="008467F2">
        <w:rPr>
          <w:rStyle w:val="Funotenzeichen"/>
        </w:rPr>
        <w:footnoteReference w:id="10"/>
      </w:r>
    </w:p>
    <w:p w14:paraId="08CADEB7" w14:textId="4AF6B772" w:rsidR="00FA0BB0" w:rsidRDefault="00C63807">
      <w:pPr>
        <w:pStyle w:val="Textbody"/>
        <w:spacing w:line="360" w:lineRule="auto"/>
        <w:jc w:val="both"/>
        <w:rPr>
          <w:color w:val="000000"/>
        </w:rPr>
      </w:pPr>
      <w:r>
        <w:t xml:space="preserve">Chong examines how the hate speech versus free speech debate, </w:t>
      </w:r>
      <w:r w:rsidR="00FA0BB0">
        <w:t>language etiquette</w:t>
      </w:r>
      <w:r>
        <w:t xml:space="preserve">, and PC </w:t>
      </w:r>
      <w:r w:rsidR="00FA0BB0">
        <w:t>virtues</w:t>
      </w:r>
      <w:r>
        <w:t xml:space="preserve"> have impacted the attitude of college students since the 1980s. Based on </w:t>
      </w:r>
      <w:r w:rsidR="00FA0BB0">
        <w:t>several</w:t>
      </w:r>
      <w:r>
        <w:t xml:space="preserve"> case studies, the author concludes that those factors in combination with intellectual campaigning have decreased the support for </w:t>
      </w:r>
      <w:r w:rsidR="00F44EED">
        <w:t>hate speech</w:t>
      </w:r>
      <w:r>
        <w:t xml:space="preserve"> on campuses. This same process, however, has had no visible impact on the</w:t>
      </w:r>
      <w:r w:rsidR="00F44EED">
        <w:t xml:space="preserve"> traditionally</w:t>
      </w:r>
      <w:r>
        <w:t xml:space="preserve"> high level of permissiveness for nonconformist ideologies and lifestyles among </w:t>
      </w:r>
      <w:r w:rsidR="00F44EED">
        <w:t xml:space="preserve">high school and college </w:t>
      </w:r>
      <w:r>
        <w:t>students</w:t>
      </w:r>
      <w:r w:rsidR="008467F2">
        <w:t>.</w:t>
      </w:r>
      <w:r w:rsidR="008467F2">
        <w:rPr>
          <w:rStyle w:val="Funotenzeichen"/>
        </w:rPr>
        <w:footnoteReference w:id="11"/>
      </w:r>
      <w:r w:rsidR="00FA0BB0">
        <w:t xml:space="preserve"> </w:t>
      </w:r>
      <w:r w:rsidR="00F44EED" w:rsidRPr="00F44EED">
        <w:rPr>
          <w:i/>
          <w:iCs/>
          <w:color w:val="000000"/>
        </w:rPr>
        <w:t>Borat</w:t>
      </w:r>
      <w:r w:rsidR="00B57142">
        <w:rPr>
          <w:color w:val="000000"/>
        </w:rPr>
        <w:t xml:space="preserve"> uses the satirical mode </w:t>
      </w:r>
      <w:r w:rsidR="003E2995">
        <w:rPr>
          <w:color w:val="000000"/>
        </w:rPr>
        <w:t>and its</w:t>
      </w:r>
      <w:r w:rsidR="00B57142">
        <w:rPr>
          <w:color w:val="000000"/>
        </w:rPr>
        <w:t xml:space="preserve"> devices </w:t>
      </w:r>
      <w:r w:rsidR="003E2995">
        <w:rPr>
          <w:color w:val="000000"/>
        </w:rPr>
        <w:t xml:space="preserve">of </w:t>
      </w:r>
      <w:r w:rsidR="00B57142">
        <w:rPr>
          <w:rFonts w:eastAsia="Times New Roman" w:cs="Times New Roman"/>
          <w:color w:val="000000"/>
        </w:rPr>
        <w:t xml:space="preserve">irony, exaggerations, and larger than life stereotypes </w:t>
      </w:r>
      <w:r w:rsidR="00B57142">
        <w:rPr>
          <w:color w:val="000000"/>
        </w:rPr>
        <w:t>to expose racism, homophobia, and misogyny as</w:t>
      </w:r>
      <w:r w:rsidR="00532D0B">
        <w:rPr>
          <w:color w:val="000000"/>
        </w:rPr>
        <w:t xml:space="preserve"> the</w:t>
      </w:r>
      <w:r w:rsidR="00B57142">
        <w:rPr>
          <w:color w:val="000000"/>
        </w:rPr>
        <w:t xml:space="preserve"> </w:t>
      </w:r>
      <w:r w:rsidR="003E2995">
        <w:rPr>
          <w:color w:val="000000"/>
        </w:rPr>
        <w:t>nonsensical</w:t>
      </w:r>
      <w:r w:rsidR="002D4B0C">
        <w:rPr>
          <w:color w:val="000000"/>
        </w:rPr>
        <w:t xml:space="preserve"> but </w:t>
      </w:r>
      <w:r w:rsidR="00B57142">
        <w:rPr>
          <w:color w:val="000000"/>
        </w:rPr>
        <w:t>persistent</w:t>
      </w:r>
      <w:r w:rsidR="003E2995">
        <w:rPr>
          <w:color w:val="000000"/>
        </w:rPr>
        <w:t xml:space="preserve">ly </w:t>
      </w:r>
      <w:r w:rsidR="00FA0BB0">
        <w:rPr>
          <w:color w:val="000000"/>
        </w:rPr>
        <w:t>recent</w:t>
      </w:r>
      <w:r w:rsidR="003E2995">
        <w:rPr>
          <w:color w:val="000000"/>
        </w:rPr>
        <w:t xml:space="preserve"> topics</w:t>
      </w:r>
      <w:r w:rsidR="00B57142">
        <w:rPr>
          <w:color w:val="000000"/>
        </w:rPr>
        <w:t xml:space="preserve"> that they are.</w:t>
      </w:r>
      <w:r w:rsidR="004D5A0A">
        <w:rPr>
          <w:rFonts w:eastAsia="Times New Roman" w:cs="Times New Roman"/>
          <w:color w:val="000000"/>
        </w:rPr>
        <w:t xml:space="preserve"> </w:t>
      </w:r>
      <w:r w:rsidR="00FA0BB0">
        <w:rPr>
          <w:color w:val="000000"/>
        </w:rPr>
        <w:t>The film accomplishes this by</w:t>
      </w:r>
      <w:r w:rsidR="00B57142">
        <w:rPr>
          <w:color w:val="000000"/>
        </w:rPr>
        <w:t xml:space="preserve"> constantly </w:t>
      </w:r>
      <w:r w:rsidR="00FA0BB0">
        <w:rPr>
          <w:color w:val="000000"/>
        </w:rPr>
        <w:t>testing</w:t>
      </w:r>
      <w:r w:rsidR="00B57142">
        <w:rPr>
          <w:color w:val="000000"/>
        </w:rPr>
        <w:t xml:space="preserve"> the </w:t>
      </w:r>
      <w:r w:rsidR="00FA0BB0">
        <w:rPr>
          <w:color w:val="000000"/>
        </w:rPr>
        <w:t>soundness</w:t>
      </w:r>
      <w:r w:rsidR="00B57142">
        <w:rPr>
          <w:color w:val="000000"/>
        </w:rPr>
        <w:t xml:space="preserve"> and stability of </w:t>
      </w:r>
      <w:r w:rsidR="00FA0BB0">
        <w:rPr>
          <w:color w:val="000000"/>
        </w:rPr>
        <w:t xml:space="preserve">accepted </w:t>
      </w:r>
      <w:r w:rsidR="00B57142">
        <w:rPr>
          <w:color w:val="000000"/>
        </w:rPr>
        <w:t>speec</w:t>
      </w:r>
      <w:r w:rsidR="002D4B0C">
        <w:rPr>
          <w:color w:val="000000"/>
        </w:rPr>
        <w:t>h</w:t>
      </w:r>
      <w:r w:rsidR="00B57142">
        <w:rPr>
          <w:color w:val="000000"/>
        </w:rPr>
        <w:t xml:space="preserve"> </w:t>
      </w:r>
      <w:r w:rsidR="004D5A0A">
        <w:rPr>
          <w:color w:val="000000"/>
        </w:rPr>
        <w:t>through</w:t>
      </w:r>
      <w:r w:rsidR="00B57142">
        <w:rPr>
          <w:color w:val="000000"/>
        </w:rPr>
        <w:t xml:space="preserve"> the </w:t>
      </w:r>
      <w:r w:rsidR="00A26E93">
        <w:rPr>
          <w:color w:val="000000"/>
        </w:rPr>
        <w:t>injection</w:t>
      </w:r>
      <w:r w:rsidR="00B57142">
        <w:rPr>
          <w:color w:val="000000"/>
        </w:rPr>
        <w:t xml:space="preserve"> of hate speech into its </w:t>
      </w:r>
      <w:r w:rsidR="002D4B0C">
        <w:rPr>
          <w:color w:val="000000"/>
        </w:rPr>
        <w:t>discursive</w:t>
      </w:r>
      <w:r w:rsidR="00B57142">
        <w:rPr>
          <w:color w:val="000000"/>
        </w:rPr>
        <w:t xml:space="preserve"> framewor</w:t>
      </w:r>
      <w:r w:rsidR="002D4B0C">
        <w:rPr>
          <w:color w:val="000000"/>
        </w:rPr>
        <w:t>k</w:t>
      </w:r>
      <w:r w:rsidR="004D5A0A">
        <w:rPr>
          <w:color w:val="000000"/>
        </w:rPr>
        <w:t>, most often</w:t>
      </w:r>
      <w:r w:rsidR="002D4B0C">
        <w:rPr>
          <w:color w:val="000000"/>
        </w:rPr>
        <w:t xml:space="preserve"> in the </w:t>
      </w:r>
      <w:r w:rsidR="00FA0BB0">
        <w:rPr>
          <w:color w:val="000000"/>
        </w:rPr>
        <w:t>form</w:t>
      </w:r>
      <w:r w:rsidR="002D4B0C">
        <w:rPr>
          <w:color w:val="000000"/>
        </w:rPr>
        <w:t xml:space="preserve"> of </w:t>
      </w:r>
      <w:r w:rsidR="00B57142">
        <w:rPr>
          <w:color w:val="000000"/>
        </w:rPr>
        <w:t xml:space="preserve">racial slurs, sexist and pornographic </w:t>
      </w:r>
      <w:r w:rsidR="002D4B0C">
        <w:rPr>
          <w:color w:val="000000"/>
        </w:rPr>
        <w:t>lingo</w:t>
      </w:r>
      <w:r w:rsidR="00FA0BB0">
        <w:rPr>
          <w:color w:val="000000"/>
        </w:rPr>
        <w:t>,</w:t>
      </w:r>
      <w:r w:rsidR="00A26E93">
        <w:rPr>
          <w:color w:val="000000"/>
        </w:rPr>
        <w:t xml:space="preserve"> including references to rape, pedophilia,</w:t>
      </w:r>
      <w:r w:rsidR="00B57142">
        <w:rPr>
          <w:color w:val="000000"/>
        </w:rPr>
        <w:t xml:space="preserve"> and </w:t>
      </w:r>
      <w:r w:rsidR="00A26E93">
        <w:rPr>
          <w:color w:val="000000"/>
        </w:rPr>
        <w:t>extremely</w:t>
      </w:r>
      <w:r w:rsidR="002D4B0C">
        <w:rPr>
          <w:color w:val="000000"/>
        </w:rPr>
        <w:t xml:space="preserve"> </w:t>
      </w:r>
      <w:r w:rsidR="00B57142">
        <w:rPr>
          <w:color w:val="000000"/>
        </w:rPr>
        <w:lastRenderedPageBreak/>
        <w:t>prejudiced</w:t>
      </w:r>
      <w:r w:rsidR="002D4B0C">
        <w:rPr>
          <w:color w:val="000000"/>
        </w:rPr>
        <w:t xml:space="preserve"> blanket</w:t>
      </w:r>
      <w:r w:rsidR="00B57142">
        <w:rPr>
          <w:color w:val="000000"/>
        </w:rPr>
        <w:t xml:space="preserve"> statements</w:t>
      </w:r>
      <w:r w:rsidR="00FA0BB0">
        <w:rPr>
          <w:color w:val="000000"/>
        </w:rPr>
        <w:t>.</w:t>
      </w:r>
    </w:p>
    <w:p w14:paraId="34DA3D06" w14:textId="69F2E91E" w:rsidR="008A6670" w:rsidRPr="00F44EED" w:rsidRDefault="00F44EED">
      <w:pPr>
        <w:pStyle w:val="Textbody"/>
        <w:spacing w:line="360" w:lineRule="auto"/>
        <w:jc w:val="both"/>
        <w:rPr>
          <w:color w:val="000000"/>
        </w:rPr>
      </w:pPr>
      <w:r>
        <w:rPr>
          <w:color w:val="000000"/>
        </w:rPr>
        <w:t>During</w:t>
      </w:r>
      <w:r w:rsidR="00B57142">
        <w:rPr>
          <w:color w:val="000000"/>
        </w:rPr>
        <w:t xml:space="preserve"> </w:t>
      </w:r>
      <w:r w:rsidR="00734F19">
        <w:rPr>
          <w:color w:val="000000"/>
        </w:rPr>
        <w:t xml:space="preserve">his cross-country </w:t>
      </w:r>
      <w:r w:rsidR="00E42023">
        <w:rPr>
          <w:color w:val="000000"/>
        </w:rPr>
        <w:t xml:space="preserve">quest to </w:t>
      </w:r>
      <w:r w:rsidR="00FA0BB0">
        <w:rPr>
          <w:color w:val="000000"/>
        </w:rPr>
        <w:t>unearth</w:t>
      </w:r>
      <w:r w:rsidR="00E42023">
        <w:rPr>
          <w:color w:val="000000"/>
        </w:rPr>
        <w:t xml:space="preserve"> </w:t>
      </w:r>
      <w:r w:rsidR="00FA0BB0">
        <w:rPr>
          <w:color w:val="000000"/>
        </w:rPr>
        <w:t xml:space="preserve">the most ‘authentic’ form of </w:t>
      </w:r>
      <w:r w:rsidR="00E42023">
        <w:rPr>
          <w:color w:val="000000"/>
        </w:rPr>
        <w:t>America</w:t>
      </w:r>
      <w:r w:rsidR="00734F19">
        <w:rPr>
          <w:color w:val="000000"/>
        </w:rPr>
        <w:t>,</w:t>
      </w:r>
      <w:r w:rsidR="00A16317">
        <w:rPr>
          <w:color w:val="000000"/>
        </w:rPr>
        <w:t xml:space="preserve"> the</w:t>
      </w:r>
      <w:r w:rsidR="00734F19">
        <w:rPr>
          <w:color w:val="000000"/>
        </w:rPr>
        <w:t xml:space="preserve"> Kazakh journalist</w:t>
      </w:r>
      <w:r w:rsidR="00FA0BB0">
        <w:rPr>
          <w:color w:val="000000"/>
        </w:rPr>
        <w:t>—</w:t>
      </w:r>
      <w:r w:rsidR="00734F19">
        <w:rPr>
          <w:color w:val="000000"/>
        </w:rPr>
        <w:t xml:space="preserve">who knows the </w:t>
      </w:r>
      <w:r w:rsidR="00383B81">
        <w:rPr>
          <w:color w:val="000000"/>
        </w:rPr>
        <w:t>country</w:t>
      </w:r>
      <w:r w:rsidR="00734F19">
        <w:rPr>
          <w:color w:val="000000"/>
        </w:rPr>
        <w:t xml:space="preserve"> only from shows </w:t>
      </w:r>
      <w:r w:rsidR="003D2BA4">
        <w:rPr>
          <w:color w:val="000000"/>
        </w:rPr>
        <w:t>like</w:t>
      </w:r>
      <w:r w:rsidR="00734F19">
        <w:rPr>
          <w:color w:val="000000"/>
        </w:rPr>
        <w:t xml:space="preserve"> </w:t>
      </w:r>
      <w:r w:rsidR="00734F19" w:rsidRPr="00734F19">
        <w:rPr>
          <w:i/>
          <w:iCs/>
          <w:color w:val="000000"/>
        </w:rPr>
        <w:t>Baywatch</w:t>
      </w:r>
      <w:r w:rsidR="00FA0BB0">
        <w:rPr>
          <w:color w:val="000000"/>
        </w:rPr>
        <w:t>—</w:t>
      </w:r>
      <w:r w:rsidR="00B57142">
        <w:rPr>
          <w:color w:val="000000"/>
        </w:rPr>
        <w:t xml:space="preserve">takes the concept of free speech </w:t>
      </w:r>
      <w:r w:rsidR="00FA0BB0">
        <w:rPr>
          <w:color w:val="000000"/>
        </w:rPr>
        <w:t>at face value</w:t>
      </w:r>
      <w:r w:rsidR="00B57142">
        <w:rPr>
          <w:color w:val="000000"/>
        </w:rPr>
        <w:t xml:space="preserve">, almost entirely avoiding </w:t>
      </w:r>
      <w:r>
        <w:rPr>
          <w:color w:val="000000"/>
        </w:rPr>
        <w:t xml:space="preserve">the use of </w:t>
      </w:r>
      <w:r w:rsidR="00B57142">
        <w:rPr>
          <w:color w:val="000000"/>
        </w:rPr>
        <w:t xml:space="preserve">euphemisms </w:t>
      </w:r>
      <w:r w:rsidR="004A3020">
        <w:rPr>
          <w:color w:val="000000"/>
        </w:rPr>
        <w:t>during</w:t>
      </w:r>
      <w:r w:rsidR="00B57142">
        <w:rPr>
          <w:color w:val="000000"/>
        </w:rPr>
        <w:t xml:space="preserve"> his </w:t>
      </w:r>
      <w:r w:rsidR="00734F19">
        <w:rPr>
          <w:color w:val="000000"/>
        </w:rPr>
        <w:t>social interactions</w:t>
      </w:r>
      <w:r w:rsidR="00B57142">
        <w:rPr>
          <w:color w:val="000000"/>
        </w:rPr>
        <w:t>.</w:t>
      </w:r>
      <w:r w:rsidR="00FA0BB0">
        <w:rPr>
          <w:color w:val="000000"/>
        </w:rPr>
        <w:t xml:space="preserve"> </w:t>
      </w:r>
      <w:r w:rsidR="00E42023">
        <w:rPr>
          <w:color w:val="000000"/>
        </w:rPr>
        <w:t>For example, while n</w:t>
      </w:r>
      <w:r w:rsidR="00734F19">
        <w:rPr>
          <w:color w:val="000000"/>
        </w:rPr>
        <w:t>egotiating</w:t>
      </w:r>
      <w:r w:rsidR="00B57142">
        <w:rPr>
          <w:color w:val="000000"/>
        </w:rPr>
        <w:t xml:space="preserve"> </w:t>
      </w:r>
      <w:r w:rsidR="00F30989">
        <w:rPr>
          <w:color w:val="000000"/>
        </w:rPr>
        <w:t>over a car</w:t>
      </w:r>
      <w:r w:rsidR="00B57142">
        <w:rPr>
          <w:color w:val="000000"/>
        </w:rPr>
        <w:t xml:space="preserve"> he demands the </w:t>
      </w:r>
      <w:r w:rsidR="00F30989">
        <w:rPr>
          <w:color w:val="000000"/>
        </w:rPr>
        <w:t>puzzled</w:t>
      </w:r>
      <w:r w:rsidR="00B57142">
        <w:rPr>
          <w:color w:val="000000"/>
        </w:rPr>
        <w:t xml:space="preserve"> </w:t>
      </w:r>
      <w:r w:rsidR="00A75A4B">
        <w:rPr>
          <w:color w:val="000000"/>
        </w:rPr>
        <w:t>dealership owner</w:t>
      </w:r>
      <w:r w:rsidR="00B57142">
        <w:rPr>
          <w:color w:val="000000"/>
        </w:rPr>
        <w:t xml:space="preserve"> </w:t>
      </w:r>
      <w:r w:rsidR="00A75A4B">
        <w:rPr>
          <w:color w:val="000000"/>
        </w:rPr>
        <w:t>“</w:t>
      </w:r>
      <w:r w:rsidR="00A75A4B" w:rsidRPr="00A75A4B">
        <w:rPr>
          <w:color w:val="000000"/>
        </w:rPr>
        <w:t xml:space="preserve">put </w:t>
      </w:r>
      <w:r w:rsidR="00A75A4B">
        <w:rPr>
          <w:color w:val="000000"/>
        </w:rPr>
        <w:t>[a]</w:t>
      </w:r>
      <w:r w:rsidR="00A75A4B" w:rsidRPr="00A75A4B">
        <w:rPr>
          <w:color w:val="000000"/>
        </w:rPr>
        <w:t xml:space="preserve"> pussy magnet</w:t>
      </w:r>
      <w:r w:rsidR="00B57142">
        <w:rPr>
          <w:color w:val="000000"/>
        </w:rPr>
        <w:t xml:space="preserve">” in </w:t>
      </w:r>
      <w:r w:rsidR="00F30989">
        <w:rPr>
          <w:color w:val="000000"/>
        </w:rPr>
        <w:t>the</w:t>
      </w:r>
      <w:r w:rsidR="00054F03">
        <w:rPr>
          <w:color w:val="000000"/>
        </w:rPr>
        <w:t xml:space="preserve"> already</w:t>
      </w:r>
      <w:r w:rsidR="00F30989">
        <w:rPr>
          <w:color w:val="000000"/>
        </w:rPr>
        <w:t xml:space="preserve"> </w:t>
      </w:r>
      <w:r w:rsidR="007D7952">
        <w:rPr>
          <w:color w:val="000000"/>
        </w:rPr>
        <w:t>obscenely large</w:t>
      </w:r>
      <w:r w:rsidR="00E46D05">
        <w:rPr>
          <w:color w:val="000000"/>
        </w:rPr>
        <w:t xml:space="preserve"> </w:t>
      </w:r>
      <w:r w:rsidR="00A75A4B">
        <w:rPr>
          <w:color w:val="000000"/>
        </w:rPr>
        <w:t xml:space="preserve">Hummer </w:t>
      </w:r>
      <w:r w:rsidR="00E46D05">
        <w:rPr>
          <w:color w:val="000000"/>
        </w:rPr>
        <w:t>truck</w:t>
      </w:r>
      <w:r w:rsidR="00B57142">
        <w:rPr>
          <w:color w:val="000000"/>
        </w:rPr>
        <w:t xml:space="preserve">. </w:t>
      </w:r>
      <w:r w:rsidR="00734F19">
        <w:rPr>
          <w:color w:val="000000"/>
        </w:rPr>
        <w:t>In doing so</w:t>
      </w:r>
      <w:r w:rsidR="001F1F06">
        <w:rPr>
          <w:color w:val="000000"/>
        </w:rPr>
        <w:t xml:space="preserve"> and inquiring, “</w:t>
      </w:r>
      <w:r w:rsidR="001F1F06" w:rsidRPr="001F1F06">
        <w:rPr>
          <w:color w:val="000000"/>
        </w:rPr>
        <w:t>If this car drive into a group of gypsies, will there be any damage to the car?</w:t>
      </w:r>
      <w:r w:rsidR="001F1F06">
        <w:rPr>
          <w:color w:val="000000"/>
        </w:rPr>
        <w:t>”</w:t>
      </w:r>
      <w:r w:rsidR="00B57142">
        <w:rPr>
          <w:color w:val="000000"/>
        </w:rPr>
        <w:t xml:space="preserve"> </w:t>
      </w:r>
      <w:r w:rsidR="001F1F06">
        <w:rPr>
          <w:color w:val="000000"/>
        </w:rPr>
        <w:t>Borat</w:t>
      </w:r>
      <w:r w:rsidR="00B57142">
        <w:rPr>
          <w:color w:val="000000"/>
        </w:rPr>
        <w:t xml:space="preserve"> constantly </w:t>
      </w:r>
      <w:r w:rsidR="00383B81">
        <w:rPr>
          <w:color w:val="000000"/>
        </w:rPr>
        <w:t>unnerves</w:t>
      </w:r>
      <w:r w:rsidR="00B57142">
        <w:rPr>
          <w:color w:val="000000"/>
        </w:rPr>
        <w:t xml:space="preserve"> his </w:t>
      </w:r>
      <w:r w:rsidR="00734F19">
        <w:rPr>
          <w:color w:val="000000"/>
        </w:rPr>
        <w:t>counterparts</w:t>
      </w:r>
      <w:r w:rsidR="001F1F06">
        <w:rPr>
          <w:color w:val="000000"/>
        </w:rPr>
        <w:t>.</w:t>
      </w:r>
      <w:r w:rsidR="003D2BA4">
        <w:rPr>
          <w:rStyle w:val="Funotenzeichen"/>
          <w:color w:val="000000"/>
        </w:rPr>
        <w:footnoteReference w:id="12"/>
      </w:r>
      <w:r w:rsidR="001F1F06">
        <w:rPr>
          <w:color w:val="000000"/>
        </w:rPr>
        <w:t xml:space="preserve"> But he also </w:t>
      </w:r>
      <w:r w:rsidR="00734F19">
        <w:rPr>
          <w:color w:val="000000"/>
        </w:rPr>
        <w:t>implicitly</w:t>
      </w:r>
      <w:r w:rsidR="00B57142">
        <w:rPr>
          <w:color w:val="000000"/>
        </w:rPr>
        <w:t xml:space="preserve"> </w:t>
      </w:r>
      <w:r w:rsidR="001F1F06">
        <w:rPr>
          <w:color w:val="000000"/>
        </w:rPr>
        <w:t>proves</w:t>
      </w:r>
      <w:r w:rsidR="00B57142">
        <w:rPr>
          <w:color w:val="000000"/>
        </w:rPr>
        <w:t xml:space="preserve"> how </w:t>
      </w:r>
      <w:r w:rsidR="00FA0BB0">
        <w:rPr>
          <w:color w:val="000000"/>
        </w:rPr>
        <w:t>dramatically</w:t>
      </w:r>
      <w:r w:rsidR="00B57142">
        <w:rPr>
          <w:color w:val="000000"/>
        </w:rPr>
        <w:t xml:space="preserve"> polite private language and obscene mass</w:t>
      </w:r>
      <w:r w:rsidR="00E46D05">
        <w:rPr>
          <w:color w:val="000000"/>
        </w:rPr>
        <w:t>-</w:t>
      </w:r>
      <w:r w:rsidR="00B57142">
        <w:rPr>
          <w:color w:val="000000"/>
        </w:rPr>
        <w:t xml:space="preserve">cultural </w:t>
      </w:r>
      <w:r w:rsidR="00734F19">
        <w:rPr>
          <w:color w:val="000000"/>
        </w:rPr>
        <w:t>signifiers</w:t>
      </w:r>
      <w:r w:rsidR="00B57142">
        <w:rPr>
          <w:color w:val="000000"/>
        </w:rPr>
        <w:t xml:space="preserve"> have </w:t>
      </w:r>
      <w:r w:rsidR="00383B81">
        <w:rPr>
          <w:color w:val="000000"/>
        </w:rPr>
        <w:t>drifted</w:t>
      </w:r>
      <w:r w:rsidR="00B57142">
        <w:rPr>
          <w:color w:val="000000"/>
        </w:rPr>
        <w:t xml:space="preserve"> apart</w:t>
      </w:r>
      <w:r w:rsidR="00E46D05">
        <w:rPr>
          <w:color w:val="000000"/>
        </w:rPr>
        <w:t>.</w:t>
      </w:r>
      <w:r w:rsidR="00B57142">
        <w:rPr>
          <w:color w:val="000000"/>
        </w:rPr>
        <w:t xml:space="preserve"> </w:t>
      </w:r>
      <w:r w:rsidR="00E46D05">
        <w:rPr>
          <w:color w:val="000000"/>
        </w:rPr>
        <w:t>I</w:t>
      </w:r>
      <w:r w:rsidR="00B57142">
        <w:rPr>
          <w:color w:val="000000"/>
        </w:rPr>
        <w:t>ncreasing sexualization</w:t>
      </w:r>
      <w:r w:rsidR="00300D87">
        <w:rPr>
          <w:color w:val="000000"/>
        </w:rPr>
        <w:t xml:space="preserve">, </w:t>
      </w:r>
      <w:r w:rsidR="00B57142">
        <w:rPr>
          <w:color w:val="000000"/>
        </w:rPr>
        <w:t>brutalization</w:t>
      </w:r>
      <w:r w:rsidR="00300D87">
        <w:rPr>
          <w:color w:val="000000"/>
        </w:rPr>
        <w:t>, and emptying of meaning</w:t>
      </w:r>
      <w:r w:rsidR="00B57142">
        <w:rPr>
          <w:color w:val="000000"/>
        </w:rPr>
        <w:t xml:space="preserve"> of mass entertainment products like movies, advertisements, </w:t>
      </w:r>
      <w:r w:rsidR="00300D87">
        <w:rPr>
          <w:color w:val="000000"/>
        </w:rPr>
        <w:t>or s</w:t>
      </w:r>
      <w:r w:rsidR="00B57142">
        <w:rPr>
          <w:color w:val="000000"/>
        </w:rPr>
        <w:t>ong lyrics</w:t>
      </w:r>
      <w:r w:rsidR="00E46D05">
        <w:rPr>
          <w:color w:val="000000"/>
        </w:rPr>
        <w:t>, it becomes clear,</w:t>
      </w:r>
      <w:r w:rsidR="00B57142">
        <w:rPr>
          <w:color w:val="000000"/>
        </w:rPr>
        <w:t xml:space="preserve"> </w:t>
      </w:r>
      <w:r w:rsidR="00300D87">
        <w:rPr>
          <w:color w:val="000000"/>
        </w:rPr>
        <w:t>sharply</w:t>
      </w:r>
      <w:r w:rsidR="00B57142">
        <w:rPr>
          <w:color w:val="000000"/>
        </w:rPr>
        <w:t xml:space="preserve"> contrast </w:t>
      </w:r>
      <w:r w:rsidR="00300D87">
        <w:rPr>
          <w:color w:val="000000"/>
        </w:rPr>
        <w:t xml:space="preserve">with the </w:t>
      </w:r>
      <w:r w:rsidR="00667CB8">
        <w:rPr>
          <w:color w:val="000000"/>
        </w:rPr>
        <w:t>withdrawal</w:t>
      </w:r>
      <w:r w:rsidR="00300D87">
        <w:rPr>
          <w:color w:val="000000"/>
        </w:rPr>
        <w:t xml:space="preserve"> of individuals</w:t>
      </w:r>
      <w:r w:rsidR="00667CB8">
        <w:rPr>
          <w:color w:val="000000"/>
        </w:rPr>
        <w:t xml:space="preserve"> from public discourse</w:t>
      </w:r>
      <w:r w:rsidR="00300D87">
        <w:rPr>
          <w:color w:val="000000"/>
        </w:rPr>
        <w:t xml:space="preserve"> in fear of offending </w:t>
      </w:r>
      <w:r w:rsidR="00FC3E61">
        <w:rPr>
          <w:color w:val="000000"/>
        </w:rPr>
        <w:t>anybody</w:t>
      </w:r>
      <w:r w:rsidR="00667CB8">
        <w:rPr>
          <w:color w:val="000000"/>
        </w:rPr>
        <w:t>. Sex</w:t>
      </w:r>
      <w:r w:rsidR="00E02DBA">
        <w:rPr>
          <w:color w:val="000000"/>
        </w:rPr>
        <w:t xml:space="preserve"> and</w:t>
      </w:r>
      <w:r w:rsidR="00667CB8">
        <w:rPr>
          <w:color w:val="000000"/>
        </w:rPr>
        <w:t xml:space="preserve"> violence</w:t>
      </w:r>
      <w:r w:rsidR="00E02DBA">
        <w:rPr>
          <w:color w:val="000000"/>
        </w:rPr>
        <w:t xml:space="preserve"> as well as prudishness </w:t>
      </w:r>
      <w:r w:rsidR="00667CB8">
        <w:rPr>
          <w:color w:val="000000"/>
        </w:rPr>
        <w:t>and s</w:t>
      </w:r>
      <w:r w:rsidR="00B57142">
        <w:rPr>
          <w:color w:val="000000"/>
        </w:rPr>
        <w:t xml:space="preserve">elf-censorship </w:t>
      </w:r>
      <w:r w:rsidR="00E02DBA">
        <w:rPr>
          <w:color w:val="000000"/>
        </w:rPr>
        <w:t>thus</w:t>
      </w:r>
      <w:r w:rsidR="00667CB8">
        <w:rPr>
          <w:color w:val="000000"/>
        </w:rPr>
        <w:t xml:space="preserve"> </w:t>
      </w:r>
      <w:r w:rsidR="00E02DBA">
        <w:rPr>
          <w:color w:val="000000"/>
        </w:rPr>
        <w:t xml:space="preserve">operate </w:t>
      </w:r>
      <w:r w:rsidR="00B57142">
        <w:rPr>
          <w:color w:val="000000"/>
        </w:rPr>
        <w:t xml:space="preserve">under the </w:t>
      </w:r>
      <w:r w:rsidR="00E02DBA">
        <w:rPr>
          <w:color w:val="000000"/>
        </w:rPr>
        <w:t xml:space="preserve">same </w:t>
      </w:r>
      <w:r w:rsidR="00B57142">
        <w:rPr>
          <w:color w:val="000000"/>
        </w:rPr>
        <w:t xml:space="preserve">pretext of freedom of </w:t>
      </w:r>
      <w:r w:rsidR="00E02DBA">
        <w:rPr>
          <w:color w:val="000000"/>
        </w:rPr>
        <w:t>(non)</w:t>
      </w:r>
      <w:r w:rsidR="00B57142">
        <w:rPr>
          <w:color w:val="000000"/>
        </w:rPr>
        <w:t>expression</w:t>
      </w:r>
      <w:r w:rsidR="00300D87">
        <w:rPr>
          <w:color w:val="000000"/>
        </w:rPr>
        <w:t>. Visibly embarrassed, the car dealer</w:t>
      </w:r>
      <w:r w:rsidR="00E33E0B">
        <w:rPr>
          <w:color w:val="000000"/>
        </w:rPr>
        <w:t xml:space="preserve"> </w:t>
      </w:r>
      <w:r w:rsidR="00300D87">
        <w:rPr>
          <w:color w:val="000000"/>
        </w:rPr>
        <w:t>thus</w:t>
      </w:r>
      <w:r w:rsidR="00E33E0B">
        <w:rPr>
          <w:color w:val="000000"/>
        </w:rPr>
        <w:t xml:space="preserve"> awkwardly answers </w:t>
      </w:r>
      <w:r w:rsidR="00383B81">
        <w:rPr>
          <w:color w:val="000000"/>
        </w:rPr>
        <w:t>Borat’s first question by stating</w:t>
      </w:r>
      <w:r w:rsidR="00E33E0B">
        <w:rPr>
          <w:color w:val="000000"/>
        </w:rPr>
        <w:t xml:space="preserve"> “</w:t>
      </w:r>
      <w:r w:rsidR="00E33E0B" w:rsidRPr="00796C8B">
        <w:rPr>
          <w:color w:val="000000"/>
        </w:rPr>
        <w:t>there</w:t>
      </w:r>
      <w:r w:rsidR="00E33E0B">
        <w:rPr>
          <w:color w:val="000000"/>
        </w:rPr>
        <w:t>’</w:t>
      </w:r>
      <w:r w:rsidR="00E33E0B" w:rsidRPr="00796C8B">
        <w:rPr>
          <w:color w:val="000000"/>
        </w:rPr>
        <w:t>s no</w:t>
      </w:r>
      <w:r w:rsidR="00E33E0B">
        <w:rPr>
          <w:color w:val="000000"/>
        </w:rPr>
        <w:t>–</w:t>
      </w:r>
      <w:r w:rsidR="00E33E0B" w:rsidRPr="00796C8B">
        <w:rPr>
          <w:color w:val="000000"/>
        </w:rPr>
        <w:t>there</w:t>
      </w:r>
      <w:r w:rsidR="00E33E0B">
        <w:rPr>
          <w:color w:val="000000"/>
        </w:rPr>
        <w:t>’s</w:t>
      </w:r>
      <w:r w:rsidR="00E33E0B" w:rsidRPr="00796C8B">
        <w:rPr>
          <w:color w:val="000000"/>
        </w:rPr>
        <w:t xml:space="preserve"> no such thing in this country as a</w:t>
      </w:r>
      <w:r w:rsidR="00E33E0B">
        <w:rPr>
          <w:color w:val="000000"/>
        </w:rPr>
        <w:t>–</w:t>
      </w:r>
      <w:r w:rsidR="00E33E0B" w:rsidRPr="00796C8B">
        <w:rPr>
          <w:color w:val="000000"/>
        </w:rPr>
        <w:t>as a magnet</w:t>
      </w:r>
      <w:r w:rsidR="00300D87">
        <w:rPr>
          <w:color w:val="000000"/>
        </w:rPr>
        <w:t>.</w:t>
      </w:r>
      <w:r w:rsidR="00E33E0B">
        <w:rPr>
          <w:color w:val="000000"/>
        </w:rPr>
        <w:t>”</w:t>
      </w:r>
      <w:r w:rsidR="003D2BA4">
        <w:rPr>
          <w:rStyle w:val="Funotenzeichen"/>
          <w:color w:val="000000"/>
        </w:rPr>
        <w:footnoteReference w:id="13"/>
      </w:r>
      <w:r w:rsidR="00300D87">
        <w:rPr>
          <w:color w:val="000000"/>
        </w:rPr>
        <w:t xml:space="preserve"> However, he also quite enthusiastically </w:t>
      </w:r>
      <w:r w:rsidR="00B32773">
        <w:rPr>
          <w:color w:val="000000"/>
        </w:rPr>
        <w:t>agrees</w:t>
      </w:r>
      <w:r w:rsidR="00E33E0B">
        <w:rPr>
          <w:color w:val="000000"/>
        </w:rPr>
        <w:t xml:space="preserve"> that the Hummer would be the perfect</w:t>
      </w:r>
      <w:r w:rsidR="00B32773">
        <w:rPr>
          <w:color w:val="000000"/>
        </w:rPr>
        <w:t xml:space="preserve"> tool for vehicular manslaughter </w:t>
      </w:r>
      <w:r w:rsidR="00B724DA">
        <w:rPr>
          <w:color w:val="000000"/>
        </w:rPr>
        <w:t>and “</w:t>
      </w:r>
      <w:r w:rsidR="00B724DA" w:rsidRPr="00B724DA">
        <w:rPr>
          <w:color w:val="000000"/>
        </w:rPr>
        <w:t>doing 35-45 miles per hour will do it</w:t>
      </w:r>
      <w:r w:rsidR="00B724DA">
        <w:rPr>
          <w:color w:val="000000"/>
        </w:rPr>
        <w:t xml:space="preserve">,” </w:t>
      </w:r>
      <w:r w:rsidR="00B32773">
        <w:rPr>
          <w:color w:val="000000"/>
        </w:rPr>
        <w:t xml:space="preserve">while </w:t>
      </w:r>
      <w:r w:rsidR="00300D87">
        <w:rPr>
          <w:color w:val="000000"/>
        </w:rPr>
        <w:t xml:space="preserve">even </w:t>
      </w:r>
      <w:r w:rsidR="00B32773">
        <w:rPr>
          <w:color w:val="000000"/>
        </w:rPr>
        <w:t xml:space="preserve">warning the prospective </w:t>
      </w:r>
      <w:r w:rsidR="00383B81">
        <w:rPr>
          <w:color w:val="000000"/>
        </w:rPr>
        <w:t>mass-murder</w:t>
      </w:r>
      <w:r w:rsidR="00300D87">
        <w:rPr>
          <w:color w:val="000000"/>
        </w:rPr>
        <w:t>ing owner</w:t>
      </w:r>
      <w:r w:rsidR="00B32773">
        <w:rPr>
          <w:color w:val="000000"/>
        </w:rPr>
        <w:t xml:space="preserve"> that </w:t>
      </w:r>
      <w:r w:rsidR="00E93724">
        <w:rPr>
          <w:color w:val="000000"/>
        </w:rPr>
        <w:t>his victims “</w:t>
      </w:r>
      <w:r w:rsidR="00B32773" w:rsidRPr="00B32773">
        <w:rPr>
          <w:color w:val="000000"/>
        </w:rPr>
        <w:t>could crack your windshield</w:t>
      </w:r>
      <w:r w:rsidR="00B32773">
        <w:rPr>
          <w:color w:val="000000"/>
        </w:rPr>
        <w:t>.”</w:t>
      </w:r>
      <w:r w:rsidR="003D2BA4">
        <w:rPr>
          <w:rStyle w:val="Funotenzeichen"/>
          <w:color w:val="000000"/>
        </w:rPr>
        <w:footnoteReference w:id="14"/>
      </w:r>
    </w:p>
    <w:p w14:paraId="607E496F" w14:textId="26E60409" w:rsidR="00946290" w:rsidRDefault="00E02DBA">
      <w:pPr>
        <w:pStyle w:val="Textbody"/>
        <w:spacing w:line="360" w:lineRule="auto"/>
        <w:jc w:val="both"/>
        <w:rPr>
          <w:color w:val="000000"/>
        </w:rPr>
      </w:pPr>
      <w:r>
        <w:rPr>
          <w:color w:val="000000"/>
        </w:rPr>
        <w:t xml:space="preserve">Later in the film, </w:t>
      </w:r>
      <w:r w:rsidR="00B57142">
        <w:rPr>
          <w:color w:val="000000"/>
        </w:rPr>
        <w:t xml:space="preserve">Borat </w:t>
      </w:r>
      <w:r w:rsidR="00FF0752">
        <w:rPr>
          <w:color w:val="000000"/>
        </w:rPr>
        <w:t>visits</w:t>
      </w:r>
      <w:r w:rsidR="00B57142">
        <w:rPr>
          <w:color w:val="000000"/>
        </w:rPr>
        <w:t xml:space="preserve"> a Texan rodeo</w:t>
      </w:r>
      <w:r>
        <w:rPr>
          <w:color w:val="000000"/>
        </w:rPr>
        <w:t xml:space="preserve"> whose organizers agree to the producer’s polite request to </w:t>
      </w:r>
      <w:r w:rsidR="009322D9">
        <w:rPr>
          <w:color w:val="000000"/>
        </w:rPr>
        <w:t>directly speak to its mainly</w:t>
      </w:r>
      <w:r>
        <w:rPr>
          <w:color w:val="000000"/>
        </w:rPr>
        <w:t xml:space="preserve"> conservative audience</w:t>
      </w:r>
      <w:r w:rsidR="009322D9">
        <w:rPr>
          <w:color w:val="000000"/>
        </w:rPr>
        <w:t xml:space="preserve"> in the name of international understanding</w:t>
      </w:r>
      <w:r>
        <w:rPr>
          <w:color w:val="000000"/>
        </w:rPr>
        <w:t xml:space="preserve">. Clad in </w:t>
      </w:r>
      <w:r w:rsidR="009322D9">
        <w:rPr>
          <w:color w:val="000000"/>
        </w:rPr>
        <w:t>a theatrically</w:t>
      </w:r>
      <w:r w:rsidR="00B4776A">
        <w:rPr>
          <w:color w:val="000000"/>
        </w:rPr>
        <w:t xml:space="preserve"> </w:t>
      </w:r>
      <w:r>
        <w:rPr>
          <w:color w:val="000000"/>
        </w:rPr>
        <w:t xml:space="preserve">patriotic </w:t>
      </w:r>
      <w:r w:rsidR="00B4776A">
        <w:rPr>
          <w:color w:val="000000"/>
        </w:rPr>
        <w:t>attire</w:t>
      </w:r>
      <w:r>
        <w:rPr>
          <w:color w:val="000000"/>
        </w:rPr>
        <w:t>,</w:t>
      </w:r>
      <w:r w:rsidR="00B57142">
        <w:rPr>
          <w:color w:val="000000"/>
        </w:rPr>
        <w:t xml:space="preserve"> </w:t>
      </w:r>
      <w:r w:rsidR="00B4776A">
        <w:rPr>
          <w:color w:val="000000"/>
        </w:rPr>
        <w:t>the supposed cultural ambassador</w:t>
      </w:r>
      <w:r w:rsidR="009322D9">
        <w:rPr>
          <w:color w:val="000000"/>
        </w:rPr>
        <w:t xml:space="preserve"> Borat expectedly and</w:t>
      </w:r>
      <w:r w:rsidR="00B4776A">
        <w:rPr>
          <w:color w:val="000000"/>
        </w:rPr>
        <w:t xml:space="preserve"> mercilessly</w:t>
      </w:r>
      <w:r w:rsidR="00B57142">
        <w:rPr>
          <w:color w:val="000000"/>
        </w:rPr>
        <w:t xml:space="preserve"> </w:t>
      </w:r>
      <w:r w:rsidR="00FF0752">
        <w:rPr>
          <w:color w:val="000000"/>
        </w:rPr>
        <w:t>abuses</w:t>
      </w:r>
      <w:r w:rsidR="009322D9">
        <w:rPr>
          <w:color w:val="000000"/>
        </w:rPr>
        <w:t xml:space="preserve"> the organizers’</w:t>
      </w:r>
      <w:r>
        <w:rPr>
          <w:color w:val="000000"/>
        </w:rPr>
        <w:t xml:space="preserve"> Southern hospitality</w:t>
      </w:r>
      <w:r w:rsidR="009322D9">
        <w:rPr>
          <w:color w:val="000000"/>
        </w:rPr>
        <w:t>.</w:t>
      </w:r>
      <w:r w:rsidR="00B4776A">
        <w:rPr>
          <w:color w:val="000000"/>
        </w:rPr>
        <w:t xml:space="preserve"> </w:t>
      </w:r>
      <w:r w:rsidR="009322D9">
        <w:rPr>
          <w:color w:val="000000"/>
        </w:rPr>
        <w:t>He mocks</w:t>
      </w:r>
      <w:r w:rsidR="00B57142">
        <w:rPr>
          <w:color w:val="000000"/>
        </w:rPr>
        <w:t xml:space="preserve"> the political bigotr</w:t>
      </w:r>
      <w:r w:rsidR="00F30989">
        <w:rPr>
          <w:color w:val="000000"/>
        </w:rPr>
        <w:t>y</w:t>
      </w:r>
      <w:r w:rsidR="00B57142">
        <w:rPr>
          <w:color w:val="000000"/>
        </w:rPr>
        <w:t xml:space="preserve"> of the “US and A” </w:t>
      </w:r>
      <w:r>
        <w:rPr>
          <w:color w:val="000000"/>
        </w:rPr>
        <w:t>and its conduct in</w:t>
      </w:r>
      <w:r w:rsidR="00B57142">
        <w:rPr>
          <w:color w:val="000000"/>
        </w:rPr>
        <w:t xml:space="preserve"> the</w:t>
      </w:r>
      <w:r>
        <w:rPr>
          <w:color w:val="000000"/>
        </w:rPr>
        <w:t xml:space="preserve"> ongoing</w:t>
      </w:r>
      <w:r w:rsidR="00B57142">
        <w:rPr>
          <w:color w:val="000000"/>
        </w:rPr>
        <w:t xml:space="preserve"> </w:t>
      </w:r>
      <w:r w:rsidR="00FF0752">
        <w:rPr>
          <w:color w:val="000000"/>
        </w:rPr>
        <w:t xml:space="preserve">Iraq War, which by 2006 had </w:t>
      </w:r>
      <w:r w:rsidR="00480B21">
        <w:rPr>
          <w:color w:val="000000"/>
        </w:rPr>
        <w:t>escalated</w:t>
      </w:r>
      <w:r w:rsidR="00FF0752">
        <w:rPr>
          <w:color w:val="000000"/>
        </w:rPr>
        <w:t xml:space="preserve"> into a </w:t>
      </w:r>
      <w:r w:rsidR="00480B21">
        <w:rPr>
          <w:color w:val="000000"/>
        </w:rPr>
        <w:t xml:space="preserve">bloody civil </w:t>
      </w:r>
      <w:r w:rsidR="00C87F33">
        <w:rPr>
          <w:color w:val="000000"/>
        </w:rPr>
        <w:t>war</w:t>
      </w:r>
      <w:r w:rsidR="00FF0752">
        <w:rPr>
          <w:color w:val="000000"/>
        </w:rPr>
        <w:t xml:space="preserve"> and </w:t>
      </w:r>
      <w:r>
        <w:rPr>
          <w:color w:val="000000"/>
        </w:rPr>
        <w:t xml:space="preserve">US </w:t>
      </w:r>
      <w:r w:rsidR="00FF0752">
        <w:rPr>
          <w:color w:val="000000"/>
        </w:rPr>
        <w:t>retaliations</w:t>
      </w:r>
      <w:r>
        <w:rPr>
          <w:color w:val="000000"/>
        </w:rPr>
        <w:t xml:space="preserve"> </w:t>
      </w:r>
      <w:r w:rsidR="00B4776A">
        <w:rPr>
          <w:color w:val="000000"/>
        </w:rPr>
        <w:t xml:space="preserve">that </w:t>
      </w:r>
      <w:r w:rsidR="009322D9">
        <w:rPr>
          <w:color w:val="000000"/>
        </w:rPr>
        <w:t>often</w:t>
      </w:r>
      <w:r w:rsidR="00C4226D">
        <w:rPr>
          <w:color w:val="000000"/>
        </w:rPr>
        <w:t xml:space="preserve"> </w:t>
      </w:r>
      <w:r w:rsidR="00B4776A">
        <w:rPr>
          <w:color w:val="000000"/>
        </w:rPr>
        <w:t>hit</w:t>
      </w:r>
      <w:r>
        <w:rPr>
          <w:color w:val="000000"/>
        </w:rPr>
        <w:t xml:space="preserve"> the civilian populace</w:t>
      </w:r>
      <w:r w:rsidR="00B57142">
        <w:rPr>
          <w:color w:val="000000"/>
        </w:rPr>
        <w:t xml:space="preserve">. </w:t>
      </w:r>
      <w:r w:rsidR="00480B21">
        <w:rPr>
          <w:color w:val="000000"/>
        </w:rPr>
        <w:t>Still,</w:t>
      </w:r>
      <w:r w:rsidR="00D31AE7">
        <w:rPr>
          <w:color w:val="000000"/>
        </w:rPr>
        <w:t xml:space="preserve"> many in</w:t>
      </w:r>
      <w:r w:rsidR="00480B21">
        <w:rPr>
          <w:color w:val="000000"/>
        </w:rPr>
        <w:t xml:space="preserve"> t</w:t>
      </w:r>
      <w:r w:rsidR="00D51D9C">
        <w:rPr>
          <w:color w:val="000000"/>
        </w:rPr>
        <w:t>he</w:t>
      </w:r>
      <w:r w:rsidR="00C4226D">
        <w:rPr>
          <w:color w:val="000000"/>
        </w:rPr>
        <w:t xml:space="preserve"> rodeo</w:t>
      </w:r>
      <w:r w:rsidR="00D51D9C">
        <w:rPr>
          <w:color w:val="000000"/>
        </w:rPr>
        <w:t xml:space="preserve"> crowd</w:t>
      </w:r>
      <w:r>
        <w:rPr>
          <w:color w:val="000000"/>
        </w:rPr>
        <w:t xml:space="preserve"> </w:t>
      </w:r>
      <w:r w:rsidR="00D51D9C">
        <w:rPr>
          <w:color w:val="000000"/>
        </w:rPr>
        <w:t>cheer after hearing</w:t>
      </w:r>
      <w:r>
        <w:rPr>
          <w:color w:val="000000"/>
        </w:rPr>
        <w:t xml:space="preserve"> </w:t>
      </w:r>
      <w:r w:rsidR="00FF0752">
        <w:rPr>
          <w:color w:val="000000"/>
        </w:rPr>
        <w:t>Borat’s</w:t>
      </w:r>
      <w:r w:rsidR="00D51D9C">
        <w:rPr>
          <w:color w:val="000000"/>
        </w:rPr>
        <w:t xml:space="preserve"> </w:t>
      </w:r>
      <w:r w:rsidR="00480B21">
        <w:rPr>
          <w:color w:val="000000"/>
        </w:rPr>
        <w:t>fervent</w:t>
      </w:r>
      <w:r w:rsidR="00B57142">
        <w:rPr>
          <w:color w:val="000000"/>
        </w:rPr>
        <w:t xml:space="preserve"> </w:t>
      </w:r>
      <w:r w:rsidR="00480B21">
        <w:rPr>
          <w:color w:val="000000"/>
        </w:rPr>
        <w:t>avowal</w:t>
      </w:r>
      <w:r w:rsidR="00B57142">
        <w:rPr>
          <w:color w:val="000000"/>
        </w:rPr>
        <w:t xml:space="preserve"> </w:t>
      </w:r>
      <w:r>
        <w:rPr>
          <w:color w:val="000000"/>
        </w:rPr>
        <w:t xml:space="preserve">that the Kazakh people </w:t>
      </w:r>
      <w:r w:rsidR="00B57142">
        <w:rPr>
          <w:color w:val="000000"/>
        </w:rPr>
        <w:t xml:space="preserve">“support your </w:t>
      </w:r>
      <w:r w:rsidR="00E1584E">
        <w:rPr>
          <w:color w:val="000000"/>
        </w:rPr>
        <w:t>W</w:t>
      </w:r>
      <w:r w:rsidR="00B57142">
        <w:rPr>
          <w:color w:val="000000"/>
        </w:rPr>
        <w:t xml:space="preserve">ar </w:t>
      </w:r>
      <w:r w:rsidR="00B57142" w:rsidRPr="00D51D9C">
        <w:rPr>
          <w:i/>
          <w:iCs/>
          <w:color w:val="000000"/>
        </w:rPr>
        <w:t>of</w:t>
      </w:r>
      <w:r w:rsidR="00B57142">
        <w:rPr>
          <w:color w:val="000000"/>
        </w:rPr>
        <w:t xml:space="preserve"> </w:t>
      </w:r>
      <w:r w:rsidR="00E1584E">
        <w:rPr>
          <w:color w:val="000000"/>
        </w:rPr>
        <w:t>T</w:t>
      </w:r>
      <w:r w:rsidR="00B57142">
        <w:rPr>
          <w:color w:val="000000"/>
        </w:rPr>
        <w:t>error</w:t>
      </w:r>
      <w:r w:rsidR="00D51D9C">
        <w:rPr>
          <w:color w:val="000000"/>
        </w:rPr>
        <w:t>. […]</w:t>
      </w:r>
      <w:r w:rsidR="00B57142">
        <w:rPr>
          <w:color w:val="000000"/>
        </w:rPr>
        <w:t xml:space="preserve"> </w:t>
      </w:r>
      <w:r w:rsidR="00D51D9C">
        <w:rPr>
          <w:color w:val="000000"/>
        </w:rPr>
        <w:t>M</w:t>
      </w:r>
      <w:r w:rsidR="00B57142">
        <w:rPr>
          <w:color w:val="000000"/>
        </w:rPr>
        <w:t xml:space="preserve">ay George Bush drink the blood of every single man, woman, and child </w:t>
      </w:r>
      <w:r w:rsidR="00D51D9C">
        <w:rPr>
          <w:color w:val="000000"/>
        </w:rPr>
        <w:t>of</w:t>
      </w:r>
      <w:r w:rsidR="00B57142">
        <w:rPr>
          <w:color w:val="000000"/>
        </w:rPr>
        <w:t xml:space="preserve"> Iraq</w:t>
      </w:r>
      <w:r w:rsidR="00E1584E">
        <w:rPr>
          <w:color w:val="000000"/>
        </w:rPr>
        <w:t>!</w:t>
      </w:r>
      <w:r w:rsidR="00B57142">
        <w:rPr>
          <w:color w:val="000000"/>
        </w:rPr>
        <w:t>”</w:t>
      </w:r>
      <w:r w:rsidR="003D2BA4">
        <w:rPr>
          <w:rStyle w:val="Funotenzeichen"/>
          <w:color w:val="000000"/>
        </w:rPr>
        <w:footnoteReference w:id="15"/>
      </w:r>
      <w:r w:rsidR="00FF0752">
        <w:rPr>
          <w:color w:val="000000"/>
        </w:rPr>
        <w:t xml:space="preserve"> </w:t>
      </w:r>
      <w:r w:rsidR="00D31AE7">
        <w:rPr>
          <w:color w:val="000000"/>
        </w:rPr>
        <w:t>T</w:t>
      </w:r>
      <w:r w:rsidR="00B57142">
        <w:rPr>
          <w:color w:val="000000"/>
        </w:rPr>
        <w:t xml:space="preserve">he faces of </w:t>
      </w:r>
      <w:r w:rsidR="00D31AE7">
        <w:rPr>
          <w:color w:val="000000"/>
        </w:rPr>
        <w:t>some, however,</w:t>
      </w:r>
      <w:r w:rsidR="00B57142">
        <w:rPr>
          <w:color w:val="000000"/>
        </w:rPr>
        <w:t xml:space="preserve"> </w:t>
      </w:r>
      <w:r>
        <w:rPr>
          <w:color w:val="000000"/>
        </w:rPr>
        <w:t>betray</w:t>
      </w:r>
      <w:r w:rsidR="00B57142">
        <w:rPr>
          <w:color w:val="000000"/>
        </w:rPr>
        <w:t xml:space="preserve"> a </w:t>
      </w:r>
      <w:r>
        <w:rPr>
          <w:color w:val="000000"/>
        </w:rPr>
        <w:t>certain</w:t>
      </w:r>
      <w:r w:rsidR="00B57142">
        <w:rPr>
          <w:color w:val="000000"/>
        </w:rPr>
        <w:t xml:space="preserve"> puzzlement concerning the collateral realities of the War on Terror. </w:t>
      </w:r>
      <w:r w:rsidR="00C40362">
        <w:rPr>
          <w:color w:val="000000"/>
        </w:rPr>
        <w:t>T</w:t>
      </w:r>
      <w:r w:rsidR="00B57142">
        <w:rPr>
          <w:color w:val="000000"/>
        </w:rPr>
        <w:t>his</w:t>
      </w:r>
      <w:r w:rsidR="00C40362">
        <w:rPr>
          <w:color w:val="000000"/>
        </w:rPr>
        <w:t xml:space="preserve"> absurd</w:t>
      </w:r>
      <w:r w:rsidR="00B57142">
        <w:rPr>
          <w:color w:val="000000"/>
        </w:rPr>
        <w:t xml:space="preserve"> </w:t>
      </w:r>
      <w:r w:rsidR="00D62CD4">
        <w:rPr>
          <w:color w:val="000000"/>
        </w:rPr>
        <w:t>interaction between speaker and audience</w:t>
      </w:r>
      <w:r w:rsidR="00B57142">
        <w:rPr>
          <w:color w:val="000000"/>
        </w:rPr>
        <w:t xml:space="preserve"> </w:t>
      </w:r>
      <w:r w:rsidR="00C40362">
        <w:rPr>
          <w:color w:val="000000"/>
        </w:rPr>
        <w:t xml:space="preserve">impressively </w:t>
      </w:r>
      <w:r w:rsidR="00B57142">
        <w:rPr>
          <w:color w:val="000000"/>
        </w:rPr>
        <w:t xml:space="preserve">demonstrates </w:t>
      </w:r>
      <w:r w:rsidR="00D62CD4">
        <w:rPr>
          <w:color w:val="000000"/>
        </w:rPr>
        <w:t>the latter’s</w:t>
      </w:r>
      <w:r w:rsidR="00B57142">
        <w:rPr>
          <w:color w:val="000000"/>
        </w:rPr>
        <w:t xml:space="preserve"> </w:t>
      </w:r>
      <w:r w:rsidR="00D62CD4">
        <w:rPr>
          <w:color w:val="000000"/>
        </w:rPr>
        <w:t>powerlessness</w:t>
      </w:r>
      <w:r w:rsidR="00B57142">
        <w:rPr>
          <w:color w:val="000000"/>
        </w:rPr>
        <w:t xml:space="preserve"> to </w:t>
      </w:r>
      <w:r w:rsidR="00C4226D">
        <w:rPr>
          <w:color w:val="000000"/>
        </w:rPr>
        <w:t>immediately</w:t>
      </w:r>
      <w:r w:rsidR="00C40362">
        <w:rPr>
          <w:color w:val="000000"/>
        </w:rPr>
        <w:t xml:space="preserve"> </w:t>
      </w:r>
      <w:r w:rsidR="00B57142">
        <w:rPr>
          <w:color w:val="000000"/>
        </w:rPr>
        <w:t>discern between the concepts of free speech and hate speech</w:t>
      </w:r>
      <w:r w:rsidR="00D62CD4">
        <w:rPr>
          <w:color w:val="000000"/>
        </w:rPr>
        <w:t xml:space="preserve"> as soon as a layer of humor </w:t>
      </w:r>
      <w:proofErr w:type="gramStart"/>
      <w:r w:rsidR="00D62CD4">
        <w:rPr>
          <w:color w:val="000000"/>
        </w:rPr>
        <w:t>is added</w:t>
      </w:r>
      <w:proofErr w:type="gramEnd"/>
      <w:r w:rsidR="00B57142">
        <w:rPr>
          <w:color w:val="000000"/>
        </w:rPr>
        <w:t xml:space="preserve">. </w:t>
      </w:r>
      <w:r w:rsidR="001849A0">
        <w:rPr>
          <w:color w:val="000000"/>
        </w:rPr>
        <w:t>But i</w:t>
      </w:r>
      <w:r w:rsidR="00B57142">
        <w:rPr>
          <w:color w:val="000000"/>
        </w:rPr>
        <w:t>t</w:t>
      </w:r>
      <w:r w:rsidR="001849A0">
        <w:rPr>
          <w:color w:val="000000"/>
        </w:rPr>
        <w:t xml:space="preserve"> also</w:t>
      </w:r>
      <w:r w:rsidR="00B57142">
        <w:rPr>
          <w:color w:val="000000"/>
        </w:rPr>
        <w:t xml:space="preserve"> </w:t>
      </w:r>
      <w:r w:rsidR="00C40362">
        <w:rPr>
          <w:color w:val="000000"/>
        </w:rPr>
        <w:t>underlines</w:t>
      </w:r>
      <w:r w:rsidR="00B57142">
        <w:rPr>
          <w:color w:val="000000"/>
        </w:rPr>
        <w:t xml:space="preserve"> the contextual </w:t>
      </w:r>
      <w:r w:rsidR="00D62CD4">
        <w:rPr>
          <w:color w:val="000000"/>
        </w:rPr>
        <w:t xml:space="preserve">nature </w:t>
      </w:r>
      <w:r w:rsidR="00C40362">
        <w:rPr>
          <w:color w:val="000000"/>
        </w:rPr>
        <w:t>and path-dependen</w:t>
      </w:r>
      <w:r w:rsidR="00D62CD4">
        <w:rPr>
          <w:color w:val="000000"/>
        </w:rPr>
        <w:t>cy</w:t>
      </w:r>
      <w:r w:rsidR="00B57142">
        <w:rPr>
          <w:color w:val="000000"/>
        </w:rPr>
        <w:t xml:space="preserve"> </w:t>
      </w:r>
      <w:r w:rsidR="00D62CD4">
        <w:rPr>
          <w:color w:val="000000"/>
        </w:rPr>
        <w:t>of hate speech</w:t>
      </w:r>
      <w:r w:rsidR="00B57142">
        <w:rPr>
          <w:color w:val="000000"/>
        </w:rPr>
        <w:t xml:space="preserve"> as Borat</w:t>
      </w:r>
      <w:r w:rsidR="008E285E">
        <w:rPr>
          <w:color w:val="000000"/>
        </w:rPr>
        <w:t>’</w:t>
      </w:r>
      <w:r w:rsidR="00B57142">
        <w:rPr>
          <w:color w:val="000000"/>
        </w:rPr>
        <w:t xml:space="preserve">s </w:t>
      </w:r>
      <w:r w:rsidR="00D62CD4">
        <w:rPr>
          <w:color w:val="000000"/>
        </w:rPr>
        <w:t>insults</w:t>
      </w:r>
      <w:r w:rsidR="00B57142">
        <w:rPr>
          <w:color w:val="000000"/>
        </w:rPr>
        <w:t xml:space="preserve"> of the </w:t>
      </w:r>
      <w:r w:rsidR="00D62CD4">
        <w:rPr>
          <w:color w:val="000000"/>
        </w:rPr>
        <w:lastRenderedPageBreak/>
        <w:t>army</w:t>
      </w:r>
      <w:r w:rsidR="00C40362">
        <w:rPr>
          <w:color w:val="000000"/>
        </w:rPr>
        <w:t xml:space="preserve"> and </w:t>
      </w:r>
      <w:r w:rsidR="00B57142">
        <w:rPr>
          <w:color w:val="000000"/>
        </w:rPr>
        <w:t xml:space="preserve">government </w:t>
      </w:r>
      <w:r w:rsidR="00C40362">
        <w:rPr>
          <w:color w:val="000000"/>
        </w:rPr>
        <w:t>go</w:t>
      </w:r>
      <w:r w:rsidR="00B57142">
        <w:rPr>
          <w:color w:val="000000"/>
        </w:rPr>
        <w:t xml:space="preserve"> unnoticed</w:t>
      </w:r>
      <w:r w:rsidR="00D62CD4">
        <w:rPr>
          <w:color w:val="000000"/>
        </w:rPr>
        <w:t xml:space="preserve"> for a long time</w:t>
      </w:r>
      <w:r w:rsidR="00B57142">
        <w:rPr>
          <w:color w:val="000000"/>
        </w:rPr>
        <w:t xml:space="preserve"> </w:t>
      </w:r>
      <w:r w:rsidR="00753474">
        <w:rPr>
          <w:color w:val="000000"/>
        </w:rPr>
        <w:t>in front of</w:t>
      </w:r>
      <w:r w:rsidR="00B57142">
        <w:rPr>
          <w:color w:val="000000"/>
        </w:rPr>
        <w:t xml:space="preserve"> a </w:t>
      </w:r>
      <w:r w:rsidR="00D62CD4">
        <w:rPr>
          <w:color w:val="000000"/>
        </w:rPr>
        <w:t>very</w:t>
      </w:r>
      <w:r w:rsidR="00B57142">
        <w:rPr>
          <w:color w:val="000000"/>
        </w:rPr>
        <w:t xml:space="preserve"> conservative crowd </w:t>
      </w:r>
      <w:proofErr w:type="gramStart"/>
      <w:r w:rsidR="00753474">
        <w:rPr>
          <w:color w:val="000000"/>
        </w:rPr>
        <w:t>as long as</w:t>
      </w:r>
      <w:proofErr w:type="gramEnd"/>
      <w:r w:rsidR="00B57142">
        <w:rPr>
          <w:color w:val="000000"/>
        </w:rPr>
        <w:t xml:space="preserve"> </w:t>
      </w:r>
      <w:r w:rsidR="00C40362">
        <w:rPr>
          <w:color w:val="000000"/>
        </w:rPr>
        <w:t>the speaker</w:t>
      </w:r>
      <w:r w:rsidR="00B57142">
        <w:rPr>
          <w:color w:val="000000"/>
        </w:rPr>
        <w:t xml:space="preserve"> </w:t>
      </w:r>
      <w:r w:rsidR="00D62CD4">
        <w:rPr>
          <w:color w:val="000000"/>
        </w:rPr>
        <w:t>wears</w:t>
      </w:r>
      <w:r w:rsidR="00673F51">
        <w:rPr>
          <w:color w:val="000000"/>
        </w:rPr>
        <w:t xml:space="preserve"> the</w:t>
      </w:r>
      <w:r w:rsidR="00B57142">
        <w:rPr>
          <w:color w:val="000000"/>
        </w:rPr>
        <w:t xml:space="preserve"> </w:t>
      </w:r>
      <w:r w:rsidR="00673F51">
        <w:rPr>
          <w:color w:val="000000"/>
        </w:rPr>
        <w:t>S</w:t>
      </w:r>
      <w:r w:rsidR="00B57142">
        <w:rPr>
          <w:color w:val="000000"/>
        </w:rPr>
        <w:t xml:space="preserve">tars and </w:t>
      </w:r>
      <w:r w:rsidR="00673F51">
        <w:rPr>
          <w:color w:val="000000"/>
        </w:rPr>
        <w:t>S</w:t>
      </w:r>
      <w:r w:rsidR="00B57142">
        <w:rPr>
          <w:color w:val="000000"/>
        </w:rPr>
        <w:t>tripes and a cowboy hat</w:t>
      </w:r>
      <w:r w:rsidR="00D62CD4">
        <w:rPr>
          <w:color w:val="000000"/>
        </w:rPr>
        <w:t>—before he is finally booed off the stage</w:t>
      </w:r>
      <w:r w:rsidR="00B57142">
        <w:rPr>
          <w:color w:val="000000"/>
        </w:rPr>
        <w:t>.</w:t>
      </w:r>
    </w:p>
    <w:p w14:paraId="189F1122" w14:textId="46F77225" w:rsidR="008A6670" w:rsidRDefault="00946290">
      <w:pPr>
        <w:pStyle w:val="Textbody"/>
        <w:spacing w:line="360" w:lineRule="auto"/>
        <w:jc w:val="both"/>
      </w:pPr>
      <w:r>
        <w:rPr>
          <w:color w:val="000000"/>
        </w:rPr>
        <w:t xml:space="preserve">In </w:t>
      </w:r>
      <w:r w:rsidR="00FC3E61">
        <w:rPr>
          <w:color w:val="000000"/>
        </w:rPr>
        <w:t>its</w:t>
      </w:r>
      <w:r>
        <w:rPr>
          <w:color w:val="000000"/>
        </w:rPr>
        <w:t xml:space="preserve"> totality</w:t>
      </w:r>
      <w:r w:rsidR="00D62CD4">
        <w:rPr>
          <w:color w:val="000000"/>
        </w:rPr>
        <w:t xml:space="preserve">, Borat’s eccentric </w:t>
      </w:r>
      <w:r w:rsidR="00EC30F9">
        <w:rPr>
          <w:color w:val="000000"/>
        </w:rPr>
        <w:t xml:space="preserve">Texan </w:t>
      </w:r>
      <w:r w:rsidR="00D62CD4">
        <w:rPr>
          <w:color w:val="000000"/>
        </w:rPr>
        <w:t>performance indicates</w:t>
      </w:r>
      <w:r w:rsidR="00B57142">
        <w:rPr>
          <w:color w:val="000000"/>
        </w:rPr>
        <w:t xml:space="preserve"> that speech is by no means a specific and stable</w:t>
      </w:r>
      <w:r w:rsidR="00C40362">
        <w:rPr>
          <w:color w:val="000000"/>
        </w:rPr>
        <w:t xml:space="preserve"> </w:t>
      </w:r>
      <w:r w:rsidR="00D62CD4">
        <w:rPr>
          <w:color w:val="000000"/>
        </w:rPr>
        <w:t>set</w:t>
      </w:r>
      <w:r w:rsidR="00B57142">
        <w:rPr>
          <w:color w:val="000000"/>
        </w:rPr>
        <w:t xml:space="preserve"> </w:t>
      </w:r>
      <w:r w:rsidR="00C40362">
        <w:rPr>
          <w:color w:val="000000"/>
        </w:rPr>
        <w:t xml:space="preserve">of </w:t>
      </w:r>
      <w:r w:rsidR="003F34C2">
        <w:rPr>
          <w:color w:val="000000"/>
        </w:rPr>
        <w:t>value</w:t>
      </w:r>
      <w:r w:rsidR="00C40362">
        <w:rPr>
          <w:color w:val="000000"/>
        </w:rPr>
        <w:t>s</w:t>
      </w:r>
      <w:r w:rsidR="00D62CD4">
        <w:rPr>
          <w:color w:val="000000"/>
        </w:rPr>
        <w:t xml:space="preserve"> that could </w:t>
      </w:r>
      <w:proofErr w:type="gramStart"/>
      <w:r w:rsidR="00D62CD4">
        <w:rPr>
          <w:color w:val="000000"/>
        </w:rPr>
        <w:t>be clearly defined</w:t>
      </w:r>
      <w:proofErr w:type="gramEnd"/>
      <w:r w:rsidR="003F34C2">
        <w:rPr>
          <w:color w:val="000000"/>
        </w:rPr>
        <w:t>, but</w:t>
      </w:r>
      <w:r w:rsidR="00B57142">
        <w:rPr>
          <w:color w:val="000000"/>
        </w:rPr>
        <w:t xml:space="preserve"> </w:t>
      </w:r>
      <w:r w:rsidR="00FF0752">
        <w:rPr>
          <w:color w:val="000000"/>
        </w:rPr>
        <w:t xml:space="preserve">rather </w:t>
      </w:r>
      <w:r w:rsidR="00B57142">
        <w:rPr>
          <w:color w:val="000000"/>
        </w:rPr>
        <w:t>a</w:t>
      </w:r>
      <w:r w:rsidR="00C40362">
        <w:rPr>
          <w:color w:val="000000"/>
        </w:rPr>
        <w:t xml:space="preserve"> set of</w:t>
      </w:r>
      <w:r w:rsidR="00B57142">
        <w:rPr>
          <w:color w:val="000000"/>
        </w:rPr>
        <w:t xml:space="preserve"> rhetoric</w:t>
      </w:r>
      <w:r w:rsidR="00FF0752">
        <w:rPr>
          <w:color w:val="000000"/>
        </w:rPr>
        <w:t>al</w:t>
      </w:r>
      <w:r w:rsidR="00B57142">
        <w:rPr>
          <w:color w:val="000000"/>
        </w:rPr>
        <w:t xml:space="preserve"> abstraction</w:t>
      </w:r>
      <w:r w:rsidR="00C40362">
        <w:rPr>
          <w:color w:val="000000"/>
        </w:rPr>
        <w:t>s</w:t>
      </w:r>
      <w:r w:rsidR="00B57142">
        <w:rPr>
          <w:color w:val="000000"/>
        </w:rPr>
        <w:t xml:space="preserve"> that </w:t>
      </w:r>
      <w:r w:rsidR="00C40362">
        <w:rPr>
          <w:color w:val="000000"/>
        </w:rPr>
        <w:t>are</w:t>
      </w:r>
      <w:r w:rsidR="00B57142">
        <w:rPr>
          <w:color w:val="000000"/>
        </w:rPr>
        <w:t xml:space="preserve"> situation-dependent and “filled with whatever content and direction one can manage to put into [it]</w:t>
      </w:r>
      <w:r w:rsidR="002D4D31">
        <w:rPr>
          <w:color w:val="000000"/>
        </w:rPr>
        <w:t>.</w:t>
      </w:r>
      <w:r w:rsidR="00B57142">
        <w:rPr>
          <w:color w:val="000000"/>
        </w:rPr>
        <w:t>”</w:t>
      </w:r>
      <w:r w:rsidR="002D4D31">
        <w:rPr>
          <w:rStyle w:val="Funotenzeichen"/>
          <w:color w:val="000000"/>
        </w:rPr>
        <w:footnoteReference w:id="16"/>
      </w:r>
      <w:r w:rsidR="00B57142">
        <w:rPr>
          <w:color w:val="000000"/>
        </w:rPr>
        <w:t xml:space="preserve"> </w:t>
      </w:r>
      <w:r>
        <w:rPr>
          <w:color w:val="000000"/>
        </w:rPr>
        <w:t>Perhaps more surprisingly, it also demonstrates how performances enacted under the label of f</w:t>
      </w:r>
      <w:r w:rsidR="00A16D10">
        <w:rPr>
          <w:color w:val="000000"/>
        </w:rPr>
        <w:t>ree</w:t>
      </w:r>
      <w:r w:rsidR="00FF0752">
        <w:rPr>
          <w:color w:val="000000"/>
        </w:rPr>
        <w:t xml:space="preserve"> speech</w:t>
      </w:r>
      <w:r>
        <w:rPr>
          <w:color w:val="000000"/>
        </w:rPr>
        <w:t xml:space="preserve"> can function</w:t>
      </w:r>
      <w:r w:rsidR="00F30989">
        <w:rPr>
          <w:color w:val="000000"/>
        </w:rPr>
        <w:t xml:space="preserve"> as a</w:t>
      </w:r>
      <w:r w:rsidR="00B57142">
        <w:rPr>
          <w:color w:val="000000"/>
        </w:rPr>
        <w:t xml:space="preserve"> </w:t>
      </w:r>
      <w:r>
        <w:rPr>
          <w:color w:val="000000"/>
        </w:rPr>
        <w:t xml:space="preserve">powerful </w:t>
      </w:r>
      <w:r w:rsidR="00C40362">
        <w:rPr>
          <w:color w:val="000000"/>
        </w:rPr>
        <w:t>virtue signal</w:t>
      </w:r>
      <w:r w:rsidR="00B57142">
        <w:rPr>
          <w:color w:val="000000"/>
        </w:rPr>
        <w:t xml:space="preserve"> </w:t>
      </w:r>
      <w:r w:rsidR="00F30989">
        <w:rPr>
          <w:color w:val="000000"/>
        </w:rPr>
        <w:t>for</w:t>
      </w:r>
      <w:r w:rsidR="00B57142">
        <w:rPr>
          <w:color w:val="000000"/>
        </w:rPr>
        <w:t xml:space="preserve"> political </w:t>
      </w:r>
      <w:r>
        <w:rPr>
          <w:color w:val="000000"/>
        </w:rPr>
        <w:t>or</w:t>
      </w:r>
      <w:r w:rsidR="00B57142">
        <w:rPr>
          <w:color w:val="000000"/>
        </w:rPr>
        <w:t xml:space="preserve"> cultural agendas</w:t>
      </w:r>
      <w:r w:rsidR="005A57AF">
        <w:rPr>
          <w:color w:val="000000"/>
        </w:rPr>
        <w:t>.</w:t>
      </w:r>
      <w:r w:rsidR="00B57142">
        <w:rPr>
          <w:color w:val="000000"/>
        </w:rPr>
        <w:t xml:space="preserve"> </w:t>
      </w:r>
      <w:r w:rsidR="005A57AF">
        <w:rPr>
          <w:color w:val="000000"/>
        </w:rPr>
        <w:t>Stanley</w:t>
      </w:r>
      <w:r w:rsidR="00B57142">
        <w:rPr>
          <w:color w:val="000000"/>
        </w:rPr>
        <w:t xml:space="preserve"> Fish </w:t>
      </w:r>
      <w:r>
        <w:rPr>
          <w:color w:val="000000"/>
        </w:rPr>
        <w:t>clarifies</w:t>
      </w:r>
      <w:r w:rsidR="00B57142">
        <w:rPr>
          <w:color w:val="000000"/>
        </w:rPr>
        <w:t xml:space="preserve"> </w:t>
      </w:r>
      <w:r>
        <w:rPr>
          <w:color w:val="000000"/>
        </w:rPr>
        <w:t xml:space="preserve">this </w:t>
      </w:r>
      <w:r w:rsidR="00B57142">
        <w:rPr>
          <w:color w:val="000000"/>
        </w:rPr>
        <w:t xml:space="preserve">in his </w:t>
      </w:r>
      <w:r w:rsidR="003D2BA4">
        <w:rPr>
          <w:color w:val="000000"/>
        </w:rPr>
        <w:t>book</w:t>
      </w:r>
      <w:r w:rsidR="00B57142">
        <w:rPr>
          <w:color w:val="000000"/>
        </w:rPr>
        <w:t xml:space="preserve"> </w:t>
      </w:r>
      <w:r w:rsidR="00B57142" w:rsidRPr="003D2BA4">
        <w:rPr>
          <w:i/>
          <w:iCs/>
          <w:color w:val="000000"/>
        </w:rPr>
        <w:t>There</w:t>
      </w:r>
      <w:r w:rsidR="008E285E" w:rsidRPr="003D2BA4">
        <w:rPr>
          <w:i/>
          <w:iCs/>
          <w:color w:val="000000"/>
        </w:rPr>
        <w:t>’</w:t>
      </w:r>
      <w:r w:rsidR="00B57142" w:rsidRPr="003D2BA4">
        <w:rPr>
          <w:i/>
          <w:iCs/>
          <w:color w:val="000000"/>
        </w:rPr>
        <w:t>s No Such Thing as Free Speech and it</w:t>
      </w:r>
      <w:r w:rsidR="00904558" w:rsidRPr="003D2BA4">
        <w:rPr>
          <w:i/>
          <w:iCs/>
          <w:color w:val="000000"/>
        </w:rPr>
        <w:t>’</w:t>
      </w:r>
      <w:r w:rsidR="00B57142" w:rsidRPr="003D2BA4">
        <w:rPr>
          <w:i/>
          <w:iCs/>
          <w:color w:val="000000"/>
        </w:rPr>
        <w:t xml:space="preserve">s a Good Thing, </w:t>
      </w:r>
      <w:proofErr w:type="gramStart"/>
      <w:r w:rsidR="00B57142" w:rsidRPr="003D2BA4">
        <w:rPr>
          <w:i/>
          <w:iCs/>
          <w:color w:val="000000"/>
        </w:rPr>
        <w:t>Too</w:t>
      </w:r>
      <w:proofErr w:type="gramEnd"/>
      <w:r>
        <w:rPr>
          <w:color w:val="000000"/>
        </w:rPr>
        <w:t xml:space="preserve"> by stating that</w:t>
      </w:r>
    </w:p>
    <w:p w14:paraId="2960FD53" w14:textId="33198F25" w:rsidR="008A6670" w:rsidRDefault="005A57AF">
      <w:pPr>
        <w:pStyle w:val="Textbody"/>
        <w:spacing w:line="360" w:lineRule="auto"/>
        <w:ind w:left="709"/>
        <w:jc w:val="both"/>
      </w:pPr>
      <w:r>
        <w:rPr>
          <w:color w:val="000000"/>
        </w:rPr>
        <w:t>w</w:t>
      </w:r>
      <w:r w:rsidR="00B57142">
        <w:rPr>
          <w:color w:val="000000"/>
        </w:rPr>
        <w:t xml:space="preserve">e give our preferred verbal behaviors that name […] because in the rhetoric of American life, the label </w:t>
      </w:r>
      <w:r w:rsidR="00692C9A">
        <w:rPr>
          <w:color w:val="000000"/>
        </w:rPr>
        <w:t>“</w:t>
      </w:r>
      <w:r w:rsidR="00B57142">
        <w:rPr>
          <w:color w:val="000000"/>
        </w:rPr>
        <w:t>free speech</w:t>
      </w:r>
      <w:r w:rsidR="00692C9A">
        <w:rPr>
          <w:color w:val="000000"/>
        </w:rPr>
        <w:t>”</w:t>
      </w:r>
      <w:r w:rsidR="00B57142">
        <w:rPr>
          <w:color w:val="000000"/>
        </w:rPr>
        <w:t xml:space="preserve"> is the one you want your favorites to wear. [It] is not an independent value but a political prize</w:t>
      </w:r>
      <w:r w:rsidR="00692C9A">
        <w:rPr>
          <w:color w:val="000000"/>
        </w:rPr>
        <w:t>.</w:t>
      </w:r>
      <w:r w:rsidR="002D4D31">
        <w:rPr>
          <w:rStyle w:val="Funotenzeichen"/>
          <w:color w:val="000000"/>
        </w:rPr>
        <w:footnoteReference w:id="17"/>
      </w:r>
    </w:p>
    <w:p w14:paraId="0D5940C5" w14:textId="5C0DCC5B" w:rsidR="008A6670" w:rsidRDefault="00673F51">
      <w:pPr>
        <w:pStyle w:val="Textbody"/>
        <w:spacing w:line="360" w:lineRule="auto"/>
        <w:jc w:val="both"/>
      </w:pPr>
      <w:r>
        <w:rPr>
          <w:color w:val="000000"/>
        </w:rPr>
        <w:t>W</w:t>
      </w:r>
      <w:r w:rsidR="00B57142">
        <w:rPr>
          <w:color w:val="000000"/>
        </w:rPr>
        <w:t>hen Borat performs a</w:t>
      </w:r>
      <w:r w:rsidR="00FF0752">
        <w:rPr>
          <w:color w:val="000000"/>
        </w:rPr>
        <w:t xml:space="preserve"> </w:t>
      </w:r>
      <w:r w:rsidR="00B57142">
        <w:rPr>
          <w:color w:val="000000"/>
        </w:rPr>
        <w:t>derisory version of Kazakhstan</w:t>
      </w:r>
      <w:r w:rsidR="00692C9A">
        <w:rPr>
          <w:color w:val="000000"/>
        </w:rPr>
        <w:t>’</w:t>
      </w:r>
      <w:r w:rsidR="00B57142">
        <w:rPr>
          <w:color w:val="000000"/>
        </w:rPr>
        <w:t>s national anthem</w:t>
      </w:r>
      <w:r w:rsidR="000E4DAE">
        <w:rPr>
          <w:color w:val="000000"/>
        </w:rPr>
        <w:t>—</w:t>
      </w:r>
      <w:r w:rsidR="00692C9A">
        <w:rPr>
          <w:color w:val="000000"/>
        </w:rPr>
        <w:t xml:space="preserve">including the line </w:t>
      </w:r>
      <w:r w:rsidR="00B57142">
        <w:rPr>
          <w:color w:val="000000"/>
        </w:rPr>
        <w:t>“all the other countries are run by little girls”</w:t>
      </w:r>
      <w:r w:rsidR="000E4DAE">
        <w:rPr>
          <w:color w:val="000000"/>
        </w:rPr>
        <w:t>—</w:t>
      </w:r>
      <w:r w:rsidR="00B57142">
        <w:rPr>
          <w:color w:val="000000"/>
        </w:rPr>
        <w:t xml:space="preserve">nobody dares to </w:t>
      </w:r>
      <w:r w:rsidR="00692C9A">
        <w:rPr>
          <w:color w:val="000000"/>
        </w:rPr>
        <w:t>wrest</w:t>
      </w:r>
      <w:r w:rsidR="00B57142">
        <w:rPr>
          <w:color w:val="000000"/>
        </w:rPr>
        <w:t xml:space="preserve"> the microphone from the </w:t>
      </w:r>
      <w:r w:rsidR="00692C9A">
        <w:rPr>
          <w:color w:val="000000"/>
        </w:rPr>
        <w:t>faux</w:t>
      </w:r>
      <w:r w:rsidR="00B57142">
        <w:rPr>
          <w:color w:val="000000"/>
        </w:rPr>
        <w:t xml:space="preserve"> </w:t>
      </w:r>
      <w:r w:rsidR="003F34C2">
        <w:rPr>
          <w:color w:val="000000"/>
        </w:rPr>
        <w:t>ambassador’s</w:t>
      </w:r>
      <w:r w:rsidR="00B57142">
        <w:rPr>
          <w:color w:val="000000"/>
        </w:rPr>
        <w:t xml:space="preserve"> hand</w:t>
      </w:r>
      <w:r w:rsidR="00692C9A">
        <w:rPr>
          <w:color w:val="000000"/>
        </w:rPr>
        <w:t>s</w:t>
      </w:r>
      <w:r w:rsidR="00B57142">
        <w:rPr>
          <w:color w:val="000000"/>
        </w:rPr>
        <w:t xml:space="preserve"> to stop the charade</w:t>
      </w:r>
      <w:r w:rsidR="00692C9A">
        <w:rPr>
          <w:color w:val="000000"/>
        </w:rPr>
        <w:t>, possibly</w:t>
      </w:r>
      <w:r w:rsidR="00B57142">
        <w:rPr>
          <w:color w:val="000000"/>
        </w:rPr>
        <w:t xml:space="preserve"> out of fear </w:t>
      </w:r>
      <w:r w:rsidR="00455F9F">
        <w:rPr>
          <w:color w:val="000000"/>
        </w:rPr>
        <w:t>of appearing culturally insensitive</w:t>
      </w:r>
      <w:r w:rsidR="000E4DAE">
        <w:rPr>
          <w:color w:val="000000"/>
        </w:rPr>
        <w:t xml:space="preserve"> by stopping the song performed under the label of free speech.</w:t>
      </w:r>
      <w:r w:rsidR="003D2BA4">
        <w:rPr>
          <w:rStyle w:val="Funotenzeichen"/>
          <w:color w:val="000000"/>
        </w:rPr>
        <w:footnoteReference w:id="18"/>
      </w:r>
      <w:r w:rsidR="00FF0752">
        <w:t xml:space="preserve"> </w:t>
      </w:r>
      <w:r w:rsidR="003E592E">
        <w:t>Apart from mere provocation, w</w:t>
      </w:r>
      <w:r w:rsidR="00B57142">
        <w:t>hat Cohen accomplishes with scenes like thi</w:t>
      </w:r>
      <w:r w:rsidR="00FF0752">
        <w:t>s</w:t>
      </w:r>
      <w:r w:rsidR="003E592E">
        <w:t xml:space="preserve"> </w:t>
      </w:r>
      <w:r w:rsidR="00F30989">
        <w:t>amounts to</w:t>
      </w:r>
      <w:r w:rsidR="00B57142">
        <w:t xml:space="preserve"> </w:t>
      </w:r>
      <w:r w:rsidR="00A90A2A">
        <w:t>candid</w:t>
      </w:r>
      <w:r w:rsidR="00B57142">
        <w:t xml:space="preserve"> advocacy for unrestrained speech </w:t>
      </w:r>
      <w:r w:rsidR="003E592E">
        <w:t>that exceeds</w:t>
      </w:r>
      <w:r w:rsidR="00B57142">
        <w:t xml:space="preserve"> </w:t>
      </w:r>
      <w:r w:rsidR="00A90A2A">
        <w:t xml:space="preserve">the </w:t>
      </w:r>
      <w:r w:rsidR="00B57142">
        <w:t>ideological</w:t>
      </w:r>
      <w:r w:rsidR="003E592E">
        <w:t xml:space="preserve"> appropriation</w:t>
      </w:r>
      <w:r w:rsidR="00A90A2A">
        <w:t>s</w:t>
      </w:r>
      <w:r w:rsidR="00B57142">
        <w:t xml:space="preserve"> and partisan </w:t>
      </w:r>
      <w:r w:rsidR="00A90A2A">
        <w:t>trenches</w:t>
      </w:r>
      <w:r w:rsidR="00CC08D4">
        <w:t xml:space="preserve"> of the so-called culture wars</w:t>
      </w:r>
      <w:r>
        <w:t xml:space="preserve"> between conservatives and liberals</w:t>
      </w:r>
      <w:r w:rsidR="00A90A2A">
        <w:t xml:space="preserve"> in the US</w:t>
      </w:r>
      <w:r w:rsidR="00B57142">
        <w:t xml:space="preserve">. Borat </w:t>
      </w:r>
      <w:r w:rsidR="005253D7">
        <w:t>assumes</w:t>
      </w:r>
      <w:r w:rsidR="00B57142">
        <w:t xml:space="preserve"> the age-old role of the</w:t>
      </w:r>
      <w:r w:rsidR="00060555">
        <w:t xml:space="preserve"> court</w:t>
      </w:r>
      <w:r w:rsidR="00B57142">
        <w:t xml:space="preserve"> </w:t>
      </w:r>
      <w:r w:rsidR="00B57142">
        <w:rPr>
          <w:color w:val="333333"/>
        </w:rPr>
        <w:t xml:space="preserve">jester </w:t>
      </w:r>
      <w:r w:rsidR="00234911">
        <w:rPr>
          <w:color w:val="333333"/>
        </w:rPr>
        <w:t>daring to</w:t>
      </w:r>
      <w:r w:rsidR="00B57142">
        <w:rPr>
          <w:color w:val="333333"/>
        </w:rPr>
        <w:t xml:space="preserve"> speak the unspeakable </w:t>
      </w:r>
      <w:r w:rsidR="00060555">
        <w:rPr>
          <w:color w:val="333333"/>
        </w:rPr>
        <w:t>and only getting away because he manages to make</w:t>
      </w:r>
      <w:r w:rsidR="00B57142">
        <w:rPr>
          <w:color w:val="333333"/>
        </w:rPr>
        <w:t xml:space="preserve"> </w:t>
      </w:r>
      <w:r w:rsidR="005F4089">
        <w:rPr>
          <w:color w:val="333333"/>
        </w:rPr>
        <w:t>the king</w:t>
      </w:r>
      <w:r w:rsidR="00B57142">
        <w:rPr>
          <w:color w:val="333333"/>
        </w:rPr>
        <w:t xml:space="preserve"> laugh</w:t>
      </w:r>
      <w:r w:rsidR="005F4089">
        <w:rPr>
          <w:color w:val="333333"/>
        </w:rPr>
        <w:t xml:space="preserve">. </w:t>
      </w:r>
      <w:r w:rsidR="00B57142">
        <w:rPr>
          <w:color w:val="333333"/>
        </w:rPr>
        <w:t xml:space="preserve">The king in this case are the </w:t>
      </w:r>
      <w:r w:rsidR="00191B1F">
        <w:rPr>
          <w:color w:val="333333"/>
        </w:rPr>
        <w:t>spectators</w:t>
      </w:r>
      <w:r w:rsidR="00B57142">
        <w:rPr>
          <w:color w:val="333333"/>
        </w:rPr>
        <w:t xml:space="preserve"> </w:t>
      </w:r>
      <w:r w:rsidR="005253D7">
        <w:rPr>
          <w:color w:val="333333"/>
        </w:rPr>
        <w:t>that</w:t>
      </w:r>
      <w:r w:rsidR="00B57142">
        <w:rPr>
          <w:color w:val="333333"/>
        </w:rPr>
        <w:t xml:space="preserve"> made the movie a success at the box </w:t>
      </w:r>
      <w:r w:rsidR="00CC08D4">
        <w:rPr>
          <w:color w:val="333333"/>
        </w:rPr>
        <w:t>office</w:t>
      </w:r>
      <w:r w:rsidR="00B57142">
        <w:rPr>
          <w:color w:val="333333"/>
        </w:rPr>
        <w:t>,</w:t>
      </w:r>
      <w:r w:rsidR="004B7274">
        <w:rPr>
          <w:color w:val="333333"/>
        </w:rPr>
        <w:t xml:space="preserve"> </w:t>
      </w:r>
      <w:r w:rsidR="005253D7">
        <w:t>grossing</w:t>
      </w:r>
      <w:r w:rsidR="004B7274">
        <w:t xml:space="preserve"> over $26 million on its opening weekend</w:t>
      </w:r>
      <w:r w:rsidR="005517EF">
        <w:t xml:space="preserve"> and </w:t>
      </w:r>
      <w:r w:rsidR="00B57142">
        <w:rPr>
          <w:color w:val="333333"/>
        </w:rPr>
        <w:t xml:space="preserve">demonstrating with their </w:t>
      </w:r>
      <w:r w:rsidR="00CC08D4">
        <w:rPr>
          <w:color w:val="333333"/>
        </w:rPr>
        <w:t>wallets</w:t>
      </w:r>
      <w:r w:rsidR="00B57142">
        <w:rPr>
          <w:color w:val="333333"/>
        </w:rPr>
        <w:t xml:space="preserve"> the validity of the proverb </w:t>
      </w:r>
      <w:r w:rsidR="00191B1F">
        <w:rPr>
          <w:color w:val="333333"/>
        </w:rPr>
        <w:t>‘</w:t>
      </w:r>
      <w:r w:rsidR="005517EF">
        <w:rPr>
          <w:color w:val="333333"/>
        </w:rPr>
        <w:t>i</w:t>
      </w:r>
      <w:r w:rsidR="00B57142">
        <w:rPr>
          <w:color w:val="333333"/>
        </w:rPr>
        <w:t>n a joke concealed is the truth revealed.</w:t>
      </w:r>
      <w:r w:rsidR="00191B1F">
        <w:rPr>
          <w:color w:val="333333"/>
        </w:rPr>
        <w:t>’</w:t>
      </w:r>
      <w:r w:rsidR="00B57142">
        <w:rPr>
          <w:color w:val="333333"/>
        </w:rPr>
        <w:t xml:space="preserve"> </w:t>
      </w:r>
      <w:r w:rsidR="00B866A0">
        <w:rPr>
          <w:color w:val="333333"/>
        </w:rPr>
        <w:t>This truth might be</w:t>
      </w:r>
      <w:r w:rsidR="00B57142">
        <w:rPr>
          <w:color w:val="333333"/>
        </w:rPr>
        <w:t xml:space="preserve"> </w:t>
      </w:r>
      <w:r w:rsidR="001B3AAC">
        <w:rPr>
          <w:color w:val="333333"/>
        </w:rPr>
        <w:t>an</w:t>
      </w:r>
      <w:r w:rsidR="00B57142">
        <w:rPr>
          <w:color w:val="333333"/>
        </w:rPr>
        <w:t xml:space="preserve"> </w:t>
      </w:r>
      <w:r w:rsidR="00B866A0">
        <w:rPr>
          <w:color w:val="333333"/>
        </w:rPr>
        <w:t>audience’s</w:t>
      </w:r>
      <w:r w:rsidR="00B57142">
        <w:rPr>
          <w:color w:val="333333"/>
        </w:rPr>
        <w:t xml:space="preserve"> </w:t>
      </w:r>
      <w:r w:rsidR="001B3AAC">
        <w:rPr>
          <w:color w:val="333333"/>
        </w:rPr>
        <w:t>desire</w:t>
      </w:r>
      <w:r w:rsidR="00B57142">
        <w:rPr>
          <w:color w:val="333333"/>
        </w:rPr>
        <w:t xml:space="preserve"> for unabridged free speech</w:t>
      </w:r>
      <w:r w:rsidR="00B866A0">
        <w:rPr>
          <w:color w:val="333333"/>
        </w:rPr>
        <w:t xml:space="preserve"> and the end of constant self-censorship dictated by political </w:t>
      </w:r>
      <w:r w:rsidR="001B3AAC">
        <w:rPr>
          <w:color w:val="333333"/>
        </w:rPr>
        <w:t xml:space="preserve">correctness. It might also be the longing for </w:t>
      </w:r>
      <w:r w:rsidR="00B866A0">
        <w:rPr>
          <w:color w:val="333333"/>
        </w:rPr>
        <w:t>a</w:t>
      </w:r>
      <w:r w:rsidR="001B3AAC">
        <w:rPr>
          <w:color w:val="333333"/>
        </w:rPr>
        <w:t xml:space="preserve"> world with less complexity </w:t>
      </w:r>
      <w:r w:rsidR="00B866A0">
        <w:rPr>
          <w:color w:val="333333"/>
        </w:rPr>
        <w:t xml:space="preserve">where </w:t>
      </w:r>
      <w:r w:rsidR="001B3AAC">
        <w:rPr>
          <w:color w:val="333333"/>
        </w:rPr>
        <w:t>difficult</w:t>
      </w:r>
      <w:r w:rsidR="00B866A0">
        <w:rPr>
          <w:color w:val="333333"/>
        </w:rPr>
        <w:t xml:space="preserve"> issues can </w:t>
      </w:r>
      <w:proofErr w:type="gramStart"/>
      <w:r w:rsidR="00B866A0">
        <w:rPr>
          <w:color w:val="333333"/>
        </w:rPr>
        <w:t xml:space="preserve">be </w:t>
      </w:r>
      <w:r w:rsidR="001B3AAC">
        <w:rPr>
          <w:color w:val="333333"/>
        </w:rPr>
        <w:t>brushed</w:t>
      </w:r>
      <w:proofErr w:type="gramEnd"/>
      <w:r w:rsidR="001B3AAC">
        <w:rPr>
          <w:color w:val="333333"/>
        </w:rPr>
        <w:t xml:space="preserve"> aside</w:t>
      </w:r>
      <w:r w:rsidR="00B866A0">
        <w:rPr>
          <w:color w:val="333333"/>
        </w:rPr>
        <w:t xml:space="preserve"> with </w:t>
      </w:r>
      <w:r w:rsidR="001B3AAC">
        <w:rPr>
          <w:color w:val="333333"/>
        </w:rPr>
        <w:t>jokes</w:t>
      </w:r>
      <w:r w:rsidR="00B866A0">
        <w:rPr>
          <w:color w:val="333333"/>
        </w:rPr>
        <w:t xml:space="preserve"> </w:t>
      </w:r>
      <w:r w:rsidR="001B3AAC">
        <w:rPr>
          <w:color w:val="333333"/>
        </w:rPr>
        <w:t>or</w:t>
      </w:r>
      <w:r w:rsidR="00B866A0">
        <w:rPr>
          <w:color w:val="333333"/>
        </w:rPr>
        <w:t xml:space="preserve"> appeals to ‘common sense</w:t>
      </w:r>
      <w:r w:rsidR="00B57142">
        <w:rPr>
          <w:color w:val="333333"/>
        </w:rPr>
        <w:t>.</w:t>
      </w:r>
      <w:r w:rsidR="00B866A0">
        <w:rPr>
          <w:color w:val="333333"/>
        </w:rPr>
        <w:t>’</w:t>
      </w:r>
      <w:r w:rsidR="00B57142">
        <w:rPr>
          <w:color w:val="333333"/>
        </w:rPr>
        <w:t xml:space="preserve"> Borat</w:t>
      </w:r>
      <w:r w:rsidR="008E285E">
        <w:rPr>
          <w:color w:val="333333"/>
        </w:rPr>
        <w:t>’</w:t>
      </w:r>
      <w:r w:rsidR="00B57142">
        <w:rPr>
          <w:color w:val="333333"/>
        </w:rPr>
        <w:t>s</w:t>
      </w:r>
      <w:r w:rsidR="00B57142">
        <w:t xml:space="preserve"> </w:t>
      </w:r>
      <w:r w:rsidR="00B866A0">
        <w:t>outrageous</w:t>
      </w:r>
      <w:r w:rsidR="00B57142">
        <w:t xml:space="preserve"> antics </w:t>
      </w:r>
      <w:r w:rsidR="00233AE6">
        <w:t xml:space="preserve">for some </w:t>
      </w:r>
      <w:r w:rsidR="001B3AAC">
        <w:t>explicate</w:t>
      </w:r>
      <w:r w:rsidR="00B57142">
        <w:t xml:space="preserve"> </w:t>
      </w:r>
      <w:r w:rsidR="00233AE6">
        <w:t>a</w:t>
      </w:r>
      <w:r w:rsidR="00B57142">
        <w:t xml:space="preserve"> </w:t>
      </w:r>
      <w:r w:rsidR="00233AE6">
        <w:t>utopia</w:t>
      </w:r>
      <w:r w:rsidR="00B57142">
        <w:t xml:space="preserve"> of </w:t>
      </w:r>
      <w:r w:rsidR="00B866A0">
        <w:t>limitless</w:t>
      </w:r>
      <w:r w:rsidR="004A3020">
        <w:t xml:space="preserve"> </w:t>
      </w:r>
      <w:r w:rsidR="00233AE6">
        <w:t>self-</w:t>
      </w:r>
      <w:r w:rsidR="00B57142">
        <w:t>expression</w:t>
      </w:r>
      <w:r w:rsidR="001B3AAC">
        <w:t>,</w:t>
      </w:r>
      <w:r w:rsidR="004A3020">
        <w:t xml:space="preserve"> free </w:t>
      </w:r>
      <w:r w:rsidR="004575D5">
        <w:t>from</w:t>
      </w:r>
      <w:r w:rsidR="004A3020">
        <w:t xml:space="preserve"> consequence</w:t>
      </w:r>
      <w:r w:rsidR="004575D5">
        <w:t>s</w:t>
      </w:r>
      <w:r w:rsidR="004A3020">
        <w:t xml:space="preserve"> and</w:t>
      </w:r>
      <w:r w:rsidR="005A57AF">
        <w:t xml:space="preserve"> sans </w:t>
      </w:r>
      <w:r w:rsidR="00B57142">
        <w:t xml:space="preserve">the need to </w:t>
      </w:r>
      <w:r w:rsidR="00233AE6">
        <w:t>care about morals and sensitivities</w:t>
      </w:r>
      <w:r w:rsidR="00B57142">
        <w:t>.</w:t>
      </w:r>
    </w:p>
    <w:p w14:paraId="341683E8" w14:textId="324C8369" w:rsidR="008A6670" w:rsidRDefault="008A6670">
      <w:pPr>
        <w:pStyle w:val="Textbody"/>
        <w:spacing w:line="360" w:lineRule="auto"/>
        <w:jc w:val="both"/>
      </w:pPr>
    </w:p>
    <w:p w14:paraId="3C5A0F50" w14:textId="72826E2F" w:rsidR="00E53F9A" w:rsidRPr="00E53F9A" w:rsidRDefault="00234911">
      <w:pPr>
        <w:pStyle w:val="Textbody"/>
        <w:spacing w:line="360" w:lineRule="auto"/>
        <w:jc w:val="both"/>
        <w:rPr>
          <w:b/>
          <w:bCs/>
        </w:rPr>
      </w:pPr>
      <w:r>
        <w:rPr>
          <w:b/>
          <w:bCs/>
        </w:rPr>
        <w:lastRenderedPageBreak/>
        <w:t>3</w:t>
      </w:r>
      <w:r w:rsidR="00E53F9A" w:rsidRPr="00E53F9A">
        <w:rPr>
          <w:b/>
          <w:bCs/>
        </w:rPr>
        <w:t xml:space="preserve">. </w:t>
      </w:r>
      <w:r>
        <w:rPr>
          <w:b/>
          <w:bCs/>
        </w:rPr>
        <w:t xml:space="preserve">Smoke and Mirrors: </w:t>
      </w:r>
      <w:r w:rsidR="00383B81">
        <w:rPr>
          <w:b/>
          <w:bCs/>
        </w:rPr>
        <w:t xml:space="preserve">Otherness, </w:t>
      </w:r>
      <w:r w:rsidR="003D2BA4">
        <w:rPr>
          <w:b/>
          <w:bCs/>
        </w:rPr>
        <w:t>Ethnic Humor</w:t>
      </w:r>
      <w:r w:rsidR="00383B81">
        <w:rPr>
          <w:b/>
          <w:bCs/>
        </w:rPr>
        <w:t>, and Postmodern Theory</w:t>
      </w:r>
    </w:p>
    <w:p w14:paraId="613CF5D4" w14:textId="7580E29B" w:rsidR="00630C39" w:rsidRDefault="006D7B85">
      <w:pPr>
        <w:pStyle w:val="Textbody"/>
        <w:spacing w:line="360" w:lineRule="auto"/>
        <w:jc w:val="both"/>
      </w:pPr>
      <w:r>
        <w:t xml:space="preserve">In </w:t>
      </w:r>
      <w:r w:rsidR="001B3AAC">
        <w:t>emphasizing</w:t>
      </w:r>
      <w:r>
        <w:t xml:space="preserve"> the absurdities of both a wholly PC world as well as </w:t>
      </w:r>
      <w:r w:rsidR="00555600">
        <w:t>the</w:t>
      </w:r>
      <w:r>
        <w:t xml:space="preserve"> opposite extreme of ruthless</w:t>
      </w:r>
      <w:r w:rsidR="001B3AAC">
        <w:t xml:space="preserve"> </w:t>
      </w:r>
      <w:r>
        <w:t>free</w:t>
      </w:r>
      <w:r w:rsidR="001B3AAC">
        <w:t>dom</w:t>
      </w:r>
      <w:r>
        <w:t xml:space="preserve">, </w:t>
      </w:r>
      <w:r w:rsidRPr="006D7B85">
        <w:rPr>
          <w:i/>
          <w:iCs/>
        </w:rPr>
        <w:t>Borat</w:t>
      </w:r>
      <w:r w:rsidR="00B57142">
        <w:t xml:space="preserve"> </w:t>
      </w:r>
      <w:r w:rsidR="00555600">
        <w:t xml:space="preserve">also </w:t>
      </w:r>
      <w:r w:rsidR="004A3020">
        <w:t>puts a finger on the</w:t>
      </w:r>
      <w:r w:rsidR="00B57142">
        <w:t xml:space="preserve"> theoretical sore spots of political correctness, subjecting </w:t>
      </w:r>
      <w:r w:rsidR="004A3020">
        <w:t>the concept</w:t>
      </w:r>
      <w:r w:rsidR="00B57142">
        <w:t xml:space="preserve"> to a </w:t>
      </w:r>
      <w:r w:rsidR="004C3A2A">
        <w:t>sardonic</w:t>
      </w:r>
      <w:r w:rsidR="00B57142">
        <w:t xml:space="preserve"> stress test and providing its own synthesis from the resulting </w:t>
      </w:r>
      <w:r w:rsidR="00312369">
        <w:t>moral panic</w:t>
      </w:r>
      <w:r w:rsidR="00B57142">
        <w:t xml:space="preserve">. </w:t>
      </w:r>
      <w:r w:rsidR="00312369">
        <w:t>At first glance</w:t>
      </w:r>
      <w:r w:rsidR="00B57142">
        <w:t xml:space="preserve">, </w:t>
      </w:r>
      <w:r w:rsidR="00C8479F">
        <w:t xml:space="preserve">Borat </w:t>
      </w:r>
      <w:r w:rsidR="00B57142">
        <w:rPr>
          <w:color w:val="000000"/>
        </w:rPr>
        <w:t>Sagdiyev</w:t>
      </w:r>
      <w:r w:rsidR="00B57142">
        <w:t xml:space="preserve"> is a </w:t>
      </w:r>
      <w:r w:rsidR="003F34C2">
        <w:t>larger-than-life</w:t>
      </w:r>
      <w:r w:rsidR="00B57142">
        <w:t xml:space="preserve"> </w:t>
      </w:r>
      <w:r w:rsidR="002D23FC">
        <w:t>former Soviet</w:t>
      </w:r>
      <w:r w:rsidR="00B57142">
        <w:t xml:space="preserve"> </w:t>
      </w:r>
      <w:r w:rsidR="004C3A2A">
        <w:t>‘</w:t>
      </w:r>
      <w:proofErr w:type="spellStart"/>
      <w:r w:rsidR="00B57142" w:rsidRPr="004C3A2A">
        <w:t>Trashcanistan</w:t>
      </w:r>
      <w:proofErr w:type="spellEnd"/>
      <w:r w:rsidR="004C3A2A">
        <w:t>’</w:t>
      </w:r>
      <w:r w:rsidR="00B57142">
        <w:t xml:space="preserve"> Other who makes a fool of himself by </w:t>
      </w:r>
      <w:r w:rsidR="00CC08D4">
        <w:t>going</w:t>
      </w:r>
      <w:r w:rsidR="00B57142">
        <w:t xml:space="preserve"> </w:t>
      </w:r>
      <w:r w:rsidR="00EE6477">
        <w:t>well</w:t>
      </w:r>
      <w:r w:rsidR="004C3A2A">
        <w:t xml:space="preserve"> </w:t>
      </w:r>
      <w:r w:rsidR="00CC08D4">
        <w:t>beyond</w:t>
      </w:r>
      <w:r w:rsidR="00B57142">
        <w:t xml:space="preserve"> what </w:t>
      </w:r>
      <w:r w:rsidR="00EE6477">
        <w:t xml:space="preserve">most </w:t>
      </w:r>
      <w:r w:rsidR="00B57142">
        <w:t>America</w:t>
      </w:r>
      <w:r w:rsidR="00CC08D4">
        <w:t>ns</w:t>
      </w:r>
      <w:r w:rsidR="00C8479F">
        <w:t xml:space="preserve"> would</w:t>
      </w:r>
      <w:r w:rsidR="00B57142">
        <w:t xml:space="preserve"> </w:t>
      </w:r>
      <w:r w:rsidR="00C8479F">
        <w:t>view as</w:t>
      </w:r>
      <w:r w:rsidR="00B57142">
        <w:t xml:space="preserve"> </w:t>
      </w:r>
      <w:r w:rsidR="00C8479F">
        <w:t>appropriate</w:t>
      </w:r>
      <w:r w:rsidR="00B57142">
        <w:t xml:space="preserve"> speech and behavior. </w:t>
      </w:r>
      <w:r w:rsidR="00EE6477">
        <w:t>However,</w:t>
      </w:r>
      <w:r w:rsidR="00B57142">
        <w:t xml:space="preserve"> no one in the movie</w:t>
      </w:r>
      <w:r w:rsidR="004C3A2A">
        <w:t xml:space="preserve"> </w:t>
      </w:r>
      <w:r w:rsidR="00DD67FD">
        <w:t>really</w:t>
      </w:r>
      <w:r w:rsidR="00B57142">
        <w:t xml:space="preserve"> </w:t>
      </w:r>
      <w:r w:rsidR="00EE6477">
        <w:t>challenges</w:t>
      </w:r>
      <w:r w:rsidR="00B57142">
        <w:t xml:space="preserve"> his </w:t>
      </w:r>
      <w:r w:rsidR="00EE6477">
        <w:t>offensive</w:t>
      </w:r>
      <w:r w:rsidR="004C3A2A">
        <w:t xml:space="preserve"> </w:t>
      </w:r>
      <w:r w:rsidR="00EE6477">
        <w:t>behavior, likely in fear of appearing intolerant concerning his</w:t>
      </w:r>
      <w:r w:rsidR="00DD67FD">
        <w:t xml:space="preserve"> opaque but obviously</w:t>
      </w:r>
      <w:r w:rsidR="00EE6477">
        <w:t xml:space="preserve"> </w:t>
      </w:r>
      <w:r w:rsidR="00DD67FD">
        <w:t>foreign</w:t>
      </w:r>
      <w:r w:rsidR="00EE6477">
        <w:t xml:space="preserve"> </w:t>
      </w:r>
      <w:r w:rsidR="00DD67FD">
        <w:t xml:space="preserve">ethnic </w:t>
      </w:r>
      <w:r w:rsidR="00EE6477">
        <w:t xml:space="preserve">background. </w:t>
      </w:r>
      <w:r w:rsidR="00DD67FD">
        <w:t>T</w:t>
      </w:r>
      <w:r w:rsidR="00EE6477">
        <w:t>h</w:t>
      </w:r>
      <w:r w:rsidR="00DD67FD">
        <w:t>ese</w:t>
      </w:r>
      <w:r w:rsidR="00EE6477">
        <w:t xml:space="preserve"> dynamic</w:t>
      </w:r>
      <w:r w:rsidR="00DD67FD">
        <w:t>s</w:t>
      </w:r>
      <w:r w:rsidR="00EE6477">
        <w:t xml:space="preserve"> </w:t>
      </w:r>
      <w:r w:rsidR="00DD67FD">
        <w:t>lay the basis for</w:t>
      </w:r>
      <w:r w:rsidR="00EE6477">
        <w:t xml:space="preserve"> </w:t>
      </w:r>
      <w:r w:rsidR="00383B81">
        <w:t>the movie’s</w:t>
      </w:r>
      <w:r w:rsidR="00EE6477">
        <w:t xml:space="preserve"> subversive </w:t>
      </w:r>
      <w:r w:rsidR="00DD67FD">
        <w:t>humor</w:t>
      </w:r>
      <w:r w:rsidR="00EE6477">
        <w:t xml:space="preserve"> </w:t>
      </w:r>
      <w:r w:rsidR="00C8479F">
        <w:t>as well as</w:t>
      </w:r>
      <w:r w:rsidR="00EE6477">
        <w:t xml:space="preserve"> </w:t>
      </w:r>
      <w:r w:rsidR="00383B81">
        <w:t xml:space="preserve">its </w:t>
      </w:r>
      <w:r w:rsidR="00EE6477">
        <w:t>funniest moments</w:t>
      </w:r>
      <w:r w:rsidR="00C8479F">
        <w:t xml:space="preserve"> that </w:t>
      </w:r>
      <w:r w:rsidR="007C4BE0">
        <w:t>ask</w:t>
      </w:r>
      <w:r w:rsidR="00B57142">
        <w:t xml:space="preserve"> the question: </w:t>
      </w:r>
      <w:r w:rsidR="005E29D2">
        <w:t>H</w:t>
      </w:r>
      <w:r w:rsidR="00B57142">
        <w:t xml:space="preserve">ave the United States </w:t>
      </w:r>
      <w:r w:rsidR="00E57A9D">
        <w:t>turned</w:t>
      </w:r>
      <w:r w:rsidR="00B57142">
        <w:t xml:space="preserve"> into a nation of thin-skinned “PC </w:t>
      </w:r>
      <w:r w:rsidR="00B57142">
        <w:rPr>
          <w:i/>
          <w:iCs/>
        </w:rPr>
        <w:t>apparatchiks</w:t>
      </w:r>
      <w:r w:rsidR="00B57142">
        <w:t>”</w:t>
      </w:r>
      <w:r w:rsidR="004C3A2A">
        <w:t>?</w:t>
      </w:r>
      <w:r w:rsidR="00687BD3">
        <w:rPr>
          <w:rStyle w:val="Funotenzeichen"/>
        </w:rPr>
        <w:footnoteReference w:id="19"/>
      </w:r>
      <w:r w:rsidR="005E29D2">
        <w:t xml:space="preserve"> </w:t>
      </w:r>
      <w:r w:rsidR="005E29D2" w:rsidRPr="005E29D2">
        <w:t xml:space="preserve">In </w:t>
      </w:r>
      <w:r w:rsidR="005E29D2">
        <w:t>a</w:t>
      </w:r>
      <w:r w:rsidR="005E29D2" w:rsidRPr="005E29D2">
        <w:t xml:space="preserve"> </w:t>
      </w:r>
      <w:r w:rsidR="007C4BE0">
        <w:t>1994</w:t>
      </w:r>
      <w:r w:rsidR="005E29D2" w:rsidRPr="005E29D2">
        <w:t xml:space="preserve"> </w:t>
      </w:r>
      <w:r w:rsidR="007C4BE0">
        <w:t>article</w:t>
      </w:r>
      <w:r w:rsidR="005E29D2">
        <w:t xml:space="preserve"> titled “Confronting the Monolith,”</w:t>
      </w:r>
      <w:r w:rsidR="005E29D2" w:rsidRPr="005E29D2">
        <w:t xml:space="preserve"> </w:t>
      </w:r>
      <w:r w:rsidR="007C4BE0">
        <w:t xml:space="preserve">art critic </w:t>
      </w:r>
      <w:r w:rsidR="005E29D2">
        <w:t>Hilton Kramer addresse</w:t>
      </w:r>
      <w:r w:rsidR="00C8479F">
        <w:t>d</w:t>
      </w:r>
      <w:r w:rsidR="005E29D2">
        <w:t xml:space="preserve"> this</w:t>
      </w:r>
      <w:r w:rsidR="004C3A2A">
        <w:t xml:space="preserve"> very</w:t>
      </w:r>
      <w:r w:rsidR="005E29D2">
        <w:t xml:space="preserve"> question</w:t>
      </w:r>
      <w:r w:rsidR="005E29D2" w:rsidRPr="005E29D2">
        <w:t>. He assert</w:t>
      </w:r>
      <w:r w:rsidR="00C8479F">
        <w:t>ed</w:t>
      </w:r>
      <w:r w:rsidR="005E29D2" w:rsidRPr="005E29D2">
        <w:t xml:space="preserve"> that</w:t>
      </w:r>
      <w:r w:rsidR="005E29D2">
        <w:t xml:space="preserve"> PC </w:t>
      </w:r>
      <w:r w:rsidR="005E29D2" w:rsidRPr="005E29D2">
        <w:t>pervade</w:t>
      </w:r>
      <w:r w:rsidR="00C8479F">
        <w:t>s</w:t>
      </w:r>
      <w:r w:rsidR="005E29D2" w:rsidRPr="005E29D2">
        <w:t xml:space="preserve"> nearly all aspects of </w:t>
      </w:r>
      <w:r w:rsidR="004C3A2A">
        <w:t>social</w:t>
      </w:r>
      <w:r w:rsidR="005E29D2" w:rsidRPr="005E29D2">
        <w:t xml:space="preserve"> and professional life, and has become </w:t>
      </w:r>
      <w:r w:rsidR="00C8479F">
        <w:t>a</w:t>
      </w:r>
      <w:r w:rsidR="00216C12">
        <w:t xml:space="preserve">n </w:t>
      </w:r>
      <w:r w:rsidR="00C8479F">
        <w:t>overriding</w:t>
      </w:r>
      <w:r w:rsidR="005E29D2" w:rsidRPr="005E29D2">
        <w:t xml:space="preserve"> </w:t>
      </w:r>
      <w:r w:rsidR="00216C12">
        <w:t>force</w:t>
      </w:r>
      <w:r w:rsidR="005E29D2" w:rsidRPr="005E29D2">
        <w:t xml:space="preserve"> that corrupt</w:t>
      </w:r>
      <w:r w:rsidR="00C8479F">
        <w:t>s</w:t>
      </w:r>
      <w:r w:rsidR="005E29D2" w:rsidRPr="005E29D2">
        <w:t xml:space="preserve"> language on a scale </w:t>
      </w:r>
      <w:r w:rsidR="005E29D2">
        <w:t>comparable</w:t>
      </w:r>
      <w:r w:rsidR="005E29D2" w:rsidRPr="005E29D2">
        <w:t xml:space="preserve"> </w:t>
      </w:r>
      <w:r w:rsidR="004C3A2A">
        <w:t>to</w:t>
      </w:r>
      <w:r w:rsidR="005E29D2" w:rsidRPr="005E29D2">
        <w:t xml:space="preserve"> </w:t>
      </w:r>
      <w:r w:rsidR="00216C12">
        <w:t>Orwell’s</w:t>
      </w:r>
      <w:r w:rsidR="005E29D2" w:rsidRPr="005E29D2">
        <w:t xml:space="preserve"> newspeak in </w:t>
      </w:r>
      <w:r w:rsidR="005E29D2" w:rsidRPr="005E29D2">
        <w:rPr>
          <w:i/>
          <w:iCs/>
        </w:rPr>
        <w:t>1984</w:t>
      </w:r>
      <w:r w:rsidR="005E29D2" w:rsidRPr="005E29D2">
        <w:t xml:space="preserve">. </w:t>
      </w:r>
      <w:r w:rsidR="00E57A9D">
        <w:t>Kramer</w:t>
      </w:r>
      <w:r w:rsidR="005E29D2" w:rsidRPr="005E29D2">
        <w:t xml:space="preserve"> </w:t>
      </w:r>
      <w:r w:rsidR="00815B4E">
        <w:t xml:space="preserve">moreover </w:t>
      </w:r>
      <w:r w:rsidR="005E29D2" w:rsidRPr="005E29D2">
        <w:t xml:space="preserve">discounts </w:t>
      </w:r>
      <w:r w:rsidR="004C3A2A">
        <w:t>PC proponents’</w:t>
      </w:r>
      <w:r w:rsidR="005E29D2" w:rsidRPr="005E29D2">
        <w:t xml:space="preserve"> demand</w:t>
      </w:r>
      <w:r w:rsidR="004C3A2A">
        <w:t>s</w:t>
      </w:r>
      <w:r w:rsidR="005E29D2" w:rsidRPr="005E29D2">
        <w:t xml:space="preserve"> to abolish white and male hegemony as a</w:t>
      </w:r>
      <w:r w:rsidR="005E29D2">
        <w:t xml:space="preserve">n </w:t>
      </w:r>
      <w:r w:rsidR="004C3A2A" w:rsidRPr="005E29D2">
        <w:t>intellectually</w:t>
      </w:r>
      <w:r w:rsidR="004C3A2A">
        <w:t xml:space="preserve"> dishonest</w:t>
      </w:r>
      <w:r w:rsidR="00BF7FC4">
        <w:t xml:space="preserve"> because </w:t>
      </w:r>
      <w:r w:rsidR="005E29D2">
        <w:t xml:space="preserve">equally </w:t>
      </w:r>
      <w:r w:rsidR="005E29D2" w:rsidRPr="005E29D2">
        <w:t>racist and sexist</w:t>
      </w:r>
      <w:r w:rsidR="005E29D2">
        <w:t xml:space="preserve"> </w:t>
      </w:r>
      <w:r w:rsidR="00D27FF9">
        <w:t>endeavor</w:t>
      </w:r>
      <w:r w:rsidR="005E29D2" w:rsidRPr="005E29D2">
        <w:t>.</w:t>
      </w:r>
    </w:p>
    <w:p w14:paraId="5ECF39EA" w14:textId="2383D4F3" w:rsidR="008A6670" w:rsidRDefault="005E29D2">
      <w:pPr>
        <w:pStyle w:val="Textbody"/>
        <w:spacing w:line="360" w:lineRule="auto"/>
        <w:jc w:val="both"/>
      </w:pPr>
      <w:r>
        <w:t xml:space="preserve">Others have </w:t>
      </w:r>
      <w:r w:rsidR="00F947C1">
        <w:t>made</w:t>
      </w:r>
      <w:r>
        <w:t xml:space="preserve"> similar arguments, </w:t>
      </w:r>
      <w:r w:rsidR="00D81562">
        <w:t>for instance inquiring</w:t>
      </w:r>
      <w:r>
        <w:t xml:space="preserve"> if</w:t>
      </w:r>
      <w:r w:rsidR="007E4FBE">
        <w:t xml:space="preserve"> the </w:t>
      </w:r>
      <w:r w:rsidR="00BF7FC4">
        <w:t>fear</w:t>
      </w:r>
      <w:r w:rsidR="007E4FBE">
        <w:t xml:space="preserve"> of </w:t>
      </w:r>
      <w:r w:rsidR="00B57142">
        <w:t xml:space="preserve">hurting </w:t>
      </w:r>
      <w:r w:rsidR="007E4FBE">
        <w:t>someone’s</w:t>
      </w:r>
      <w:r w:rsidR="00B57142">
        <w:t xml:space="preserve"> feelings </w:t>
      </w:r>
      <w:r w:rsidR="007E4FBE">
        <w:t xml:space="preserve">should be the </w:t>
      </w:r>
      <w:r w:rsidR="00A16D10">
        <w:t>focus</w:t>
      </w:r>
      <w:r w:rsidR="007E4FBE">
        <w:t xml:space="preserve"> </w:t>
      </w:r>
      <w:r w:rsidR="00F947C1">
        <w:t>of</w:t>
      </w:r>
      <w:r w:rsidR="00B57142">
        <w:t xml:space="preserve"> </w:t>
      </w:r>
      <w:r w:rsidR="00BF7FC4">
        <w:t>a time</w:t>
      </w:r>
      <w:r w:rsidR="00B57142">
        <w:t xml:space="preserve"> </w:t>
      </w:r>
      <w:r w:rsidR="00BF7FC4">
        <w:t>when</w:t>
      </w:r>
      <w:r w:rsidR="00B57142">
        <w:t xml:space="preserve"> “[f]</w:t>
      </w:r>
      <w:proofErr w:type="spellStart"/>
      <w:r w:rsidR="00B57142">
        <w:t>ew</w:t>
      </w:r>
      <w:proofErr w:type="spellEnd"/>
      <w:r w:rsidR="00B57142">
        <w:t xml:space="preserve"> Americans share or pursue a common good, and Martin Luther King</w:t>
      </w:r>
      <w:r w:rsidR="008E285E">
        <w:t>’</w:t>
      </w:r>
      <w:r w:rsidR="00B57142">
        <w:t>s majestic vision of an integrated nation is still far from realization</w:t>
      </w:r>
      <w:r w:rsidR="003D2BA4">
        <w:t>.</w:t>
      </w:r>
      <w:r w:rsidR="00B57142">
        <w:t>”</w:t>
      </w:r>
      <w:r w:rsidR="003D2BA4">
        <w:rPr>
          <w:rStyle w:val="Funotenzeichen"/>
        </w:rPr>
        <w:footnoteReference w:id="20"/>
      </w:r>
      <w:r w:rsidR="00B57142">
        <w:t xml:space="preserve"> </w:t>
      </w:r>
      <w:r w:rsidR="00630C39" w:rsidRPr="00630C39">
        <w:rPr>
          <w:i/>
          <w:iCs/>
        </w:rPr>
        <w:t>Borat</w:t>
      </w:r>
      <w:r w:rsidR="00630C39">
        <w:t xml:space="preserve"> disrupts this culture that is further complicated by</w:t>
      </w:r>
      <w:r w:rsidR="00B57142">
        <w:t xml:space="preserve"> the</w:t>
      </w:r>
      <w:r w:rsidR="00CC08D4">
        <w:t xml:space="preserve"> </w:t>
      </w:r>
      <w:r w:rsidR="00630C39">
        <w:t>uneasy</w:t>
      </w:r>
      <w:r w:rsidR="00CC08D4">
        <w:t xml:space="preserve"> climate of</w:t>
      </w:r>
      <w:r w:rsidR="00B57142">
        <w:t xml:space="preserve"> post</w:t>
      </w:r>
      <w:r w:rsidR="002C314D">
        <w:t>-</w:t>
      </w:r>
      <w:r w:rsidR="00B57142">
        <w:t xml:space="preserve">9/11 </w:t>
      </w:r>
      <w:r w:rsidR="00CC08D4">
        <w:t>Americ</w:t>
      </w:r>
      <w:r w:rsidR="00630C39">
        <w:t>a.</w:t>
      </w:r>
      <w:r w:rsidR="00B57142">
        <w:t xml:space="preserve"> </w:t>
      </w:r>
      <w:r w:rsidR="00630C39">
        <w:t xml:space="preserve">Cohen’s lanky stature, large bushy mustache, and outmoded baby blue, baggy suit </w:t>
      </w:r>
      <w:proofErr w:type="gramStart"/>
      <w:r w:rsidR="00312DBE">
        <w:t>are</w:t>
      </w:r>
      <w:proofErr w:type="gramEnd"/>
      <w:r w:rsidR="00312DBE">
        <w:t xml:space="preserve"> designed to maximize </w:t>
      </w:r>
      <w:r w:rsidR="00630C39">
        <w:t>the unfamiliarity of his</w:t>
      </w:r>
      <w:r w:rsidR="00B57142">
        <w:t xml:space="preserve"> </w:t>
      </w:r>
      <w:r w:rsidR="00630C39">
        <w:t>appearance. His outlandish behavior and</w:t>
      </w:r>
      <w:r w:rsidR="00B57142">
        <w:t xml:space="preserve"> </w:t>
      </w:r>
      <w:r w:rsidR="00121B08">
        <w:t>mannerisms</w:t>
      </w:r>
      <w:r w:rsidR="00B57142">
        <w:t xml:space="preserve"> </w:t>
      </w:r>
      <w:r w:rsidR="00630C39">
        <w:t xml:space="preserve">constantly transgress </w:t>
      </w:r>
      <w:r w:rsidR="00385789">
        <w:t xml:space="preserve">social, </w:t>
      </w:r>
      <w:r w:rsidR="00630C39">
        <w:t>personal</w:t>
      </w:r>
      <w:r w:rsidR="00385789">
        <w:t>,</w:t>
      </w:r>
      <w:r w:rsidR="00630C39">
        <w:t xml:space="preserve"> and gender</w:t>
      </w:r>
      <w:r w:rsidR="00385789">
        <w:t>ed boundaries. In one take, h</w:t>
      </w:r>
      <w:r w:rsidR="00630C39">
        <w:t xml:space="preserve">e </w:t>
      </w:r>
      <w:r w:rsidR="00385789">
        <w:t xml:space="preserve">can </w:t>
      </w:r>
      <w:proofErr w:type="gramStart"/>
      <w:r w:rsidR="00385789">
        <w:t>be seen</w:t>
      </w:r>
      <w:proofErr w:type="gramEnd"/>
      <w:r w:rsidR="00385789">
        <w:t xml:space="preserve"> taking</w:t>
      </w:r>
      <w:r w:rsidR="00630C39">
        <w:t xml:space="preserve"> a dump in the shrubbery in front of Trump Tower</w:t>
      </w:r>
      <w:r w:rsidR="004511D7">
        <w:t xml:space="preserve"> in Manhattan; h</w:t>
      </w:r>
      <w:r w:rsidR="00B23851">
        <w:t>e</w:t>
      </w:r>
      <w:r w:rsidR="004511D7">
        <w:t xml:space="preserve"> </w:t>
      </w:r>
      <w:r w:rsidR="00B23851">
        <w:t>relentlessly</w:t>
      </w:r>
      <w:r w:rsidR="00630C39">
        <w:t xml:space="preserve"> </w:t>
      </w:r>
      <w:r w:rsidR="00385789">
        <w:t xml:space="preserve">tries to </w:t>
      </w:r>
      <w:r w:rsidR="00630C39">
        <w:t xml:space="preserve">kiss men on the cheeks </w:t>
      </w:r>
      <w:r w:rsidR="00555600">
        <w:t>yet</w:t>
      </w:r>
      <w:r w:rsidR="00630C39">
        <w:t xml:space="preserve"> refuses </w:t>
      </w:r>
      <w:r w:rsidR="00385789">
        <w:t xml:space="preserve">to shake the hands of female interview partners and people he </w:t>
      </w:r>
      <w:r w:rsidR="00B23851">
        <w:t>believes</w:t>
      </w:r>
      <w:r w:rsidR="00385789">
        <w:t xml:space="preserve"> to be Jewish.</w:t>
      </w:r>
      <w:r w:rsidR="00630C39">
        <w:t xml:space="preserve"> </w:t>
      </w:r>
      <w:r w:rsidR="00385789">
        <w:t>This behavior</w:t>
      </w:r>
      <w:r w:rsidR="00890A6F">
        <w:t xml:space="preserve"> </w:t>
      </w:r>
      <w:r w:rsidR="00385789">
        <w:t>fans</w:t>
      </w:r>
      <w:r w:rsidR="00B57142">
        <w:t xml:space="preserve"> </w:t>
      </w:r>
      <w:r w:rsidR="00385789">
        <w:t>fear</w:t>
      </w:r>
      <w:r w:rsidR="00B57142">
        <w:t xml:space="preserve"> by fulfilling </w:t>
      </w:r>
      <w:r w:rsidR="00121B08">
        <w:t>various</w:t>
      </w:r>
      <w:r w:rsidR="00B57142">
        <w:t xml:space="preserve"> stereotypes</w:t>
      </w:r>
      <w:r w:rsidR="00C5691C">
        <w:t xml:space="preserve"> typically</w:t>
      </w:r>
      <w:r w:rsidR="00B57142">
        <w:t xml:space="preserve"> </w:t>
      </w:r>
      <w:r w:rsidR="00C5691C">
        <w:t>associated with</w:t>
      </w:r>
      <w:r w:rsidR="00B57142">
        <w:t xml:space="preserve"> Muslim identit</w:t>
      </w:r>
      <w:r w:rsidR="00121B08">
        <w:t>ies,</w:t>
      </w:r>
      <w:r w:rsidR="00B57142">
        <w:t xml:space="preserve"> </w:t>
      </w:r>
      <w:r w:rsidR="00121B08">
        <w:t>for instance</w:t>
      </w:r>
      <w:r w:rsidR="00B57142">
        <w:t xml:space="preserve"> </w:t>
      </w:r>
      <w:r w:rsidR="00385789">
        <w:t xml:space="preserve">primitivism and </w:t>
      </w:r>
      <w:r w:rsidR="00B57142">
        <w:t xml:space="preserve">illiteracy, misogyny, and anti-Semitism. </w:t>
      </w:r>
      <w:r w:rsidR="00385789">
        <w:t>However</w:t>
      </w:r>
      <w:r w:rsidR="00B57142">
        <w:t xml:space="preserve">, none of his collocutors dare to address this politically incorrect subtext, except for </w:t>
      </w:r>
      <w:r w:rsidR="00121B08">
        <w:t>one</w:t>
      </w:r>
      <w:r w:rsidR="00B57142">
        <w:t xml:space="preserve"> ultraconservative Texan</w:t>
      </w:r>
      <w:r w:rsidR="00121B08">
        <w:t xml:space="preserve"> who</w:t>
      </w:r>
      <w:r w:rsidR="004511D7">
        <w:t xml:space="preserve"> after Borat’s rodeo speech remarks</w:t>
      </w:r>
      <w:r w:rsidR="00E31A4B">
        <w:t xml:space="preserve"> that</w:t>
      </w:r>
    </w:p>
    <w:p w14:paraId="4EEDAFA8" w14:textId="644B0C08" w:rsidR="008A6670" w:rsidRDefault="006E282B">
      <w:pPr>
        <w:pStyle w:val="Textbody"/>
        <w:spacing w:line="360" w:lineRule="auto"/>
        <w:ind w:left="709"/>
        <w:jc w:val="both"/>
      </w:pPr>
      <w:r w:rsidRPr="006E282B">
        <w:t xml:space="preserve">every picture that we get back from the terrorists or anything else; the Muslims, they </w:t>
      </w:r>
      <w:r w:rsidRPr="006E282B">
        <w:lastRenderedPageBreak/>
        <w:t>look like you</w:t>
      </w:r>
      <w:r w:rsidR="00BF7FC4">
        <w:t>:</w:t>
      </w:r>
      <w:r w:rsidRPr="006E282B">
        <w:t xml:space="preserve"> Black hair and a black moustache</w:t>
      </w:r>
      <w:r w:rsidR="00B57142">
        <w:t>.</w:t>
      </w:r>
      <w:r>
        <w:t xml:space="preserve"> </w:t>
      </w:r>
      <w:proofErr w:type="gramStart"/>
      <w:r w:rsidRPr="006E282B">
        <w:t>So</w:t>
      </w:r>
      <w:proofErr w:type="gramEnd"/>
      <w:r w:rsidRPr="006E282B">
        <w:t xml:space="preserve"> shave that dadgum moustache off, so you</w:t>
      </w:r>
      <w:r>
        <w:t>’</w:t>
      </w:r>
      <w:r w:rsidRPr="006E282B">
        <w:t>re not so conspicuous, so you look like maybe an Italian</w:t>
      </w:r>
      <w:r w:rsidR="000D56F8">
        <w:t xml:space="preserve"> o</w:t>
      </w:r>
      <w:r w:rsidRPr="006E282B">
        <w:t xml:space="preserve">r </w:t>
      </w:r>
      <w:proofErr w:type="spellStart"/>
      <w:r w:rsidRPr="006E282B">
        <w:t>somethin</w:t>
      </w:r>
      <w:proofErr w:type="spellEnd"/>
      <w:r>
        <w:t>’</w:t>
      </w:r>
      <w:r w:rsidRPr="006E282B">
        <w:t>.</w:t>
      </w:r>
      <w:r w:rsidR="000D56F8">
        <w:t xml:space="preserve"> </w:t>
      </w:r>
      <w:r w:rsidR="000D56F8" w:rsidRPr="000D56F8">
        <w:t xml:space="preserve">As far as from people </w:t>
      </w:r>
      <w:proofErr w:type="spellStart"/>
      <w:r w:rsidR="000D56F8" w:rsidRPr="000D56F8">
        <w:t>lookin</w:t>
      </w:r>
      <w:proofErr w:type="spellEnd"/>
      <w:r w:rsidR="000D56F8">
        <w:t>’</w:t>
      </w:r>
      <w:r w:rsidR="000D56F8" w:rsidRPr="000D56F8">
        <w:t xml:space="preserve"> at </w:t>
      </w:r>
      <w:proofErr w:type="spellStart"/>
      <w:r w:rsidR="000D56F8" w:rsidRPr="000D56F8">
        <w:t>ya</w:t>
      </w:r>
      <w:proofErr w:type="spellEnd"/>
      <w:r w:rsidR="000D56F8">
        <w:t>,</w:t>
      </w:r>
      <w:r w:rsidR="000D56F8" w:rsidRPr="000D56F8">
        <w:t xml:space="preserve"> I see a lot of people and I think </w:t>
      </w:r>
      <w:r w:rsidR="000D56F8">
        <w:t>“</w:t>
      </w:r>
      <w:r w:rsidR="000D56F8" w:rsidRPr="000D56F8">
        <w:t>there</w:t>
      </w:r>
      <w:r w:rsidR="006D0920">
        <w:t>’</w:t>
      </w:r>
      <w:r w:rsidR="000D56F8" w:rsidRPr="000D56F8">
        <w:t>s a dadgum Muslim, I wonder what kind of bomb he</w:t>
      </w:r>
      <w:r w:rsidR="000279F4">
        <w:t>’</w:t>
      </w:r>
      <w:r w:rsidR="000D56F8" w:rsidRPr="000D56F8">
        <w:t>s got strapped to him</w:t>
      </w:r>
      <w:r w:rsidR="000D56F8">
        <w:t>.”</w:t>
      </w:r>
      <w:r w:rsidR="00D326CC">
        <w:rPr>
          <w:rStyle w:val="Funotenzeichen"/>
        </w:rPr>
        <w:footnoteReference w:id="21"/>
      </w:r>
    </w:p>
    <w:p w14:paraId="50ED36BA" w14:textId="16041562" w:rsidR="007D3954" w:rsidRDefault="00B57142">
      <w:pPr>
        <w:pStyle w:val="Textbody"/>
        <w:spacing w:line="360" w:lineRule="auto"/>
        <w:jc w:val="both"/>
      </w:pPr>
      <w:r>
        <w:t>Even so, it is Borat</w:t>
      </w:r>
      <w:r w:rsidR="00904558">
        <w:t>’</w:t>
      </w:r>
      <w:r>
        <w:t xml:space="preserve">s </w:t>
      </w:r>
      <w:r w:rsidR="00D34098">
        <w:t>declared</w:t>
      </w:r>
      <w:r>
        <w:t xml:space="preserve"> mission to </w:t>
      </w:r>
      <w:r w:rsidR="00031B6A">
        <w:t>learn about</w:t>
      </w:r>
      <w:r>
        <w:t xml:space="preserve"> American culture as a model for his own </w:t>
      </w:r>
      <w:r w:rsidR="00121B08">
        <w:t>developing</w:t>
      </w:r>
      <w:r>
        <w:t xml:space="preserve"> country that leads to him </w:t>
      </w:r>
      <w:proofErr w:type="gramStart"/>
      <w:r>
        <w:t>being treated</w:t>
      </w:r>
      <w:proofErr w:type="gramEnd"/>
      <w:r>
        <w:t xml:space="preserve"> with indulgence and politeness. </w:t>
      </w:r>
      <w:r w:rsidR="00121B08">
        <w:t>H</w:t>
      </w:r>
      <w:r>
        <w:t xml:space="preserve">is </w:t>
      </w:r>
      <w:r w:rsidR="00121B08">
        <w:t xml:space="preserve">intercultural </w:t>
      </w:r>
      <w:r>
        <w:t>encounters</w:t>
      </w:r>
      <w:r w:rsidR="00121B08">
        <w:t xml:space="preserve">, </w:t>
      </w:r>
      <w:r>
        <w:t>especially with members of the white upper class</w:t>
      </w:r>
      <w:r w:rsidR="00121B08">
        <w:t xml:space="preserve">, </w:t>
      </w:r>
      <w:r>
        <w:t>expose</w:t>
      </w:r>
      <w:r w:rsidR="00031B6A">
        <w:t xml:space="preserve"> further</w:t>
      </w:r>
      <w:r>
        <w:t xml:space="preserve"> </w:t>
      </w:r>
      <w:r w:rsidR="00121B08">
        <w:t>chink</w:t>
      </w:r>
      <w:r w:rsidR="00BF7FC4">
        <w:t>s</w:t>
      </w:r>
      <w:r w:rsidR="00121B08">
        <w:t xml:space="preserve"> in the</w:t>
      </w:r>
      <w:r>
        <w:t xml:space="preserve"> armor of PC, namely the underlying “bigotries behind the rhetoric of enlightenment and equality</w:t>
      </w:r>
      <w:r w:rsidR="00687BD3">
        <w:t>.</w:t>
      </w:r>
      <w:r>
        <w:t>”</w:t>
      </w:r>
      <w:r w:rsidR="00687BD3">
        <w:rPr>
          <w:rStyle w:val="Funotenzeichen"/>
        </w:rPr>
        <w:footnoteReference w:id="22"/>
      </w:r>
      <w:r>
        <w:t xml:space="preserve"> </w:t>
      </w:r>
      <w:r w:rsidR="00F92B76">
        <w:t>Similarly,</w:t>
      </w:r>
      <w:r w:rsidR="001F1490">
        <w:t xml:space="preserve"> literary scholar</w:t>
      </w:r>
      <w:r w:rsidR="00F92B76">
        <w:t xml:space="preserve"> Morris Dickstein claims that PC </w:t>
      </w:r>
      <w:r w:rsidR="00031B6A">
        <w:t xml:space="preserve">culture </w:t>
      </w:r>
      <w:r w:rsidR="00F92B76">
        <w:t>has spawned a</w:t>
      </w:r>
      <w:r w:rsidR="00C538DC">
        <w:t>n</w:t>
      </w:r>
      <w:r w:rsidR="00F92B76">
        <w:t xml:space="preserve"> </w:t>
      </w:r>
      <w:r w:rsidR="00C538DC">
        <w:t>ethos</w:t>
      </w:r>
      <w:r w:rsidR="00F92B76">
        <w:t xml:space="preserve"> of conformity that </w:t>
      </w:r>
      <w:r w:rsidR="00BF7FC4">
        <w:t>relies mainly</w:t>
      </w:r>
      <w:r w:rsidR="00F92B76">
        <w:t xml:space="preserve"> on journalistic and academic opinion</w:t>
      </w:r>
      <w:r w:rsidR="00031B6A">
        <w:t xml:space="preserve"> leaders</w:t>
      </w:r>
      <w:r w:rsidR="00F92B76">
        <w:t xml:space="preserve"> and </w:t>
      </w:r>
      <w:r w:rsidR="00031B6A">
        <w:t>rarely</w:t>
      </w:r>
      <w:r w:rsidR="00BF7FC4">
        <w:t xml:space="preserve"> </w:t>
      </w:r>
      <w:r w:rsidR="00C538DC">
        <w:t>allows for</w:t>
      </w:r>
      <w:r w:rsidR="00F92B76">
        <w:t xml:space="preserve"> new intellectual impulses</w:t>
      </w:r>
      <w:r w:rsidR="00031B6A">
        <w:t xml:space="preserve"> and perspectives</w:t>
      </w:r>
      <w:r w:rsidR="00F92B76">
        <w:t xml:space="preserve">. In “Correcting PC,” </w:t>
      </w:r>
      <w:r w:rsidR="00C538DC">
        <w:t>Dickstein</w:t>
      </w:r>
      <w:r w:rsidR="00F92B76">
        <w:t xml:space="preserve"> </w:t>
      </w:r>
      <w:r w:rsidR="00D34098">
        <w:t>blames</w:t>
      </w:r>
      <w:r w:rsidR="00F92B76">
        <w:t xml:space="preserve"> the left </w:t>
      </w:r>
      <w:r w:rsidR="00D34098">
        <w:t>for</w:t>
      </w:r>
      <w:r w:rsidR="00F92B76">
        <w:t xml:space="preserve"> </w:t>
      </w:r>
      <w:r w:rsidR="00C538DC">
        <w:t>promoting</w:t>
      </w:r>
      <w:r w:rsidR="00F92B76">
        <w:t xml:space="preserve"> an</w:t>
      </w:r>
      <w:r w:rsidR="00031B6A">
        <w:t xml:space="preserve"> </w:t>
      </w:r>
      <w:r w:rsidR="00F92B76">
        <w:t xml:space="preserve">orthodox </w:t>
      </w:r>
      <w:r w:rsidR="00031B6A">
        <w:t>way</w:t>
      </w:r>
      <w:r w:rsidR="00F92B76">
        <w:t xml:space="preserve"> of thinking that </w:t>
      </w:r>
      <w:r w:rsidR="00DD67FD">
        <w:t>clashes with</w:t>
      </w:r>
      <w:r w:rsidR="00F92B76">
        <w:t xml:space="preserve"> the 1960s</w:t>
      </w:r>
      <w:r w:rsidR="0072421C">
        <w:t xml:space="preserve"> cultural revolution</w:t>
      </w:r>
      <w:r w:rsidR="00D34098">
        <w:t>’s</w:t>
      </w:r>
      <w:r w:rsidR="0072421C">
        <w:t xml:space="preserve"> </w:t>
      </w:r>
      <w:r w:rsidR="00D34098">
        <w:t>struggle</w:t>
      </w:r>
      <w:r w:rsidR="0072421C">
        <w:t xml:space="preserve"> for</w:t>
      </w:r>
      <w:r w:rsidR="00F92B76">
        <w:t xml:space="preserve"> pluralism and</w:t>
      </w:r>
      <w:r w:rsidR="00031B6A">
        <w:t xml:space="preserve"> the disentanglement of</w:t>
      </w:r>
      <w:r w:rsidR="00F92B76">
        <w:t xml:space="preserve"> individual</w:t>
      </w:r>
      <w:r w:rsidR="00031B6A">
        <w:t xml:space="preserve"> expression from conformist ideolog</w:t>
      </w:r>
      <w:r w:rsidR="0072421C">
        <w:t>ies</w:t>
      </w:r>
      <w:r w:rsidR="00031B6A">
        <w:t xml:space="preserve"> and groupthink</w:t>
      </w:r>
      <w:r w:rsidR="00687BD3">
        <w:t>.</w:t>
      </w:r>
      <w:r w:rsidR="00687BD3">
        <w:rPr>
          <w:rStyle w:val="Funotenzeichen"/>
        </w:rPr>
        <w:footnoteReference w:id="23"/>
      </w:r>
      <w:r w:rsidR="00687BD3">
        <w:t xml:space="preserve"> </w:t>
      </w:r>
      <w:r>
        <w:t xml:space="preserve">Despite the refined manners paraded by </w:t>
      </w:r>
      <w:r w:rsidR="00872DF0">
        <w:t xml:space="preserve">members of the </w:t>
      </w:r>
      <w:r>
        <w:t xml:space="preserve">polite society, Borat perpetually succeeds </w:t>
      </w:r>
      <w:r w:rsidR="00121B08">
        <w:t>at</w:t>
      </w:r>
      <w:r>
        <w:t xml:space="preserve"> trigger</w:t>
      </w:r>
      <w:r w:rsidR="00121B08">
        <w:t>ing</w:t>
      </w:r>
      <w:r>
        <w:t xml:space="preserve"> </w:t>
      </w:r>
      <w:r w:rsidR="00D34098">
        <w:t xml:space="preserve">both conservative and </w:t>
      </w:r>
      <w:r w:rsidR="00C538DC">
        <w:t>progressive</w:t>
      </w:r>
      <w:r w:rsidR="00D34098">
        <w:t xml:space="preserve"> </w:t>
      </w:r>
      <w:r>
        <w:t>impulse</w:t>
      </w:r>
      <w:r w:rsidR="0072421C">
        <w:t>s</w:t>
      </w:r>
      <w:r>
        <w:t xml:space="preserve"> to patronizingly present themselves as epitome</w:t>
      </w:r>
      <w:r w:rsidR="00872DF0">
        <w:t>s</w:t>
      </w:r>
      <w:r>
        <w:t xml:space="preserve"> of </w:t>
      </w:r>
      <w:r w:rsidR="00D34098">
        <w:t>morality</w:t>
      </w:r>
      <w:r>
        <w:t xml:space="preserve"> </w:t>
      </w:r>
      <w:r w:rsidR="00121B08">
        <w:t>and</w:t>
      </w:r>
      <w:r>
        <w:t xml:space="preserve"> civilization in front of </w:t>
      </w:r>
      <w:r w:rsidR="00872DF0">
        <w:t>supposedly</w:t>
      </w:r>
      <w:r w:rsidR="00121B08">
        <w:t xml:space="preserve"> ignorant </w:t>
      </w:r>
      <w:r>
        <w:t>Other</w:t>
      </w:r>
      <w:r w:rsidR="00121B08">
        <w:t>s</w:t>
      </w:r>
      <w:r>
        <w:t xml:space="preserve">. By orchestrating </w:t>
      </w:r>
      <w:r w:rsidR="00121B08">
        <w:t>this</w:t>
      </w:r>
      <w:r>
        <w:t xml:space="preserve"> clash between civilized and primitive cultures, Borat </w:t>
      </w:r>
      <w:r w:rsidR="00A97A9C">
        <w:t>reveals</w:t>
      </w:r>
      <w:r>
        <w:t xml:space="preserve"> </w:t>
      </w:r>
      <w:r w:rsidR="00121B08">
        <w:t>a</w:t>
      </w:r>
      <w:r>
        <w:t xml:space="preserve"> </w:t>
      </w:r>
      <w:r w:rsidR="00872DF0">
        <w:t>pervasive</w:t>
      </w:r>
      <w:r>
        <w:t xml:space="preserve"> mindset of superiority</w:t>
      </w:r>
      <w:r w:rsidR="0072421C">
        <w:t xml:space="preserve"> and self-righteous </w:t>
      </w:r>
      <w:r w:rsidR="00C538DC">
        <w:t>beliefs</w:t>
      </w:r>
      <w:r>
        <w:t xml:space="preserve"> </w:t>
      </w:r>
      <w:r w:rsidR="0072421C">
        <w:t xml:space="preserve">that </w:t>
      </w:r>
      <w:proofErr w:type="gramStart"/>
      <w:r w:rsidR="0072421C">
        <w:t>are only thinly veiled</w:t>
      </w:r>
      <w:proofErr w:type="gramEnd"/>
      <w:r w:rsidR="0072421C">
        <w:t xml:space="preserve"> by</w:t>
      </w:r>
      <w:r w:rsidR="0022305B">
        <w:t xml:space="preserve"> </w:t>
      </w:r>
      <w:r w:rsidR="00CB6DED">
        <w:t>a normalized</w:t>
      </w:r>
      <w:r w:rsidR="0072421C">
        <w:t xml:space="preserve"> </w:t>
      </w:r>
      <w:r w:rsidR="0022305B">
        <w:t>rhetoric of</w:t>
      </w:r>
      <w:r w:rsidR="0072421C">
        <w:t xml:space="preserve"> compassion, humanism, </w:t>
      </w:r>
      <w:r w:rsidR="000E43A3">
        <w:t>and tolerance.</w:t>
      </w:r>
      <w:r w:rsidR="0022305B">
        <w:t xml:space="preserve"> </w:t>
      </w:r>
      <w:r w:rsidR="00CB6DED">
        <w:t>These dynamics become apparent both</w:t>
      </w:r>
      <w:r w:rsidR="0022305B">
        <w:t xml:space="preserve"> d</w:t>
      </w:r>
      <w:r>
        <w:t xml:space="preserve">uring </w:t>
      </w:r>
      <w:r w:rsidR="0022305B">
        <w:t>his</w:t>
      </w:r>
      <w:r>
        <w:t xml:space="preserve"> high society encounters</w:t>
      </w:r>
      <w:r w:rsidR="000F3712">
        <w:t xml:space="preserve"> and meetings with </w:t>
      </w:r>
      <w:r w:rsidR="00CB6DED">
        <w:t>radical</w:t>
      </w:r>
      <w:r w:rsidR="000F3712">
        <w:t xml:space="preserve"> feminists</w:t>
      </w:r>
      <w:r w:rsidR="009E529A">
        <w:t xml:space="preserve">. During </w:t>
      </w:r>
      <w:proofErr w:type="gramStart"/>
      <w:r w:rsidR="009E529A">
        <w:t>both</w:t>
      </w:r>
      <w:proofErr w:type="gramEnd"/>
      <w:r w:rsidR="001D6E56">
        <w:t xml:space="preserve"> </w:t>
      </w:r>
      <w:r w:rsidR="0022305B">
        <w:t>Borat</w:t>
      </w:r>
      <w:r>
        <w:t xml:space="preserve"> </w:t>
      </w:r>
      <w:r w:rsidR="00121B08">
        <w:t>assumes the</w:t>
      </w:r>
      <w:r>
        <w:t xml:space="preserve"> role of the culturally illiterate noble savage</w:t>
      </w:r>
      <w:r w:rsidR="0022305B">
        <w:t>: a postmodern Queequeg</w:t>
      </w:r>
      <w:r>
        <w:t xml:space="preserve"> </w:t>
      </w:r>
      <w:r w:rsidR="00F203AA">
        <w:t>who</w:t>
      </w:r>
      <w:r>
        <w:t xml:space="preserve"> </w:t>
      </w:r>
      <w:r w:rsidR="0022305B">
        <w:t xml:space="preserve">stands </w:t>
      </w:r>
      <w:r w:rsidR="000F3712">
        <w:t>perplexed</w:t>
      </w:r>
      <w:r w:rsidR="0022305B">
        <w:t xml:space="preserve"> before </w:t>
      </w:r>
      <w:r>
        <w:t xml:space="preserve">the </w:t>
      </w:r>
      <w:r w:rsidR="009639B8">
        <w:t>Kafkaesque</w:t>
      </w:r>
      <w:r>
        <w:t xml:space="preserve"> </w:t>
      </w:r>
      <w:r w:rsidR="000F3712">
        <w:t xml:space="preserve">innuendos of a </w:t>
      </w:r>
      <w:r w:rsidR="00B81807">
        <w:t>society</w:t>
      </w:r>
      <w:r w:rsidR="000F3712">
        <w:t xml:space="preserve"> </w:t>
      </w:r>
      <w:r>
        <w:t xml:space="preserve">whose </w:t>
      </w:r>
      <w:r w:rsidR="00B81807">
        <w:t>reactions</w:t>
      </w:r>
      <w:r>
        <w:t xml:space="preserve"> to Borat</w:t>
      </w:r>
      <w:r w:rsidR="008E285E">
        <w:t>’</w:t>
      </w:r>
      <w:r>
        <w:t>s</w:t>
      </w:r>
      <w:r w:rsidR="001F4B3B">
        <w:t xml:space="preserve"> transgression</w:t>
      </w:r>
      <w:r w:rsidR="0022305B">
        <w:t>s</w:t>
      </w:r>
      <w:r>
        <w:t xml:space="preserve"> </w:t>
      </w:r>
      <w:r w:rsidR="001F1490">
        <w:t>are, for the most part,</w:t>
      </w:r>
      <w:r>
        <w:t xml:space="preserve"> speechlessness and </w:t>
      </w:r>
      <w:r w:rsidR="001F4B3B">
        <w:t>dismay</w:t>
      </w:r>
      <w:r>
        <w:t>.</w:t>
      </w:r>
    </w:p>
    <w:p w14:paraId="215A8A2F" w14:textId="67735DF7" w:rsidR="008A6670" w:rsidRDefault="00C04E91">
      <w:pPr>
        <w:pStyle w:val="Textbody"/>
        <w:spacing w:line="360" w:lineRule="auto"/>
        <w:jc w:val="both"/>
      </w:pPr>
      <w:r>
        <w:t>This becomes apparent at</w:t>
      </w:r>
      <w:r w:rsidR="00B57142">
        <w:t xml:space="preserve"> the </w:t>
      </w:r>
      <w:r w:rsidR="00F203AA">
        <w:t>end</w:t>
      </w:r>
      <w:r w:rsidR="00B57142">
        <w:t xml:space="preserve"> of the</w:t>
      </w:r>
      <w:r>
        <w:t xml:space="preserve"> film’s</w:t>
      </w:r>
      <w:r w:rsidR="00B57142">
        <w:t xml:space="preserve"> second act</w:t>
      </w:r>
      <w:r>
        <w:t xml:space="preserve"> when </w:t>
      </w:r>
      <w:r w:rsidR="004A71EB">
        <w:t>Borat</w:t>
      </w:r>
      <w:r w:rsidR="00B57142">
        <w:t xml:space="preserve"> </w:t>
      </w:r>
      <w:proofErr w:type="gramStart"/>
      <w:r w:rsidR="00B57142">
        <w:t>is invited</w:t>
      </w:r>
      <w:proofErr w:type="gramEnd"/>
      <w:r w:rsidR="00B57142">
        <w:t xml:space="preserve"> to </w:t>
      </w:r>
      <w:r>
        <w:t xml:space="preserve">attend </w:t>
      </w:r>
      <w:r w:rsidR="00B57142">
        <w:t>an all-white dinner party</w:t>
      </w:r>
      <w:r>
        <w:t xml:space="preserve"> </w:t>
      </w:r>
      <w:r w:rsidR="00B81807">
        <w:t xml:space="preserve">at a venerable mansion to act </w:t>
      </w:r>
      <w:r>
        <w:t xml:space="preserve">as </w:t>
      </w:r>
      <w:r w:rsidR="00B81807">
        <w:t xml:space="preserve">a </w:t>
      </w:r>
      <w:r>
        <w:t>guest of honor</w:t>
      </w:r>
      <w:r w:rsidR="00B57142">
        <w:t xml:space="preserve">. </w:t>
      </w:r>
      <w:r>
        <w:t xml:space="preserve">After some awkward </w:t>
      </w:r>
      <w:r w:rsidR="00B81807">
        <w:t>mix-ups—including</w:t>
      </w:r>
      <w:r>
        <w:t xml:space="preserve"> him confusing the terms retired and retarded</w:t>
      </w:r>
      <w:r w:rsidR="00B81807">
        <w:t>—</w:t>
      </w:r>
      <w:r w:rsidR="004A71EB">
        <w:t>he</w:t>
      </w:r>
      <w:r>
        <w:t xml:space="preserve"> excuses himself</w:t>
      </w:r>
      <w:r w:rsidR="00B81807">
        <w:t xml:space="preserve"> and after a while returns </w:t>
      </w:r>
      <w:r>
        <w:t>from t</w:t>
      </w:r>
      <w:r w:rsidR="004A71EB">
        <w:t xml:space="preserve">he bathroom </w:t>
      </w:r>
      <w:r w:rsidR="00B81807">
        <w:t>holding what</w:t>
      </w:r>
      <w:r w:rsidR="00B57142">
        <w:t xml:space="preserve"> </w:t>
      </w:r>
      <w:r w:rsidR="004A71EB">
        <w:t>appear</w:t>
      </w:r>
      <w:r>
        <w:t>s</w:t>
      </w:r>
      <w:r w:rsidR="004A71EB">
        <w:t xml:space="preserve"> to be his </w:t>
      </w:r>
      <w:r w:rsidR="00B57142">
        <w:t xml:space="preserve">feces in a plastic bag, leaving </w:t>
      </w:r>
      <w:r w:rsidR="001F4B3B">
        <w:t>the</w:t>
      </w:r>
      <w:r w:rsidR="00B57142">
        <w:t xml:space="preserve"> </w:t>
      </w:r>
      <w:r w:rsidR="00F203AA">
        <w:t>socialites</w:t>
      </w:r>
      <w:r w:rsidR="00B57142">
        <w:t xml:space="preserve"> </w:t>
      </w:r>
      <w:r w:rsidR="004A71EB">
        <w:t xml:space="preserve">utterly </w:t>
      </w:r>
      <w:r>
        <w:t>perplexed</w:t>
      </w:r>
      <w:r w:rsidR="00B57142">
        <w:t xml:space="preserve">. When he invites </w:t>
      </w:r>
      <w:r w:rsidR="007D3954">
        <w:t>an</w:t>
      </w:r>
      <w:r w:rsidR="00B57142">
        <w:t xml:space="preserve"> </w:t>
      </w:r>
      <w:r w:rsidR="007C39D6">
        <w:t>obese</w:t>
      </w:r>
      <w:r w:rsidR="007D3954">
        <w:t xml:space="preserve"> African American </w:t>
      </w:r>
      <w:r w:rsidR="00B57142">
        <w:t xml:space="preserve">prostitute to the party, </w:t>
      </w:r>
      <w:r w:rsidR="001F4B3B">
        <w:t>both</w:t>
      </w:r>
      <w:r w:rsidR="00B57142">
        <w:t xml:space="preserve"> </w:t>
      </w:r>
      <w:proofErr w:type="gramStart"/>
      <w:r w:rsidR="00B57142">
        <w:t>are promptly seen</w:t>
      </w:r>
      <w:proofErr w:type="gramEnd"/>
      <w:r w:rsidR="00B57142">
        <w:t xml:space="preserve"> off with the </w:t>
      </w:r>
      <w:r w:rsidR="007C39D6">
        <w:t>promise</w:t>
      </w:r>
      <w:r w:rsidR="00B57142">
        <w:t xml:space="preserve"> that “the Sheriff is on his way, the police are coming now</w:t>
      </w:r>
      <w:r w:rsidR="001F4B3B">
        <w:t>.</w:t>
      </w:r>
      <w:r w:rsidR="00B57142">
        <w:t>”</w:t>
      </w:r>
      <w:r w:rsidR="00D326CC">
        <w:rPr>
          <w:rStyle w:val="Funotenzeichen"/>
        </w:rPr>
        <w:footnoteReference w:id="24"/>
      </w:r>
      <w:r w:rsidR="00B57142">
        <w:t xml:space="preserve"> </w:t>
      </w:r>
      <w:r w:rsidR="007C39D6">
        <w:t>During</w:t>
      </w:r>
      <w:r w:rsidR="00756651">
        <w:t xml:space="preserve"> these</w:t>
      </w:r>
      <w:r w:rsidR="007C39D6">
        <w:t xml:space="preserve"> uncomfortable ‘intercultural’</w:t>
      </w:r>
      <w:r w:rsidR="00756651">
        <w:t xml:space="preserve"> encounters</w:t>
      </w:r>
      <w:r w:rsidR="00B57142">
        <w:t xml:space="preserve">, </w:t>
      </w:r>
      <w:r w:rsidR="007C39D6">
        <w:t xml:space="preserve">the hosts’ </w:t>
      </w:r>
      <w:r w:rsidR="00B57142">
        <w:t xml:space="preserve">bias-free, </w:t>
      </w:r>
      <w:r w:rsidR="00B57142">
        <w:lastRenderedPageBreak/>
        <w:t>neutral speech</w:t>
      </w:r>
      <w:r w:rsidR="00756651">
        <w:t xml:space="preserve"> </w:t>
      </w:r>
      <w:r w:rsidR="007D3954">
        <w:t>appears</w:t>
      </w:r>
      <w:r w:rsidR="00756651">
        <w:t xml:space="preserve"> cold</w:t>
      </w:r>
      <w:r w:rsidR="007C39D6">
        <w:t>, condescending,</w:t>
      </w:r>
      <w:r w:rsidR="00B57142">
        <w:t xml:space="preserve"> </w:t>
      </w:r>
      <w:r w:rsidR="007C39D6">
        <w:t>yet</w:t>
      </w:r>
      <w:r w:rsidR="00B57142">
        <w:t xml:space="preserve"> by no means morally superior</w:t>
      </w:r>
      <w:r w:rsidR="00756651">
        <w:t>.</w:t>
      </w:r>
      <w:r w:rsidR="00B57142">
        <w:t xml:space="preserve"> </w:t>
      </w:r>
      <w:r w:rsidR="00756651">
        <w:t>I</w:t>
      </w:r>
      <w:r w:rsidR="00B57142">
        <w:t xml:space="preserve">nstead, the </w:t>
      </w:r>
      <w:r w:rsidR="00EC1001">
        <w:t>eccentric</w:t>
      </w:r>
      <w:r w:rsidR="00B57142">
        <w:t xml:space="preserve"> Kazakh emerges victorious from the on-screen popularity contest</w:t>
      </w:r>
      <w:r w:rsidR="00756651">
        <w:t>.</w:t>
      </w:r>
      <w:r w:rsidR="00B57142">
        <w:t xml:space="preserve"> </w:t>
      </w:r>
      <w:r w:rsidR="00756651">
        <w:t>Not only</w:t>
      </w:r>
      <w:r w:rsidR="00B57142">
        <w:t xml:space="preserve"> because </w:t>
      </w:r>
      <w:r w:rsidR="007C39D6">
        <w:t>his mannerisms are</w:t>
      </w:r>
      <w:r w:rsidR="00B57142">
        <w:t xml:space="preserve"> </w:t>
      </w:r>
      <w:r w:rsidR="007C39D6">
        <w:t>amusing</w:t>
      </w:r>
      <w:r w:rsidR="00B57142">
        <w:t>; in fact, apart from</w:t>
      </w:r>
      <w:r w:rsidR="007C39D6">
        <w:t xml:space="preserve"> the</w:t>
      </w:r>
      <w:r w:rsidR="00B57142">
        <w:t xml:space="preserve"> corny jokes and puns pervading the film, Borat</w:t>
      </w:r>
      <w:r w:rsidR="008E285E">
        <w:t>’</w:t>
      </w:r>
      <w:r w:rsidR="00B57142">
        <w:t xml:space="preserve">s provocations and digressions are what expose the surrounding moral structure not only as </w:t>
      </w:r>
      <w:r w:rsidR="00756651">
        <w:t>obstinate</w:t>
      </w:r>
      <w:r w:rsidR="00B57142">
        <w:t xml:space="preserve"> and ridiculou</w:t>
      </w:r>
      <w:r w:rsidR="00864712">
        <w:t>s b</w:t>
      </w:r>
      <w:r w:rsidR="00B57142">
        <w:t xml:space="preserve">ut ultimately as </w:t>
      </w:r>
      <w:r>
        <w:t>second-rate</w:t>
      </w:r>
      <w:r w:rsidR="00B57142">
        <w:t xml:space="preserve"> to the value</w:t>
      </w:r>
      <w:r w:rsidR="00756651">
        <w:t>s</w:t>
      </w:r>
      <w:r w:rsidR="00B57142">
        <w:t xml:space="preserve"> of the </w:t>
      </w:r>
      <w:r w:rsidR="00756651">
        <w:t>half-</w:t>
      </w:r>
      <w:r w:rsidR="00B57142">
        <w:t xml:space="preserve">civilized </w:t>
      </w:r>
      <w:r w:rsidR="007D3954">
        <w:t>Other</w:t>
      </w:r>
      <w:r w:rsidR="00B57142">
        <w:t xml:space="preserve"> who drinks from toilet bowl</w:t>
      </w:r>
      <w:r w:rsidR="007D3954">
        <w:t>s</w:t>
      </w:r>
      <w:r w:rsidR="00602B3B">
        <w:t xml:space="preserve"> and</w:t>
      </w:r>
      <w:r w:rsidR="00B57142">
        <w:t xml:space="preserve"> </w:t>
      </w:r>
      <w:r w:rsidR="00CB081C">
        <w:t>carries Gypsy tears as protection from AIDS</w:t>
      </w:r>
      <w:r w:rsidR="007C39D6">
        <w:t>.</w:t>
      </w:r>
      <w:r w:rsidR="00E53F9A">
        <w:t xml:space="preserve"> </w:t>
      </w:r>
      <w:r w:rsidR="00B57142">
        <w:t>From a</w:t>
      </w:r>
      <w:r w:rsidR="00221226">
        <w:t xml:space="preserve">n </w:t>
      </w:r>
      <w:r w:rsidR="00066F17">
        <w:t>abstract</w:t>
      </w:r>
      <w:r w:rsidR="007D3954">
        <w:t xml:space="preserve"> </w:t>
      </w:r>
      <w:r w:rsidR="00B57142">
        <w:t xml:space="preserve">PC standpoint, his </w:t>
      </w:r>
      <w:r w:rsidR="00066F17">
        <w:t>antics</w:t>
      </w:r>
      <w:r w:rsidR="00B57142">
        <w:t xml:space="preserve"> may be </w:t>
      </w:r>
      <w:r w:rsidR="006968D1">
        <w:t>cringeworthy</w:t>
      </w:r>
      <w:r w:rsidR="00602B3B">
        <w:t xml:space="preserve"> and offensive</w:t>
      </w:r>
      <w:r w:rsidR="00B57142">
        <w:t xml:space="preserve">. </w:t>
      </w:r>
      <w:r w:rsidR="00066F17">
        <w:t>But</w:t>
      </w:r>
      <w:r w:rsidR="00B57142">
        <w:t xml:space="preserve"> however pejorative his valu</w:t>
      </w:r>
      <w:r w:rsidR="00602B3B">
        <w:t>es</w:t>
      </w:r>
      <w:r w:rsidR="00B57142">
        <w:t xml:space="preserve">, </w:t>
      </w:r>
      <w:r w:rsidR="00602B3B">
        <w:t>they</w:t>
      </w:r>
      <w:r w:rsidR="00B57142">
        <w:t xml:space="preserve"> seem perfectly </w:t>
      </w:r>
      <w:r w:rsidR="006214D7">
        <w:t>able</w:t>
      </w:r>
      <w:r w:rsidR="00B57142">
        <w:t xml:space="preserve"> to integrate</w:t>
      </w:r>
      <w:r w:rsidR="008E11F0">
        <w:t xml:space="preserve"> </w:t>
      </w:r>
      <w:r w:rsidR="00602B3B">
        <w:t>themselves</w:t>
      </w:r>
      <w:r w:rsidR="008E11F0">
        <w:t xml:space="preserve"> with</w:t>
      </w:r>
      <w:r w:rsidR="00B57142">
        <w:t xml:space="preserve"> </w:t>
      </w:r>
      <w:r w:rsidR="00066F17">
        <w:t>each</w:t>
      </w:r>
      <w:r w:rsidR="00B57142">
        <w:t xml:space="preserve"> new </w:t>
      </w:r>
      <w:r w:rsidR="00066F17">
        <w:t xml:space="preserve">person and </w:t>
      </w:r>
      <w:r w:rsidR="00B57142">
        <w:t xml:space="preserve">phenomenon he encounters in the Land of the Free, without the need </w:t>
      </w:r>
      <w:r w:rsidR="00643C80">
        <w:t>of</w:t>
      </w:r>
      <w:r>
        <w:t xml:space="preserve"> </w:t>
      </w:r>
      <w:r w:rsidR="00FE623B">
        <w:t>alter</w:t>
      </w:r>
      <w:r w:rsidR="00643C80">
        <w:t>ing</w:t>
      </w:r>
      <w:r w:rsidR="00B57142">
        <w:t xml:space="preserve"> his attitude or the mindset</w:t>
      </w:r>
      <w:r w:rsidR="00FE623B">
        <w:t>s</w:t>
      </w:r>
      <w:r w:rsidR="00B57142">
        <w:t xml:space="preserve"> of those around him. </w:t>
      </w:r>
      <w:r w:rsidR="00643C80">
        <w:t xml:space="preserve">On the one hand, </w:t>
      </w:r>
      <w:r w:rsidR="00B57142">
        <w:t>Borat</w:t>
      </w:r>
      <w:r w:rsidR="008E285E">
        <w:t>’</w:t>
      </w:r>
      <w:r w:rsidR="00B57142">
        <w:t xml:space="preserve">s thoughts bypass </w:t>
      </w:r>
      <w:r w:rsidR="00066F17">
        <w:t>any</w:t>
      </w:r>
      <w:r w:rsidR="00B57142">
        <w:t xml:space="preserve"> verbal hygiene filter</w:t>
      </w:r>
      <w:r w:rsidR="00066F17">
        <w:t xml:space="preserve">s, </w:t>
      </w:r>
      <w:r w:rsidR="00B57142">
        <w:t>thus appear</w:t>
      </w:r>
      <w:r w:rsidR="00066F17">
        <w:t>ing</w:t>
      </w:r>
      <w:r w:rsidR="00B57142">
        <w:t xml:space="preserve"> despicable and dirty. </w:t>
      </w:r>
      <w:r w:rsidR="00643C80">
        <w:t>On the other hand,</w:t>
      </w:r>
      <w:r w:rsidR="00B57142">
        <w:t xml:space="preserve"> his </w:t>
      </w:r>
      <w:r w:rsidR="00643C80">
        <w:t>unsophisticated</w:t>
      </w:r>
      <w:r w:rsidR="00B57142">
        <w:t xml:space="preserve"> </w:t>
      </w:r>
      <w:r>
        <w:t>beliefs</w:t>
      </w:r>
      <w:r w:rsidR="00B57142">
        <w:t xml:space="preserve"> </w:t>
      </w:r>
      <w:r w:rsidR="00FE623B">
        <w:t>appear</w:t>
      </w:r>
      <w:r w:rsidR="00B57142">
        <w:t xml:space="preserve"> </w:t>
      </w:r>
      <w:r w:rsidR="008E285E">
        <w:t>‘</w:t>
      </w:r>
      <w:r w:rsidR="00241247">
        <w:t>clean’</w:t>
      </w:r>
      <w:r w:rsidR="00B57142">
        <w:t xml:space="preserve"> because they </w:t>
      </w:r>
      <w:r>
        <w:t xml:space="preserve">lack self-censorship and </w:t>
      </w:r>
      <w:r w:rsidR="00FE623B">
        <w:t>stem</w:t>
      </w:r>
      <w:r w:rsidR="00B57142">
        <w:t xml:space="preserve"> </w:t>
      </w:r>
      <w:r>
        <w:t>from an</w:t>
      </w:r>
      <w:r w:rsidR="00B57142">
        <w:t xml:space="preserve"> unbiased conjunction between consciousness and reality</w:t>
      </w:r>
      <w:r w:rsidR="00BD7B18">
        <w:t xml:space="preserve">, ostensibly </w:t>
      </w:r>
      <w:r w:rsidR="00B57142">
        <w:t xml:space="preserve">void of </w:t>
      </w:r>
      <w:r w:rsidR="008E11F0">
        <w:t>ulterior motives</w:t>
      </w:r>
      <w:r w:rsidR="0046715D">
        <w:t xml:space="preserve"> and </w:t>
      </w:r>
      <w:r w:rsidR="00DD67FD">
        <w:t>artifice</w:t>
      </w:r>
      <w:r w:rsidR="00B57142">
        <w:t>.</w:t>
      </w:r>
    </w:p>
    <w:p w14:paraId="1585590A" w14:textId="7BFD4539" w:rsidR="00AC6352" w:rsidRDefault="00EF07F3">
      <w:pPr>
        <w:pStyle w:val="Textbody"/>
        <w:spacing w:line="360" w:lineRule="auto"/>
        <w:jc w:val="both"/>
      </w:pPr>
      <w:r>
        <w:t xml:space="preserve">In addition to appealing to these basic instincts, </w:t>
      </w:r>
      <w:r w:rsidR="008E11F0">
        <w:t>C</w:t>
      </w:r>
      <w:r w:rsidR="00B57142">
        <w:t xml:space="preserve">ohen has </w:t>
      </w:r>
      <w:r w:rsidR="000513B6">
        <w:t xml:space="preserve">clearly </w:t>
      </w:r>
      <w:r w:rsidR="00B57142">
        <w:t xml:space="preserve">understood that </w:t>
      </w:r>
      <w:r>
        <w:t>public appearances and the media play</w:t>
      </w:r>
      <w:r w:rsidR="00B57142">
        <w:t xml:space="preserve"> a </w:t>
      </w:r>
      <w:r>
        <w:t>vital</w:t>
      </w:r>
      <w:r w:rsidR="00B57142">
        <w:t xml:space="preserve"> </w:t>
      </w:r>
      <w:r w:rsidR="008E11F0">
        <w:t>role in</w:t>
      </w:r>
      <w:r w:rsidR="00B57142">
        <w:t xml:space="preserve"> </w:t>
      </w:r>
      <w:r>
        <w:t>the</w:t>
      </w:r>
      <w:r w:rsidR="00B57142">
        <w:t xml:space="preserve"> construction of </w:t>
      </w:r>
      <w:r w:rsidR="000513B6">
        <w:t>sociocultural</w:t>
      </w:r>
      <w:r w:rsidR="00B57142">
        <w:t xml:space="preserve"> </w:t>
      </w:r>
      <w:r w:rsidR="008E11F0">
        <w:t>identit</w:t>
      </w:r>
      <w:r w:rsidR="000513B6">
        <w:t>y</w:t>
      </w:r>
      <w:r w:rsidR="00B57142">
        <w:t xml:space="preserve">, </w:t>
      </w:r>
      <w:r w:rsidR="000513B6">
        <w:t>acting both</w:t>
      </w:r>
      <w:r w:rsidR="00B57142">
        <w:t xml:space="preserve"> as </w:t>
      </w:r>
      <w:r w:rsidR="008E11F0">
        <w:t>author</w:t>
      </w:r>
      <w:r>
        <w:t>s</w:t>
      </w:r>
      <w:r w:rsidR="002D5DB1">
        <w:t xml:space="preserve">, </w:t>
      </w:r>
      <w:r w:rsidR="000513B6">
        <w:t>mirror</w:t>
      </w:r>
      <w:r>
        <w:t>s</w:t>
      </w:r>
      <w:r w:rsidR="000513B6">
        <w:t xml:space="preserve">, </w:t>
      </w:r>
      <w:r w:rsidR="002D5DB1">
        <w:t>and filter</w:t>
      </w:r>
      <w:r>
        <w:t>s</w:t>
      </w:r>
      <w:r w:rsidR="00B57142">
        <w:t xml:space="preserve"> of reality. </w:t>
      </w:r>
      <w:r w:rsidR="001D6E56">
        <w:t>At the same time,</w:t>
      </w:r>
      <w:r w:rsidR="00B57142">
        <w:t xml:space="preserve"> media</w:t>
      </w:r>
      <w:r w:rsidR="00F01A82">
        <w:t>-generated</w:t>
      </w:r>
      <w:r w:rsidR="00B57142">
        <w:t xml:space="preserve"> meaning </w:t>
      </w:r>
      <w:proofErr w:type="gramStart"/>
      <w:r w:rsidR="00B57142">
        <w:t>is concealed</w:t>
      </w:r>
      <w:proofErr w:type="gramEnd"/>
      <w:r w:rsidR="00B57142">
        <w:t xml:space="preserve">, </w:t>
      </w:r>
      <w:r w:rsidR="003F34C2">
        <w:t>refracted,</w:t>
      </w:r>
      <w:r w:rsidR="00B57142">
        <w:t xml:space="preserve"> and censored </w:t>
      </w:r>
      <w:r w:rsidR="00310A27">
        <w:t>according to</w:t>
      </w:r>
      <w:r w:rsidR="00B57142">
        <w:t xml:space="preserve"> a plethora of</w:t>
      </w:r>
      <w:r w:rsidR="007769B2">
        <w:t xml:space="preserve"> </w:t>
      </w:r>
      <w:r w:rsidR="00310A27">
        <w:t xml:space="preserve">opaque </w:t>
      </w:r>
      <w:r w:rsidR="00B57142">
        <w:t xml:space="preserve">interests. </w:t>
      </w:r>
      <w:r w:rsidR="001D6E56">
        <w:t>The cultural envoy</w:t>
      </w:r>
      <w:r w:rsidR="00B57142">
        <w:t xml:space="preserve"> Borat</w:t>
      </w:r>
      <w:r w:rsidR="006C4C99">
        <w:t xml:space="preserve"> </w:t>
      </w:r>
      <w:proofErr w:type="spellStart"/>
      <w:r w:rsidR="006C4C99">
        <w:t>l</w:t>
      </w:r>
      <w:r w:rsidR="005435C1">
        <w:t>f</w:t>
      </w:r>
      <w:r w:rsidR="006C4C99">
        <w:t>earns</w:t>
      </w:r>
      <w:proofErr w:type="spellEnd"/>
      <w:r w:rsidR="006C4C99">
        <w:t xml:space="preserve"> to </w:t>
      </w:r>
      <w:r w:rsidR="00B57142">
        <w:t xml:space="preserve">borrow </w:t>
      </w:r>
      <w:r w:rsidR="004E6A08">
        <w:t>the tools</w:t>
      </w:r>
      <w:r w:rsidR="00B57142">
        <w:t xml:space="preserve"> of </w:t>
      </w:r>
      <w:r w:rsidR="007769B2">
        <w:t>politicians and</w:t>
      </w:r>
      <w:r w:rsidR="00B57142">
        <w:t xml:space="preserve"> opinion leaders</w:t>
      </w:r>
      <w:r w:rsidR="007769B2">
        <w:t xml:space="preserve"> of the establishment</w:t>
      </w:r>
      <w:r w:rsidR="00B57142">
        <w:t>,</w:t>
      </w:r>
      <w:r w:rsidR="00BD283F">
        <w:t xml:space="preserve"> often</w:t>
      </w:r>
      <w:r w:rsidR="00B57142">
        <w:t xml:space="preserve"> using their </w:t>
      </w:r>
      <w:r w:rsidR="007769B2">
        <w:t>PC</w:t>
      </w:r>
      <w:r w:rsidR="00B57142">
        <w:t xml:space="preserve"> </w:t>
      </w:r>
      <w:r w:rsidR="004E6A08">
        <w:t xml:space="preserve">slogans </w:t>
      </w:r>
      <w:r w:rsidR="00B57142">
        <w:t>against them</w:t>
      </w:r>
      <w:r w:rsidR="004E6A08">
        <w:t>.</w:t>
      </w:r>
      <w:r w:rsidR="00B57142">
        <w:t xml:space="preserve"> </w:t>
      </w:r>
      <w:r w:rsidR="004E6A08">
        <w:t>H</w:t>
      </w:r>
      <w:r w:rsidR="00B57142">
        <w:t>e</w:t>
      </w:r>
      <w:r w:rsidR="006C4C99">
        <w:t xml:space="preserve"> succeeds in this because he,</w:t>
      </w:r>
      <w:r w:rsidR="00B57142">
        <w:t xml:space="preserve"> the Other</w:t>
      </w:r>
      <w:r w:rsidR="00470237">
        <w:t>,</w:t>
      </w:r>
      <w:r w:rsidR="00B57142">
        <w:t xml:space="preserve"> and</w:t>
      </w:r>
      <w:r w:rsidR="00470237">
        <w:t xml:space="preserve"> minority</w:t>
      </w:r>
      <w:r w:rsidR="00B57142">
        <w:t xml:space="preserve"> member </w:t>
      </w:r>
      <w:r w:rsidR="00BD283F">
        <w:t>is</w:t>
      </w:r>
      <w:r w:rsidR="00470237">
        <w:t>—at least to a degree—</w:t>
      </w:r>
      <w:r w:rsidR="00BD283F">
        <w:t xml:space="preserve">insulated from </w:t>
      </w:r>
      <w:r w:rsidR="00DF13FC">
        <w:t>rebuke</w:t>
      </w:r>
      <w:r w:rsidR="00BD283F">
        <w:t xml:space="preserve"> both in his fake Kazak and Cohen’s real-life Jewish </w:t>
      </w:r>
      <w:r w:rsidR="00C214EC">
        <w:t>identity</w:t>
      </w:r>
      <w:r w:rsidR="00DF13FC">
        <w:t>;</w:t>
      </w:r>
      <w:r w:rsidR="00E72972">
        <w:t xml:space="preserve"> </w:t>
      </w:r>
      <w:r w:rsidR="00DF13FC">
        <w:t>h</w:t>
      </w:r>
      <w:r w:rsidR="00B57142">
        <w:t xml:space="preserve">e is </w:t>
      </w:r>
      <w:r w:rsidR="00620A61">
        <w:t>clearly</w:t>
      </w:r>
      <w:r w:rsidR="00B57142">
        <w:t xml:space="preserve"> racist</w:t>
      </w:r>
      <w:r w:rsidR="00620A61">
        <w:t xml:space="preserve"> and sexist</w:t>
      </w:r>
      <w:r w:rsidR="00B57142">
        <w:t xml:space="preserve"> yet </w:t>
      </w:r>
      <w:r w:rsidR="00A967CF">
        <w:t>remains</w:t>
      </w:r>
      <w:r w:rsidR="004E6A08">
        <w:t xml:space="preserve"> </w:t>
      </w:r>
      <w:r w:rsidR="000460A2">
        <w:t>largely unchallenged</w:t>
      </w:r>
      <w:r w:rsidR="00B57142">
        <w:t xml:space="preserve">. </w:t>
      </w:r>
      <w:r w:rsidR="00E72972">
        <w:t>This</w:t>
      </w:r>
      <w:r w:rsidR="00B57142">
        <w:t xml:space="preserve"> </w:t>
      </w:r>
      <w:r w:rsidR="00E72972">
        <w:t>‘PC</w:t>
      </w:r>
      <w:r w:rsidR="00B57142">
        <w:t xml:space="preserve"> anarchism</w:t>
      </w:r>
      <w:r w:rsidR="00E72972">
        <w:t>’</w:t>
      </w:r>
      <w:r w:rsidR="00B57142">
        <w:t xml:space="preserve"> </w:t>
      </w:r>
      <w:r w:rsidR="00790E09">
        <w:t>empowers</w:t>
      </w:r>
      <w:r w:rsidR="00B57142">
        <w:t xml:space="preserve"> him</w:t>
      </w:r>
      <w:r w:rsidR="00A14D8D">
        <w:t xml:space="preserve"> to act as a trickster </w:t>
      </w:r>
      <w:r w:rsidR="00661854">
        <w:t>who</w:t>
      </w:r>
      <w:r w:rsidR="00B57142">
        <w:t xml:space="preserve"> </w:t>
      </w:r>
      <w:r w:rsidR="00662C44">
        <w:t>orchestrate</w:t>
      </w:r>
      <w:r w:rsidR="00661854">
        <w:t>s</w:t>
      </w:r>
      <w:r w:rsidR="00662C44">
        <w:t xml:space="preserve"> the</w:t>
      </w:r>
      <w:r w:rsidR="00B57142">
        <w:t xml:space="preserve"> politically correct </w:t>
      </w:r>
      <w:r w:rsidR="00661854">
        <w:t>citizen’s</w:t>
      </w:r>
      <w:r w:rsidR="00B57142">
        <w:t xml:space="preserve"> nightmare</w:t>
      </w:r>
      <w:r w:rsidR="00A14D8D">
        <w:t xml:space="preserve"> in the form of an inescapable mirror cabinet. In doing so, he concurrently embodies and deconstructs the tenets of</w:t>
      </w:r>
      <w:r w:rsidR="00B57142">
        <w:t xml:space="preserve"> postmodern </w:t>
      </w:r>
      <w:r w:rsidR="00661854">
        <w:t>constructivism</w:t>
      </w:r>
      <w:r w:rsidR="00B57142">
        <w:t xml:space="preserve"> as the theoretical foundation of politically correct</w:t>
      </w:r>
      <w:r w:rsidR="00E96D69">
        <w:t>ness</w:t>
      </w:r>
      <w:r w:rsidR="00241247">
        <w:t>.</w:t>
      </w:r>
      <w:r w:rsidR="00241247">
        <w:rPr>
          <w:rStyle w:val="Funotenzeichen"/>
        </w:rPr>
        <w:footnoteReference w:id="25"/>
      </w:r>
      <w:r w:rsidR="00241247">
        <w:t xml:space="preserve"> </w:t>
      </w:r>
      <w:r w:rsidR="00B57142">
        <w:t xml:space="preserve">According to the </w:t>
      </w:r>
      <w:r w:rsidR="000460A2">
        <w:t xml:space="preserve">so-called </w:t>
      </w:r>
      <w:r w:rsidR="00B57142">
        <w:t>transformati</w:t>
      </w:r>
      <w:r w:rsidR="00E76AE1">
        <w:t>onalist</w:t>
      </w:r>
      <w:r w:rsidR="00B57142">
        <w:t xml:space="preserve"> vie</w:t>
      </w:r>
      <w:r w:rsidR="00FB3262">
        <w:t>w</w:t>
      </w:r>
      <w:r w:rsidR="000460A2">
        <w:t xml:space="preserve"> </w:t>
      </w:r>
      <w:r w:rsidR="00661854">
        <w:t>(</w:t>
      </w:r>
      <w:r w:rsidR="000460A2">
        <w:t xml:space="preserve">which </w:t>
      </w:r>
      <w:r w:rsidR="00FB3262">
        <w:t>includ</w:t>
      </w:r>
      <w:r w:rsidR="000460A2">
        <w:t>es</w:t>
      </w:r>
      <w:r w:rsidR="00FB3262" w:rsidRPr="00FB3262">
        <w:t xml:space="preserve"> Marxist, deconstructionist, and feminist </w:t>
      </w:r>
      <w:r w:rsidR="000460A2">
        <w:t>theor</w:t>
      </w:r>
      <w:r w:rsidR="00661854">
        <w:t>y)</w:t>
      </w:r>
      <w:r w:rsidR="000460A2">
        <w:t xml:space="preserve"> </w:t>
      </w:r>
      <w:r w:rsidR="00E53F9A">
        <w:t xml:space="preserve">human </w:t>
      </w:r>
      <w:r w:rsidR="00B57142">
        <w:t>perception of reality is</w:t>
      </w:r>
      <w:r w:rsidR="00E53F9A">
        <w:t xml:space="preserve"> </w:t>
      </w:r>
      <w:r w:rsidR="000460A2">
        <w:t xml:space="preserve">strongly </w:t>
      </w:r>
      <w:r w:rsidR="00B57142">
        <w:t>determined by language</w:t>
      </w:r>
      <w:r w:rsidR="00241247">
        <w:t>.</w:t>
      </w:r>
      <w:r w:rsidR="00241247">
        <w:rPr>
          <w:rStyle w:val="Funotenzeichen"/>
        </w:rPr>
        <w:footnoteReference w:id="26"/>
      </w:r>
      <w:r w:rsidR="00FB3262">
        <w:t xml:space="preserve"> </w:t>
      </w:r>
      <w:r w:rsidR="00091A4F">
        <w:t xml:space="preserve">In “The Postmodern Argument Considered,” Jerry L. Martin examines how the PC movement </w:t>
      </w:r>
      <w:r w:rsidR="00661854">
        <w:t>in the humanities and elsewhere</w:t>
      </w:r>
      <w:r w:rsidR="00091A4F">
        <w:t xml:space="preserve"> has turned away from pursuing ‘objective truth</w:t>
      </w:r>
      <w:r w:rsidR="009048B5">
        <w:t>s</w:t>
      </w:r>
      <w:r w:rsidR="00661854">
        <w:t>’</w:t>
      </w:r>
      <w:r w:rsidR="00091A4F">
        <w:t xml:space="preserve"> and instead </w:t>
      </w:r>
      <w:r w:rsidR="00661854">
        <w:t>thrives mainly on</w:t>
      </w:r>
      <w:r w:rsidR="00091A4F">
        <w:t xml:space="preserve"> </w:t>
      </w:r>
      <w:r w:rsidR="00661854">
        <w:t xml:space="preserve">political activism with the goal of </w:t>
      </w:r>
      <w:r w:rsidR="00091A4F">
        <w:t xml:space="preserve">transforming society. Martin </w:t>
      </w:r>
      <w:r w:rsidR="00661854">
        <w:t>maintains</w:t>
      </w:r>
      <w:r w:rsidR="00091A4F">
        <w:t xml:space="preserve"> that, although attacks on </w:t>
      </w:r>
      <w:r w:rsidR="00661854">
        <w:t>objectivism and empirical science</w:t>
      </w:r>
      <w:r w:rsidR="00091A4F">
        <w:t xml:space="preserve"> emanate mainly from the left</w:t>
      </w:r>
      <w:r w:rsidR="00E53FF7">
        <w:t>-wing</w:t>
      </w:r>
      <w:r w:rsidR="00091A4F">
        <w:t xml:space="preserve"> political spectrum, some of their </w:t>
      </w:r>
      <w:r w:rsidR="00393377">
        <w:t>tactics</w:t>
      </w:r>
      <w:r w:rsidR="00091A4F">
        <w:t xml:space="preserve"> </w:t>
      </w:r>
      <w:r w:rsidR="009048B5">
        <w:t>resemble</w:t>
      </w:r>
      <w:r w:rsidR="00091A4F">
        <w:t xml:space="preserve"> </w:t>
      </w:r>
      <w:r w:rsidR="009048B5">
        <w:t>demands made</w:t>
      </w:r>
      <w:r w:rsidR="00091A4F">
        <w:t xml:space="preserve"> </w:t>
      </w:r>
      <w:r w:rsidR="009048B5">
        <w:t>by</w:t>
      </w:r>
      <w:r w:rsidR="00091A4F">
        <w:t xml:space="preserve"> 1930s fascis</w:t>
      </w:r>
      <w:r w:rsidR="00E53FF7">
        <w:t>m</w:t>
      </w:r>
      <w:r w:rsidR="00091A4F">
        <w:t xml:space="preserve">. Implementing the transformationalist dogma at the university, </w:t>
      </w:r>
      <w:r w:rsidR="00393377">
        <w:lastRenderedPageBreak/>
        <w:t>he</w:t>
      </w:r>
      <w:r w:rsidR="00091A4F">
        <w:t xml:space="preserve"> </w:t>
      </w:r>
      <w:r w:rsidR="00393377">
        <w:t>insinuates</w:t>
      </w:r>
      <w:r w:rsidR="00091A4F">
        <w:t xml:space="preserve">, incapacitates the </w:t>
      </w:r>
      <w:r w:rsidR="00393377">
        <w:t>very</w:t>
      </w:r>
      <w:r w:rsidR="00091A4F">
        <w:t xml:space="preserve"> social institution that </w:t>
      </w:r>
      <w:r w:rsidR="00E76AE1">
        <w:t>can</w:t>
      </w:r>
      <w:r w:rsidR="00091A4F">
        <w:t xml:space="preserve"> </w:t>
      </w:r>
      <w:r w:rsidR="008C2549">
        <w:t xml:space="preserve">and </w:t>
      </w:r>
      <w:r w:rsidR="00393377">
        <w:t>should</w:t>
      </w:r>
      <w:r w:rsidR="008C2549">
        <w:t xml:space="preserve"> </w:t>
      </w:r>
      <w:r w:rsidR="00091A4F">
        <w:t xml:space="preserve">critically engage </w:t>
      </w:r>
      <w:r w:rsidR="008C2549">
        <w:t xml:space="preserve">the </w:t>
      </w:r>
      <w:r w:rsidR="00393377">
        <w:t>issues</w:t>
      </w:r>
      <w:r w:rsidR="008C2549">
        <w:t xml:space="preserve"> of PC</w:t>
      </w:r>
      <w:r w:rsidR="00393377">
        <w:t xml:space="preserve"> culture</w:t>
      </w:r>
      <w:r w:rsidR="00836425">
        <w:t>.</w:t>
      </w:r>
      <w:r w:rsidR="00836425">
        <w:rPr>
          <w:rStyle w:val="Funotenzeichen"/>
        </w:rPr>
        <w:footnoteReference w:id="27"/>
      </w:r>
    </w:p>
    <w:p w14:paraId="5450BDEB" w14:textId="4C9B5BD8" w:rsidR="00393377" w:rsidRDefault="00EF4A41">
      <w:pPr>
        <w:pStyle w:val="Textbody"/>
        <w:spacing w:line="360" w:lineRule="auto"/>
        <w:jc w:val="both"/>
      </w:pPr>
      <w:r>
        <w:t>L</w:t>
      </w:r>
      <w:r w:rsidR="00886B07">
        <w:t>anguage is at the very heart of these developments.</w:t>
      </w:r>
      <w:r w:rsidR="002702AD">
        <w:t xml:space="preserve"> </w:t>
      </w:r>
      <w:r w:rsidR="00886B07">
        <w:t>As the primary</w:t>
      </w:r>
      <w:r>
        <w:t xml:space="preserve"> human</w:t>
      </w:r>
      <w:r w:rsidR="00886B07">
        <w:t xml:space="preserve"> tool</w:t>
      </w:r>
      <w:r>
        <w:t>set</w:t>
      </w:r>
      <w:r w:rsidR="00886B07">
        <w:t xml:space="preserve"> for the construction of meaning, it</w:t>
      </w:r>
      <w:r w:rsidR="00B57142">
        <w:t xml:space="preserve"> </w:t>
      </w:r>
      <w:r w:rsidR="00E53F9A">
        <w:t>is</w:t>
      </w:r>
      <w:r w:rsidR="00886B07">
        <w:t xml:space="preserve"> also</w:t>
      </w:r>
      <w:r w:rsidR="00B57142">
        <w:t xml:space="preserve"> the </w:t>
      </w:r>
      <w:r w:rsidR="00886B07">
        <w:t>foremost</w:t>
      </w:r>
      <w:r w:rsidR="00B57142">
        <w:t xml:space="preserve"> </w:t>
      </w:r>
      <w:r w:rsidR="00393377">
        <w:t>transmitter</w:t>
      </w:r>
      <w:r w:rsidR="00B57142">
        <w:t xml:space="preserve"> of prejudices and stereotypes, and a way </w:t>
      </w:r>
      <w:r>
        <w:t>of</w:t>
      </w:r>
      <w:r w:rsidR="002702AD">
        <w:t xml:space="preserve"> exert</w:t>
      </w:r>
      <w:r>
        <w:t>ing</w:t>
      </w:r>
      <w:r w:rsidR="00B57142">
        <w:t xml:space="preserve"> social control</w:t>
      </w:r>
      <w:r w:rsidR="00393377">
        <w:t>, for instance</w:t>
      </w:r>
      <w:r w:rsidR="00B57142">
        <w:t xml:space="preserve"> </w:t>
      </w:r>
      <w:r>
        <w:t xml:space="preserve">by </w:t>
      </w:r>
      <w:r w:rsidR="00B57142">
        <w:t>“making everyone accept definitions […] as neutral and universal […] which in fact represent the particular standpoint of straight white men from the most privileged social classes</w:t>
      </w:r>
      <w:r w:rsidR="00836425">
        <w:t>.</w:t>
      </w:r>
      <w:r w:rsidR="00B57142">
        <w:t>”</w:t>
      </w:r>
      <w:r w:rsidR="00836425">
        <w:rPr>
          <w:rStyle w:val="Funotenzeichen"/>
        </w:rPr>
        <w:footnoteReference w:id="28"/>
      </w:r>
      <w:r w:rsidR="00B57142">
        <w:t xml:space="preserve"> Thus,</w:t>
      </w:r>
      <w:r>
        <w:t xml:space="preserve"> politically correct language posits that</w:t>
      </w:r>
      <w:r w:rsidR="00B57142">
        <w:t xml:space="preserve"> “injustices, based on sex, race, class, and other social variables” </w:t>
      </w:r>
      <w:r>
        <w:t>can</w:t>
      </w:r>
      <w:r w:rsidR="00B57142">
        <w:t xml:space="preserve"> be vanquished by </w:t>
      </w:r>
      <w:r>
        <w:t>introducing</w:t>
      </w:r>
      <w:r w:rsidR="00B57142">
        <w:t xml:space="preserve"> value-free expressions</w:t>
      </w:r>
      <w:r w:rsidR="0010119F">
        <w:t xml:space="preserve">, thereby </w:t>
      </w:r>
      <w:r w:rsidR="00B57142">
        <w:t>reform</w:t>
      </w:r>
      <w:r w:rsidR="0010119F">
        <w:t>ing</w:t>
      </w:r>
      <w:r w:rsidR="00B57142">
        <w:t xml:space="preserve"> </w:t>
      </w:r>
      <w:r w:rsidR="003F34C2">
        <w:t>white</w:t>
      </w:r>
      <w:r w:rsidR="00B57142">
        <w:t xml:space="preserve"> and male-centric</w:t>
      </w:r>
      <w:r w:rsidR="0010119F">
        <w:t xml:space="preserve"> </w:t>
      </w:r>
      <w:r w:rsidR="00B57142">
        <w:t>patterns</w:t>
      </w:r>
      <w:r w:rsidR="0010119F">
        <w:t xml:space="preserve"> of speech</w:t>
      </w:r>
      <w:r w:rsidR="00B57142">
        <w:t>.</w:t>
      </w:r>
      <w:r w:rsidR="001B04F7">
        <w:rPr>
          <w:rStyle w:val="Funotenzeichen"/>
        </w:rPr>
        <w:footnoteReference w:id="29"/>
      </w:r>
      <w:r w:rsidR="00F14AA2">
        <w:t xml:space="preserve"> In her essay</w:t>
      </w:r>
      <w:r w:rsidR="0010119F">
        <w:t xml:space="preserve"> “Words, Words, Words</w:t>
      </w:r>
      <w:r w:rsidR="00F14AA2">
        <w:t>,</w:t>
      </w:r>
      <w:r w:rsidR="0010119F">
        <w:t>” Deborah</w:t>
      </w:r>
      <w:r w:rsidR="00F14AA2">
        <w:t xml:space="preserve"> Cameron explores the reasons </w:t>
      </w:r>
      <w:r w:rsidR="0010119F">
        <w:t>behind</w:t>
      </w:r>
      <w:r w:rsidR="00F14AA2">
        <w:t xml:space="preserve"> the implementation of PC speech codes</w:t>
      </w:r>
      <w:r w:rsidR="0010119F">
        <w:t xml:space="preserve">, viewing </w:t>
      </w:r>
      <w:r w:rsidR="00F14AA2">
        <w:t xml:space="preserve">identity politics as a necessary path to empowering historically underprivileged </w:t>
      </w:r>
      <w:r>
        <w:t xml:space="preserve">groups of </w:t>
      </w:r>
      <w:r w:rsidR="00F14AA2">
        <w:t xml:space="preserve">people. </w:t>
      </w:r>
      <w:r w:rsidR="00393377">
        <w:t>Because of persistent</w:t>
      </w:r>
      <w:r w:rsidR="00F14AA2">
        <w:t xml:space="preserve"> systemic imbalance</w:t>
      </w:r>
      <w:r>
        <w:t>s</w:t>
      </w:r>
      <w:r w:rsidR="00F14AA2">
        <w:t xml:space="preserve">, she </w:t>
      </w:r>
      <w:r w:rsidR="0010119F">
        <w:t>contends</w:t>
      </w:r>
      <w:r w:rsidR="00F14AA2">
        <w:t xml:space="preserve">, PC </w:t>
      </w:r>
      <w:r w:rsidR="00393377">
        <w:t>represents</w:t>
      </w:r>
      <w:r w:rsidR="00F14AA2">
        <w:t xml:space="preserve"> a </w:t>
      </w:r>
      <w:r w:rsidR="00393377">
        <w:t xml:space="preserve">valid and </w:t>
      </w:r>
      <w:r w:rsidR="00F14AA2">
        <w:t xml:space="preserve">long overdue </w:t>
      </w:r>
      <w:r w:rsidR="00393377">
        <w:t xml:space="preserve">corrective to </w:t>
      </w:r>
      <w:r w:rsidR="0010119F">
        <w:t xml:space="preserve">the </w:t>
      </w:r>
      <w:r w:rsidR="00F14AA2">
        <w:t>hegemony</w:t>
      </w:r>
      <w:r w:rsidR="0010119F">
        <w:t xml:space="preserve"> of the majority</w:t>
      </w:r>
      <w:r w:rsidR="00F14AA2">
        <w:t>.</w:t>
      </w:r>
    </w:p>
    <w:p w14:paraId="6C3AD97A" w14:textId="469DF119" w:rsidR="00BF7DAC" w:rsidRDefault="00F14AA2" w:rsidP="001D61B4">
      <w:pPr>
        <w:pStyle w:val="Textbody"/>
        <w:spacing w:line="360" w:lineRule="auto"/>
        <w:jc w:val="both"/>
      </w:pPr>
      <w:r>
        <w:t>To achieve this</w:t>
      </w:r>
      <w:r w:rsidR="0005339C">
        <w:t xml:space="preserve"> empowerment</w:t>
      </w:r>
      <w:r w:rsidR="00B57142">
        <w:t xml:space="preserve">, </w:t>
      </w:r>
      <w:r w:rsidR="00393377">
        <w:t>some</w:t>
      </w:r>
      <w:r w:rsidR="0005339C">
        <w:t xml:space="preserve"> have suggested that </w:t>
      </w:r>
      <w:r w:rsidR="00B57142">
        <w:t>“reality should be viewed as simply a linguistic invention. Fact, truth, and so forth can be approached only through the nuances of speech</w:t>
      </w:r>
      <w:r w:rsidR="001B04F7">
        <w:t>.</w:t>
      </w:r>
      <w:r w:rsidR="00B57142">
        <w:t>”</w:t>
      </w:r>
      <w:r w:rsidR="001B04F7">
        <w:rPr>
          <w:rStyle w:val="Funotenzeichen"/>
        </w:rPr>
        <w:footnoteReference w:id="30"/>
      </w:r>
      <w:r w:rsidR="00B57142">
        <w:t xml:space="preserve"> It is this </w:t>
      </w:r>
      <w:r>
        <w:t>radical</w:t>
      </w:r>
      <w:r w:rsidR="003A75A3">
        <w:t>ly utopian</w:t>
      </w:r>
      <w:r>
        <w:t xml:space="preserve"> yet also radically </w:t>
      </w:r>
      <w:r w:rsidR="003A75A3">
        <w:t>simplistic</w:t>
      </w:r>
      <w:r>
        <w:t xml:space="preserve"> </w:t>
      </w:r>
      <w:r w:rsidR="00CB4A3E">
        <w:t>belief</w:t>
      </w:r>
      <w:r w:rsidR="00B57142">
        <w:t xml:space="preserve"> </w:t>
      </w:r>
      <w:r>
        <w:t>that reality could be altered</w:t>
      </w:r>
      <w:r w:rsidR="00B57142">
        <w:t xml:space="preserve"> under the pretext of </w:t>
      </w:r>
      <w:r>
        <w:t>social change</w:t>
      </w:r>
      <w:r w:rsidR="00B57142">
        <w:t xml:space="preserve"> and</w:t>
      </w:r>
      <w:r w:rsidR="00CB4A3E">
        <w:t xml:space="preserve"> voluntary</w:t>
      </w:r>
      <w:r w:rsidR="00B57142">
        <w:t xml:space="preserve"> assimilation that is </w:t>
      </w:r>
      <w:r>
        <w:t>satirized</w:t>
      </w:r>
      <w:r w:rsidR="00B57142">
        <w:t xml:space="preserve"> by </w:t>
      </w:r>
      <w:r w:rsidR="00B57142">
        <w:rPr>
          <w:i/>
          <w:iCs/>
        </w:rPr>
        <w:t>Borat</w:t>
      </w:r>
      <w:r w:rsidR="00B57142">
        <w:t>.</w:t>
      </w:r>
      <w:r w:rsidR="00E7050D">
        <w:t xml:space="preserve"> </w:t>
      </w:r>
      <w:r w:rsidR="0010119F">
        <w:t xml:space="preserve">In </w:t>
      </w:r>
      <w:r w:rsidR="0010119F" w:rsidRPr="0010119F">
        <w:rPr>
          <w:i/>
          <w:iCs/>
        </w:rPr>
        <w:t>Simulacra and Simulation</w:t>
      </w:r>
      <w:r w:rsidR="0010119F">
        <w:t xml:space="preserve">, </w:t>
      </w:r>
      <w:r w:rsidR="00B57142">
        <w:t xml:space="preserve">Jean Baudrillard, one of the </w:t>
      </w:r>
      <w:r w:rsidR="009666A9">
        <w:t>key</w:t>
      </w:r>
      <w:r w:rsidR="0005339C">
        <w:t xml:space="preserve"> figures</w:t>
      </w:r>
      <w:r w:rsidR="00B57142">
        <w:t xml:space="preserve"> of postmodern</w:t>
      </w:r>
      <w:r w:rsidR="0005339C">
        <w:t xml:space="preserve"> theory</w:t>
      </w:r>
      <w:r w:rsidR="00B57142">
        <w:t xml:space="preserve">, </w:t>
      </w:r>
      <w:r w:rsidR="00CB4A3E">
        <w:t>describes</w:t>
      </w:r>
      <w:r w:rsidR="00B57142">
        <w:t xml:space="preserve"> the results of </w:t>
      </w:r>
      <w:r w:rsidR="00EF4A41">
        <w:t>such</w:t>
      </w:r>
      <w:r w:rsidR="00B57142">
        <w:t xml:space="preserve"> </w:t>
      </w:r>
      <w:r w:rsidR="00CB4A3E">
        <w:t>‘</w:t>
      </w:r>
      <w:r w:rsidR="0005339C">
        <w:t>engineered realities</w:t>
      </w:r>
      <w:r>
        <w:t>.</w:t>
      </w:r>
      <w:r w:rsidR="00CB4A3E">
        <w:t>’</w:t>
      </w:r>
      <w:r w:rsidR="00B57142">
        <w:t xml:space="preserve"> </w:t>
      </w:r>
      <w:r>
        <w:t>A</w:t>
      </w:r>
      <w:r w:rsidR="00B57142">
        <w:t xml:space="preserve">ny </w:t>
      </w:r>
      <w:r w:rsidR="00CB4A3E">
        <w:t>semblance</w:t>
      </w:r>
      <w:r w:rsidR="00B57142">
        <w:t xml:space="preserve"> of a coherent </w:t>
      </w:r>
      <w:r w:rsidR="00CB4A3E">
        <w:t xml:space="preserve">and commonly shared </w:t>
      </w:r>
      <w:r w:rsidR="00B57142">
        <w:t>reality</w:t>
      </w:r>
      <w:r>
        <w:t>, the Frenchman suggested,</w:t>
      </w:r>
      <w:r w:rsidR="00B57142">
        <w:t xml:space="preserve"> </w:t>
      </w:r>
      <w:r w:rsidR="00CB4A3E">
        <w:t>become</w:t>
      </w:r>
      <w:r w:rsidR="009666A9">
        <w:t>s</w:t>
      </w:r>
      <w:r w:rsidR="00B57142">
        <w:t xml:space="preserve"> </w:t>
      </w:r>
      <w:r w:rsidR="00E7050D">
        <w:t>obsolete</w:t>
      </w:r>
      <w:r w:rsidR="00B57142">
        <w:t>.</w:t>
      </w:r>
      <w:r w:rsidR="00E46D05">
        <w:t xml:space="preserve"> </w:t>
      </w:r>
      <w:r w:rsidR="00E7050D">
        <w:t xml:space="preserve">Instead, we </w:t>
      </w:r>
      <w:proofErr w:type="gramStart"/>
      <w:r w:rsidR="00E7050D">
        <w:t>are left</w:t>
      </w:r>
      <w:proofErr w:type="gramEnd"/>
      <w:r w:rsidR="00E7050D">
        <w:t xml:space="preserve"> with </w:t>
      </w:r>
      <w:r w:rsidR="009666A9">
        <w:t xml:space="preserve">a </w:t>
      </w:r>
      <w:r w:rsidR="00CB4A3E">
        <w:t>“</w:t>
      </w:r>
      <w:r w:rsidR="00E7050D">
        <w:t>hyperreality</w:t>
      </w:r>
      <w:r w:rsidR="00CB4A3E">
        <w:t xml:space="preserve">”: </w:t>
      </w:r>
      <w:r w:rsidR="009666A9">
        <w:t>a</w:t>
      </w:r>
      <w:r w:rsidR="00E7050D">
        <w:t xml:space="preserve"> </w:t>
      </w:r>
      <w:r w:rsidR="00EF0097">
        <w:t xml:space="preserve">second-hand </w:t>
      </w:r>
      <w:r w:rsidR="00CB4A3E">
        <w:t>re</w:t>
      </w:r>
      <w:r w:rsidR="00E46D05" w:rsidRPr="00E46D05">
        <w:t xml:space="preserve">construction of reality </w:t>
      </w:r>
      <w:r w:rsidR="00CB4A3E">
        <w:t xml:space="preserve">via </w:t>
      </w:r>
      <w:r w:rsidR="00E46D05">
        <w:t>networks</w:t>
      </w:r>
      <w:r w:rsidR="00E46D05" w:rsidRPr="00E46D05">
        <w:t xml:space="preserve"> of </w:t>
      </w:r>
      <w:r w:rsidR="00CB4A3E">
        <w:t>signifiers</w:t>
      </w:r>
      <w:r w:rsidR="00E46D05" w:rsidRPr="00E46D05">
        <w:t xml:space="preserve"> and</w:t>
      </w:r>
      <w:r w:rsidR="00E46D05">
        <w:t xml:space="preserve"> </w:t>
      </w:r>
      <w:r w:rsidR="00E46D05" w:rsidRPr="00E46D05">
        <w:t xml:space="preserve">social </w:t>
      </w:r>
      <w:r w:rsidR="00EF0097">
        <w:t>values</w:t>
      </w:r>
      <w:r w:rsidR="00E46D05">
        <w:t xml:space="preserve"> and </w:t>
      </w:r>
      <w:r w:rsidR="00EF0097">
        <w:t>thus the basic operation of compulsory</w:t>
      </w:r>
      <w:r w:rsidR="00E46D05" w:rsidRPr="00E46D05">
        <w:t xml:space="preserve"> speech</w:t>
      </w:r>
      <w:r w:rsidR="00EF0097">
        <w:t xml:space="preserve"> (and thought)</w:t>
      </w:r>
      <w:r w:rsidR="00E46D05" w:rsidRPr="00E46D05">
        <w:t>.</w:t>
      </w:r>
      <w:r w:rsidR="001B04F7">
        <w:rPr>
          <w:rStyle w:val="Funotenzeichen"/>
        </w:rPr>
        <w:footnoteReference w:id="31"/>
      </w:r>
      <w:r w:rsidR="00EF0097">
        <w:t xml:space="preserve"> </w:t>
      </w:r>
      <w:r w:rsidR="00B57142">
        <w:t>Cohen</w:t>
      </w:r>
      <w:r w:rsidR="00E46D05">
        <w:t>’</w:t>
      </w:r>
      <w:r w:rsidR="00B57142">
        <w:t>s character</w:t>
      </w:r>
      <w:r w:rsidR="0005339C">
        <w:t xml:space="preserve"> </w:t>
      </w:r>
      <w:r w:rsidR="00B57142">
        <w:t>has internalized this theoretical framework</w:t>
      </w:r>
      <w:r w:rsidR="002B4663">
        <w:t xml:space="preserve"> and</w:t>
      </w:r>
      <w:r w:rsidR="00B57142">
        <w:t xml:space="preserve"> </w:t>
      </w:r>
      <w:r w:rsidR="009666A9">
        <w:t>makes a mockery of it by</w:t>
      </w:r>
      <w:r w:rsidR="00B57142">
        <w:t xml:space="preserve"> testing its </w:t>
      </w:r>
      <w:r w:rsidR="00E46D05">
        <w:t>stability</w:t>
      </w:r>
      <w:r w:rsidR="00B57142">
        <w:t xml:space="preserve"> </w:t>
      </w:r>
      <w:r w:rsidR="00E46D05">
        <w:t>through</w:t>
      </w:r>
      <w:r w:rsidR="00B57142">
        <w:t xml:space="preserve"> encounters with </w:t>
      </w:r>
      <w:r w:rsidR="009666A9">
        <w:t>ordinary</w:t>
      </w:r>
      <w:r w:rsidR="00B57142">
        <w:t xml:space="preserve"> people</w:t>
      </w:r>
      <w:r w:rsidR="009666A9">
        <w:t xml:space="preserve"> </w:t>
      </w:r>
      <w:r w:rsidR="00B57142">
        <w:t>on the sidelines of academic theory.</w:t>
      </w:r>
    </w:p>
    <w:p w14:paraId="63F725C4" w14:textId="095C7057" w:rsidR="00BF7DAC" w:rsidRDefault="00B57142" w:rsidP="001D61B4">
      <w:pPr>
        <w:pStyle w:val="Textbody"/>
        <w:spacing w:line="360" w:lineRule="auto"/>
        <w:jc w:val="both"/>
      </w:pPr>
      <w:r>
        <w:t>The film</w:t>
      </w:r>
      <w:r w:rsidR="008E285E">
        <w:t>’</w:t>
      </w:r>
      <w:r>
        <w:t xml:space="preserve">s </w:t>
      </w:r>
      <w:r w:rsidR="005435C1">
        <w:t>fusion</w:t>
      </w:r>
      <w:r w:rsidR="002B4663">
        <w:t xml:space="preserve"> of</w:t>
      </w:r>
      <w:r>
        <w:t xml:space="preserve"> style</w:t>
      </w:r>
      <w:r w:rsidR="002B4663">
        <w:t>s</w:t>
      </w:r>
      <w:r>
        <w:t xml:space="preserve"> and genre</w:t>
      </w:r>
      <w:r w:rsidR="002B4663">
        <w:t>s</w:t>
      </w:r>
      <w:r w:rsidR="002F29E8">
        <w:t xml:space="preserve"> results in a </w:t>
      </w:r>
      <w:r>
        <w:t xml:space="preserve">collision </w:t>
      </w:r>
      <w:r w:rsidR="00E05743">
        <w:t>of</w:t>
      </w:r>
      <w:r>
        <w:t xml:space="preserve"> reality</w:t>
      </w:r>
      <w:r w:rsidR="00CB4A3E">
        <w:t xml:space="preserve"> </w:t>
      </w:r>
      <w:r w:rsidR="00E05743">
        <w:t>and</w:t>
      </w:r>
      <w:r>
        <w:t xml:space="preserve"> fiction</w:t>
      </w:r>
      <w:r w:rsidR="00FB3262">
        <w:t xml:space="preserve"> (e.g., the controversy surrounding the </w:t>
      </w:r>
      <w:r w:rsidR="00CB4A3E">
        <w:t>realness</w:t>
      </w:r>
      <w:r w:rsidR="00FB3262">
        <w:t xml:space="preserve"> of </w:t>
      </w:r>
      <w:r w:rsidR="00082776">
        <w:t xml:space="preserve">Borat’s </w:t>
      </w:r>
      <w:r w:rsidR="00FB3262">
        <w:t>abduction</w:t>
      </w:r>
      <w:r w:rsidR="00082776">
        <w:t xml:space="preserve"> of Pamela Anderson in a</w:t>
      </w:r>
      <w:r w:rsidR="00505CA6">
        <w:t xml:space="preserve"> traditionally</w:t>
      </w:r>
      <w:r w:rsidR="00082776">
        <w:t xml:space="preserve"> embroidered </w:t>
      </w:r>
      <w:r w:rsidR="002C39FF">
        <w:t>‘wedding sack’</w:t>
      </w:r>
      <w:r w:rsidR="00FB3262">
        <w:t>)</w:t>
      </w:r>
      <w:r>
        <w:t xml:space="preserve"> </w:t>
      </w:r>
      <w:r w:rsidR="002F29E8">
        <w:t>that satirizes</w:t>
      </w:r>
      <w:r w:rsidR="00AA5FC7">
        <w:t xml:space="preserve"> </w:t>
      </w:r>
      <w:r w:rsidR="002F29E8">
        <w:t>the</w:t>
      </w:r>
      <w:r>
        <w:t xml:space="preserve"> postmodern </w:t>
      </w:r>
      <w:r w:rsidR="00E05743">
        <w:t>struggle against</w:t>
      </w:r>
      <w:r>
        <w:t xml:space="preserve"> “</w:t>
      </w:r>
      <w:r w:rsidR="00E05743">
        <w:t xml:space="preserve">the </w:t>
      </w:r>
      <w:r>
        <w:t>regime of truth and the tyranny of objectivity</w:t>
      </w:r>
      <w:r w:rsidR="00893D26">
        <w:t>.</w:t>
      </w:r>
      <w:r>
        <w:t>”</w:t>
      </w:r>
      <w:r w:rsidR="00893D26">
        <w:rPr>
          <w:rStyle w:val="Funotenzeichen"/>
        </w:rPr>
        <w:footnoteReference w:id="32"/>
      </w:r>
      <w:r>
        <w:t xml:space="preserve"> </w:t>
      </w:r>
      <w:r w:rsidR="00420C15">
        <w:t>The</w:t>
      </w:r>
      <w:r>
        <w:t xml:space="preserve"> movie </w:t>
      </w:r>
      <w:r w:rsidR="00AF4E5F">
        <w:t>blurs</w:t>
      </w:r>
      <w:r>
        <w:t xml:space="preserve"> the lines between </w:t>
      </w:r>
      <w:r w:rsidR="00AF4E5F">
        <w:t xml:space="preserve">hoax, </w:t>
      </w:r>
      <w:r>
        <w:t xml:space="preserve">mockumentary, </w:t>
      </w:r>
      <w:r>
        <w:lastRenderedPageBreak/>
        <w:t xml:space="preserve">documentary of a mockumentary, fake mockumentary, and </w:t>
      </w:r>
      <w:r w:rsidR="00357A0C">
        <w:t>‘</w:t>
      </w:r>
      <w:proofErr w:type="spellStart"/>
      <w:r>
        <w:t>ethnofiction</w:t>
      </w:r>
      <w:proofErr w:type="spellEnd"/>
      <w:r>
        <w:t>.</w:t>
      </w:r>
      <w:r w:rsidR="00357A0C">
        <w:t>’</w:t>
      </w:r>
      <w:r w:rsidR="00E20DD2">
        <w:t xml:space="preserve"> </w:t>
      </w:r>
      <w:r w:rsidR="001C48E2">
        <w:t xml:space="preserve">Film studies scholar </w:t>
      </w:r>
      <w:proofErr w:type="spellStart"/>
      <w:r w:rsidR="00E20DD2">
        <w:t>Leshu</w:t>
      </w:r>
      <w:proofErr w:type="spellEnd"/>
      <w:r w:rsidR="00E20DD2">
        <w:t xml:space="preserve"> </w:t>
      </w:r>
      <w:proofErr w:type="spellStart"/>
      <w:r w:rsidR="00E20DD2">
        <w:t>Torchin</w:t>
      </w:r>
      <w:proofErr w:type="spellEnd"/>
      <w:r w:rsidR="00E20DD2">
        <w:t xml:space="preserve"> investigate</w:t>
      </w:r>
      <w:r w:rsidR="00357A0C">
        <w:t>d</w:t>
      </w:r>
      <w:r w:rsidR="00E20DD2">
        <w:t xml:space="preserve"> possible connection</w:t>
      </w:r>
      <w:r w:rsidR="00357A0C">
        <w:t>s</w:t>
      </w:r>
      <w:r w:rsidR="00E20DD2">
        <w:t xml:space="preserve"> between the fuzzy genre and style of </w:t>
      </w:r>
      <w:r w:rsidR="00E20DD2">
        <w:rPr>
          <w:i/>
          <w:iCs/>
        </w:rPr>
        <w:t>Borat</w:t>
      </w:r>
      <w:r w:rsidR="00E20DD2">
        <w:t xml:space="preserve"> and its</w:t>
      </w:r>
      <w:r w:rsidR="001C48E2">
        <w:t xml:space="preserve"> contentious</w:t>
      </w:r>
      <w:r w:rsidR="00E20DD2">
        <w:t xml:space="preserve"> interpretation</w:t>
      </w:r>
      <w:r w:rsidR="001C48E2">
        <w:t>s</w:t>
      </w:r>
      <w:r w:rsidR="008C3C9B">
        <w:t xml:space="preserve">, </w:t>
      </w:r>
      <w:r w:rsidR="00E20DD2">
        <w:t>illustrat</w:t>
      </w:r>
      <w:r w:rsidR="008C3C9B">
        <w:t>ing</w:t>
      </w:r>
      <w:r w:rsidR="00E20DD2">
        <w:t xml:space="preserve"> how the </w:t>
      </w:r>
      <w:r w:rsidR="001C48E2">
        <w:t>movie’s</w:t>
      </w:r>
      <w:r w:rsidR="00E20DD2">
        <w:t xml:space="preserve"> mixture of </w:t>
      </w:r>
      <w:r w:rsidR="00357A0C">
        <w:t>fact</w:t>
      </w:r>
      <w:r w:rsidR="00E20DD2">
        <w:t xml:space="preserve"> and fiction fluctuates</w:t>
      </w:r>
      <w:r w:rsidR="001C48E2">
        <w:t xml:space="preserve"> </w:t>
      </w:r>
      <w:r w:rsidR="00E20DD2">
        <w:t xml:space="preserve">depending on its </w:t>
      </w:r>
      <w:r w:rsidR="00357A0C">
        <w:t>labeling</w:t>
      </w:r>
      <w:r w:rsidR="00E20DD2">
        <w:t xml:space="preserve"> as documentary, mockumentary, or ethnographic film. This refusal to provide a stable </w:t>
      </w:r>
      <w:r w:rsidR="00357A0C">
        <w:t>form</w:t>
      </w:r>
      <w:r w:rsidR="00E20DD2">
        <w:t xml:space="preserve">, </w:t>
      </w:r>
      <w:proofErr w:type="spellStart"/>
      <w:r w:rsidR="00E20DD2">
        <w:t>Torchin</w:t>
      </w:r>
      <w:proofErr w:type="spellEnd"/>
      <w:r w:rsidR="00E20DD2">
        <w:t xml:space="preserve"> </w:t>
      </w:r>
      <w:r w:rsidR="00357A0C">
        <w:t>argues</w:t>
      </w:r>
      <w:r w:rsidR="00E20DD2">
        <w:t>, encourages viewer</w:t>
      </w:r>
      <w:r w:rsidR="001C48E2">
        <w:t>s</w:t>
      </w:r>
      <w:r w:rsidR="00E20DD2">
        <w:t xml:space="preserve"> to find </w:t>
      </w:r>
      <w:r w:rsidR="001C48E2">
        <w:t>their</w:t>
      </w:r>
      <w:r w:rsidR="00E20DD2">
        <w:t xml:space="preserve"> own angle to</w:t>
      </w:r>
      <w:r w:rsidR="001C48E2">
        <w:t xml:space="preserve"> </w:t>
      </w:r>
      <w:r w:rsidR="001C48E2" w:rsidRPr="001C48E2">
        <w:rPr>
          <w:i/>
          <w:iCs/>
        </w:rPr>
        <w:t>Borat’s</w:t>
      </w:r>
      <w:r w:rsidR="00E20DD2">
        <w:t xml:space="preserve"> underlying thesis</w:t>
      </w:r>
      <w:r w:rsidR="00687BD3">
        <w:t>.</w:t>
      </w:r>
      <w:r w:rsidR="00687BD3">
        <w:rPr>
          <w:rStyle w:val="Funotenzeichen"/>
        </w:rPr>
        <w:footnoteReference w:id="33"/>
      </w:r>
      <w:r w:rsidR="00F27F86">
        <w:t xml:space="preserve"> </w:t>
      </w:r>
      <w:r w:rsidR="00024F4F">
        <w:t>The film’s</w:t>
      </w:r>
      <w:r w:rsidR="00AB1DD5">
        <w:t xml:space="preserve"> </w:t>
      </w:r>
      <w:r w:rsidR="00BF7DAC">
        <w:t>uncertain</w:t>
      </w:r>
      <w:r w:rsidR="00024F4F">
        <w:t xml:space="preserve"> genre</w:t>
      </w:r>
      <w:r w:rsidR="00420C15">
        <w:t xml:space="preserve"> hence</w:t>
      </w:r>
      <w:r w:rsidR="004575D5">
        <w:t xml:space="preserve"> </w:t>
      </w:r>
      <w:r w:rsidR="00024F4F">
        <w:t>reveals</w:t>
      </w:r>
      <w:r>
        <w:t xml:space="preserve"> so many</w:t>
      </w:r>
      <w:r w:rsidR="001D61B4">
        <w:t xml:space="preserve"> </w:t>
      </w:r>
      <w:r>
        <w:t xml:space="preserve">glaring contradictions that it </w:t>
      </w:r>
      <w:r w:rsidR="00F27F86">
        <w:t>becomes an allegory</w:t>
      </w:r>
      <w:r>
        <w:t xml:space="preserve"> for the disparities between PC</w:t>
      </w:r>
      <w:r w:rsidR="00736894">
        <w:t>’</w:t>
      </w:r>
      <w:r>
        <w:t>s</w:t>
      </w:r>
      <w:r w:rsidR="00736894">
        <w:t xml:space="preserve"> </w:t>
      </w:r>
      <w:r w:rsidR="00024F4F">
        <w:t>demands for utter morality and the comedy of seeing imperfect humans falling painfully short of th</w:t>
      </w:r>
      <w:r w:rsidR="00BF7DAC">
        <w:t>ese demands</w:t>
      </w:r>
      <w:r>
        <w:t>.</w:t>
      </w:r>
    </w:p>
    <w:p w14:paraId="3B55F743" w14:textId="6795BF4B" w:rsidR="00206864" w:rsidRDefault="00A127B5" w:rsidP="001D61B4">
      <w:pPr>
        <w:pStyle w:val="Textbody"/>
        <w:spacing w:line="360" w:lineRule="auto"/>
        <w:jc w:val="both"/>
      </w:pPr>
      <w:r w:rsidRPr="00A127B5">
        <w:t>Finally,</w:t>
      </w:r>
      <w:r>
        <w:t xml:space="preserve"> the film’s ethnic humor delivers additional jabs against the theoretical foundation</w:t>
      </w:r>
      <w:r w:rsidR="004023B3">
        <w:t>s</w:t>
      </w:r>
      <w:r>
        <w:t xml:space="preserve"> of PC culture.</w:t>
      </w:r>
      <w:r w:rsidRPr="00A127B5">
        <w:t xml:space="preserve"> </w:t>
      </w:r>
      <w:r>
        <w:t>Borat</w:t>
      </w:r>
      <w:r w:rsidR="00B57142">
        <w:t xml:space="preserve"> </w:t>
      </w:r>
      <w:r w:rsidR="001D61B4">
        <w:t>regularly</w:t>
      </w:r>
      <w:r w:rsidR="00B57142">
        <w:t xml:space="preserve"> voices </w:t>
      </w:r>
      <w:r w:rsidR="004023B3">
        <w:t xml:space="preserve">his </w:t>
      </w:r>
      <w:r w:rsidR="00B57142">
        <w:t>disgust of Jews and Uzbeks</w:t>
      </w:r>
      <w:r w:rsidR="004023B3">
        <w:t>. T</w:t>
      </w:r>
      <w:r w:rsidR="00B57142">
        <w:t>his disgust</w:t>
      </w:r>
      <w:r>
        <w:t>, however,</w:t>
      </w:r>
      <w:r w:rsidR="00B57142">
        <w:t xml:space="preserve"> </w:t>
      </w:r>
      <w:proofErr w:type="gramStart"/>
      <w:r w:rsidR="00B57142">
        <w:t>is not inspired</w:t>
      </w:r>
      <w:proofErr w:type="gramEnd"/>
      <w:r w:rsidR="00B57142">
        <w:t xml:space="preserve"> by personal, ideological, or historical reasons; he despises them </w:t>
      </w:r>
      <w:r w:rsidR="004023B3">
        <w:t>merely</w:t>
      </w:r>
      <w:r w:rsidR="00B57142">
        <w:t xml:space="preserve"> because his country</w:t>
      </w:r>
      <w:r w:rsidR="008E285E">
        <w:t>’s</w:t>
      </w:r>
      <w:r w:rsidR="00B57142">
        <w:t xml:space="preserve"> “institutions and customs</w:t>
      </w:r>
      <w:r w:rsidR="001D61B4">
        <w:t xml:space="preserve"> [e.g., “The Running of the Jew</w:t>
      </w:r>
      <w:r w:rsidR="0053072C">
        <w:t>”</w:t>
      </w:r>
      <w:r w:rsidR="001D61B4">
        <w:t>]</w:t>
      </w:r>
      <w:r w:rsidR="00FF0F0E">
        <w:rPr>
          <w:rStyle w:val="Funotenzeichen"/>
        </w:rPr>
        <w:footnoteReference w:id="34"/>
      </w:r>
      <w:r w:rsidR="00B57142">
        <w:t xml:space="preserve"> [are] designed to reinforce such useful, identity-defining prejudices against </w:t>
      </w:r>
      <w:r w:rsidR="008E285E">
        <w:t>‘</w:t>
      </w:r>
      <w:r w:rsidR="00B57142">
        <w:t>The Other</w:t>
      </w:r>
      <w:r w:rsidR="00893D26">
        <w:t>.</w:t>
      </w:r>
      <w:r w:rsidR="008E285E">
        <w:t>’</w:t>
      </w:r>
      <w:r w:rsidR="00B57142">
        <w:t>”</w:t>
      </w:r>
      <w:r w:rsidR="00893D26">
        <w:rPr>
          <w:rStyle w:val="Funotenzeichen"/>
        </w:rPr>
        <w:footnoteReference w:id="35"/>
      </w:r>
      <w:r w:rsidR="00B57142">
        <w:t xml:space="preserve"> Similarly, </w:t>
      </w:r>
      <w:r w:rsidR="00E46B9A">
        <w:t>Borat</w:t>
      </w:r>
      <w:r w:rsidR="00B57142">
        <w:t xml:space="preserve"> has culturally inherited a</w:t>
      </w:r>
      <w:r w:rsidR="0042228C">
        <w:t xml:space="preserve"> </w:t>
      </w:r>
      <w:r w:rsidR="00B57142">
        <w:t xml:space="preserve">homophobic attitude </w:t>
      </w:r>
      <w:r w:rsidR="00F32072">
        <w:t>yet</w:t>
      </w:r>
      <w:r w:rsidR="00B57142">
        <w:t xml:space="preserve"> </w:t>
      </w:r>
      <w:r w:rsidR="00FF451E">
        <w:t xml:space="preserve">thinks nothing of bare wrestling with his producer Azamat at their New York hotel. </w:t>
      </w:r>
      <w:r w:rsidR="0042228C">
        <w:t>Moreover, h</w:t>
      </w:r>
      <w:r w:rsidR="00FF451E">
        <w:t xml:space="preserve">e </w:t>
      </w:r>
      <w:r w:rsidR="00B57142">
        <w:t>is incapable of identifying the openly homosexual participants of a gay pride</w:t>
      </w:r>
      <w:r w:rsidR="00FF451E">
        <w:t xml:space="preserve"> parade, and upon being </w:t>
      </w:r>
      <w:r w:rsidR="008F67A9">
        <w:t>enlightened</w:t>
      </w:r>
      <w:r w:rsidR="00FF451E">
        <w:t xml:space="preserve"> exclaims: “</w:t>
      </w:r>
      <w:r w:rsidR="00FF451E" w:rsidRPr="00FF451E">
        <w:t>You</w:t>
      </w:r>
      <w:r w:rsidR="00156FA0">
        <w:t xml:space="preserve"> </w:t>
      </w:r>
      <w:r w:rsidR="00FF451E" w:rsidRPr="00FF451E">
        <w:t>telling me the man who try to put a rubber fist in my anus was a homosexual?</w:t>
      </w:r>
      <w:r w:rsidR="00FF451E">
        <w:t>”</w:t>
      </w:r>
      <w:r w:rsidR="008C3DB1">
        <w:rPr>
          <w:rStyle w:val="Funotenzeichen"/>
        </w:rPr>
        <w:footnoteReference w:id="36"/>
      </w:r>
      <w:r w:rsidR="00EF0097">
        <w:t xml:space="preserve"> </w:t>
      </w:r>
      <w:r w:rsidRPr="00A127B5">
        <w:rPr>
          <w:i/>
          <w:iCs/>
        </w:rPr>
        <w:t>Borat’s</w:t>
      </w:r>
      <w:r>
        <w:t xml:space="preserve"> </w:t>
      </w:r>
      <w:r w:rsidRPr="00A127B5">
        <w:t xml:space="preserve">erection of </w:t>
      </w:r>
      <w:r w:rsidR="00156FA0">
        <w:t>one-dimensional and abstract</w:t>
      </w:r>
      <w:r w:rsidRPr="00A127B5">
        <w:t xml:space="preserve"> </w:t>
      </w:r>
      <w:r w:rsidR="00156FA0">
        <w:t>race</w:t>
      </w:r>
      <w:r w:rsidRPr="00A127B5">
        <w:t xml:space="preserve"> </w:t>
      </w:r>
      <w:r>
        <w:t xml:space="preserve">and gender </w:t>
      </w:r>
      <w:r w:rsidRPr="00A127B5">
        <w:t xml:space="preserve">stereotypes </w:t>
      </w:r>
      <w:r w:rsidR="007C2809">
        <w:t xml:space="preserve">can be </w:t>
      </w:r>
      <w:r w:rsidRPr="00A127B5">
        <w:t xml:space="preserve">associated with Baudrillard’s </w:t>
      </w:r>
      <w:r>
        <w:t>figure</w:t>
      </w:r>
      <w:r w:rsidRPr="00A127B5">
        <w:t xml:space="preserve"> of the simulacrum</w:t>
      </w:r>
      <w:r w:rsidR="004222C9">
        <w:t xml:space="preserve">: they are </w:t>
      </w:r>
      <w:r w:rsidRPr="00A127B5">
        <w:t>image</w:t>
      </w:r>
      <w:r w:rsidR="004222C9">
        <w:t>s</w:t>
      </w:r>
      <w:r w:rsidRPr="00A127B5">
        <w:t xml:space="preserve"> without real-life equivalent</w:t>
      </w:r>
      <w:r w:rsidR="004222C9">
        <w:t>s</w:t>
      </w:r>
      <w:r w:rsidRPr="00A127B5">
        <w:t xml:space="preserve"> that signif</w:t>
      </w:r>
      <w:r w:rsidR="004222C9">
        <w:t>y his</w:t>
      </w:r>
      <w:r w:rsidRPr="00A127B5">
        <w:t xml:space="preserve"> society’s internalized threats of Otherness</w:t>
      </w:r>
      <w:r w:rsidR="004222C9">
        <w:t xml:space="preserve"> but have little bearing in the infinitely more complex personal life of individuals</w:t>
      </w:r>
      <w:r w:rsidRPr="00A127B5">
        <w:t xml:space="preserve">. </w:t>
      </w:r>
      <w:r w:rsidR="00054CF6">
        <w:t>In other words, while Borat’s prejudices exist as persistent simulacra or archetypes of his learned morals, but have little to do with his lived realities</w:t>
      </w:r>
      <w:r w:rsidRPr="00A127B5">
        <w:t>.</w:t>
      </w:r>
      <w:r w:rsidR="008C3DB1">
        <w:rPr>
          <w:rStyle w:val="Funotenzeichen"/>
        </w:rPr>
        <w:footnoteReference w:id="37"/>
      </w:r>
    </w:p>
    <w:p w14:paraId="61D5A0B7" w14:textId="5B71F1A8" w:rsidR="008A6670" w:rsidRDefault="005428D1" w:rsidP="001D61B4">
      <w:pPr>
        <w:pStyle w:val="Textbody"/>
        <w:spacing w:line="360" w:lineRule="auto"/>
        <w:jc w:val="both"/>
      </w:pPr>
      <w:r>
        <w:t>For instance, t</w:t>
      </w:r>
      <w:r w:rsidR="00B57142">
        <w:t>hroughout the movie</w:t>
      </w:r>
      <w:r w:rsidR="001D61B4">
        <w:t xml:space="preserve"> </w:t>
      </w:r>
      <w:r w:rsidR="000B1E08">
        <w:t>he</w:t>
      </w:r>
      <w:r w:rsidR="001D61B4">
        <w:t xml:space="preserve"> </w:t>
      </w:r>
      <w:r w:rsidR="00CB003E">
        <w:t>is</w:t>
      </w:r>
      <w:r w:rsidR="00B57142">
        <w:t xml:space="preserve"> </w:t>
      </w:r>
      <w:r w:rsidR="00CB003E">
        <w:t>fascinated with</w:t>
      </w:r>
      <w:r w:rsidR="00B57142">
        <w:t xml:space="preserve"> the lifestyle and coolness of African</w:t>
      </w:r>
      <w:r w:rsidR="001D61B4">
        <w:t xml:space="preserve"> </w:t>
      </w:r>
      <w:r w:rsidR="00B57142">
        <w:t xml:space="preserve">Americans. </w:t>
      </w:r>
      <w:r w:rsidR="00005D89">
        <w:t xml:space="preserve">PC advocates might </w:t>
      </w:r>
      <w:r w:rsidR="000B1E08">
        <w:t>object to this</w:t>
      </w:r>
      <w:r w:rsidR="00B57142">
        <w:t xml:space="preserve"> </w:t>
      </w:r>
      <w:r w:rsidR="00F87953">
        <w:t>veneration</w:t>
      </w:r>
      <w:r w:rsidR="00B57142">
        <w:t xml:space="preserve"> as an illegitimate, </w:t>
      </w:r>
      <w:r w:rsidR="00005D89">
        <w:t>racialist</w:t>
      </w:r>
      <w:r w:rsidR="00B57142">
        <w:t xml:space="preserve"> </w:t>
      </w:r>
      <w:r w:rsidR="001D61B4">
        <w:t>exploitation</w:t>
      </w:r>
      <w:r w:rsidR="00B57142">
        <w:t xml:space="preserve"> </w:t>
      </w:r>
      <w:r w:rsidR="000B1E08">
        <w:t>that</w:t>
      </w:r>
      <w:r w:rsidR="00B57142">
        <w:t xml:space="preserve"> associate</w:t>
      </w:r>
      <w:r w:rsidR="000B1E08">
        <w:t>s</w:t>
      </w:r>
      <w:r w:rsidR="00B57142">
        <w:t xml:space="preserve"> every </w:t>
      </w:r>
      <w:r w:rsidR="000B1E08">
        <w:t>person of color</w:t>
      </w:r>
      <w:r w:rsidR="00B57142">
        <w:t xml:space="preserve"> with </w:t>
      </w:r>
      <w:r w:rsidR="000B1E08">
        <w:t xml:space="preserve">the </w:t>
      </w:r>
      <w:r w:rsidR="00B57142">
        <w:t>rap, drug</w:t>
      </w:r>
      <w:r w:rsidR="001D61B4">
        <w:t>s</w:t>
      </w:r>
      <w:r w:rsidR="00B57142">
        <w:t xml:space="preserve">, and gang culture. </w:t>
      </w:r>
      <w:r w:rsidR="001D61B4">
        <w:t xml:space="preserve">At the same time, </w:t>
      </w:r>
      <w:r w:rsidR="00686784">
        <w:t>Borat’s</w:t>
      </w:r>
      <w:r w:rsidR="00B57142">
        <w:t xml:space="preserve"> </w:t>
      </w:r>
      <w:r w:rsidR="00686784">
        <w:t>use</w:t>
      </w:r>
      <w:r w:rsidR="00B57142">
        <w:t xml:space="preserve"> of the</w:t>
      </w:r>
      <w:r w:rsidR="00005D89">
        <w:t xml:space="preserve"> absurdly retrograde</w:t>
      </w:r>
      <w:r w:rsidR="00B57142">
        <w:t xml:space="preserve"> term “chocolate face” does not significantly deviate from the </w:t>
      </w:r>
      <w:r w:rsidR="001E77C6">
        <w:t>common</w:t>
      </w:r>
      <w:r w:rsidR="00B57142">
        <w:t xml:space="preserve"> </w:t>
      </w:r>
      <w:r w:rsidR="00243028">
        <w:t>conduit</w:t>
      </w:r>
      <w:r w:rsidR="00B57142">
        <w:t xml:space="preserve"> of euphemisms</w:t>
      </w:r>
      <w:r w:rsidR="005F4089">
        <w:t xml:space="preserve">. In “The Case of ‘People First,’” Helena </w:t>
      </w:r>
      <w:proofErr w:type="spellStart"/>
      <w:r w:rsidR="005F4089">
        <w:t>Halmari</w:t>
      </w:r>
      <w:proofErr w:type="spellEnd"/>
      <w:r w:rsidR="005F4089">
        <w:t xml:space="preserve"> </w:t>
      </w:r>
      <w:r w:rsidR="00431B4C">
        <w:t>looks at</w:t>
      </w:r>
      <w:r w:rsidR="005F4089">
        <w:t xml:space="preserve"> digital archives of the </w:t>
      </w:r>
      <w:r w:rsidR="005F4089">
        <w:rPr>
          <w:i/>
          <w:iCs/>
        </w:rPr>
        <w:t>Houston Chronicle</w:t>
      </w:r>
      <w:r w:rsidR="005F4089">
        <w:t xml:space="preserve"> </w:t>
      </w:r>
      <w:r w:rsidR="00431B4C">
        <w:t xml:space="preserve">and shows </w:t>
      </w:r>
      <w:r w:rsidR="005F4089">
        <w:t xml:space="preserve">how politically correct </w:t>
      </w:r>
      <w:r w:rsidR="00431B4C">
        <w:t>speech</w:t>
      </w:r>
      <w:r w:rsidR="005F4089">
        <w:t xml:space="preserve"> </w:t>
      </w:r>
      <w:r w:rsidR="00431B4C">
        <w:t>affects</w:t>
      </w:r>
      <w:r w:rsidR="005F4089">
        <w:t xml:space="preserve"> </w:t>
      </w:r>
      <w:r w:rsidR="00B93FC3">
        <w:t>journalist reporting</w:t>
      </w:r>
      <w:r w:rsidR="005F4089">
        <w:t xml:space="preserve">. She </w:t>
      </w:r>
      <w:r w:rsidR="00B93FC3">
        <w:t>shows</w:t>
      </w:r>
      <w:r w:rsidR="005F4089">
        <w:t xml:space="preserve"> that non-PC premodifications</w:t>
      </w:r>
      <w:r w:rsidR="00032AD5">
        <w:t xml:space="preserve"> (e.g., incarcerated people)</w:t>
      </w:r>
      <w:r w:rsidR="005F4089">
        <w:t xml:space="preserve"> </w:t>
      </w:r>
      <w:proofErr w:type="gramStart"/>
      <w:r w:rsidR="005F4089">
        <w:t>are often reserved</w:t>
      </w:r>
      <w:proofErr w:type="gramEnd"/>
      <w:r w:rsidR="005F4089">
        <w:t xml:space="preserve"> for unwanted members of society, while P</w:t>
      </w:r>
      <w:r w:rsidR="002B66CC">
        <w:t>C</w:t>
      </w:r>
      <w:r w:rsidR="005F4089">
        <w:t xml:space="preserve"> </w:t>
      </w:r>
      <w:proofErr w:type="spellStart"/>
      <w:r w:rsidR="005F4089">
        <w:t>postmodifications</w:t>
      </w:r>
      <w:proofErr w:type="spellEnd"/>
      <w:r w:rsidR="005F4089">
        <w:t xml:space="preserve"> (</w:t>
      </w:r>
      <w:r w:rsidR="00032AD5">
        <w:t xml:space="preserve">e.g., </w:t>
      </w:r>
      <w:r w:rsidR="005F4089">
        <w:t xml:space="preserve">people with </w:t>
      </w:r>
      <w:r w:rsidR="005F4089">
        <w:lastRenderedPageBreak/>
        <w:t xml:space="preserve">disabilities) are mainly used for neutral or positively connoted members of society. This pattern of biased journalism, </w:t>
      </w:r>
      <w:proofErr w:type="spellStart"/>
      <w:r w:rsidR="00032AD5">
        <w:t>Halmari</w:t>
      </w:r>
      <w:proofErr w:type="spellEnd"/>
      <w:r w:rsidR="005F4089">
        <w:t xml:space="preserve"> reasons, impedes the adoption of PC into private language, </w:t>
      </w:r>
      <w:r w:rsidR="007D025F">
        <w:t>amplifying</w:t>
      </w:r>
      <w:r w:rsidR="005F4089">
        <w:t xml:space="preserve"> </w:t>
      </w:r>
      <w:r w:rsidR="000F4461">
        <w:t>the</w:t>
      </w:r>
      <w:r w:rsidR="005F4089">
        <w:t xml:space="preserve"> need for even more euphemisms</w:t>
      </w:r>
      <w:r w:rsidR="007D025F">
        <w:t xml:space="preserve"> and </w:t>
      </w:r>
      <w:r w:rsidR="00B57142">
        <w:t xml:space="preserve">the early 1990s </w:t>
      </w:r>
      <w:r w:rsidR="008E285E">
        <w:t>‘</w:t>
      </w:r>
      <w:r w:rsidR="00B57142">
        <w:t>people first</w:t>
      </w:r>
      <w:r w:rsidR="008E285E">
        <w:t>’</w:t>
      </w:r>
      <w:r w:rsidR="00B57142">
        <w:t xml:space="preserve"> shift</w:t>
      </w:r>
      <w:r w:rsidR="008E285E">
        <w:t xml:space="preserve"> in ethnic signifiers</w:t>
      </w:r>
      <w:r w:rsidR="00B57142">
        <w:t xml:space="preserve"> </w:t>
      </w:r>
      <w:r w:rsidR="000F4461">
        <w:t>in which</w:t>
      </w:r>
      <w:r w:rsidR="00B57142">
        <w:t xml:space="preserve"> “</w:t>
      </w:r>
      <w:proofErr w:type="spellStart"/>
      <w:r w:rsidR="00B57142">
        <w:t>premodified</w:t>
      </w:r>
      <w:proofErr w:type="spellEnd"/>
      <w:r w:rsidR="00B57142">
        <w:t xml:space="preserve"> nouns [</w:t>
      </w:r>
      <w:r w:rsidR="00BF3AF6">
        <w:t xml:space="preserve">e.g., </w:t>
      </w:r>
      <w:r w:rsidR="00B57142">
        <w:t>colored people] were to be replace by postmodified nouns [</w:t>
      </w:r>
      <w:r w:rsidR="00BF3AF6">
        <w:t xml:space="preserve">e.g., </w:t>
      </w:r>
      <w:r w:rsidR="00B57142">
        <w:t>persons of color]</w:t>
      </w:r>
      <w:r w:rsidR="00BF3AF6">
        <w:t>.</w:t>
      </w:r>
      <w:r w:rsidR="00B57142">
        <w:t>”</w:t>
      </w:r>
      <w:r w:rsidR="00BF3AF6">
        <w:rPr>
          <w:rStyle w:val="Funotenzeichen"/>
        </w:rPr>
        <w:footnoteReference w:id="38"/>
      </w:r>
      <w:r w:rsidR="00B57142">
        <w:t xml:space="preserve"> It also </w:t>
      </w:r>
      <w:r w:rsidR="00932ADE">
        <w:t>epitomizes</w:t>
      </w:r>
      <w:r w:rsidR="00B57142">
        <w:t xml:space="preserve"> how politically correct </w:t>
      </w:r>
      <w:r w:rsidR="00243028">
        <w:t>terminology</w:t>
      </w:r>
      <w:r w:rsidR="00B57142">
        <w:t xml:space="preserve"> </w:t>
      </w:r>
      <w:proofErr w:type="gramStart"/>
      <w:r w:rsidR="00932ADE">
        <w:t>gets</w:t>
      </w:r>
      <w:r w:rsidR="00B57142">
        <w:t xml:space="preserve"> diluted</w:t>
      </w:r>
      <w:proofErr w:type="gramEnd"/>
      <w:r w:rsidR="00B57142">
        <w:t xml:space="preserve"> over time </w:t>
      </w:r>
      <w:r w:rsidR="00DA7800">
        <w:t xml:space="preserve">and </w:t>
      </w:r>
      <w:r w:rsidR="00932ADE">
        <w:t>often</w:t>
      </w:r>
      <w:r w:rsidR="00B57142">
        <w:t xml:space="preserve"> </w:t>
      </w:r>
      <w:r w:rsidR="004C6EF7">
        <w:t>dissociate</w:t>
      </w:r>
      <w:r w:rsidR="00932ADE">
        <w:t>s itself entirely</w:t>
      </w:r>
      <w:r w:rsidR="00F32072">
        <w:t xml:space="preserve"> from</w:t>
      </w:r>
      <w:r w:rsidR="00B57142">
        <w:t xml:space="preserve"> </w:t>
      </w:r>
      <w:r w:rsidR="00243028">
        <w:t>its</w:t>
      </w:r>
      <w:r w:rsidR="00B57142">
        <w:t xml:space="preserve"> </w:t>
      </w:r>
      <w:r w:rsidR="00F32072">
        <w:t>intended</w:t>
      </w:r>
      <w:r w:rsidR="00DA7800">
        <w:t xml:space="preserve"> </w:t>
      </w:r>
      <w:r w:rsidR="00F32072">
        <w:t>meanings</w:t>
      </w:r>
      <w:r w:rsidR="004C31C1">
        <w:t xml:space="preserve">. As the Australian art critic Robert </w:t>
      </w:r>
      <w:r w:rsidR="004C31C1" w:rsidRPr="000B2821">
        <w:t>Hughes</w:t>
      </w:r>
      <w:r w:rsidR="004C31C1">
        <w:t xml:space="preserve"> </w:t>
      </w:r>
      <w:r w:rsidR="005435C1">
        <w:t>deliberates</w:t>
      </w:r>
      <w:r w:rsidR="004C31C1">
        <w:t xml:space="preserve"> in </w:t>
      </w:r>
      <w:r w:rsidR="004C31C1" w:rsidRPr="000B2821">
        <w:rPr>
          <w:i/>
          <w:iCs/>
        </w:rPr>
        <w:t>Culture of Complaint</w:t>
      </w:r>
      <w:r w:rsidR="004C31C1">
        <w:t>:</w:t>
      </w:r>
    </w:p>
    <w:p w14:paraId="5B837228" w14:textId="3B9BB496" w:rsidR="008A6670" w:rsidRDefault="00B57142">
      <w:pPr>
        <w:pStyle w:val="Textbody"/>
        <w:spacing w:line="360" w:lineRule="auto"/>
        <w:ind w:left="709"/>
        <w:jc w:val="both"/>
      </w:pPr>
      <w:r>
        <w:t xml:space="preserve">Seventy years ago, in polite white usage, blacks </w:t>
      </w:r>
      <w:proofErr w:type="gramStart"/>
      <w:r>
        <w:t>were called</w:t>
      </w:r>
      <w:proofErr w:type="gramEnd"/>
      <w:r>
        <w:t xml:space="preserve"> </w:t>
      </w:r>
      <w:r w:rsidR="001D61B4">
        <w:t>“</w:t>
      </w:r>
      <w:r>
        <w:t>colored people</w:t>
      </w:r>
      <w:r w:rsidR="001D61B4">
        <w:t>”</w:t>
      </w:r>
      <w:r>
        <w:t xml:space="preserve">. Then they became </w:t>
      </w:r>
      <w:r w:rsidR="001D61B4">
        <w:t>“</w:t>
      </w:r>
      <w:r>
        <w:t>negroes</w:t>
      </w:r>
      <w:r w:rsidR="001D61B4">
        <w:t>”</w:t>
      </w:r>
      <w:r>
        <w:t xml:space="preserve">. Then, </w:t>
      </w:r>
      <w:r w:rsidR="001D61B4">
        <w:t>“</w:t>
      </w:r>
      <w:r>
        <w:t>blacks</w:t>
      </w:r>
      <w:r w:rsidR="001D61B4">
        <w:t>”</w:t>
      </w:r>
      <w:r>
        <w:t xml:space="preserve">. Now </w:t>
      </w:r>
      <w:r w:rsidR="001D61B4">
        <w:t>“</w:t>
      </w:r>
      <w:r>
        <w:t>African-Americans</w:t>
      </w:r>
      <w:r w:rsidR="001D61B4">
        <w:t>”</w:t>
      </w:r>
      <w:r>
        <w:t xml:space="preserve"> or </w:t>
      </w:r>
      <w:r w:rsidR="001D61B4">
        <w:t>“</w:t>
      </w:r>
      <w:r>
        <w:t>persons of color</w:t>
      </w:r>
      <w:r w:rsidR="001D61B4">
        <w:t>”</w:t>
      </w:r>
      <w:r>
        <w:t xml:space="preserve"> again. But for millions of white Americans […] they stayed Niggers, and the shift of names has not altered the facts of racism, any more than the ritual announcement of Five-Year Plans and Great Leaps Forward turned the social disasters of Stalinism and Maoism into triumphs.</w:t>
      </w:r>
      <w:r w:rsidR="00BF3AF6">
        <w:rPr>
          <w:rStyle w:val="Funotenzeichen"/>
        </w:rPr>
        <w:footnoteReference w:id="39"/>
      </w:r>
    </w:p>
    <w:p w14:paraId="08DB66C7" w14:textId="31B90302" w:rsidR="00661767" w:rsidRDefault="000B2821">
      <w:pPr>
        <w:pStyle w:val="Textbody"/>
        <w:spacing w:line="360" w:lineRule="auto"/>
        <w:jc w:val="both"/>
      </w:pPr>
      <w:r w:rsidRPr="000B2821">
        <w:t xml:space="preserve">Hughes explores connections and </w:t>
      </w:r>
      <w:r>
        <w:t>fault lines</w:t>
      </w:r>
      <w:r w:rsidRPr="000B2821">
        <w:t xml:space="preserve"> between multiculturalism and political correctness, </w:t>
      </w:r>
      <w:r>
        <w:t>criticizing</w:t>
      </w:r>
      <w:r w:rsidRPr="000B2821">
        <w:t xml:space="preserve"> </w:t>
      </w:r>
      <w:r w:rsidR="00B53ABE">
        <w:t>a</w:t>
      </w:r>
      <w:r w:rsidRPr="000B2821">
        <w:t xml:space="preserve"> spreading culture of victimhood in American society. </w:t>
      </w:r>
      <w:r w:rsidR="002D3F81">
        <w:t>On the one hand, h</w:t>
      </w:r>
      <w:r w:rsidRPr="000B2821">
        <w:t xml:space="preserve">e </w:t>
      </w:r>
      <w:r w:rsidR="00B53ABE">
        <w:t>sees</w:t>
      </w:r>
      <w:r w:rsidRPr="000B2821">
        <w:t xml:space="preserve"> multiculturalism as a</w:t>
      </w:r>
      <w:r w:rsidR="00B53ABE">
        <w:t xml:space="preserve"> fundamentally</w:t>
      </w:r>
      <w:r w:rsidRPr="000B2821">
        <w:t xml:space="preserve"> beneficial </w:t>
      </w:r>
      <w:r w:rsidR="00B53ABE" w:rsidRPr="000B2821">
        <w:t>development</w:t>
      </w:r>
      <w:r w:rsidRPr="000B2821">
        <w:t xml:space="preserve"> that </w:t>
      </w:r>
      <w:r w:rsidR="001E77C6">
        <w:t>contributed greatly to</w:t>
      </w:r>
      <w:r w:rsidRPr="000B2821">
        <w:t xml:space="preserve"> the American success story. </w:t>
      </w:r>
      <w:r w:rsidR="002D3F81">
        <w:t>On the other hand,</w:t>
      </w:r>
      <w:r w:rsidRPr="000B2821">
        <w:t xml:space="preserve"> he also criticizes the politicization and intermingling of PC with multiculturalism</w:t>
      </w:r>
      <w:r w:rsidR="001E77C6">
        <w:t>,</w:t>
      </w:r>
      <w:r w:rsidRPr="000B2821">
        <w:t xml:space="preserve"> which he sees </w:t>
      </w:r>
      <w:r w:rsidR="001E77C6">
        <w:t>embodied most vividly</w:t>
      </w:r>
      <w:r w:rsidRPr="000B2821">
        <w:t xml:space="preserve"> in some </w:t>
      </w:r>
      <w:r w:rsidR="00AF4E5F">
        <w:t>asinine</w:t>
      </w:r>
      <w:r w:rsidRPr="000B2821">
        <w:t xml:space="preserve"> euphemisms</w:t>
      </w:r>
      <w:r w:rsidR="00B53ABE">
        <w:t xml:space="preserve"> such as ‘</w:t>
      </w:r>
      <w:proofErr w:type="spellStart"/>
      <w:r w:rsidR="00B53ABE">
        <w:t>follically</w:t>
      </w:r>
      <w:proofErr w:type="spellEnd"/>
      <w:r w:rsidR="00B53ABE">
        <w:t xml:space="preserve"> challenged’ for ‘bald’ or ‘differently logical’ for ‘wrong</w:t>
      </w:r>
      <w:r w:rsidRPr="000B2821">
        <w:t>.</w:t>
      </w:r>
      <w:r w:rsidR="00B53ABE">
        <w:t>’</w:t>
      </w:r>
      <w:r>
        <w:t xml:space="preserve"> </w:t>
      </w:r>
      <w:r w:rsidR="00DA7800">
        <w:t xml:space="preserve">In “Is Big Really Beautiful? Political Correctness and the Language of Avoidance,” Irina </w:t>
      </w:r>
      <w:proofErr w:type="spellStart"/>
      <w:r w:rsidR="00DA7800">
        <w:t>Perianova</w:t>
      </w:r>
      <w:proofErr w:type="spellEnd"/>
      <w:r w:rsidR="00DA7800">
        <w:t xml:space="preserve"> surveys the </w:t>
      </w:r>
      <w:r w:rsidR="001E77C6">
        <w:t>use</w:t>
      </w:r>
      <w:r w:rsidR="00DA7800">
        <w:t xml:space="preserve"> of euphemisms in contemporary language patterns, using linguistic samples taken from everyday situations and people from different cultural backgrounds. She concludes that today’s influence of </w:t>
      </w:r>
      <w:r w:rsidR="0069237F">
        <w:t>politically correct</w:t>
      </w:r>
      <w:r w:rsidR="00DA7800">
        <w:t xml:space="preserve"> speech h</w:t>
      </w:r>
      <w:r w:rsidR="0069237F">
        <w:t>as its</w:t>
      </w:r>
      <w:r w:rsidR="00DA7800">
        <w:t xml:space="preserve"> historical roots in capitalis</w:t>
      </w:r>
      <w:r w:rsidR="0074784E">
        <w:t xml:space="preserve">t </w:t>
      </w:r>
      <w:r w:rsidR="00F203AA">
        <w:t>business</w:t>
      </w:r>
      <w:r w:rsidR="0074784E">
        <w:t xml:space="preserve"> practices</w:t>
      </w:r>
      <w:r w:rsidR="00DA7800">
        <w:t xml:space="preserve"> and marketing </w:t>
      </w:r>
      <w:r w:rsidR="0074784E">
        <w:t>slogans</w:t>
      </w:r>
      <w:r w:rsidR="00DA7800">
        <w:t xml:space="preserve"> that aim </w:t>
      </w:r>
      <w:r w:rsidR="0074784E">
        <w:t>at</w:t>
      </w:r>
      <w:r w:rsidR="00DA7800">
        <w:t xml:space="preserve"> increas</w:t>
      </w:r>
      <w:r w:rsidR="0074784E">
        <w:t>ing</w:t>
      </w:r>
      <w:r w:rsidR="00DA7800">
        <w:t xml:space="preserve"> </w:t>
      </w:r>
      <w:r w:rsidR="00FA3B72">
        <w:t>sales</w:t>
      </w:r>
      <w:r w:rsidR="00DA7800">
        <w:t xml:space="preserve"> </w:t>
      </w:r>
      <w:r w:rsidR="0074784E">
        <w:t>by being as inoffensive as possible</w:t>
      </w:r>
      <w:r w:rsidR="00BF3AF6">
        <w:t>.</w:t>
      </w:r>
      <w:r w:rsidR="00BF3AF6">
        <w:rPr>
          <w:rStyle w:val="Funotenzeichen"/>
        </w:rPr>
        <w:footnoteReference w:id="40"/>
      </w:r>
      <w:r w:rsidR="00853815">
        <w:t xml:space="preserve"> </w:t>
      </w:r>
      <w:r w:rsidR="00027C4E">
        <w:t>In the examples cited above,</w:t>
      </w:r>
      <w:r w:rsidR="00DA7800">
        <w:t xml:space="preserve"> </w:t>
      </w:r>
      <w:r w:rsidR="00027C4E">
        <w:t>Borat turns into an epitome for the bizarre alliance between moral authority and capitalism by “undermining [euphemisms] as fantastical paranoid creations</w:t>
      </w:r>
      <w:r w:rsidR="00CE219C">
        <w:t>.</w:t>
      </w:r>
      <w:r w:rsidR="00027C4E">
        <w:t>”</w:t>
      </w:r>
      <w:r w:rsidR="00CE219C">
        <w:rPr>
          <w:rStyle w:val="Funotenzeichen"/>
        </w:rPr>
        <w:footnoteReference w:id="41"/>
      </w:r>
      <w:r w:rsidR="00027C4E">
        <w:t xml:space="preserve"> Cohen, it becomes clear,</w:t>
      </w:r>
      <w:r w:rsidR="00B57142">
        <w:t xml:space="preserve"> </w:t>
      </w:r>
      <w:r w:rsidR="00027C4E">
        <w:t xml:space="preserve">has made himself into </w:t>
      </w:r>
      <w:r w:rsidR="00B3235C">
        <w:t>the</w:t>
      </w:r>
      <w:r w:rsidR="00027C4E">
        <w:t xml:space="preserve"> laughable </w:t>
      </w:r>
      <w:r w:rsidR="00B3235C">
        <w:t>lock</w:t>
      </w:r>
      <w:r w:rsidR="00027C4E">
        <w:t xml:space="preserve"> that embodies</w:t>
      </w:r>
      <w:r w:rsidR="00B57142">
        <w:t xml:space="preserve"> </w:t>
      </w:r>
      <w:r w:rsidR="00AC47BE">
        <w:t>the</w:t>
      </w:r>
      <w:r w:rsidR="00B57142">
        <w:t xml:space="preserve"> </w:t>
      </w:r>
      <w:r w:rsidR="00B3235C">
        <w:t>paradoxes</w:t>
      </w:r>
      <w:r w:rsidR="00B57142">
        <w:t xml:space="preserve"> </w:t>
      </w:r>
      <w:r w:rsidR="00AC47BE">
        <w:t xml:space="preserve">of a society that hides </w:t>
      </w:r>
      <w:r w:rsidR="00B3235C">
        <w:t xml:space="preserve">its persistent prejudices </w:t>
      </w:r>
      <w:r w:rsidR="00AC47BE">
        <w:t xml:space="preserve">behind the masks of PC, </w:t>
      </w:r>
      <w:r w:rsidR="00BF7DAC">
        <w:t>fake</w:t>
      </w:r>
      <w:r w:rsidR="00AC47BE">
        <w:t xml:space="preserve"> morality, and virtue signaling</w:t>
      </w:r>
      <w:r w:rsidR="00027C4E">
        <w:t>.</w:t>
      </w:r>
      <w:r w:rsidR="00B57142">
        <w:t xml:space="preserve"> </w:t>
      </w:r>
      <w:r w:rsidR="00B3235C">
        <w:t>Using humor to remove this mask, Borat also</w:t>
      </w:r>
      <w:r w:rsidR="00B57142">
        <w:t xml:space="preserve"> exposes the shortcomings of political correctness as an artificially </w:t>
      </w:r>
      <w:r w:rsidR="00661767">
        <w:t>crafted</w:t>
      </w:r>
      <w:r w:rsidR="00B57142">
        <w:t xml:space="preserve"> </w:t>
      </w:r>
      <w:r w:rsidR="00661767">
        <w:t>parallel</w:t>
      </w:r>
      <w:r w:rsidR="00B57142">
        <w:t xml:space="preserve"> reality that </w:t>
      </w:r>
      <w:proofErr w:type="gramStart"/>
      <w:r w:rsidR="00B57142">
        <w:t xml:space="preserve">is </w:t>
      </w:r>
      <w:r w:rsidR="00BF7DAC">
        <w:t>all too often</w:t>
      </w:r>
      <w:r w:rsidR="00B57142">
        <w:t xml:space="preserve"> </w:t>
      </w:r>
      <w:r w:rsidR="00B57142">
        <w:lastRenderedPageBreak/>
        <w:t>utilized</w:t>
      </w:r>
      <w:proofErr w:type="gramEnd"/>
      <w:r w:rsidR="00B57142">
        <w:t xml:space="preserve"> in the service of ideological</w:t>
      </w:r>
      <w:r w:rsidR="00DA7800">
        <w:t xml:space="preserve"> and economic</w:t>
      </w:r>
      <w:r w:rsidR="00B57142">
        <w:t xml:space="preserve"> interests</w:t>
      </w:r>
      <w:r w:rsidR="00DA7800">
        <w:t>.</w:t>
      </w:r>
    </w:p>
    <w:p w14:paraId="54A07F12" w14:textId="33F757B0" w:rsidR="00661767" w:rsidRDefault="00661767">
      <w:pPr>
        <w:pStyle w:val="Textbody"/>
        <w:spacing w:line="360" w:lineRule="auto"/>
        <w:jc w:val="both"/>
      </w:pPr>
    </w:p>
    <w:p w14:paraId="32EBCD0F" w14:textId="3439C14E" w:rsidR="00661767" w:rsidRPr="00661767" w:rsidRDefault="00674C0D">
      <w:pPr>
        <w:pStyle w:val="Textbody"/>
        <w:spacing w:line="360" w:lineRule="auto"/>
        <w:jc w:val="both"/>
        <w:rPr>
          <w:b/>
          <w:bCs/>
        </w:rPr>
      </w:pPr>
      <w:r>
        <w:rPr>
          <w:b/>
          <w:bCs/>
        </w:rPr>
        <w:t xml:space="preserve">4. </w:t>
      </w:r>
      <w:r w:rsidR="00661767" w:rsidRPr="00661767">
        <w:rPr>
          <w:b/>
          <w:bCs/>
        </w:rPr>
        <w:t xml:space="preserve">Conclusion: </w:t>
      </w:r>
      <w:r w:rsidR="001E4ED4">
        <w:rPr>
          <w:b/>
          <w:bCs/>
        </w:rPr>
        <w:t>Sharing a Laugh</w:t>
      </w:r>
    </w:p>
    <w:p w14:paraId="5C11DDF1" w14:textId="66A72455" w:rsidR="00A0052A" w:rsidRDefault="00F27F86">
      <w:pPr>
        <w:pStyle w:val="Textbody"/>
        <w:spacing w:line="360" w:lineRule="auto"/>
        <w:jc w:val="both"/>
      </w:pPr>
      <w:r>
        <w:t>In conclusion</w:t>
      </w:r>
      <w:r w:rsidR="00B57142">
        <w:t xml:space="preserve">, </w:t>
      </w:r>
      <w:r w:rsidR="00B57142">
        <w:rPr>
          <w:i/>
          <w:iCs/>
        </w:rPr>
        <w:t>Borat</w:t>
      </w:r>
      <w:r w:rsidR="00B57142">
        <w:t xml:space="preserve"> </w:t>
      </w:r>
      <w:r w:rsidR="00661767">
        <w:t>offers</w:t>
      </w:r>
      <w:r>
        <w:t xml:space="preserve"> valuable </w:t>
      </w:r>
      <w:r w:rsidR="00B57142">
        <w:t>commentary on the state of free speech and political correctness</w:t>
      </w:r>
      <w:r>
        <w:t xml:space="preserve"> by </w:t>
      </w:r>
      <w:r w:rsidR="00B57142">
        <w:t xml:space="preserve">capturing the </w:t>
      </w:r>
      <w:r w:rsidR="00661767">
        <w:t xml:space="preserve">widening </w:t>
      </w:r>
      <w:r>
        <w:t>rifts</w:t>
      </w:r>
      <w:r w:rsidR="00661767">
        <w:t xml:space="preserve"> in the moral </w:t>
      </w:r>
      <w:r w:rsidR="00333B21">
        <w:t xml:space="preserve">and social </w:t>
      </w:r>
      <w:r w:rsidR="00661767">
        <w:t>fabric</w:t>
      </w:r>
      <w:r w:rsidR="00B57142">
        <w:t xml:space="preserve"> of </w:t>
      </w:r>
      <w:r w:rsidR="00333B21">
        <w:t xml:space="preserve">the </w:t>
      </w:r>
      <w:r w:rsidR="00B57142">
        <w:t>post</w:t>
      </w:r>
      <w:r w:rsidR="002C314D">
        <w:t>-</w:t>
      </w:r>
      <w:r w:rsidR="00B57142">
        <w:t xml:space="preserve">9/11 </w:t>
      </w:r>
      <w:r w:rsidR="00661767">
        <w:t>US society</w:t>
      </w:r>
      <w:r w:rsidR="007C2D2E">
        <w:t>. For some critics, this</w:t>
      </w:r>
      <w:r w:rsidR="00661767">
        <w:t xml:space="preserve"> </w:t>
      </w:r>
      <w:r w:rsidR="0084188C">
        <w:t>makes</w:t>
      </w:r>
      <w:r w:rsidR="00661767">
        <w:t xml:space="preserve"> </w:t>
      </w:r>
      <w:r w:rsidR="0084188C">
        <w:t>the film</w:t>
      </w:r>
      <w:r w:rsidR="007C2D2E">
        <w:t xml:space="preserve"> into</w:t>
      </w:r>
      <w:r w:rsidR="00B57142">
        <w:t xml:space="preserve"> “the Bush-era movie par excellence</w:t>
      </w:r>
      <w:r w:rsidR="00630FBB">
        <w:t>.</w:t>
      </w:r>
      <w:r w:rsidR="007C2D2E">
        <w:t>”</w:t>
      </w:r>
      <w:r w:rsidR="00630FBB">
        <w:rPr>
          <w:rStyle w:val="Funotenzeichen"/>
        </w:rPr>
        <w:footnoteReference w:id="42"/>
      </w:r>
      <w:r w:rsidR="00661767">
        <w:t xml:space="preserve"> </w:t>
      </w:r>
      <w:r w:rsidR="0084188C">
        <w:t>On a superficial level</w:t>
      </w:r>
      <w:r w:rsidR="00B57142">
        <w:t xml:space="preserve">, the movie </w:t>
      </w:r>
      <w:r w:rsidR="00513B11">
        <w:t>utilizes</w:t>
      </w:r>
      <w:r w:rsidR="00B57142">
        <w:t xml:space="preserve"> </w:t>
      </w:r>
      <w:r w:rsidR="007C2D2E">
        <w:t xml:space="preserve">crass </w:t>
      </w:r>
      <w:r w:rsidR="00B57142">
        <w:t xml:space="preserve">comedic </w:t>
      </w:r>
      <w:r w:rsidR="00F14AA2">
        <w:t>devices</w:t>
      </w:r>
      <w:r w:rsidR="00B57142">
        <w:t xml:space="preserve"> </w:t>
      </w:r>
      <w:r w:rsidR="00513B11">
        <w:t>such as sexualization and toilet humor</w:t>
      </w:r>
      <w:r w:rsidR="00B57142">
        <w:t xml:space="preserve"> </w:t>
      </w:r>
      <w:r w:rsidR="007C2D2E">
        <w:t>to</w:t>
      </w:r>
      <w:r w:rsidR="00513B11">
        <w:t xml:space="preserve"> appeal to the baser human instinct of </w:t>
      </w:r>
      <w:r w:rsidR="0084188C">
        <w:t>its</w:t>
      </w:r>
      <w:r w:rsidR="00513B11">
        <w:t xml:space="preserve"> audience</w:t>
      </w:r>
      <w:r w:rsidR="0084188C">
        <w:t>s</w:t>
      </w:r>
      <w:r w:rsidR="00B57142">
        <w:t>.</w:t>
      </w:r>
      <w:r w:rsidR="0084188C">
        <w:t xml:space="preserve"> As seen in this paper, u</w:t>
      </w:r>
      <w:r w:rsidR="00513B11">
        <w:t>pon</w:t>
      </w:r>
      <w:r w:rsidR="007C2D2E">
        <w:t xml:space="preserve"> </w:t>
      </w:r>
      <w:r w:rsidR="00513B11">
        <w:t>closer discursive and contextualized inspection</w:t>
      </w:r>
      <w:r w:rsidR="00B57142">
        <w:t xml:space="preserve">, </w:t>
      </w:r>
      <w:r w:rsidR="00513B11">
        <w:t xml:space="preserve">it becomes </w:t>
      </w:r>
      <w:r w:rsidR="0084188C">
        <w:t>apparent</w:t>
      </w:r>
      <w:r w:rsidR="00513B11">
        <w:t xml:space="preserve"> that Cohen</w:t>
      </w:r>
      <w:r w:rsidR="00B57142">
        <w:t xml:space="preserve"> </w:t>
      </w:r>
      <w:r w:rsidR="0084188C">
        <w:t>shines</w:t>
      </w:r>
      <w:r w:rsidR="00513B11">
        <w:t xml:space="preserve"> a </w:t>
      </w:r>
      <w:r w:rsidR="004532DD">
        <w:t>fierce</w:t>
      </w:r>
      <w:r w:rsidR="007C2D2E">
        <w:t xml:space="preserve"> spotlight</w:t>
      </w:r>
      <w:r w:rsidR="00513B11">
        <w:t xml:space="preserve"> on</w:t>
      </w:r>
      <w:r w:rsidR="00B57142">
        <w:t xml:space="preserve"> the subconscious </w:t>
      </w:r>
      <w:r w:rsidR="00B57142" w:rsidRPr="007C2D2E">
        <w:t>id</w:t>
      </w:r>
      <w:r w:rsidR="00B57142">
        <w:t xml:space="preserve"> of </w:t>
      </w:r>
      <w:r w:rsidR="003C43E3">
        <w:t>all social strata of</w:t>
      </w:r>
      <w:r w:rsidR="00B57142">
        <w:t xml:space="preserve"> </w:t>
      </w:r>
      <w:r w:rsidR="003C43E3">
        <w:t>a country whose common sense of</w:t>
      </w:r>
      <w:r w:rsidR="00513B11">
        <w:t xml:space="preserve"> identity</w:t>
      </w:r>
      <w:r w:rsidR="009639B8">
        <w:t xml:space="preserve"> is</w:t>
      </w:r>
      <w:r w:rsidR="003C43E3">
        <w:t xml:space="preserve"> </w:t>
      </w:r>
      <w:proofErr w:type="gramStart"/>
      <w:r w:rsidR="0075709F">
        <w:t xml:space="preserve">being </w:t>
      </w:r>
      <w:r w:rsidR="009639B8">
        <w:t>ground</w:t>
      </w:r>
      <w:proofErr w:type="gramEnd"/>
      <w:r w:rsidR="009639B8">
        <w:t xml:space="preserve"> down between the</w:t>
      </w:r>
      <w:r w:rsidR="00513B11">
        <w:t xml:space="preserve"> </w:t>
      </w:r>
      <w:r w:rsidR="003C43E3">
        <w:t>cultural</w:t>
      </w:r>
      <w:r w:rsidR="00B57142">
        <w:t xml:space="preserve"> </w:t>
      </w:r>
      <w:r w:rsidR="00513B11">
        <w:t>grindstones</w:t>
      </w:r>
      <w:r w:rsidR="00B57142">
        <w:t xml:space="preserve"> of free speech and </w:t>
      </w:r>
      <w:r w:rsidR="00513B11">
        <w:t>political correctness</w:t>
      </w:r>
      <w:r w:rsidR="00B57142">
        <w:t>.</w:t>
      </w:r>
    </w:p>
    <w:p w14:paraId="69348F2F" w14:textId="633C1271" w:rsidR="008A6670" w:rsidRDefault="00684A7C" w:rsidP="00630FBB">
      <w:pPr>
        <w:pStyle w:val="Textbody"/>
        <w:spacing w:line="360" w:lineRule="auto"/>
        <w:jc w:val="both"/>
      </w:pPr>
      <w:r>
        <w:t xml:space="preserve">Since </w:t>
      </w:r>
      <w:r w:rsidRPr="00684A7C">
        <w:rPr>
          <w:i/>
          <w:iCs/>
        </w:rPr>
        <w:t>Borat</w:t>
      </w:r>
      <w:r>
        <w:t xml:space="preserve">, </w:t>
      </w:r>
      <w:r w:rsidR="004B56BA">
        <w:t xml:space="preserve">other </w:t>
      </w:r>
      <w:r w:rsidR="0075709F">
        <w:t>inflammatory</w:t>
      </w:r>
      <w:r w:rsidR="004B56BA">
        <w:t xml:space="preserve"> comedies</w:t>
      </w:r>
      <w:r>
        <w:t xml:space="preserve"> </w:t>
      </w:r>
      <w:r w:rsidR="004B56BA">
        <w:t xml:space="preserve">such as </w:t>
      </w:r>
      <w:r w:rsidR="004B56BA" w:rsidRPr="004B56BA">
        <w:rPr>
          <w:i/>
          <w:iCs/>
        </w:rPr>
        <w:t>Tropic Thunder</w:t>
      </w:r>
      <w:r w:rsidR="004B56BA">
        <w:t xml:space="preserve"> (2007) </w:t>
      </w:r>
      <w:r w:rsidR="007C39D6">
        <w:t>or</w:t>
      </w:r>
      <w:r w:rsidR="004B56BA">
        <w:t xml:space="preserve"> </w:t>
      </w:r>
      <w:r w:rsidR="004B56BA" w:rsidRPr="004B56BA">
        <w:rPr>
          <w:i/>
          <w:iCs/>
        </w:rPr>
        <w:t>The Interview</w:t>
      </w:r>
      <w:r w:rsidR="004B56BA">
        <w:t xml:space="preserve"> (2014) </w:t>
      </w:r>
      <w:r>
        <w:t xml:space="preserve">have </w:t>
      </w:r>
      <w:r w:rsidR="004B56BA">
        <w:t xml:space="preserve">sparked </w:t>
      </w:r>
      <w:r w:rsidR="008105F7">
        <w:t>controversies</w:t>
      </w:r>
      <w:r w:rsidR="004B56BA">
        <w:t xml:space="preserve"> about the limits of humoristic expression. </w:t>
      </w:r>
      <w:r w:rsidR="00A0052A">
        <w:t>However</w:t>
      </w:r>
      <w:r w:rsidR="00E230CA">
        <w:t>,</w:t>
      </w:r>
      <w:r w:rsidR="004B56BA">
        <w:t xml:space="preserve"> </w:t>
      </w:r>
      <w:r w:rsidR="00E230CA">
        <w:t xml:space="preserve">Cohen’s </w:t>
      </w:r>
      <w:r w:rsidR="00A0052A">
        <w:t>scrutiny</w:t>
      </w:r>
      <w:r w:rsidR="00E230CA">
        <w:t xml:space="preserve"> of American sensibilities arguably remains </w:t>
      </w:r>
      <w:r w:rsidR="0075709F">
        <w:t xml:space="preserve">among </w:t>
      </w:r>
      <w:r w:rsidR="00E230CA">
        <w:t>the</w:t>
      </w:r>
      <w:r w:rsidR="00A0052A">
        <w:t xml:space="preserve"> genre’s</w:t>
      </w:r>
      <w:r w:rsidR="00E230CA">
        <w:t xml:space="preserve"> most impactful</w:t>
      </w:r>
      <w:r w:rsidR="0075709F">
        <w:t xml:space="preserve"> examples</w:t>
      </w:r>
      <w:r w:rsidR="00A0052A">
        <w:t xml:space="preserve"> because it illustrates</w:t>
      </w:r>
      <w:r w:rsidR="0075709F">
        <w:t xml:space="preserve"> </w:t>
      </w:r>
      <w:r w:rsidR="00A0052A">
        <w:t xml:space="preserve">the hilarity </w:t>
      </w:r>
      <w:r w:rsidR="0075709F">
        <w:t>that ensues when</w:t>
      </w:r>
      <w:r w:rsidR="00A0052A">
        <w:t xml:space="preserve"> dissecting nuance and ambiguity with the bluntest of instruments.</w:t>
      </w:r>
      <w:r w:rsidR="00B57142">
        <w:t xml:space="preserve"> </w:t>
      </w:r>
      <w:r w:rsidR="00C25EDC">
        <w:t>E</w:t>
      </w:r>
      <w:r w:rsidR="00F14AA2">
        <w:t>xposing</w:t>
      </w:r>
      <w:r w:rsidR="00B57142">
        <w:t xml:space="preserve"> and deconstructing </w:t>
      </w:r>
      <w:r w:rsidR="00A0052A">
        <w:t>the shakiness of (post)modern</w:t>
      </w:r>
      <w:r w:rsidR="003C43E3">
        <w:t xml:space="preserve"> </w:t>
      </w:r>
      <w:r w:rsidR="00B57142">
        <w:t xml:space="preserve">social and </w:t>
      </w:r>
      <w:r w:rsidR="00C25EDC">
        <w:t>moral</w:t>
      </w:r>
      <w:r w:rsidR="00B57142">
        <w:t xml:space="preserve"> conventions, </w:t>
      </w:r>
      <w:r w:rsidR="00A0052A" w:rsidRPr="00A0052A">
        <w:rPr>
          <w:i/>
          <w:iCs/>
        </w:rPr>
        <w:t>Borat</w:t>
      </w:r>
      <w:r w:rsidR="00B57142">
        <w:t xml:space="preserve"> </w:t>
      </w:r>
      <w:r w:rsidR="007619CD">
        <w:t>invites</w:t>
      </w:r>
      <w:r w:rsidR="00B57142">
        <w:t xml:space="preserve"> </w:t>
      </w:r>
      <w:r w:rsidR="00F14AA2">
        <w:t>proponents</w:t>
      </w:r>
      <w:r w:rsidR="00B57142">
        <w:t xml:space="preserve"> </w:t>
      </w:r>
      <w:r w:rsidR="00F14AA2">
        <w:t>on</w:t>
      </w:r>
      <w:r w:rsidR="00B57142">
        <w:t xml:space="preserve"> both sides of</w:t>
      </w:r>
      <w:r w:rsidR="007619CD">
        <w:t xml:space="preserve"> the</w:t>
      </w:r>
      <w:r w:rsidR="00B57142">
        <w:t xml:space="preserve"> </w:t>
      </w:r>
      <w:r w:rsidR="00513B11">
        <w:t xml:space="preserve">growing </w:t>
      </w:r>
      <w:r w:rsidR="00B57142">
        <w:t xml:space="preserve">ideological </w:t>
      </w:r>
      <w:r w:rsidR="00513B11">
        <w:t>rift</w:t>
      </w:r>
      <w:r w:rsidR="00B57142">
        <w:t xml:space="preserve"> to</w:t>
      </w:r>
      <w:r w:rsidR="003C43E3">
        <w:t xml:space="preserve"> at least</w:t>
      </w:r>
      <w:r w:rsidR="00B57142">
        <w:t xml:space="preserve"> acknowledge </w:t>
      </w:r>
      <w:r w:rsidR="003F34C2">
        <w:t>each other’s</w:t>
      </w:r>
      <w:r w:rsidR="00B57142">
        <w:t xml:space="preserve"> standpoints</w:t>
      </w:r>
      <w:r w:rsidR="007619CD">
        <w:t>—</w:t>
      </w:r>
      <w:r w:rsidR="009639B8">
        <w:t>and</w:t>
      </w:r>
      <w:r w:rsidR="00F15C26">
        <w:t xml:space="preserve"> perhaps even</w:t>
      </w:r>
      <w:r w:rsidR="009639B8">
        <w:t xml:space="preserve"> </w:t>
      </w:r>
      <w:r w:rsidR="00B50522">
        <w:t>s</w:t>
      </w:r>
      <w:r w:rsidR="009F2EDF">
        <w:t>hare a</w:t>
      </w:r>
      <w:r w:rsidR="00513B11">
        <w:t>n awkwardly self-consciou</w:t>
      </w:r>
      <w:r w:rsidR="00B50522">
        <w:t>s</w:t>
      </w:r>
      <w:r w:rsidR="00AB3BDA">
        <w:t xml:space="preserve"> </w:t>
      </w:r>
      <w:r w:rsidR="009639B8">
        <w:t>laugh</w:t>
      </w:r>
      <w:r w:rsidR="00B57142">
        <w:t>.</w:t>
      </w:r>
      <w:r w:rsidR="00F14AA2">
        <w:t xml:space="preserve"> </w:t>
      </w:r>
      <w:r w:rsidR="00B21090">
        <w:t>D</w:t>
      </w:r>
      <w:r w:rsidR="00B57142">
        <w:t xml:space="preserve">espite </w:t>
      </w:r>
      <w:r w:rsidR="00E76AE1">
        <w:t>its</w:t>
      </w:r>
      <w:r w:rsidR="00B57142">
        <w:t xml:space="preserve"> release </w:t>
      </w:r>
      <w:r w:rsidR="009639B8">
        <w:t>almost fifteen years</w:t>
      </w:r>
      <w:r w:rsidR="00B57142">
        <w:t xml:space="preserve"> ago, </w:t>
      </w:r>
      <w:r w:rsidR="009639B8" w:rsidRPr="009639B8">
        <w:rPr>
          <w:i/>
          <w:iCs/>
        </w:rPr>
        <w:t>Borat</w:t>
      </w:r>
      <w:r w:rsidR="00B57142">
        <w:t xml:space="preserve"> not only continues to provide incentives for private</w:t>
      </w:r>
      <w:r w:rsidR="00826953">
        <w:t xml:space="preserve">, </w:t>
      </w:r>
      <w:r w:rsidR="00B57142">
        <w:t xml:space="preserve">public, and academic </w:t>
      </w:r>
      <w:r w:rsidR="00826953">
        <w:t>debate</w:t>
      </w:r>
      <w:r w:rsidR="00B57142">
        <w:t xml:space="preserve"> but </w:t>
      </w:r>
      <w:r w:rsidR="00B21090">
        <w:t>also</w:t>
      </w:r>
      <w:r w:rsidR="00F14AA2">
        <w:t xml:space="preserve"> </w:t>
      </w:r>
      <w:r w:rsidR="00B57142">
        <w:t xml:space="preserve">contributes its own satirical </w:t>
      </w:r>
      <w:r w:rsidR="00F14AA2">
        <w:t>impulses</w:t>
      </w:r>
      <w:r w:rsidR="00B57142">
        <w:t xml:space="preserve"> to many of the </w:t>
      </w:r>
      <w:r w:rsidR="007619CD">
        <w:t>inconsistencies</w:t>
      </w:r>
      <w:r w:rsidR="00B57142">
        <w:t xml:space="preserve"> </w:t>
      </w:r>
      <w:r w:rsidR="00126D89">
        <w:t>among</w:t>
      </w:r>
      <w:r w:rsidR="00B57142">
        <w:t xml:space="preserve"> free speech and </w:t>
      </w:r>
      <w:r w:rsidR="00F14AA2">
        <w:t>PC crowds</w:t>
      </w:r>
      <w:r w:rsidR="002F4F2F">
        <w:t>,</w:t>
      </w:r>
      <w:r w:rsidR="0080616B">
        <w:t xml:space="preserve"> as well as the </w:t>
      </w:r>
      <w:r w:rsidR="001B3A64">
        <w:t>uncomfortable</w:t>
      </w:r>
      <w:r w:rsidR="00126D89">
        <w:t xml:space="preserve"> and </w:t>
      </w:r>
      <w:r w:rsidR="001B3A64">
        <w:t>often</w:t>
      </w:r>
      <w:r w:rsidR="00126D89">
        <w:t xml:space="preserve"> hilarious</w:t>
      </w:r>
      <w:r w:rsidR="0080616B">
        <w:t xml:space="preserve"> </w:t>
      </w:r>
      <w:r w:rsidR="0053351F">
        <w:t>limbo</w:t>
      </w:r>
      <w:r w:rsidR="0080616B">
        <w:t xml:space="preserve"> </w:t>
      </w:r>
      <w:r w:rsidR="002F4F2F">
        <w:t>in-</w:t>
      </w:r>
      <w:r w:rsidR="0080616B">
        <w:t>between</w:t>
      </w:r>
      <w:r w:rsidR="001B3A64">
        <w:t xml:space="preserve"> them</w:t>
      </w:r>
      <w:r w:rsidR="00630FBB">
        <w:t xml:space="preserve">. </w:t>
      </w:r>
    </w:p>
    <w:sectPr w:rsidR="008A6670" w:rsidSect="00DC637B">
      <w:footerReference w:type="even" r:id="rId7"/>
      <w:footerReference w:type="default" r:id="rId8"/>
      <w:pgSz w:w="11906" w:h="16838"/>
      <w:pgMar w:top="1134" w:right="1418"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4224F" w14:textId="77777777" w:rsidR="00C17F80" w:rsidRDefault="00C17F80">
      <w:r>
        <w:separator/>
      </w:r>
    </w:p>
  </w:endnote>
  <w:endnote w:type="continuationSeparator" w:id="0">
    <w:p w14:paraId="6D64D1E9" w14:textId="77777777" w:rsidR="00C17F80" w:rsidRDefault="00C1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OpenSymbol">
    <w:panose1 w:val="020B0604020202020204"/>
    <w:charset w:val="02"/>
    <w:family w:val="auto"/>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321628718"/>
      <w:docPartObj>
        <w:docPartGallery w:val="Page Numbers (Bottom of Page)"/>
        <w:docPartUnique/>
      </w:docPartObj>
    </w:sdtPr>
    <w:sdtEndPr>
      <w:rPr>
        <w:rStyle w:val="Seitenzahl"/>
      </w:rPr>
    </w:sdtEndPr>
    <w:sdtContent>
      <w:p w14:paraId="50F56D0B" w14:textId="2E0E9D8B" w:rsidR="00D25614" w:rsidRDefault="00D25614" w:rsidP="00D2561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27DBB22" w14:textId="77777777" w:rsidR="00D25614" w:rsidRDefault="00D25614" w:rsidP="00630F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549179089"/>
      <w:docPartObj>
        <w:docPartGallery w:val="Page Numbers (Bottom of Page)"/>
        <w:docPartUnique/>
      </w:docPartObj>
    </w:sdtPr>
    <w:sdtEndPr>
      <w:rPr>
        <w:rStyle w:val="Seitenzahl"/>
      </w:rPr>
    </w:sdtEndPr>
    <w:sdtContent>
      <w:p w14:paraId="04AE39AA" w14:textId="590B3077" w:rsidR="00D25614" w:rsidRDefault="00D25614" w:rsidP="00D2561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11</w:t>
        </w:r>
        <w:r>
          <w:rPr>
            <w:rStyle w:val="Seitenzahl"/>
          </w:rPr>
          <w:fldChar w:fldCharType="end"/>
        </w:r>
      </w:p>
    </w:sdtContent>
  </w:sdt>
  <w:p w14:paraId="640F5992" w14:textId="6F17071A" w:rsidR="00D25614" w:rsidRDefault="00D25614" w:rsidP="00630FBB">
    <w:pPr>
      <w:pStyle w:val="Fuzeile"/>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126B5" w14:textId="77777777" w:rsidR="00C17F80" w:rsidRDefault="00C17F80">
      <w:r>
        <w:rPr>
          <w:color w:val="000000"/>
        </w:rPr>
        <w:separator/>
      </w:r>
    </w:p>
  </w:footnote>
  <w:footnote w:type="continuationSeparator" w:id="0">
    <w:p w14:paraId="1E230C3E" w14:textId="77777777" w:rsidR="00C17F80" w:rsidRDefault="00C17F80">
      <w:r>
        <w:continuationSeparator/>
      </w:r>
    </w:p>
  </w:footnote>
  <w:footnote w:id="1">
    <w:p w14:paraId="71B01E5E" w14:textId="502105F1" w:rsidR="00D25614" w:rsidRPr="00E47137" w:rsidRDefault="00D25614">
      <w:pPr>
        <w:pStyle w:val="Funotentext"/>
      </w:pPr>
      <w:r>
        <w:rPr>
          <w:rStyle w:val="Funotenzeichen"/>
        </w:rPr>
        <w:footnoteRef/>
      </w:r>
      <w:r w:rsidRPr="00E47137">
        <w:t xml:space="preserve"> Matt Sienkiewicz and Nick Marx, “Beyond a Cutout World: Ethnic Humor and Discursive Integration in South Park</w:t>
      </w:r>
      <w:r>
        <w:t>,</w:t>
      </w:r>
      <w:r w:rsidRPr="00E47137">
        <w:t xml:space="preserve">” </w:t>
      </w:r>
      <w:r w:rsidRPr="00E47137">
        <w:rPr>
          <w:i/>
          <w:iCs/>
        </w:rPr>
        <w:t>Journal of Film and Video</w:t>
      </w:r>
      <w:r w:rsidRPr="00E47137">
        <w:t xml:space="preserve"> </w:t>
      </w:r>
      <w:r>
        <w:t xml:space="preserve">vol. </w:t>
      </w:r>
      <w:r w:rsidRPr="00E47137">
        <w:t>61</w:t>
      </w:r>
      <w:r>
        <w:t>, no. 2</w:t>
      </w:r>
      <w:r w:rsidRPr="00E47137">
        <w:t xml:space="preserve"> (2009): 5-18</w:t>
      </w:r>
      <w:r>
        <w:t>; 5.</w:t>
      </w:r>
    </w:p>
  </w:footnote>
  <w:footnote w:id="2">
    <w:p w14:paraId="7DCEDEBD" w14:textId="7152D2D1" w:rsidR="00D25614" w:rsidRPr="00687BD3" w:rsidRDefault="00D25614">
      <w:pPr>
        <w:pStyle w:val="Funotentext"/>
      </w:pPr>
      <w:r>
        <w:rPr>
          <w:rStyle w:val="Funotenzeichen"/>
        </w:rPr>
        <w:footnoteRef/>
      </w:r>
      <w:r>
        <w:t xml:space="preserve"> </w:t>
      </w:r>
      <w:proofErr w:type="spellStart"/>
      <w:r>
        <w:t>Leshu</w:t>
      </w:r>
      <w:proofErr w:type="spellEnd"/>
      <w:r>
        <w:t xml:space="preserve"> </w:t>
      </w:r>
      <w:proofErr w:type="spellStart"/>
      <w:r w:rsidRPr="00687BD3">
        <w:t>Torchin</w:t>
      </w:r>
      <w:proofErr w:type="spellEnd"/>
      <w:r w:rsidRPr="00687BD3">
        <w:t>, “Cultural Learnings of Borat Make for Benefit Glorious Study of Documentary</w:t>
      </w:r>
      <w:r>
        <w:t>,</w:t>
      </w:r>
      <w:r w:rsidRPr="00687BD3">
        <w:t xml:space="preserve">” </w:t>
      </w:r>
      <w:r w:rsidRPr="00687BD3">
        <w:rPr>
          <w:i/>
          <w:iCs/>
        </w:rPr>
        <w:t>Film &amp; History: An Interdisciplinary Journal of Film and Television Studies</w:t>
      </w:r>
      <w:r w:rsidRPr="00687BD3">
        <w:t xml:space="preserve"> </w:t>
      </w:r>
      <w:r>
        <w:t xml:space="preserve">vol. </w:t>
      </w:r>
      <w:r w:rsidRPr="00687BD3">
        <w:t>38</w:t>
      </w:r>
      <w:r>
        <w:t>, no. 1</w:t>
      </w:r>
      <w:r w:rsidRPr="00687BD3">
        <w:t xml:space="preserve"> (2008): 53-63</w:t>
      </w:r>
      <w:r>
        <w:t>; 61.</w:t>
      </w:r>
    </w:p>
  </w:footnote>
  <w:footnote w:id="3">
    <w:p w14:paraId="42EE1C5A" w14:textId="43DC1DF0" w:rsidR="00D25614" w:rsidRPr="000F18C7" w:rsidRDefault="00D25614">
      <w:pPr>
        <w:pStyle w:val="Funotentext"/>
      </w:pPr>
      <w:r w:rsidRPr="000F18C7">
        <w:rPr>
          <w:rStyle w:val="Funotenzeichen"/>
        </w:rPr>
        <w:footnoteRef/>
      </w:r>
      <w:r w:rsidRPr="000F18C7">
        <w:t xml:space="preserve"> </w:t>
      </w:r>
      <w:r w:rsidRPr="00EE3263">
        <w:rPr>
          <w:i/>
          <w:iCs/>
        </w:rPr>
        <w:t>The Tonight Show</w:t>
      </w:r>
      <w:r w:rsidRPr="00B00D71">
        <w:rPr>
          <w:i/>
          <w:iCs/>
        </w:rPr>
        <w:t xml:space="preserve"> with Jay Leno</w:t>
      </w:r>
      <w:r>
        <w:t xml:space="preserve">, season 14, episode 202, directed by </w:t>
      </w:r>
      <w:r w:rsidRPr="00B00D71">
        <w:t xml:space="preserve">Anthony </w:t>
      </w:r>
      <w:proofErr w:type="spellStart"/>
      <w:r w:rsidRPr="00B00D71">
        <w:t>Caleca</w:t>
      </w:r>
      <w:proofErr w:type="spellEnd"/>
      <w:r>
        <w:t xml:space="preserve"> and starring Borat, Martha Stuart, and Damien Rice, televised by NBC on</w:t>
      </w:r>
      <w:r w:rsidRPr="000F18C7">
        <w:t xml:space="preserve"> November 9, 2006</w:t>
      </w:r>
      <w:r>
        <w:t>.</w:t>
      </w:r>
    </w:p>
  </w:footnote>
  <w:footnote w:id="4">
    <w:p w14:paraId="73B50EF0" w14:textId="32991CF7" w:rsidR="00D25614" w:rsidRPr="00687BD3" w:rsidRDefault="00D25614">
      <w:pPr>
        <w:pStyle w:val="Funotentext"/>
      </w:pPr>
      <w:r>
        <w:rPr>
          <w:rStyle w:val="Funotenzeichen"/>
        </w:rPr>
        <w:footnoteRef/>
      </w:r>
      <w:r>
        <w:t xml:space="preserve"> Morris </w:t>
      </w:r>
      <w:r w:rsidRPr="00687BD3">
        <w:t xml:space="preserve">Dickstein, </w:t>
      </w:r>
      <w:r>
        <w:t>“</w:t>
      </w:r>
      <w:r w:rsidRPr="00687BD3">
        <w:t>Correcting PC</w:t>
      </w:r>
      <w:r>
        <w:t>,</w:t>
      </w:r>
      <w:r w:rsidRPr="00687BD3">
        <w:t>”</w:t>
      </w:r>
      <w:r>
        <w:t xml:space="preserve"> in</w:t>
      </w:r>
      <w:r w:rsidRPr="00687BD3">
        <w:t xml:space="preserve"> </w:t>
      </w:r>
      <w:r w:rsidRPr="00687BD3">
        <w:rPr>
          <w:i/>
          <w:iCs/>
        </w:rPr>
        <w:t>Our Country, Our Culture: The Politics of Political Correctness</w:t>
      </w:r>
      <w:r>
        <w:t>,</w:t>
      </w:r>
      <w:r w:rsidRPr="00687BD3">
        <w:t xml:space="preserve"> </w:t>
      </w:r>
      <w:r>
        <w:t>e</w:t>
      </w:r>
      <w:r w:rsidRPr="00687BD3">
        <w:t>d. Edith Kurzweil and William Phillips</w:t>
      </w:r>
      <w:r>
        <w:t xml:space="preserve"> (</w:t>
      </w:r>
      <w:r w:rsidRPr="00687BD3">
        <w:t>Boston: Partisan Review, 1994</w:t>
      </w:r>
      <w:r>
        <w:t>)</w:t>
      </w:r>
      <w:r w:rsidRPr="00687BD3">
        <w:t>. 42-49</w:t>
      </w:r>
      <w:r>
        <w:t>; 44.</w:t>
      </w:r>
    </w:p>
  </w:footnote>
  <w:footnote w:id="5">
    <w:p w14:paraId="3420BD3F" w14:textId="374ACAE7" w:rsidR="00D25614" w:rsidRPr="00687BD3" w:rsidRDefault="00D25614">
      <w:pPr>
        <w:pStyle w:val="Funotentext"/>
      </w:pPr>
      <w:r>
        <w:rPr>
          <w:rStyle w:val="Funotenzeichen"/>
        </w:rPr>
        <w:footnoteRef/>
      </w:r>
      <w:r>
        <w:t xml:space="preserve"> Hilton Kramer</w:t>
      </w:r>
      <w:r w:rsidRPr="00687BD3">
        <w:t xml:space="preserve">, </w:t>
      </w:r>
      <w:r>
        <w:t>“Confronting the Monolith,</w:t>
      </w:r>
      <w:r w:rsidRPr="00687BD3">
        <w:t>”</w:t>
      </w:r>
      <w:r>
        <w:t xml:space="preserve"> in</w:t>
      </w:r>
      <w:r w:rsidRPr="00687BD3">
        <w:t xml:space="preserve"> </w:t>
      </w:r>
      <w:r w:rsidRPr="00687BD3">
        <w:rPr>
          <w:i/>
          <w:iCs/>
        </w:rPr>
        <w:t>Our Country, Our Culture: The Politics of Political Correctness</w:t>
      </w:r>
      <w:r>
        <w:t>,</w:t>
      </w:r>
      <w:r w:rsidRPr="00687BD3">
        <w:t xml:space="preserve"> </w:t>
      </w:r>
      <w:r>
        <w:t>e</w:t>
      </w:r>
      <w:r w:rsidRPr="00687BD3">
        <w:t>d. Edith Kurzweil and William Phillips</w:t>
      </w:r>
      <w:r>
        <w:t xml:space="preserve"> (</w:t>
      </w:r>
      <w:r w:rsidRPr="00687BD3">
        <w:t>Boston: Partisan Review, 1994</w:t>
      </w:r>
      <w:r>
        <w:t>)</w:t>
      </w:r>
      <w:r w:rsidRPr="00687BD3">
        <w:t xml:space="preserve">. </w:t>
      </w:r>
      <w:r>
        <w:t>72-75; 75.</w:t>
      </w:r>
    </w:p>
  </w:footnote>
  <w:footnote w:id="6">
    <w:p w14:paraId="4ACD48B0" w14:textId="04380E43" w:rsidR="00D25614" w:rsidRPr="008467F2" w:rsidRDefault="00D25614">
      <w:pPr>
        <w:pStyle w:val="Funotentext"/>
      </w:pPr>
      <w:r>
        <w:rPr>
          <w:rStyle w:val="Funotenzeichen"/>
        </w:rPr>
        <w:footnoteRef/>
      </w:r>
      <w:r>
        <w:t xml:space="preserve"> </w:t>
      </w:r>
      <w:r w:rsidRPr="008467F2">
        <w:t>U.S. Department of State</w:t>
      </w:r>
      <w:r>
        <w:t xml:space="preserve">, </w:t>
      </w:r>
      <w:r w:rsidRPr="008467F2">
        <w:t>“Freedom of Expression at a Glance</w:t>
      </w:r>
      <w:r>
        <w:t>,</w:t>
      </w:r>
      <w:r w:rsidRPr="008467F2">
        <w:t>” Apr</w:t>
      </w:r>
      <w:r>
        <w:t>il 22,</w:t>
      </w:r>
      <w:r w:rsidRPr="008467F2">
        <w:t xml:space="preserve"> 2013. https://publications.america.gov/publication/freedom-of-expression-at-a-glance/.</w:t>
      </w:r>
    </w:p>
  </w:footnote>
  <w:footnote w:id="7">
    <w:p w14:paraId="60FFDB74" w14:textId="7C9546AE" w:rsidR="00D25614" w:rsidRPr="00EE3263" w:rsidRDefault="00D25614">
      <w:pPr>
        <w:pStyle w:val="Funotentext"/>
      </w:pPr>
      <w:r>
        <w:rPr>
          <w:rStyle w:val="Funotenzeichen"/>
        </w:rPr>
        <w:footnoteRef/>
      </w:r>
      <w:r>
        <w:t xml:space="preserve"> Sasha Baron Cohen, performer, </w:t>
      </w:r>
      <w:r w:rsidRPr="008467F2">
        <w:rPr>
          <w:i/>
          <w:iCs/>
        </w:rPr>
        <w:t>Borat: Cultural Learnings of America for Make Benefit Glorious Nation of Kazakhstan</w:t>
      </w:r>
      <w:r>
        <w:t>,</w:t>
      </w:r>
      <w:r w:rsidRPr="008467F2">
        <w:t xml:space="preserve"> </w:t>
      </w:r>
      <w:r>
        <w:t>directed by</w:t>
      </w:r>
      <w:r w:rsidRPr="008467F2">
        <w:t xml:space="preserve"> Larry Charles</w:t>
      </w:r>
      <w:r>
        <w:t xml:space="preserve"> (Los Angeles: </w:t>
      </w:r>
      <w:r w:rsidRPr="008467F2">
        <w:t>20th Century Fox Home Entertainment,</w:t>
      </w:r>
      <w:r>
        <w:t xml:space="preserve"> 2007),</w:t>
      </w:r>
      <w:r w:rsidRPr="008467F2">
        <w:t xml:space="preserve"> DVD</w:t>
      </w:r>
      <w:r>
        <w:t xml:space="preserve">, 84 min.; at </w:t>
      </w:r>
      <w:r w:rsidRPr="00CB081C">
        <w:t>37:36</w:t>
      </w:r>
      <w:r>
        <w:t>; 25:28; 41:06; 16:03.</w:t>
      </w:r>
    </w:p>
  </w:footnote>
  <w:footnote w:id="8">
    <w:p w14:paraId="223B08DD" w14:textId="1F757C81" w:rsidR="00D25614" w:rsidRPr="00687BD3" w:rsidRDefault="00D25614">
      <w:pPr>
        <w:pStyle w:val="Funotentext"/>
      </w:pPr>
      <w:r>
        <w:rPr>
          <w:rStyle w:val="Funotenzeichen"/>
        </w:rPr>
        <w:footnoteRef/>
      </w:r>
      <w:r>
        <w:t xml:space="preserve"> </w:t>
      </w:r>
      <w:r w:rsidRPr="00E47137">
        <w:t>Sienkiewicz and Marx</w:t>
      </w:r>
      <w:r>
        <w:t>, “Beyond a Cutout World,” 5.</w:t>
      </w:r>
    </w:p>
  </w:footnote>
  <w:footnote w:id="9">
    <w:p w14:paraId="336C12E8" w14:textId="39E0864A" w:rsidR="00D25614" w:rsidRPr="008467F2" w:rsidRDefault="00D25614">
      <w:pPr>
        <w:pStyle w:val="Funotentext"/>
      </w:pPr>
      <w:r>
        <w:rPr>
          <w:rStyle w:val="Funotenzeichen"/>
        </w:rPr>
        <w:footnoteRef/>
      </w:r>
      <w:r>
        <w:t xml:space="preserve"> A.O. </w:t>
      </w:r>
      <w:r w:rsidRPr="008467F2">
        <w:t>Scott,</w:t>
      </w:r>
      <w:r>
        <w:t xml:space="preserve"> </w:t>
      </w:r>
      <w:r w:rsidRPr="008467F2">
        <w:t>“A Comic in Search of the Discomfort Zone</w:t>
      </w:r>
      <w:r>
        <w:t>,</w:t>
      </w:r>
      <w:r w:rsidRPr="008467F2">
        <w:t xml:space="preserve">” </w:t>
      </w:r>
      <w:r w:rsidRPr="008467F2">
        <w:rPr>
          <w:i/>
          <w:iCs/>
        </w:rPr>
        <w:t>The New York Times</w:t>
      </w:r>
      <w:r w:rsidRPr="008467F2">
        <w:t>, Nov</w:t>
      </w:r>
      <w:r>
        <w:t>ember 10,</w:t>
      </w:r>
      <w:r w:rsidRPr="008467F2">
        <w:t xml:space="preserve"> 2005. https://www.nytimes.com/2005/11/11/movies/a-comic-in-search-of-the-discomfort-zone.html.</w:t>
      </w:r>
    </w:p>
  </w:footnote>
  <w:footnote w:id="10">
    <w:p w14:paraId="2DAF3C85" w14:textId="7A3A7245" w:rsidR="00D25614" w:rsidRPr="008467F2" w:rsidRDefault="00D25614">
      <w:pPr>
        <w:pStyle w:val="Funotentext"/>
      </w:pPr>
      <w:r>
        <w:rPr>
          <w:rStyle w:val="Funotenzeichen"/>
        </w:rPr>
        <w:footnoteRef/>
      </w:r>
      <w:r>
        <w:t xml:space="preserve"> Dennis </w:t>
      </w:r>
      <w:r w:rsidRPr="008467F2">
        <w:t>Chong, “Free Speech and Multiculturalism in and out of the Academy</w:t>
      </w:r>
      <w:r>
        <w:t>,</w:t>
      </w:r>
      <w:r w:rsidRPr="008467F2">
        <w:t xml:space="preserve">” </w:t>
      </w:r>
      <w:r w:rsidRPr="008467F2">
        <w:rPr>
          <w:i/>
          <w:iCs/>
        </w:rPr>
        <w:t>Political Psychology</w:t>
      </w:r>
      <w:r w:rsidRPr="008467F2">
        <w:t xml:space="preserve"> </w:t>
      </w:r>
      <w:r>
        <w:t xml:space="preserve">vol. </w:t>
      </w:r>
      <w:r w:rsidRPr="008467F2">
        <w:t>27</w:t>
      </w:r>
      <w:r>
        <w:t>, no. 1</w:t>
      </w:r>
      <w:r w:rsidRPr="008467F2">
        <w:t xml:space="preserve"> (2006): 29-54</w:t>
      </w:r>
      <w:r>
        <w:t>; 32.</w:t>
      </w:r>
    </w:p>
  </w:footnote>
  <w:footnote w:id="11">
    <w:p w14:paraId="52E7D34C" w14:textId="3F519263" w:rsidR="00D25614" w:rsidRPr="008467F2" w:rsidRDefault="00D25614">
      <w:pPr>
        <w:pStyle w:val="Funotentext"/>
      </w:pPr>
      <w:r>
        <w:rPr>
          <w:rStyle w:val="Funotenzeichen"/>
        </w:rPr>
        <w:footnoteRef/>
      </w:r>
      <w:r>
        <w:t xml:space="preserve"> </w:t>
      </w:r>
      <w:r w:rsidRPr="008467F2">
        <w:t xml:space="preserve">Chong, </w:t>
      </w:r>
      <w:r>
        <w:t>“</w:t>
      </w:r>
      <w:r w:rsidRPr="008467F2">
        <w:t>Free Speech and Multiculturalism</w:t>
      </w:r>
      <w:r>
        <w:t>,” 30.</w:t>
      </w:r>
    </w:p>
  </w:footnote>
  <w:footnote w:id="12">
    <w:p w14:paraId="1EBCB3A6" w14:textId="0309A0E6" w:rsidR="00D25614" w:rsidRPr="003D2BA4" w:rsidRDefault="00D25614">
      <w:pPr>
        <w:pStyle w:val="Funotentext"/>
      </w:pPr>
      <w:r>
        <w:rPr>
          <w:rStyle w:val="Funotenzeichen"/>
        </w:rPr>
        <w:footnoteRef/>
      </w:r>
      <w:r>
        <w:t xml:space="preserve"> Cohen, </w:t>
      </w:r>
      <w:r w:rsidRPr="003D2BA4">
        <w:rPr>
          <w:i/>
          <w:iCs/>
        </w:rPr>
        <w:t>Borat</w:t>
      </w:r>
      <w:r>
        <w:t>, quotations at 22:24; 22:32.</w:t>
      </w:r>
    </w:p>
  </w:footnote>
  <w:footnote w:id="13">
    <w:p w14:paraId="43F02FC7" w14:textId="19A55D2E" w:rsidR="00D25614" w:rsidRPr="003D2BA4" w:rsidRDefault="00D25614">
      <w:pPr>
        <w:pStyle w:val="Funotentext"/>
      </w:pPr>
      <w:r>
        <w:rPr>
          <w:rStyle w:val="Funotenzeichen"/>
        </w:rPr>
        <w:footnoteRef/>
      </w:r>
      <w:r>
        <w:t xml:space="preserve"> Cohen, </w:t>
      </w:r>
      <w:r w:rsidRPr="003D2BA4">
        <w:rPr>
          <w:i/>
          <w:iCs/>
        </w:rPr>
        <w:t>Borat</w:t>
      </w:r>
      <w:r>
        <w:t>, quotation at 22:24.</w:t>
      </w:r>
    </w:p>
  </w:footnote>
  <w:footnote w:id="14">
    <w:p w14:paraId="4CB4F55F" w14:textId="7323EE68" w:rsidR="00D25614" w:rsidRPr="003D2BA4" w:rsidRDefault="00D25614">
      <w:pPr>
        <w:pStyle w:val="Funotentext"/>
      </w:pPr>
      <w:r>
        <w:rPr>
          <w:rStyle w:val="Funotenzeichen"/>
        </w:rPr>
        <w:footnoteRef/>
      </w:r>
      <w:r>
        <w:t xml:space="preserve"> Cohen, </w:t>
      </w:r>
      <w:r w:rsidRPr="003D2BA4">
        <w:rPr>
          <w:i/>
          <w:iCs/>
        </w:rPr>
        <w:t>Borat</w:t>
      </w:r>
      <w:r>
        <w:t>, quotations at 22:45; 22:38.</w:t>
      </w:r>
    </w:p>
  </w:footnote>
  <w:footnote w:id="15">
    <w:p w14:paraId="3F1E287C" w14:textId="71EF7E34" w:rsidR="00D25614" w:rsidRPr="003D2BA4" w:rsidRDefault="00D25614">
      <w:pPr>
        <w:pStyle w:val="Funotentext"/>
      </w:pPr>
      <w:r>
        <w:rPr>
          <w:rStyle w:val="Funotenzeichen"/>
        </w:rPr>
        <w:footnoteRef/>
      </w:r>
      <w:r>
        <w:t xml:space="preserve"> Cohen, </w:t>
      </w:r>
      <w:r w:rsidRPr="003D2BA4">
        <w:rPr>
          <w:i/>
          <w:iCs/>
        </w:rPr>
        <w:t>Borat</w:t>
      </w:r>
      <w:r>
        <w:t>, quotation at 32:09.</w:t>
      </w:r>
    </w:p>
  </w:footnote>
  <w:footnote w:id="16">
    <w:p w14:paraId="2FB34F61" w14:textId="656B37E0" w:rsidR="00D25614" w:rsidRPr="002D4D31" w:rsidRDefault="00D25614">
      <w:pPr>
        <w:pStyle w:val="Funotentext"/>
      </w:pPr>
      <w:r>
        <w:rPr>
          <w:rStyle w:val="Funotenzeichen"/>
        </w:rPr>
        <w:footnoteRef/>
      </w:r>
      <w:r>
        <w:t xml:space="preserve"> Stanley </w:t>
      </w:r>
      <w:r w:rsidRPr="002D4D31">
        <w:t xml:space="preserve">Fish, </w:t>
      </w:r>
      <w:r w:rsidRPr="002D4D31">
        <w:rPr>
          <w:i/>
          <w:iCs/>
        </w:rPr>
        <w:t xml:space="preserve">There’s No Such Thing as Free Speech and </w:t>
      </w:r>
      <w:proofErr w:type="gramStart"/>
      <w:r w:rsidRPr="002D4D31">
        <w:rPr>
          <w:i/>
          <w:iCs/>
        </w:rPr>
        <w:t>it’s</w:t>
      </w:r>
      <w:proofErr w:type="gramEnd"/>
      <w:r w:rsidRPr="002D4D31">
        <w:rPr>
          <w:i/>
          <w:iCs/>
        </w:rPr>
        <w:t xml:space="preserve"> a Good Thing, Too</w:t>
      </w:r>
      <w:r w:rsidRPr="002D4D31">
        <w:t xml:space="preserve"> </w:t>
      </w:r>
      <w:r>
        <w:t>(</w:t>
      </w:r>
      <w:r w:rsidRPr="002D4D31">
        <w:t xml:space="preserve">New York: Oxford </w:t>
      </w:r>
      <w:r>
        <w:t>University Press</w:t>
      </w:r>
      <w:r w:rsidRPr="002D4D31">
        <w:t>, 1994</w:t>
      </w:r>
      <w:r>
        <w:t>), 102</w:t>
      </w:r>
      <w:r w:rsidRPr="002D4D31">
        <w:t>.</w:t>
      </w:r>
    </w:p>
  </w:footnote>
  <w:footnote w:id="17">
    <w:p w14:paraId="6F083A7F" w14:textId="27AAFF84" w:rsidR="00D25614" w:rsidRPr="002D4D31" w:rsidRDefault="00D25614">
      <w:pPr>
        <w:pStyle w:val="Funotentext"/>
      </w:pPr>
      <w:r>
        <w:rPr>
          <w:rStyle w:val="Funotenzeichen"/>
        </w:rPr>
        <w:footnoteRef/>
      </w:r>
      <w:r>
        <w:t xml:space="preserve"> </w:t>
      </w:r>
      <w:r w:rsidRPr="002D4D31">
        <w:t xml:space="preserve">Fish, </w:t>
      </w:r>
      <w:r w:rsidRPr="002D4D31">
        <w:rPr>
          <w:i/>
          <w:iCs/>
        </w:rPr>
        <w:t>There’s No Such Thing as Free Speech</w:t>
      </w:r>
      <w:r>
        <w:t>, 102.</w:t>
      </w:r>
    </w:p>
  </w:footnote>
  <w:footnote w:id="18">
    <w:p w14:paraId="1865A20B" w14:textId="62E471A7" w:rsidR="00D25614" w:rsidRPr="003D2BA4" w:rsidRDefault="00D25614">
      <w:pPr>
        <w:pStyle w:val="Funotentext"/>
      </w:pPr>
      <w:r>
        <w:rPr>
          <w:rStyle w:val="Funotenzeichen"/>
        </w:rPr>
        <w:footnoteRef/>
      </w:r>
      <w:r>
        <w:t xml:space="preserve"> Cohen, </w:t>
      </w:r>
      <w:r w:rsidRPr="003D2BA4">
        <w:rPr>
          <w:i/>
          <w:iCs/>
        </w:rPr>
        <w:t>Borat</w:t>
      </w:r>
      <w:r>
        <w:t>, quotation at 33:13.</w:t>
      </w:r>
    </w:p>
  </w:footnote>
  <w:footnote w:id="19">
    <w:p w14:paraId="7DA6086C" w14:textId="1C665CF4" w:rsidR="00D25614" w:rsidRPr="00687BD3" w:rsidRDefault="00D25614">
      <w:pPr>
        <w:pStyle w:val="Funotentext"/>
      </w:pPr>
      <w:r>
        <w:rPr>
          <w:rStyle w:val="Funotenzeichen"/>
        </w:rPr>
        <w:footnoteRef/>
      </w:r>
      <w:r>
        <w:t xml:space="preserve"> </w:t>
      </w:r>
      <w:r w:rsidRPr="00687BD3">
        <w:t>Kr</w:t>
      </w:r>
      <w:r>
        <w:t>amer, “Confronting the Monolith,” 73. Emphasis in original.</w:t>
      </w:r>
    </w:p>
  </w:footnote>
  <w:footnote w:id="20">
    <w:p w14:paraId="5EF5AE9D" w14:textId="0074C9FF" w:rsidR="00D25614" w:rsidRPr="003D2BA4" w:rsidRDefault="00D25614">
      <w:pPr>
        <w:pStyle w:val="Funotentext"/>
      </w:pPr>
      <w:r>
        <w:rPr>
          <w:rStyle w:val="Funotenzeichen"/>
        </w:rPr>
        <w:footnoteRef/>
      </w:r>
      <w:r>
        <w:t xml:space="preserve"> Robert </w:t>
      </w:r>
      <w:proofErr w:type="spellStart"/>
      <w:r w:rsidRPr="003D2BA4">
        <w:t>Brustein</w:t>
      </w:r>
      <w:proofErr w:type="spellEnd"/>
      <w:r w:rsidRPr="003D2BA4">
        <w:t>, “</w:t>
      </w:r>
      <w:proofErr w:type="spellStart"/>
      <w:r w:rsidRPr="003D2BA4">
        <w:t>Dumbocracy</w:t>
      </w:r>
      <w:proofErr w:type="spellEnd"/>
      <w:r w:rsidRPr="003D2BA4">
        <w:t xml:space="preserve"> in America</w:t>
      </w:r>
      <w:r>
        <w:t>,</w:t>
      </w:r>
      <w:r w:rsidRPr="003D2BA4">
        <w:t>”</w:t>
      </w:r>
      <w:r>
        <w:t xml:space="preserve"> in</w:t>
      </w:r>
      <w:r w:rsidRPr="003D2BA4">
        <w:t xml:space="preserve"> </w:t>
      </w:r>
      <w:r w:rsidRPr="003D2BA4">
        <w:rPr>
          <w:i/>
          <w:iCs/>
        </w:rPr>
        <w:t>Our Country, Our Culture: The Politics of Political Correctness</w:t>
      </w:r>
      <w:r>
        <w:t>,</w:t>
      </w:r>
      <w:r w:rsidRPr="003D2BA4">
        <w:t xml:space="preserve"> </w:t>
      </w:r>
      <w:r>
        <w:t>ed</w:t>
      </w:r>
      <w:r w:rsidRPr="003D2BA4">
        <w:t>. Edith Kurzweil and William Phillips</w:t>
      </w:r>
      <w:r>
        <w:t xml:space="preserve"> (</w:t>
      </w:r>
      <w:r w:rsidRPr="003D2BA4">
        <w:t>Boston: Partisan Review, 1994</w:t>
      </w:r>
      <w:r>
        <w:t>),</w:t>
      </w:r>
      <w:r w:rsidRPr="003D2BA4">
        <w:t xml:space="preserve"> 25-33</w:t>
      </w:r>
      <w:r>
        <w:t>; 31</w:t>
      </w:r>
      <w:r w:rsidRPr="003D2BA4">
        <w:t>.</w:t>
      </w:r>
    </w:p>
  </w:footnote>
  <w:footnote w:id="21">
    <w:p w14:paraId="2E19885E" w14:textId="679F1939" w:rsidR="00D25614" w:rsidRPr="00D326CC" w:rsidRDefault="00D25614">
      <w:pPr>
        <w:pStyle w:val="Funotentext"/>
      </w:pPr>
      <w:r>
        <w:rPr>
          <w:rStyle w:val="Funotenzeichen"/>
        </w:rPr>
        <w:footnoteRef/>
      </w:r>
      <w:r>
        <w:t xml:space="preserve"> </w:t>
      </w:r>
      <w:r w:rsidRPr="00D326CC">
        <w:t xml:space="preserve">Cohen, </w:t>
      </w:r>
      <w:r w:rsidRPr="00D326CC">
        <w:rPr>
          <w:i/>
          <w:iCs/>
        </w:rPr>
        <w:t>Borat</w:t>
      </w:r>
      <w:r w:rsidRPr="00D326CC">
        <w:t xml:space="preserve">, quotation at </w:t>
      </w:r>
      <w:r>
        <w:t>30:30</w:t>
      </w:r>
      <w:r w:rsidRPr="00D326CC">
        <w:t>.</w:t>
      </w:r>
    </w:p>
  </w:footnote>
  <w:footnote w:id="22">
    <w:p w14:paraId="2FB9B321" w14:textId="24A6FDBF" w:rsidR="00D25614" w:rsidRPr="00687BD3" w:rsidRDefault="00D25614">
      <w:pPr>
        <w:pStyle w:val="Funotentext"/>
      </w:pPr>
      <w:r>
        <w:rPr>
          <w:rStyle w:val="Funotenzeichen"/>
        </w:rPr>
        <w:footnoteRef/>
      </w:r>
      <w:r>
        <w:t xml:space="preserve"> </w:t>
      </w:r>
      <w:proofErr w:type="spellStart"/>
      <w:r w:rsidRPr="00687BD3">
        <w:t>Torchin</w:t>
      </w:r>
      <w:proofErr w:type="spellEnd"/>
      <w:r w:rsidRPr="00687BD3">
        <w:t>, “Cultural Learnings</w:t>
      </w:r>
      <w:r>
        <w:t>,” 54.</w:t>
      </w:r>
    </w:p>
  </w:footnote>
  <w:footnote w:id="23">
    <w:p w14:paraId="513B0F49" w14:textId="4303B48C" w:rsidR="00D25614" w:rsidRPr="00687BD3" w:rsidRDefault="00D25614">
      <w:pPr>
        <w:pStyle w:val="Funotentext"/>
      </w:pPr>
      <w:r>
        <w:rPr>
          <w:rStyle w:val="Funotenzeichen"/>
        </w:rPr>
        <w:footnoteRef/>
      </w:r>
      <w:r>
        <w:t xml:space="preserve"> </w:t>
      </w:r>
      <w:r w:rsidRPr="00687BD3">
        <w:t>Dickstein,</w:t>
      </w:r>
      <w:r>
        <w:t xml:space="preserve"> “Correcting PC,” 43-46.</w:t>
      </w:r>
    </w:p>
  </w:footnote>
  <w:footnote w:id="24">
    <w:p w14:paraId="32486408" w14:textId="12A63C5C" w:rsidR="00D25614" w:rsidRPr="00D326CC" w:rsidRDefault="00D25614">
      <w:pPr>
        <w:pStyle w:val="Funotentext"/>
      </w:pPr>
      <w:r>
        <w:rPr>
          <w:rStyle w:val="Funotenzeichen"/>
        </w:rPr>
        <w:footnoteRef/>
      </w:r>
      <w:r>
        <w:t xml:space="preserve"> </w:t>
      </w:r>
      <w:r w:rsidRPr="00D326CC">
        <w:t xml:space="preserve">Cohen, </w:t>
      </w:r>
      <w:r w:rsidRPr="00D326CC">
        <w:rPr>
          <w:i/>
          <w:iCs/>
        </w:rPr>
        <w:t>Borat</w:t>
      </w:r>
      <w:r w:rsidRPr="00D326CC">
        <w:t xml:space="preserve">, quotation at </w:t>
      </w:r>
      <w:r>
        <w:t>49:50</w:t>
      </w:r>
      <w:r w:rsidRPr="00D326CC">
        <w:t>.</w:t>
      </w:r>
    </w:p>
  </w:footnote>
  <w:footnote w:id="25">
    <w:p w14:paraId="11B72EDE" w14:textId="7AF84B95" w:rsidR="00D25614" w:rsidRPr="00241247" w:rsidRDefault="00D25614">
      <w:pPr>
        <w:pStyle w:val="Funotentext"/>
        <w:rPr>
          <w:lang w:val="de-DE"/>
        </w:rPr>
      </w:pPr>
      <w:r>
        <w:rPr>
          <w:rStyle w:val="Funotenzeichen"/>
        </w:rPr>
        <w:footnoteRef/>
      </w:r>
      <w:r w:rsidRPr="00241247">
        <w:rPr>
          <w:lang w:val="de-DE"/>
        </w:rPr>
        <w:t xml:space="preserve"> Mathias Hildebrandt,</w:t>
      </w:r>
      <w:r>
        <w:rPr>
          <w:lang w:val="de-DE"/>
        </w:rPr>
        <w:t xml:space="preserve"> </w:t>
      </w:r>
      <w:proofErr w:type="spellStart"/>
      <w:r w:rsidRPr="00241247">
        <w:rPr>
          <w:i/>
          <w:iCs/>
          <w:lang w:val="de-DE"/>
        </w:rPr>
        <w:t>Multikulturalismus</w:t>
      </w:r>
      <w:proofErr w:type="spellEnd"/>
      <w:r w:rsidRPr="00241247">
        <w:rPr>
          <w:i/>
          <w:iCs/>
          <w:lang w:val="de-DE"/>
        </w:rPr>
        <w:t xml:space="preserve"> und Political Correctness in den USA</w:t>
      </w:r>
      <w:r w:rsidRPr="00241247">
        <w:rPr>
          <w:lang w:val="de-DE"/>
        </w:rPr>
        <w:t xml:space="preserve"> </w:t>
      </w:r>
      <w:r>
        <w:rPr>
          <w:lang w:val="de-DE"/>
        </w:rPr>
        <w:t>(</w:t>
      </w:r>
      <w:r w:rsidRPr="00241247">
        <w:rPr>
          <w:lang w:val="de-DE"/>
        </w:rPr>
        <w:t xml:space="preserve">Wiesbaden: Verlag </w:t>
      </w:r>
      <w:proofErr w:type="spellStart"/>
      <w:r w:rsidRPr="00241247">
        <w:rPr>
          <w:lang w:val="de-DE"/>
        </w:rPr>
        <w:t>für</w:t>
      </w:r>
      <w:proofErr w:type="spellEnd"/>
      <w:r w:rsidRPr="00241247">
        <w:rPr>
          <w:lang w:val="de-DE"/>
        </w:rPr>
        <w:t xml:space="preserve"> Sozialwissenschaften, 2005</w:t>
      </w:r>
      <w:r>
        <w:rPr>
          <w:lang w:val="de-DE"/>
        </w:rPr>
        <w:t>), 406.</w:t>
      </w:r>
    </w:p>
  </w:footnote>
  <w:footnote w:id="26">
    <w:p w14:paraId="78DD7C57" w14:textId="50144410" w:rsidR="00D25614" w:rsidRPr="00241247" w:rsidRDefault="00D25614">
      <w:pPr>
        <w:pStyle w:val="Funotentext"/>
      </w:pPr>
      <w:r>
        <w:rPr>
          <w:rStyle w:val="Funotenzeichen"/>
        </w:rPr>
        <w:footnoteRef/>
      </w:r>
      <w:r>
        <w:t xml:space="preserve"> Jerry L. </w:t>
      </w:r>
      <w:r w:rsidRPr="00241247">
        <w:t>Martin, “The Postmodern Argument Considered</w:t>
      </w:r>
      <w:r>
        <w:t>,</w:t>
      </w:r>
      <w:r w:rsidRPr="00241247">
        <w:t>”</w:t>
      </w:r>
      <w:r>
        <w:t xml:space="preserve"> in</w:t>
      </w:r>
      <w:r w:rsidRPr="00241247">
        <w:t xml:space="preserve"> </w:t>
      </w:r>
      <w:r w:rsidRPr="00241247">
        <w:rPr>
          <w:i/>
          <w:iCs/>
        </w:rPr>
        <w:t>Our Country, Our Culture: The Politics of Political Correctness</w:t>
      </w:r>
      <w:r>
        <w:t>,</w:t>
      </w:r>
      <w:r w:rsidRPr="00241247">
        <w:t xml:space="preserve"> </w:t>
      </w:r>
      <w:r>
        <w:t>e</w:t>
      </w:r>
      <w:r w:rsidRPr="00241247">
        <w:t>d. Edith Kurzweil and William Phillips</w:t>
      </w:r>
      <w:r>
        <w:t xml:space="preserve"> (</w:t>
      </w:r>
      <w:r w:rsidRPr="00241247">
        <w:t>Boston: Partisan Review, 1994</w:t>
      </w:r>
      <w:r>
        <w:t>),</w:t>
      </w:r>
      <w:r w:rsidRPr="00241247">
        <w:t xml:space="preserve"> 163-78</w:t>
      </w:r>
      <w:r>
        <w:t>; 164</w:t>
      </w:r>
      <w:r w:rsidRPr="00241247">
        <w:t>.</w:t>
      </w:r>
    </w:p>
  </w:footnote>
  <w:footnote w:id="27">
    <w:p w14:paraId="3784A362" w14:textId="50C41811" w:rsidR="00D25614" w:rsidRPr="00836425" w:rsidRDefault="00D25614">
      <w:pPr>
        <w:pStyle w:val="Funotentext"/>
      </w:pPr>
      <w:r>
        <w:rPr>
          <w:rStyle w:val="Funotenzeichen"/>
        </w:rPr>
        <w:footnoteRef/>
      </w:r>
      <w:r>
        <w:t xml:space="preserve"> </w:t>
      </w:r>
      <w:r w:rsidRPr="00241247">
        <w:t>Martin, “The Postmodern Argument Considered</w:t>
      </w:r>
      <w:r>
        <w:t>,</w:t>
      </w:r>
      <w:r w:rsidRPr="00241247">
        <w:t>”</w:t>
      </w:r>
      <w:r>
        <w:t xml:space="preserve"> 164.</w:t>
      </w:r>
    </w:p>
  </w:footnote>
  <w:footnote w:id="28">
    <w:p w14:paraId="7E7E7ECC" w14:textId="059C37CD" w:rsidR="00D25614" w:rsidRPr="001B04F7" w:rsidRDefault="00D25614">
      <w:pPr>
        <w:pStyle w:val="Funotentext"/>
      </w:pPr>
      <w:r>
        <w:rPr>
          <w:rStyle w:val="Funotenzeichen"/>
        </w:rPr>
        <w:footnoteRef/>
      </w:r>
      <w:r>
        <w:t xml:space="preserve"> </w:t>
      </w:r>
      <w:r w:rsidRPr="00836425">
        <w:t>Deborah Cameron, “Words, Words, Words. The Power of Language</w:t>
      </w:r>
      <w:r>
        <w:t>,</w:t>
      </w:r>
      <w:r w:rsidRPr="00836425">
        <w:t xml:space="preserve">” </w:t>
      </w:r>
      <w:r>
        <w:t xml:space="preserve">in </w:t>
      </w:r>
      <w:r w:rsidRPr="00836425">
        <w:rPr>
          <w:i/>
          <w:iCs/>
        </w:rPr>
        <w:t>The War of the Words: The Political Correctness Debate</w:t>
      </w:r>
      <w:r>
        <w:t>, e</w:t>
      </w:r>
      <w:r w:rsidRPr="00836425">
        <w:t>d. Sarah Dunant</w:t>
      </w:r>
      <w:r>
        <w:t xml:space="preserve"> (</w:t>
      </w:r>
      <w:r w:rsidRPr="00836425">
        <w:t>London: Virago, 1995</w:t>
      </w:r>
      <w:r>
        <w:t>),</w:t>
      </w:r>
      <w:r w:rsidRPr="00836425">
        <w:t xml:space="preserve"> 15-34</w:t>
      </w:r>
      <w:r>
        <w:t>; 31.</w:t>
      </w:r>
    </w:p>
  </w:footnote>
  <w:footnote w:id="29">
    <w:p w14:paraId="138E1561" w14:textId="1A1FAF78" w:rsidR="00D25614" w:rsidRPr="001B04F7" w:rsidRDefault="00D25614">
      <w:pPr>
        <w:pStyle w:val="Funotentext"/>
      </w:pPr>
      <w:r>
        <w:rPr>
          <w:rStyle w:val="Funotenzeichen"/>
        </w:rPr>
        <w:footnoteRef/>
      </w:r>
      <w:r>
        <w:t xml:space="preserve"> </w:t>
      </w:r>
      <w:r w:rsidRPr="001B04F7">
        <w:t>John W. Murphy</w:t>
      </w:r>
      <w:r>
        <w:t xml:space="preserve"> and</w:t>
      </w:r>
      <w:r w:rsidRPr="001B04F7">
        <w:t xml:space="preserve"> Jung Min Choi</w:t>
      </w:r>
      <w:r>
        <w:t xml:space="preserve">, </w:t>
      </w:r>
      <w:r w:rsidRPr="001B04F7">
        <w:rPr>
          <w:i/>
          <w:iCs/>
        </w:rPr>
        <w:t>The Politics and Philosophy of Political Correctness</w:t>
      </w:r>
      <w:r>
        <w:t xml:space="preserve"> (Westport, CT: Praeger Publishers, 1992), 2.</w:t>
      </w:r>
    </w:p>
  </w:footnote>
  <w:footnote w:id="30">
    <w:p w14:paraId="5C355BC7" w14:textId="13FCAB08" w:rsidR="00D25614" w:rsidRPr="001B04F7" w:rsidRDefault="00D25614">
      <w:pPr>
        <w:pStyle w:val="Funotentext"/>
      </w:pPr>
      <w:r>
        <w:rPr>
          <w:rStyle w:val="Funotenzeichen"/>
        </w:rPr>
        <w:footnoteRef/>
      </w:r>
      <w:r>
        <w:t xml:space="preserve"> </w:t>
      </w:r>
      <w:r w:rsidRPr="001B04F7">
        <w:t>Murphy and Cho</w:t>
      </w:r>
      <w:r>
        <w:t xml:space="preserve">i, </w:t>
      </w:r>
      <w:r w:rsidRPr="001B04F7">
        <w:rPr>
          <w:i/>
          <w:iCs/>
        </w:rPr>
        <w:t>Political Correctness</w:t>
      </w:r>
      <w:r>
        <w:t>, 57.</w:t>
      </w:r>
    </w:p>
  </w:footnote>
  <w:footnote w:id="31">
    <w:p w14:paraId="34371A15" w14:textId="7049C640" w:rsidR="00D25614" w:rsidRPr="001B04F7" w:rsidRDefault="00D25614">
      <w:pPr>
        <w:pStyle w:val="Funotentext"/>
      </w:pPr>
      <w:r>
        <w:rPr>
          <w:rStyle w:val="Funotenzeichen"/>
        </w:rPr>
        <w:footnoteRef/>
      </w:r>
      <w:r>
        <w:t xml:space="preserve"> </w:t>
      </w:r>
      <w:r w:rsidRPr="001B04F7">
        <w:t xml:space="preserve">Jean Baudrillard, </w:t>
      </w:r>
      <w:r w:rsidRPr="001B04F7">
        <w:rPr>
          <w:i/>
          <w:iCs/>
        </w:rPr>
        <w:t>Simulacra and Simulation</w:t>
      </w:r>
      <w:r w:rsidRPr="001B04F7">
        <w:t xml:space="preserve"> </w:t>
      </w:r>
      <w:r>
        <w:t>(</w:t>
      </w:r>
      <w:r w:rsidRPr="001B04F7">
        <w:t>Ann Arbor: University of Michigan, 1994</w:t>
      </w:r>
      <w:r>
        <w:t>), 167.</w:t>
      </w:r>
    </w:p>
  </w:footnote>
  <w:footnote w:id="32">
    <w:p w14:paraId="37091647" w14:textId="51A9AC98" w:rsidR="00D25614" w:rsidRPr="00893D26" w:rsidRDefault="00D25614">
      <w:pPr>
        <w:pStyle w:val="Funotentext"/>
      </w:pPr>
      <w:r>
        <w:rPr>
          <w:rStyle w:val="Funotenzeichen"/>
        </w:rPr>
        <w:footnoteRef/>
      </w:r>
      <w:r>
        <w:t xml:space="preserve"> </w:t>
      </w:r>
      <w:r w:rsidRPr="00241247">
        <w:t>Martin, “The Postmodern Argument Considered</w:t>
      </w:r>
      <w:r>
        <w:t>,</w:t>
      </w:r>
      <w:r w:rsidRPr="00241247">
        <w:t>”</w:t>
      </w:r>
      <w:r>
        <w:t xml:space="preserve"> 167.</w:t>
      </w:r>
    </w:p>
  </w:footnote>
  <w:footnote w:id="33">
    <w:p w14:paraId="0E864781" w14:textId="3D6BF3EA" w:rsidR="00D25614" w:rsidRPr="00241247" w:rsidRDefault="00D25614">
      <w:pPr>
        <w:pStyle w:val="Funotentext"/>
      </w:pPr>
      <w:r>
        <w:rPr>
          <w:rStyle w:val="Funotenzeichen"/>
        </w:rPr>
        <w:footnoteRef/>
      </w:r>
      <w:r w:rsidRPr="00241247">
        <w:t xml:space="preserve"> </w:t>
      </w:r>
      <w:proofErr w:type="spellStart"/>
      <w:r w:rsidRPr="00241247">
        <w:t>Torchin</w:t>
      </w:r>
      <w:proofErr w:type="spellEnd"/>
      <w:r w:rsidRPr="00241247">
        <w:t>, “Cultural Learnings,” 53-54.</w:t>
      </w:r>
    </w:p>
  </w:footnote>
  <w:footnote w:id="34">
    <w:p w14:paraId="76D87CDB" w14:textId="2DB20FBE" w:rsidR="00D25614" w:rsidRPr="00FF0F0E" w:rsidRDefault="00D25614">
      <w:pPr>
        <w:pStyle w:val="Funotentext"/>
      </w:pPr>
      <w:r>
        <w:rPr>
          <w:rStyle w:val="Funotenzeichen"/>
        </w:rPr>
        <w:footnoteRef/>
      </w:r>
      <w:r>
        <w:t xml:space="preserve"> </w:t>
      </w:r>
      <w:r w:rsidRPr="008C3DB1">
        <w:t xml:space="preserve">Cohen, </w:t>
      </w:r>
      <w:r w:rsidRPr="008C3DB1">
        <w:rPr>
          <w:i/>
          <w:iCs/>
        </w:rPr>
        <w:t>Borat</w:t>
      </w:r>
      <w:r w:rsidRPr="008C3DB1">
        <w:t xml:space="preserve">, quotation at </w:t>
      </w:r>
      <w:r>
        <w:t>04:01</w:t>
      </w:r>
      <w:r w:rsidRPr="008C3DB1">
        <w:t>.</w:t>
      </w:r>
    </w:p>
  </w:footnote>
  <w:footnote w:id="35">
    <w:p w14:paraId="1B845D86" w14:textId="0EE3F78E" w:rsidR="00D25614" w:rsidRPr="00893D26" w:rsidRDefault="00D25614">
      <w:pPr>
        <w:pStyle w:val="Funotentext"/>
      </w:pPr>
      <w:r>
        <w:rPr>
          <w:rStyle w:val="Funotenzeichen"/>
        </w:rPr>
        <w:footnoteRef/>
      </w:r>
      <w:r>
        <w:t xml:space="preserve"> Jim </w:t>
      </w:r>
      <w:r w:rsidRPr="00893D26">
        <w:t xml:space="preserve">Emerson, </w:t>
      </w:r>
      <w:r>
        <w:t>“</w:t>
      </w:r>
      <w:r w:rsidRPr="00893D26">
        <w:t xml:space="preserve">Borat: Patriot </w:t>
      </w:r>
      <w:r>
        <w:t>G</w:t>
      </w:r>
      <w:r w:rsidRPr="00893D26">
        <w:t>ames</w:t>
      </w:r>
      <w:r>
        <w:t xml:space="preserve">,” </w:t>
      </w:r>
      <w:r w:rsidRPr="00893D26">
        <w:rPr>
          <w:i/>
          <w:iCs/>
        </w:rPr>
        <w:t>Roger Ebert</w:t>
      </w:r>
      <w:r>
        <w:t>,</w:t>
      </w:r>
      <w:r w:rsidRPr="00893D26">
        <w:t xml:space="preserve"> Nov</w:t>
      </w:r>
      <w:r>
        <w:t>ember 2,</w:t>
      </w:r>
      <w:r w:rsidRPr="00893D26">
        <w:t xml:space="preserve"> 2006. https://www.rogerebert.com/reviews/borat-cultural-learnings-of-america-for-make-benefit-glorious-nation-of-kazakhstan-2006.</w:t>
      </w:r>
    </w:p>
  </w:footnote>
  <w:footnote w:id="36">
    <w:p w14:paraId="71F196BB" w14:textId="7F729AEF" w:rsidR="00D25614" w:rsidRPr="008C3DB1" w:rsidRDefault="00D25614">
      <w:pPr>
        <w:pStyle w:val="Funotentext"/>
      </w:pPr>
      <w:r>
        <w:rPr>
          <w:rStyle w:val="Funotenzeichen"/>
        </w:rPr>
        <w:footnoteRef/>
      </w:r>
      <w:r>
        <w:t xml:space="preserve"> </w:t>
      </w:r>
      <w:r w:rsidRPr="008C3DB1">
        <w:t xml:space="preserve">Cohen, </w:t>
      </w:r>
      <w:r w:rsidRPr="008C3DB1">
        <w:rPr>
          <w:i/>
          <w:iCs/>
        </w:rPr>
        <w:t>Borat</w:t>
      </w:r>
      <w:r w:rsidRPr="008C3DB1">
        <w:t xml:space="preserve">, quotation at </w:t>
      </w:r>
      <w:r>
        <w:t>26:13</w:t>
      </w:r>
      <w:r w:rsidRPr="008C3DB1">
        <w:t>.</w:t>
      </w:r>
    </w:p>
  </w:footnote>
  <w:footnote w:id="37">
    <w:p w14:paraId="6E0713E1" w14:textId="4707DDB2" w:rsidR="00D25614" w:rsidRPr="008C3DB1" w:rsidRDefault="00D25614">
      <w:pPr>
        <w:pStyle w:val="Funotentext"/>
        <w:rPr>
          <w:lang w:val="de-DE"/>
        </w:rPr>
      </w:pPr>
      <w:r>
        <w:rPr>
          <w:rStyle w:val="Funotenzeichen"/>
        </w:rPr>
        <w:footnoteRef/>
      </w:r>
      <w:r>
        <w:t xml:space="preserve"> </w:t>
      </w:r>
      <w:r w:rsidRPr="001B04F7">
        <w:t xml:space="preserve">Baudrillard, </w:t>
      </w:r>
      <w:r w:rsidRPr="001B04F7">
        <w:rPr>
          <w:i/>
          <w:iCs/>
        </w:rPr>
        <w:t>Simulacra and Simulation</w:t>
      </w:r>
      <w:r>
        <w:t>, 167.</w:t>
      </w:r>
    </w:p>
  </w:footnote>
  <w:footnote w:id="38">
    <w:p w14:paraId="2642C10B" w14:textId="178F64EA" w:rsidR="00D25614" w:rsidRPr="00BF3AF6" w:rsidRDefault="00D25614">
      <w:pPr>
        <w:pStyle w:val="Funotentext"/>
      </w:pPr>
      <w:r>
        <w:rPr>
          <w:rStyle w:val="Funotenzeichen"/>
        </w:rPr>
        <w:footnoteRef/>
      </w:r>
      <w:r>
        <w:t xml:space="preserve"> </w:t>
      </w:r>
      <w:r w:rsidRPr="00BF3AF6">
        <w:t xml:space="preserve">Helena </w:t>
      </w:r>
      <w:proofErr w:type="spellStart"/>
      <w:r w:rsidRPr="00BF3AF6">
        <w:t>Halmari</w:t>
      </w:r>
      <w:proofErr w:type="spellEnd"/>
      <w:r w:rsidRPr="00BF3AF6">
        <w:t>, “Political Correctness, Euphemism, and Language Change: The Case of ‘People First</w:t>
      </w:r>
      <w:r>
        <w:t>,</w:t>
      </w:r>
      <w:r w:rsidRPr="00BF3AF6">
        <w:t xml:space="preserve">’” </w:t>
      </w:r>
      <w:r w:rsidRPr="00BF3AF6">
        <w:rPr>
          <w:i/>
          <w:iCs/>
        </w:rPr>
        <w:t>Journal of Pragmatics</w:t>
      </w:r>
      <w:r w:rsidRPr="00BF3AF6">
        <w:t xml:space="preserve"> </w:t>
      </w:r>
      <w:r>
        <w:t xml:space="preserve">vol. </w:t>
      </w:r>
      <w:r w:rsidRPr="00BF3AF6">
        <w:t>43</w:t>
      </w:r>
      <w:r>
        <w:t>, no. 3</w:t>
      </w:r>
      <w:r w:rsidRPr="00BF3AF6">
        <w:t xml:space="preserve"> (2011): 828-40</w:t>
      </w:r>
      <w:r>
        <w:t>; 828</w:t>
      </w:r>
      <w:r w:rsidRPr="00BF3AF6">
        <w:t>.</w:t>
      </w:r>
    </w:p>
  </w:footnote>
  <w:footnote w:id="39">
    <w:p w14:paraId="764D5A3C" w14:textId="0C62888F" w:rsidR="00D25614" w:rsidRPr="00BF3AF6" w:rsidRDefault="00D25614">
      <w:pPr>
        <w:pStyle w:val="Funotentext"/>
      </w:pPr>
      <w:r>
        <w:rPr>
          <w:rStyle w:val="Funotenzeichen"/>
        </w:rPr>
        <w:footnoteRef/>
      </w:r>
      <w:r>
        <w:t xml:space="preserve"> </w:t>
      </w:r>
      <w:r w:rsidRPr="00BF3AF6">
        <w:t xml:space="preserve">Robert Hughes, </w:t>
      </w:r>
      <w:r w:rsidRPr="00BF3AF6">
        <w:rPr>
          <w:i/>
          <w:iCs/>
        </w:rPr>
        <w:t>Culture of Complaint: The Fraying of America</w:t>
      </w:r>
      <w:r w:rsidRPr="00BF3AF6">
        <w:t xml:space="preserve"> </w:t>
      </w:r>
      <w:r>
        <w:t>(</w:t>
      </w:r>
      <w:r w:rsidRPr="00BF3AF6">
        <w:t xml:space="preserve">New York: Oxford </w:t>
      </w:r>
      <w:r>
        <w:t>University Press</w:t>
      </w:r>
      <w:r w:rsidRPr="00BF3AF6">
        <w:t>, 1993</w:t>
      </w:r>
      <w:r>
        <w:t>), 26-27.</w:t>
      </w:r>
    </w:p>
  </w:footnote>
  <w:footnote w:id="40">
    <w:p w14:paraId="76D664C7" w14:textId="06327220" w:rsidR="00D25614" w:rsidRPr="00CE219C" w:rsidRDefault="00D25614">
      <w:pPr>
        <w:pStyle w:val="Funotentext"/>
      </w:pPr>
      <w:r>
        <w:rPr>
          <w:rStyle w:val="Funotenzeichen"/>
        </w:rPr>
        <w:footnoteRef/>
      </w:r>
      <w:r>
        <w:t xml:space="preserve"> </w:t>
      </w:r>
      <w:r w:rsidRPr="00BF3AF6">
        <w:t xml:space="preserve">Irina </w:t>
      </w:r>
      <w:proofErr w:type="spellStart"/>
      <w:r w:rsidRPr="00BF3AF6">
        <w:t>Perianova</w:t>
      </w:r>
      <w:proofErr w:type="spellEnd"/>
      <w:r w:rsidRPr="00BF3AF6">
        <w:t>, “Is Big Really Beautiful? Political Correctness and the Language of Avoidance</w:t>
      </w:r>
      <w:r>
        <w:t>,</w:t>
      </w:r>
      <w:r w:rsidRPr="00BF3AF6">
        <w:t>”</w:t>
      </w:r>
      <w:r>
        <w:t xml:space="preserve"> in</w:t>
      </w:r>
      <w:r w:rsidRPr="00BF3AF6">
        <w:t xml:space="preserve"> </w:t>
      </w:r>
      <w:r w:rsidRPr="00BF3AF6">
        <w:rPr>
          <w:i/>
          <w:iCs/>
        </w:rPr>
        <w:t xml:space="preserve">Political Correctness: Mouth Wide </w:t>
      </w:r>
      <w:proofErr w:type="gramStart"/>
      <w:r w:rsidRPr="00BF3AF6">
        <w:rPr>
          <w:i/>
          <w:iCs/>
        </w:rPr>
        <w:t>Shut?</w:t>
      </w:r>
      <w:r>
        <w:rPr>
          <w:i/>
          <w:iCs/>
        </w:rPr>
        <w:t>,</w:t>
      </w:r>
      <w:proofErr w:type="gramEnd"/>
      <w:r w:rsidRPr="00BF3AF6">
        <w:t xml:space="preserve"> </w:t>
      </w:r>
      <w:r>
        <w:t>e</w:t>
      </w:r>
      <w:r w:rsidRPr="00BF3AF6">
        <w:t xml:space="preserve">d. </w:t>
      </w:r>
      <w:proofErr w:type="spellStart"/>
      <w:r w:rsidRPr="00BF3AF6">
        <w:t>Kalaga</w:t>
      </w:r>
      <w:proofErr w:type="spellEnd"/>
      <w:r w:rsidRPr="00BF3AF6">
        <w:t xml:space="preserve"> </w:t>
      </w:r>
      <w:proofErr w:type="spellStart"/>
      <w:r w:rsidRPr="00BF3AF6">
        <w:t>Wojcieche</w:t>
      </w:r>
      <w:proofErr w:type="spellEnd"/>
      <w:r w:rsidRPr="00BF3AF6">
        <w:t xml:space="preserve"> et </w:t>
      </w:r>
      <w:r>
        <w:t>al. (</w:t>
      </w:r>
      <w:r w:rsidRPr="00BF3AF6">
        <w:t>Frankfurt: Peter Lang, 2009</w:t>
      </w:r>
      <w:r>
        <w:t>),</w:t>
      </w:r>
      <w:r w:rsidRPr="00BF3AF6">
        <w:t xml:space="preserve"> 93-103</w:t>
      </w:r>
      <w:r>
        <w:t>; 99.</w:t>
      </w:r>
    </w:p>
  </w:footnote>
  <w:footnote w:id="41">
    <w:p w14:paraId="715A9526" w14:textId="1D336832" w:rsidR="00D25614" w:rsidRPr="00CE219C" w:rsidRDefault="00D25614">
      <w:pPr>
        <w:pStyle w:val="Funotentext"/>
      </w:pPr>
      <w:r>
        <w:rPr>
          <w:rStyle w:val="Funotenzeichen"/>
        </w:rPr>
        <w:footnoteRef/>
      </w:r>
      <w:r>
        <w:t xml:space="preserve"> Jim </w:t>
      </w:r>
      <w:r w:rsidRPr="00893D26">
        <w:t xml:space="preserve">Emerson, </w:t>
      </w:r>
      <w:r>
        <w:t>“</w:t>
      </w:r>
      <w:r w:rsidRPr="00893D26">
        <w:t xml:space="preserve">Patriot </w:t>
      </w:r>
      <w:r>
        <w:t>G</w:t>
      </w:r>
      <w:r w:rsidRPr="00893D26">
        <w:t>ames</w:t>
      </w:r>
      <w:r>
        <w:t>.”</w:t>
      </w:r>
    </w:p>
  </w:footnote>
  <w:footnote w:id="42">
    <w:p w14:paraId="4EE1C9EC" w14:textId="7EF1351F" w:rsidR="00D25614" w:rsidRPr="00630FBB" w:rsidRDefault="00D25614">
      <w:pPr>
        <w:pStyle w:val="Funotentext"/>
      </w:pPr>
      <w:r>
        <w:rPr>
          <w:rStyle w:val="Funotenzeichen"/>
        </w:rPr>
        <w:footnoteRef/>
      </w:r>
      <w:r>
        <w:t xml:space="preserve"> David </w:t>
      </w:r>
      <w:proofErr w:type="spellStart"/>
      <w:r w:rsidRPr="00630FBB">
        <w:t>Ansen</w:t>
      </w:r>
      <w:proofErr w:type="spellEnd"/>
      <w:r>
        <w:t>,</w:t>
      </w:r>
      <w:r w:rsidRPr="00630FBB">
        <w:t xml:space="preserve"> “Cohen’s ‘Borat</w:t>
      </w:r>
      <w:r>
        <w:t>,</w:t>
      </w:r>
      <w:r w:rsidRPr="00630FBB">
        <w:t xml:space="preserve">’” </w:t>
      </w:r>
      <w:r w:rsidRPr="00630FBB">
        <w:rPr>
          <w:i/>
          <w:iCs/>
        </w:rPr>
        <w:t>Newsweek</w:t>
      </w:r>
      <w:r>
        <w:t>,</w:t>
      </w:r>
      <w:r w:rsidRPr="00630FBB">
        <w:t xml:space="preserve"> De</w:t>
      </w:r>
      <w:r>
        <w:t>cember 12,</w:t>
      </w:r>
      <w:r w:rsidRPr="00630FBB">
        <w:t xml:space="preserve"> 2008</w:t>
      </w:r>
      <w:r>
        <w:t xml:space="preserve">, </w:t>
      </w:r>
      <w:r w:rsidRPr="00630FBB">
        <w:t>https://www.newsweek.com/cohens-borat-82853.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70"/>
    <w:rsid w:val="00002FA7"/>
    <w:rsid w:val="00005D89"/>
    <w:rsid w:val="000068BF"/>
    <w:rsid w:val="00022E62"/>
    <w:rsid w:val="00024F4F"/>
    <w:rsid w:val="000279F4"/>
    <w:rsid w:val="00027C4E"/>
    <w:rsid w:val="00031B6A"/>
    <w:rsid w:val="00032AD5"/>
    <w:rsid w:val="0003792B"/>
    <w:rsid w:val="00040753"/>
    <w:rsid w:val="000427F7"/>
    <w:rsid w:val="000460A2"/>
    <w:rsid w:val="000513B6"/>
    <w:rsid w:val="0005339C"/>
    <w:rsid w:val="00054CF6"/>
    <w:rsid w:val="00054F03"/>
    <w:rsid w:val="00060279"/>
    <w:rsid w:val="00060555"/>
    <w:rsid w:val="00066F17"/>
    <w:rsid w:val="00082776"/>
    <w:rsid w:val="00085901"/>
    <w:rsid w:val="00091A4F"/>
    <w:rsid w:val="00096EA3"/>
    <w:rsid w:val="000B162E"/>
    <w:rsid w:val="000B1E08"/>
    <w:rsid w:val="000B2821"/>
    <w:rsid w:val="000B3DC4"/>
    <w:rsid w:val="000C1A75"/>
    <w:rsid w:val="000C5584"/>
    <w:rsid w:val="000D56F8"/>
    <w:rsid w:val="000E43A3"/>
    <w:rsid w:val="000E4DAE"/>
    <w:rsid w:val="000F18C7"/>
    <w:rsid w:val="000F3712"/>
    <w:rsid w:val="000F4461"/>
    <w:rsid w:val="0010119F"/>
    <w:rsid w:val="001013BE"/>
    <w:rsid w:val="00106172"/>
    <w:rsid w:val="001064A7"/>
    <w:rsid w:val="00121B08"/>
    <w:rsid w:val="00126D89"/>
    <w:rsid w:val="001375B5"/>
    <w:rsid w:val="00143E8D"/>
    <w:rsid w:val="00144BA9"/>
    <w:rsid w:val="00156FA0"/>
    <w:rsid w:val="00177F77"/>
    <w:rsid w:val="001849A0"/>
    <w:rsid w:val="00191B1F"/>
    <w:rsid w:val="001A1FDB"/>
    <w:rsid w:val="001B04F7"/>
    <w:rsid w:val="001B1B99"/>
    <w:rsid w:val="001B3A64"/>
    <w:rsid w:val="001B3AAC"/>
    <w:rsid w:val="001C48E2"/>
    <w:rsid w:val="001D61B4"/>
    <w:rsid w:val="001D6E56"/>
    <w:rsid w:val="001E4ED4"/>
    <w:rsid w:val="001E77C6"/>
    <w:rsid w:val="001F1490"/>
    <w:rsid w:val="001F1F06"/>
    <w:rsid w:val="001F4B3B"/>
    <w:rsid w:val="00202982"/>
    <w:rsid w:val="00206864"/>
    <w:rsid w:val="00216C12"/>
    <w:rsid w:val="00221226"/>
    <w:rsid w:val="0022305B"/>
    <w:rsid w:val="00233AE6"/>
    <w:rsid w:val="00234911"/>
    <w:rsid w:val="00241247"/>
    <w:rsid w:val="00243028"/>
    <w:rsid w:val="0026420B"/>
    <w:rsid w:val="002702AD"/>
    <w:rsid w:val="002B4663"/>
    <w:rsid w:val="002B66CC"/>
    <w:rsid w:val="002B7FFE"/>
    <w:rsid w:val="002C314D"/>
    <w:rsid w:val="002C39FF"/>
    <w:rsid w:val="002C77BC"/>
    <w:rsid w:val="002D23FC"/>
    <w:rsid w:val="002D2F7E"/>
    <w:rsid w:val="002D3F81"/>
    <w:rsid w:val="002D4B0C"/>
    <w:rsid w:val="002D4D31"/>
    <w:rsid w:val="002D5DB1"/>
    <w:rsid w:val="002F29E8"/>
    <w:rsid w:val="002F4F2F"/>
    <w:rsid w:val="00300C2B"/>
    <w:rsid w:val="00300D87"/>
    <w:rsid w:val="00310A27"/>
    <w:rsid w:val="00312369"/>
    <w:rsid w:val="00312DBE"/>
    <w:rsid w:val="0031373E"/>
    <w:rsid w:val="0031450F"/>
    <w:rsid w:val="00316C5F"/>
    <w:rsid w:val="00333B21"/>
    <w:rsid w:val="003445C8"/>
    <w:rsid w:val="0035309D"/>
    <w:rsid w:val="0035628A"/>
    <w:rsid w:val="00357A0C"/>
    <w:rsid w:val="00383B81"/>
    <w:rsid w:val="00385789"/>
    <w:rsid w:val="00393377"/>
    <w:rsid w:val="003A12F8"/>
    <w:rsid w:val="003A75A3"/>
    <w:rsid w:val="003B24DD"/>
    <w:rsid w:val="003B5653"/>
    <w:rsid w:val="003C43E3"/>
    <w:rsid w:val="003D2BA4"/>
    <w:rsid w:val="003D7A0C"/>
    <w:rsid w:val="003E15B4"/>
    <w:rsid w:val="003E2995"/>
    <w:rsid w:val="003E592E"/>
    <w:rsid w:val="003F34C2"/>
    <w:rsid w:val="00400E3B"/>
    <w:rsid w:val="004023B3"/>
    <w:rsid w:val="004113BA"/>
    <w:rsid w:val="0041725F"/>
    <w:rsid w:val="00420C15"/>
    <w:rsid w:val="0042228C"/>
    <w:rsid w:val="004222C9"/>
    <w:rsid w:val="00431B4C"/>
    <w:rsid w:val="004511D7"/>
    <w:rsid w:val="004532DD"/>
    <w:rsid w:val="00455F9F"/>
    <w:rsid w:val="004575D5"/>
    <w:rsid w:val="0046715D"/>
    <w:rsid w:val="00470237"/>
    <w:rsid w:val="00472478"/>
    <w:rsid w:val="00473DFB"/>
    <w:rsid w:val="00480B21"/>
    <w:rsid w:val="00484237"/>
    <w:rsid w:val="004A3020"/>
    <w:rsid w:val="004A71EB"/>
    <w:rsid w:val="004B56BA"/>
    <w:rsid w:val="004B7274"/>
    <w:rsid w:val="004C31C1"/>
    <w:rsid w:val="004C3A2A"/>
    <w:rsid w:val="004C61FA"/>
    <w:rsid w:val="004C6EF7"/>
    <w:rsid w:val="004D1F2F"/>
    <w:rsid w:val="004D5A0A"/>
    <w:rsid w:val="004E6A08"/>
    <w:rsid w:val="00505080"/>
    <w:rsid w:val="00505CA6"/>
    <w:rsid w:val="00513B11"/>
    <w:rsid w:val="005253D7"/>
    <w:rsid w:val="0053072C"/>
    <w:rsid w:val="00532D0B"/>
    <w:rsid w:val="0053351F"/>
    <w:rsid w:val="00537C97"/>
    <w:rsid w:val="005428D1"/>
    <w:rsid w:val="005435C1"/>
    <w:rsid w:val="005517EF"/>
    <w:rsid w:val="00552B09"/>
    <w:rsid w:val="00555600"/>
    <w:rsid w:val="00555BBA"/>
    <w:rsid w:val="0058217F"/>
    <w:rsid w:val="005A57AF"/>
    <w:rsid w:val="005B02CE"/>
    <w:rsid w:val="005C1053"/>
    <w:rsid w:val="005E16F5"/>
    <w:rsid w:val="005E29D2"/>
    <w:rsid w:val="005E5C9D"/>
    <w:rsid w:val="005F2A4F"/>
    <w:rsid w:val="005F4089"/>
    <w:rsid w:val="00602B3B"/>
    <w:rsid w:val="00604387"/>
    <w:rsid w:val="00620A61"/>
    <w:rsid w:val="0062142B"/>
    <w:rsid w:val="006214D7"/>
    <w:rsid w:val="00625B5D"/>
    <w:rsid w:val="00630C39"/>
    <w:rsid w:val="00630FBB"/>
    <w:rsid w:val="00643C80"/>
    <w:rsid w:val="00645F57"/>
    <w:rsid w:val="00654E89"/>
    <w:rsid w:val="00661767"/>
    <w:rsid w:val="00661854"/>
    <w:rsid w:val="00662C44"/>
    <w:rsid w:val="00667CB8"/>
    <w:rsid w:val="00673F51"/>
    <w:rsid w:val="00674C0D"/>
    <w:rsid w:val="00684A7C"/>
    <w:rsid w:val="00686784"/>
    <w:rsid w:val="00687BD3"/>
    <w:rsid w:val="0069237F"/>
    <w:rsid w:val="00692BEB"/>
    <w:rsid w:val="00692C9A"/>
    <w:rsid w:val="006968D1"/>
    <w:rsid w:val="006B5801"/>
    <w:rsid w:val="006C311B"/>
    <w:rsid w:val="006C4C99"/>
    <w:rsid w:val="006D0920"/>
    <w:rsid w:val="006D7B85"/>
    <w:rsid w:val="006E282B"/>
    <w:rsid w:val="006F76E8"/>
    <w:rsid w:val="0070642C"/>
    <w:rsid w:val="007068C0"/>
    <w:rsid w:val="0072421C"/>
    <w:rsid w:val="00734F19"/>
    <w:rsid w:val="007359B8"/>
    <w:rsid w:val="00736894"/>
    <w:rsid w:val="0074784E"/>
    <w:rsid w:val="00753474"/>
    <w:rsid w:val="0075351F"/>
    <w:rsid w:val="007563F2"/>
    <w:rsid w:val="00756651"/>
    <w:rsid w:val="0075709F"/>
    <w:rsid w:val="007619CD"/>
    <w:rsid w:val="00763083"/>
    <w:rsid w:val="00771569"/>
    <w:rsid w:val="007769B2"/>
    <w:rsid w:val="00790E09"/>
    <w:rsid w:val="00796C8B"/>
    <w:rsid w:val="007C2809"/>
    <w:rsid w:val="007C2D2E"/>
    <w:rsid w:val="007C39D6"/>
    <w:rsid w:val="007C4BE0"/>
    <w:rsid w:val="007C6439"/>
    <w:rsid w:val="007D025F"/>
    <w:rsid w:val="007D2DC6"/>
    <w:rsid w:val="007D3954"/>
    <w:rsid w:val="007D7952"/>
    <w:rsid w:val="007E4FBE"/>
    <w:rsid w:val="007F6F2C"/>
    <w:rsid w:val="0080616B"/>
    <w:rsid w:val="008105F7"/>
    <w:rsid w:val="00815B4E"/>
    <w:rsid w:val="00820450"/>
    <w:rsid w:val="00826953"/>
    <w:rsid w:val="00832FD7"/>
    <w:rsid w:val="00836425"/>
    <w:rsid w:val="0084188C"/>
    <w:rsid w:val="008467F2"/>
    <w:rsid w:val="008524A0"/>
    <w:rsid w:val="00853815"/>
    <w:rsid w:val="00864712"/>
    <w:rsid w:val="00872DF0"/>
    <w:rsid w:val="00877E92"/>
    <w:rsid w:val="008828AF"/>
    <w:rsid w:val="00886B07"/>
    <w:rsid w:val="00890A6F"/>
    <w:rsid w:val="00893D26"/>
    <w:rsid w:val="00896108"/>
    <w:rsid w:val="00897EB3"/>
    <w:rsid w:val="008A6670"/>
    <w:rsid w:val="008B1463"/>
    <w:rsid w:val="008B2197"/>
    <w:rsid w:val="008B4DBB"/>
    <w:rsid w:val="008C2549"/>
    <w:rsid w:val="008C3C9B"/>
    <w:rsid w:val="008C3DB1"/>
    <w:rsid w:val="008E11F0"/>
    <w:rsid w:val="008E285E"/>
    <w:rsid w:val="008E4054"/>
    <w:rsid w:val="008F63DB"/>
    <w:rsid w:val="008F67A9"/>
    <w:rsid w:val="00904558"/>
    <w:rsid w:val="009048B5"/>
    <w:rsid w:val="00927705"/>
    <w:rsid w:val="00931338"/>
    <w:rsid w:val="009322D9"/>
    <w:rsid w:val="00932ADE"/>
    <w:rsid w:val="0093691B"/>
    <w:rsid w:val="00946290"/>
    <w:rsid w:val="009639B8"/>
    <w:rsid w:val="009666A9"/>
    <w:rsid w:val="0098021A"/>
    <w:rsid w:val="009A10CC"/>
    <w:rsid w:val="009B4DAB"/>
    <w:rsid w:val="009C42F3"/>
    <w:rsid w:val="009C4702"/>
    <w:rsid w:val="009D087C"/>
    <w:rsid w:val="009E529A"/>
    <w:rsid w:val="009E7FE8"/>
    <w:rsid w:val="009F2EDF"/>
    <w:rsid w:val="009F3AC3"/>
    <w:rsid w:val="009F470C"/>
    <w:rsid w:val="009F4AB2"/>
    <w:rsid w:val="00A0052A"/>
    <w:rsid w:val="00A00931"/>
    <w:rsid w:val="00A04904"/>
    <w:rsid w:val="00A078F5"/>
    <w:rsid w:val="00A127B5"/>
    <w:rsid w:val="00A13FED"/>
    <w:rsid w:val="00A14D8D"/>
    <w:rsid w:val="00A16317"/>
    <w:rsid w:val="00A16D10"/>
    <w:rsid w:val="00A17C87"/>
    <w:rsid w:val="00A202C6"/>
    <w:rsid w:val="00A25C68"/>
    <w:rsid w:val="00A26E93"/>
    <w:rsid w:val="00A53965"/>
    <w:rsid w:val="00A73279"/>
    <w:rsid w:val="00A74A7B"/>
    <w:rsid w:val="00A75A4B"/>
    <w:rsid w:val="00A75C0D"/>
    <w:rsid w:val="00A81266"/>
    <w:rsid w:val="00A90A2A"/>
    <w:rsid w:val="00A92313"/>
    <w:rsid w:val="00A967CF"/>
    <w:rsid w:val="00A97A9C"/>
    <w:rsid w:val="00AA5FC7"/>
    <w:rsid w:val="00AB1DD5"/>
    <w:rsid w:val="00AB3BDA"/>
    <w:rsid w:val="00AC47BE"/>
    <w:rsid w:val="00AC54E7"/>
    <w:rsid w:val="00AC6352"/>
    <w:rsid w:val="00AD1F25"/>
    <w:rsid w:val="00AE4631"/>
    <w:rsid w:val="00AF4E5F"/>
    <w:rsid w:val="00B00D71"/>
    <w:rsid w:val="00B044CF"/>
    <w:rsid w:val="00B21090"/>
    <w:rsid w:val="00B23851"/>
    <w:rsid w:val="00B3235C"/>
    <w:rsid w:val="00B32773"/>
    <w:rsid w:val="00B34424"/>
    <w:rsid w:val="00B40EB8"/>
    <w:rsid w:val="00B4776A"/>
    <w:rsid w:val="00B50522"/>
    <w:rsid w:val="00B53ABE"/>
    <w:rsid w:val="00B57142"/>
    <w:rsid w:val="00B61192"/>
    <w:rsid w:val="00B6433F"/>
    <w:rsid w:val="00B724DA"/>
    <w:rsid w:val="00B803B3"/>
    <w:rsid w:val="00B81807"/>
    <w:rsid w:val="00B866A0"/>
    <w:rsid w:val="00B93FC3"/>
    <w:rsid w:val="00BB5D90"/>
    <w:rsid w:val="00BC5AA2"/>
    <w:rsid w:val="00BD283F"/>
    <w:rsid w:val="00BD7B18"/>
    <w:rsid w:val="00BE2008"/>
    <w:rsid w:val="00BE2364"/>
    <w:rsid w:val="00BF3AF6"/>
    <w:rsid w:val="00BF7DAC"/>
    <w:rsid w:val="00BF7FC4"/>
    <w:rsid w:val="00C04E91"/>
    <w:rsid w:val="00C17F80"/>
    <w:rsid w:val="00C214EC"/>
    <w:rsid w:val="00C25EDC"/>
    <w:rsid w:val="00C27F80"/>
    <w:rsid w:val="00C40362"/>
    <w:rsid w:val="00C4226D"/>
    <w:rsid w:val="00C538DC"/>
    <w:rsid w:val="00C55CF6"/>
    <w:rsid w:val="00C5691C"/>
    <w:rsid w:val="00C60029"/>
    <w:rsid w:val="00C607B9"/>
    <w:rsid w:val="00C62FDF"/>
    <w:rsid w:val="00C63807"/>
    <w:rsid w:val="00C84185"/>
    <w:rsid w:val="00C8479F"/>
    <w:rsid w:val="00C87F33"/>
    <w:rsid w:val="00CB003E"/>
    <w:rsid w:val="00CB081C"/>
    <w:rsid w:val="00CB4A3E"/>
    <w:rsid w:val="00CB6DED"/>
    <w:rsid w:val="00CC08D4"/>
    <w:rsid w:val="00CE0193"/>
    <w:rsid w:val="00CE219C"/>
    <w:rsid w:val="00CF3611"/>
    <w:rsid w:val="00D12CB0"/>
    <w:rsid w:val="00D166E5"/>
    <w:rsid w:val="00D25614"/>
    <w:rsid w:val="00D27FF9"/>
    <w:rsid w:val="00D31AE7"/>
    <w:rsid w:val="00D326CC"/>
    <w:rsid w:val="00D34098"/>
    <w:rsid w:val="00D34BA4"/>
    <w:rsid w:val="00D357C1"/>
    <w:rsid w:val="00D51D9C"/>
    <w:rsid w:val="00D62CD4"/>
    <w:rsid w:val="00D72848"/>
    <w:rsid w:val="00D81562"/>
    <w:rsid w:val="00DA7800"/>
    <w:rsid w:val="00DB24B3"/>
    <w:rsid w:val="00DB3D93"/>
    <w:rsid w:val="00DC3C2A"/>
    <w:rsid w:val="00DC50E6"/>
    <w:rsid w:val="00DC637B"/>
    <w:rsid w:val="00DC74B3"/>
    <w:rsid w:val="00DD67FD"/>
    <w:rsid w:val="00DD7280"/>
    <w:rsid w:val="00DD7B1F"/>
    <w:rsid w:val="00DE5F55"/>
    <w:rsid w:val="00DF13FC"/>
    <w:rsid w:val="00E02DBA"/>
    <w:rsid w:val="00E05743"/>
    <w:rsid w:val="00E1584E"/>
    <w:rsid w:val="00E20DD2"/>
    <w:rsid w:val="00E230CA"/>
    <w:rsid w:val="00E27DDF"/>
    <w:rsid w:val="00E31A4B"/>
    <w:rsid w:val="00E33E0B"/>
    <w:rsid w:val="00E34249"/>
    <w:rsid w:val="00E36A83"/>
    <w:rsid w:val="00E42023"/>
    <w:rsid w:val="00E46B9A"/>
    <w:rsid w:val="00E46D05"/>
    <w:rsid w:val="00E47137"/>
    <w:rsid w:val="00E52C48"/>
    <w:rsid w:val="00E53F9A"/>
    <w:rsid w:val="00E53FF7"/>
    <w:rsid w:val="00E57A9D"/>
    <w:rsid w:val="00E6080C"/>
    <w:rsid w:val="00E7050D"/>
    <w:rsid w:val="00E72972"/>
    <w:rsid w:val="00E76AE1"/>
    <w:rsid w:val="00E90F0C"/>
    <w:rsid w:val="00E9190A"/>
    <w:rsid w:val="00E93724"/>
    <w:rsid w:val="00E96D69"/>
    <w:rsid w:val="00EB427D"/>
    <w:rsid w:val="00EC1001"/>
    <w:rsid w:val="00EC30F9"/>
    <w:rsid w:val="00EC5ECD"/>
    <w:rsid w:val="00EE053B"/>
    <w:rsid w:val="00EE30FF"/>
    <w:rsid w:val="00EE3263"/>
    <w:rsid w:val="00EE6477"/>
    <w:rsid w:val="00EE7E2E"/>
    <w:rsid w:val="00EF0097"/>
    <w:rsid w:val="00EF068C"/>
    <w:rsid w:val="00EF07F3"/>
    <w:rsid w:val="00EF4A41"/>
    <w:rsid w:val="00EF61A2"/>
    <w:rsid w:val="00F01A82"/>
    <w:rsid w:val="00F14AA2"/>
    <w:rsid w:val="00F15C26"/>
    <w:rsid w:val="00F17BF9"/>
    <w:rsid w:val="00F203AA"/>
    <w:rsid w:val="00F27F86"/>
    <w:rsid w:val="00F30989"/>
    <w:rsid w:val="00F32072"/>
    <w:rsid w:val="00F44AF9"/>
    <w:rsid w:val="00F44EED"/>
    <w:rsid w:val="00F62D1A"/>
    <w:rsid w:val="00F66203"/>
    <w:rsid w:val="00F66E0F"/>
    <w:rsid w:val="00F80EEC"/>
    <w:rsid w:val="00F87953"/>
    <w:rsid w:val="00F92B76"/>
    <w:rsid w:val="00F947C1"/>
    <w:rsid w:val="00FA0BB0"/>
    <w:rsid w:val="00FA3B72"/>
    <w:rsid w:val="00FA657F"/>
    <w:rsid w:val="00FA6A62"/>
    <w:rsid w:val="00FB3262"/>
    <w:rsid w:val="00FB6FA0"/>
    <w:rsid w:val="00FC0213"/>
    <w:rsid w:val="00FC0D0F"/>
    <w:rsid w:val="00FC0FBD"/>
    <w:rsid w:val="00FC1747"/>
    <w:rsid w:val="00FC1BC1"/>
    <w:rsid w:val="00FC3E61"/>
    <w:rsid w:val="00FD18E4"/>
    <w:rsid w:val="00FD1932"/>
    <w:rsid w:val="00FE623B"/>
    <w:rsid w:val="00FF0752"/>
    <w:rsid w:val="00FF0F0E"/>
    <w:rsid w:val="00FF45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AD6E9C"/>
  <w15:docId w15:val="{4AEE522F-5FC0-4D42-BCC5-C1D3CD61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paragraph" w:styleId="berschrift2">
    <w:name w:val="heading 2"/>
    <w:basedOn w:val="Heading"/>
    <w:next w:val="Textbody"/>
    <w:uiPriority w:val="9"/>
    <w:semiHidden/>
    <w:unhideWhenUsed/>
    <w:qFormat/>
    <w:pPr>
      <w:outlineLvl w:val="1"/>
    </w:pPr>
    <w:rPr>
      <w:b/>
      <w:bCs/>
      <w:i/>
      <w:iCs/>
    </w:rPr>
  </w:style>
  <w:style w:type="paragraph" w:styleId="berschrift3">
    <w:name w:val="heading 3"/>
    <w:basedOn w:val="Heading"/>
    <w:next w:val="Textbody"/>
    <w:uiPriority w:val="9"/>
    <w:semiHidden/>
    <w:unhideWhenUsed/>
    <w:qFormat/>
    <w:pPr>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uzeile">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el">
    <w:name w:val="Title"/>
    <w:basedOn w:val="Heading"/>
    <w:next w:val="Textbody"/>
    <w:uiPriority w:val="10"/>
    <w:qFormat/>
    <w:pPr>
      <w:jc w:val="center"/>
    </w:pPr>
    <w:rPr>
      <w:b/>
      <w:bCs/>
      <w:sz w:val="36"/>
      <w:szCs w:val="36"/>
    </w:rPr>
  </w:style>
  <w:style w:type="paragraph" w:styleId="Untertitel">
    <w:name w:val="Subtitle"/>
    <w:basedOn w:val="Heading"/>
    <w:next w:val="Textbody"/>
    <w:uiPriority w:val="11"/>
    <w:qFormat/>
    <w:pPr>
      <w:jc w:val="center"/>
    </w:pPr>
    <w:rPr>
      <w:i/>
      <w:iCs/>
    </w:rPr>
  </w:style>
  <w:style w:type="paragraph" w:customStyle="1" w:styleId="Footnote">
    <w:name w:val="Footnote"/>
    <w:basedOn w:val="Standard"/>
    <w:pPr>
      <w:suppressLineNumbers/>
      <w:ind w:left="339" w:hanging="339"/>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ervorhebung">
    <w:name w:val="Emphasis"/>
    <w:rPr>
      <w:i/>
      <w:iCs/>
    </w:rPr>
  </w:style>
  <w:style w:type="character" w:styleId="Funotenzeichen">
    <w:name w:val="footnote reference"/>
    <w:basedOn w:val="Absatz-Standardschriftart"/>
    <w:uiPriority w:val="99"/>
    <w:semiHidden/>
    <w:unhideWhenUsed/>
    <w:rPr>
      <w:vertAlign w:val="superscript"/>
    </w:rPr>
  </w:style>
  <w:style w:type="character" w:styleId="Hyperlink">
    <w:name w:val="Hyperlink"/>
    <w:basedOn w:val="Absatz-Standardschriftart"/>
    <w:uiPriority w:val="99"/>
    <w:unhideWhenUsed/>
    <w:rsid w:val="003F34C2"/>
    <w:rPr>
      <w:color w:val="0563C1" w:themeColor="hyperlink"/>
      <w:u w:val="single"/>
    </w:rPr>
  </w:style>
  <w:style w:type="character" w:styleId="NichtaufgelsteErwhnung">
    <w:name w:val="Unresolved Mention"/>
    <w:basedOn w:val="Absatz-Standardschriftart"/>
    <w:uiPriority w:val="99"/>
    <w:semiHidden/>
    <w:unhideWhenUsed/>
    <w:rsid w:val="003F34C2"/>
    <w:rPr>
      <w:color w:val="605E5C"/>
      <w:shd w:val="clear" w:color="auto" w:fill="E1DFDD"/>
    </w:rPr>
  </w:style>
  <w:style w:type="paragraph" w:styleId="Kopfzeile">
    <w:name w:val="header"/>
    <w:basedOn w:val="Standard"/>
    <w:link w:val="KopfzeileZchn"/>
    <w:uiPriority w:val="99"/>
    <w:unhideWhenUsed/>
    <w:rsid w:val="003F34C2"/>
    <w:pPr>
      <w:tabs>
        <w:tab w:val="center" w:pos="4536"/>
        <w:tab w:val="right" w:pos="9072"/>
      </w:tabs>
    </w:pPr>
    <w:rPr>
      <w:szCs w:val="21"/>
    </w:rPr>
  </w:style>
  <w:style w:type="character" w:customStyle="1" w:styleId="KopfzeileZchn">
    <w:name w:val="Kopfzeile Zchn"/>
    <w:basedOn w:val="Absatz-Standardschriftart"/>
    <w:link w:val="Kopfzeile"/>
    <w:uiPriority w:val="99"/>
    <w:rsid w:val="003F34C2"/>
    <w:rPr>
      <w:szCs w:val="21"/>
    </w:rPr>
  </w:style>
  <w:style w:type="character" w:styleId="BesuchterLink">
    <w:name w:val="FollowedHyperlink"/>
    <w:basedOn w:val="Absatz-Standardschriftart"/>
    <w:uiPriority w:val="99"/>
    <w:semiHidden/>
    <w:unhideWhenUsed/>
    <w:rsid w:val="00FD18E4"/>
    <w:rPr>
      <w:color w:val="954F72" w:themeColor="followedHyperlink"/>
      <w:u w:val="single"/>
    </w:rPr>
  </w:style>
  <w:style w:type="paragraph" w:styleId="Funotentext">
    <w:name w:val="footnote text"/>
    <w:basedOn w:val="Standard"/>
    <w:link w:val="FunotentextZchn"/>
    <w:uiPriority w:val="99"/>
    <w:semiHidden/>
    <w:unhideWhenUsed/>
    <w:rsid w:val="0058217F"/>
    <w:rPr>
      <w:sz w:val="20"/>
      <w:szCs w:val="18"/>
    </w:rPr>
  </w:style>
  <w:style w:type="character" w:customStyle="1" w:styleId="FunotentextZchn">
    <w:name w:val="Fußnotentext Zchn"/>
    <w:basedOn w:val="Absatz-Standardschriftart"/>
    <w:link w:val="Funotentext"/>
    <w:uiPriority w:val="99"/>
    <w:semiHidden/>
    <w:rsid w:val="0058217F"/>
    <w:rPr>
      <w:sz w:val="20"/>
      <w:szCs w:val="18"/>
    </w:rPr>
  </w:style>
  <w:style w:type="character" w:styleId="Seitenzahl">
    <w:name w:val="page number"/>
    <w:basedOn w:val="Absatz-Standardschriftart"/>
    <w:uiPriority w:val="99"/>
    <w:semiHidden/>
    <w:unhideWhenUsed/>
    <w:rsid w:val="00630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7510">
      <w:bodyDiv w:val="1"/>
      <w:marLeft w:val="0"/>
      <w:marRight w:val="0"/>
      <w:marTop w:val="0"/>
      <w:marBottom w:val="0"/>
      <w:divBdr>
        <w:top w:val="none" w:sz="0" w:space="0" w:color="auto"/>
        <w:left w:val="none" w:sz="0" w:space="0" w:color="auto"/>
        <w:bottom w:val="none" w:sz="0" w:space="0" w:color="auto"/>
        <w:right w:val="none" w:sz="0" w:space="0" w:color="auto"/>
      </w:divBdr>
    </w:div>
    <w:div w:id="643776238">
      <w:bodyDiv w:val="1"/>
      <w:marLeft w:val="0"/>
      <w:marRight w:val="0"/>
      <w:marTop w:val="0"/>
      <w:marBottom w:val="0"/>
      <w:divBdr>
        <w:top w:val="none" w:sz="0" w:space="0" w:color="auto"/>
        <w:left w:val="none" w:sz="0" w:space="0" w:color="auto"/>
        <w:bottom w:val="none" w:sz="0" w:space="0" w:color="auto"/>
        <w:right w:val="none" w:sz="0" w:space="0" w:color="auto"/>
      </w:divBdr>
    </w:div>
    <w:div w:id="1097554429">
      <w:bodyDiv w:val="1"/>
      <w:marLeft w:val="0"/>
      <w:marRight w:val="0"/>
      <w:marTop w:val="0"/>
      <w:marBottom w:val="0"/>
      <w:divBdr>
        <w:top w:val="none" w:sz="0" w:space="0" w:color="auto"/>
        <w:left w:val="none" w:sz="0" w:space="0" w:color="auto"/>
        <w:bottom w:val="none" w:sz="0" w:space="0" w:color="auto"/>
        <w:right w:val="none" w:sz="0" w:space="0" w:color="auto"/>
      </w:divBdr>
    </w:div>
    <w:div w:id="1351179353">
      <w:bodyDiv w:val="1"/>
      <w:marLeft w:val="0"/>
      <w:marRight w:val="0"/>
      <w:marTop w:val="0"/>
      <w:marBottom w:val="0"/>
      <w:divBdr>
        <w:top w:val="none" w:sz="0" w:space="0" w:color="auto"/>
        <w:left w:val="none" w:sz="0" w:space="0" w:color="auto"/>
        <w:bottom w:val="none" w:sz="0" w:space="0" w:color="auto"/>
        <w:right w:val="none" w:sz="0" w:space="0" w:color="auto"/>
      </w:divBdr>
    </w:div>
    <w:div w:id="1515148116">
      <w:bodyDiv w:val="1"/>
      <w:marLeft w:val="0"/>
      <w:marRight w:val="0"/>
      <w:marTop w:val="0"/>
      <w:marBottom w:val="0"/>
      <w:divBdr>
        <w:top w:val="none" w:sz="0" w:space="0" w:color="auto"/>
        <w:left w:val="none" w:sz="0" w:space="0" w:color="auto"/>
        <w:bottom w:val="none" w:sz="0" w:space="0" w:color="auto"/>
        <w:right w:val="none" w:sz="0" w:space="0" w:color="auto"/>
      </w:divBdr>
    </w:div>
    <w:div w:id="1587687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76C6-4F4C-D843-8D59-51907614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4663</Words>
  <Characters>29149</Characters>
  <Application>Microsoft Office Word</Application>
  <DocSecurity>0</DocSecurity>
  <Lines>435</Lines>
  <Paragraphs>46</Paragraphs>
  <ScaleCrop>false</ScaleCrop>
  <HeadingPairs>
    <vt:vector size="2" baseType="variant">
      <vt:variant>
        <vt:lpstr>Titel</vt:lpstr>
      </vt:variant>
      <vt:variant>
        <vt:i4>1</vt:i4>
      </vt:variant>
    </vt:vector>
  </HeadingPairs>
  <TitlesOfParts>
    <vt:vector size="1" baseType="lpstr">
      <vt:lpstr/>
    </vt:vector>
  </TitlesOfParts>
  <Company>Leipzig University</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 Wöll</dc:creator>
  <cp:lastModifiedBy>Steffen Wöll</cp:lastModifiedBy>
  <cp:revision>41</cp:revision>
  <cp:lastPrinted>2021-01-11T15:43:00Z</cp:lastPrinted>
  <dcterms:created xsi:type="dcterms:W3CDTF">2021-01-10T18:17:00Z</dcterms:created>
  <dcterms:modified xsi:type="dcterms:W3CDTF">2021-01-14T10:25:00Z</dcterms:modified>
</cp:coreProperties>
</file>