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  <w:b w:val="1"/>
          <w:i w:val="1"/>
          <w:color w:val="000000"/>
          <w:sz w:val="48"/>
          <w:szCs w:val="4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48"/>
          <w:szCs w:val="48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48"/>
          <w:szCs w:val="48"/>
          <w:u w:val="single"/>
          <w:rtl w:val="0"/>
        </w:rPr>
        <w:t xml:space="preserve">  DATA ANALYTICS WITH COGNOS</w:t>
      </w:r>
    </w:p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  <w:b w:val="1"/>
          <w:i w:val="1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48"/>
          <w:szCs w:val="4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40"/>
          <w:szCs w:val="40"/>
          <w:rtl w:val="0"/>
        </w:rPr>
        <w:t xml:space="preserve">TOPIC: Product And Scales Analysis</w:t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  <w:b w:val="1"/>
          <w:i w:val="1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40"/>
          <w:szCs w:val="40"/>
          <w:rtl w:val="0"/>
        </w:rPr>
        <w:t xml:space="preserve">         Phase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40"/>
          <w:szCs w:val="40"/>
          <w:rtl w:val="0"/>
        </w:rPr>
        <w:t xml:space="preserve">: Development</w:t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  <w:b w:val="1"/>
          <w:i w:val="1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Times New Roman" w:cs="Times New Roman" w:eastAsia="Times New Roman" w:hAnsi="Times New Roman"/>
          <w:b w:val="1"/>
          <w:i w:val="1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40"/>
          <w:szCs w:val="40"/>
          <w:rtl w:val="0"/>
        </w:rPr>
        <w:t xml:space="preserve">     </w:t>
      </w:r>
      <w:r w:rsidDel="00000000" w:rsidR="00000000" w:rsidRPr="00000000">
        <w:rPr/>
        <w:drawing>
          <wp:inline distB="0" distT="0" distL="0" distR="0">
            <wp:extent cx="5251712" cy="26385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1712" cy="26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Times New Roman" w:cs="Times New Roman" w:eastAsia="Times New Roman" w:hAnsi="Times New Roman"/>
          <w:b w:val="1"/>
          <w:i w:val="1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40"/>
          <w:szCs w:val="40"/>
          <w:rtl w:val="0"/>
        </w:rPr>
        <w:t xml:space="preserve">             </w:t>
      </w:r>
    </w:p>
    <w:p w:rsidR="00000000" w:rsidDel="00000000" w:rsidP="00000000" w:rsidRDefault="00000000" w:rsidRPr="00000000" w14:paraId="0000000A">
      <w:pPr>
        <w:jc w:val="both"/>
        <w:rPr>
          <w:rFonts w:ascii="Times New Roman" w:cs="Times New Roman" w:eastAsia="Times New Roman" w:hAnsi="Times New Roman"/>
          <w:i w:val="1"/>
          <w:color w:val="000000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40"/>
          <w:szCs w:val="40"/>
          <w:u w:val="single"/>
          <w:rtl w:val="0"/>
        </w:rPr>
        <w:t xml:space="preserve">Objective: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The objective of this project is to load, preprocess, analyze, and visualize a dataset using IBM Cognos, ultimately creating a comprehensive document for assessment, showcasing the insights and findings derived from the data analysis.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                     </w:t>
      </w:r>
      <w:r w:rsidDel="00000000" w:rsidR="00000000" w:rsidRPr="00000000">
        <w:rPr/>
        <w:drawing>
          <wp:inline distB="0" distT="0" distL="0" distR="0">
            <wp:extent cx="4517095" cy="290700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7095" cy="2907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6"/>
          <w:szCs w:val="36"/>
          <w:u w:val="single"/>
          <w:rtl w:val="0"/>
        </w:rPr>
        <w:t xml:space="preserve">1. Data Import and Preparation: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- Import the dataset from Kaggle into IBM Watson Studio.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- Clean and preprocess the data, handling missing</w:t>
      </w:r>
      <w:r w:rsidDel="00000000" w:rsidR="00000000" w:rsidRPr="00000000">
        <w:rPr>
          <w:rtl w:val="0"/>
        </w:rPr>
        <w:t xml:space="preserve"> values, and data formatting.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6"/>
          <w:szCs w:val="36"/>
          <w:u w:val="single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6"/>
          <w:szCs w:val="36"/>
          <w:u w:val="single"/>
          <w:rtl w:val="0"/>
        </w:rPr>
        <w:t xml:space="preserve"> Product Development Analysis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: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- Define your objectives for product development based on the dataset.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- Explore the product sales data to identify trends, popular products, and market demand.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- Develop insights into potential new products or improvements to existing products.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6"/>
          <w:szCs w:val="36"/>
          <w:u w:val="single"/>
          <w:rtl w:val="0"/>
        </w:rPr>
        <w:t xml:space="preserve">3. Scale Analysis: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- Define the scale you want to analyze (e.g., scaling up sales, expanding product lines, or market reach).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- Analyze the dataset to identify areas for scaling, such as regions or products with the highest growth potential.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6"/>
          <w:szCs w:val="36"/>
          <w:u w:val="single"/>
          <w:rtl w:val="0"/>
        </w:rPr>
        <w:t xml:space="preserve">4. Statistical Analysis and Visualization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- Use tools in Watson Studio (e.g., Python with libraries like Pandas, Matplotlib, and Seaborn) to perform statistical analysis and create visualizations.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61601" cy="2429461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1601" cy="2429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51168" cy="2083076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1168" cy="2083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50064" cy="2011952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0064" cy="2011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4726" cy="233176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4726" cy="2331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u w:val="single"/>
          <w:rtl w:val="0"/>
        </w:rPr>
        <w:t xml:space="preserve">5. Machine Learning (Optional):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- If applicable, you can apply machine learning algorithms to predict sales trends or customer behavior.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6"/>
          <w:szCs w:val="36"/>
          <w:u w:val="single"/>
          <w:rtl w:val="0"/>
        </w:rPr>
        <w:t xml:space="preserve">6. Report and Presentation: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- Create a report or presentation summarizing your product development and scale analysis findings.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i w:val="1"/>
          <w:color w:val="4472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72c4"/>
          <w:sz w:val="28"/>
          <w:szCs w:val="28"/>
          <w:rtl w:val="0"/>
        </w:rPr>
        <w:t xml:space="preserve">```python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i w:val="1"/>
          <w:color w:val="4472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72c4"/>
          <w:sz w:val="28"/>
          <w:szCs w:val="28"/>
          <w:rtl w:val="0"/>
        </w:rPr>
        <w:t xml:space="preserve">import pandas as pd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i w:val="1"/>
          <w:color w:val="4472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i w:val="1"/>
          <w:color w:val="4472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72c4"/>
          <w:sz w:val="28"/>
          <w:szCs w:val="28"/>
          <w:rtl w:val="0"/>
        </w:rPr>
        <w:t xml:space="preserve"># Read the dataset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i w:val="1"/>
          <w:color w:val="4472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72c4"/>
          <w:sz w:val="28"/>
          <w:szCs w:val="28"/>
          <w:rtl w:val="0"/>
        </w:rPr>
        <w:t xml:space="preserve">data = pd.read_csv('product-sales-data.csv')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i w:val="1"/>
          <w:color w:val="4472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i w:val="1"/>
          <w:color w:val="4472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72c4"/>
          <w:sz w:val="28"/>
          <w:szCs w:val="28"/>
          <w:rtl w:val="0"/>
        </w:rPr>
        <w:t xml:space="preserve"># Calculate total sales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i w:val="1"/>
          <w:color w:val="4472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72c4"/>
          <w:sz w:val="28"/>
          <w:szCs w:val="28"/>
          <w:rtl w:val="0"/>
        </w:rPr>
        <w:t xml:space="preserve">total_sales = data['Sales'].sum()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i w:val="1"/>
          <w:color w:val="4472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72c4"/>
          <w:sz w:val="28"/>
          <w:szCs w:val="28"/>
          <w:rtl w:val="0"/>
        </w:rPr>
        <w:t xml:space="preserve">print("Total sales: $", total_sales)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i w:val="1"/>
          <w:color w:val="4472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i w:val="1"/>
          <w:color w:val="4472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72c4"/>
          <w:sz w:val="28"/>
          <w:szCs w:val="28"/>
          <w:rtl w:val="0"/>
        </w:rPr>
        <w:t xml:space="preserve"># Calculate average sales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i w:val="1"/>
          <w:color w:val="4472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72c4"/>
          <w:sz w:val="28"/>
          <w:szCs w:val="28"/>
          <w:rtl w:val="0"/>
        </w:rPr>
        <w:t xml:space="preserve">average_sales = data['Sales'].mean()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i w:val="1"/>
          <w:color w:val="4472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72c4"/>
          <w:sz w:val="28"/>
          <w:szCs w:val="28"/>
          <w:rtl w:val="0"/>
        </w:rPr>
        <w:t xml:space="preserve">print("Average sales: $", average_sales)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i w:val="1"/>
          <w:color w:val="4472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i w:val="1"/>
          <w:color w:val="4472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i w:val="1"/>
          <w:color w:val="4472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72c4"/>
          <w:sz w:val="28"/>
          <w:szCs w:val="28"/>
          <w:rtl w:val="0"/>
        </w:rPr>
        <w:t xml:space="preserve"># Find the top-selling product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i w:val="1"/>
          <w:color w:val="4472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72c4"/>
          <w:sz w:val="28"/>
          <w:szCs w:val="28"/>
          <w:rtl w:val="0"/>
        </w:rPr>
        <w:t xml:space="preserve">top_product = data['Product'].value_counts().idxmax()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i w:val="1"/>
          <w:color w:val="4472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72c4"/>
          <w:sz w:val="28"/>
          <w:szCs w:val="28"/>
          <w:rtl w:val="0"/>
        </w:rPr>
        <w:t xml:space="preserve">print("Top-selling product:", top_product)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i w:val="1"/>
          <w:color w:val="4472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i w:val="1"/>
          <w:color w:val="4472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72c4"/>
          <w:sz w:val="28"/>
          <w:szCs w:val="28"/>
          <w:rtl w:val="0"/>
        </w:rPr>
        <w:t xml:space="preserve"># Analyze sales performance over time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i w:val="1"/>
          <w:color w:val="4472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72c4"/>
          <w:sz w:val="28"/>
          <w:szCs w:val="28"/>
          <w:rtl w:val="0"/>
        </w:rPr>
        <w:t xml:space="preserve">data['Date'] = pd.to_datetime(data['Date'])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i w:val="1"/>
          <w:color w:val="4472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72c4"/>
          <w:sz w:val="28"/>
          <w:szCs w:val="28"/>
          <w:rtl w:val="0"/>
        </w:rPr>
        <w:t xml:space="preserve">data['Year'] = data['Date'].dt.year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i w:val="1"/>
          <w:color w:val="4472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72c4"/>
          <w:sz w:val="28"/>
          <w:szCs w:val="28"/>
          <w:rtl w:val="0"/>
        </w:rPr>
        <w:t xml:space="preserve">sales_by_year = data.groupby('Year')['Sales'].sum()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i w:val="1"/>
          <w:color w:val="4472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72c4"/>
          <w:sz w:val="28"/>
          <w:szCs w:val="28"/>
          <w:rtl w:val="0"/>
        </w:rPr>
        <w:t xml:space="preserve">print("Sales by year:")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i w:val="1"/>
          <w:color w:val="4472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72c4"/>
          <w:sz w:val="28"/>
          <w:szCs w:val="28"/>
          <w:rtl w:val="0"/>
        </w:rPr>
        <w:t xml:space="preserve">print(sales_by_year)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color w:val="4472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6"/>
          <w:szCs w:val="36"/>
          <w:u w:val="single"/>
          <w:rtl w:val="0"/>
        </w:rPr>
        <w:t xml:space="preserve">Conclusion: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To draw conclusions from the “Product Scales Data” dataset, we need to consider the specific insights and analysis we aim to drive.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Scales Trends Over Time.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Product Perform.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Summary Statistics.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Further Analysis.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Recommendation.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>
          <w:rFonts w:ascii="Times New Roman" w:cs="Times New Roman" w:eastAsia="Times New Roman" w:hAnsi="Times New Roman"/>
          <w:i w:val="1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rFonts w:ascii="Times New Roman" w:cs="Times New Roman" w:eastAsia="Times New Roman" w:hAnsi="Times New Roman"/>
          <w:i w:val="1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Noto Sans Symbol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