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3E1E3A"/>
        </w:rPr>
        <w:t>Contoso Beauty Innovation - Company Overview</w:t>
      </w:r>
    </w:p>
    <w:p>
      <w:r>
        <w:t>Prepared for the M365 Copilot Executive Immersion. Bu Sari Wijayanti, Executive Assistant to the Board.</w:t>
      </w:r>
    </w:p>
    <w:p>
      <w:pPr>
        <w:pStyle w:val="Heading2"/>
      </w:pPr>
      <w:r>
        <w:t>Who we are</w:t>
      </w:r>
    </w:p>
    <w:p>
      <w:r>
        <w:t>Contoso Beauty Innovation is an Indonesian cosmetics and personal-care group headquartered in Jakarta. Founded in 1985, the group now operates four house brands, serves more than 40 million consumers across Southeast Asia, and employs over 12,000 staff across R&amp;D, manufacturing, marketing, and retail.</w:t>
      </w:r>
    </w:p>
    <w:p>
      <w:pPr>
        <w:pStyle w:val="Heading2"/>
      </w:pPr>
      <w:r>
        <w:t>Four house brands</w:t>
      </w:r>
    </w:p>
    <w:p>
      <w:pPr>
        <w:pStyle w:val="ListBullet"/>
      </w:pPr>
      <w:r>
        <w:t>Rosa - mass-premium skincare and haircare. The flagship brand, 42% of group revenue.</w:t>
      </w:r>
    </w:p>
    <w:p>
      <w:pPr>
        <w:pStyle w:val="ListBullet"/>
      </w:pPr>
      <w:r>
        <w:t>Amara - halal-certified masstige cosmetics and skincare, growing fastest in Tier-2 and Tier-3 cities.</w:t>
      </w:r>
    </w:p>
    <w:p>
      <w:pPr>
        <w:pStyle w:val="ListBullet"/>
      </w:pPr>
      <w:r>
        <w:t>Kaia - Gen-Z colour cosmetics. Digital-first, TikTok Shop, K-Beauty inspired formulations.</w:t>
      </w:r>
    </w:p>
    <w:p>
      <w:pPr>
        <w:pStyle w:val="ListBullet"/>
      </w:pPr>
      <w:r>
        <w:t>Zeta - dermocosmetic skincare sold through clinics and pharmacies. Small but high-margin.</w:t>
      </w:r>
    </w:p>
    <w:p>
      <w:pPr>
        <w:pStyle w:val="Heading2"/>
      </w:pPr>
      <w:r>
        <w:t>Bu Sari's role</w:t>
      </w:r>
    </w:p>
    <w:p>
      <w:r>
        <w:t>Bu Sari is Executive Assistant to the Board. She prepares briefings, drafts memos, manages the board calendar, and quality-checks materials before they reach the CEO or the four commissioners. She works across Word, Excel, PowerPoint, Outlook, and Teams every day. She holds a Microsoft 365 licence with the free Copilot Chat entitlement, plus the Word, Excel, and PowerPoint Agents that come with it.</w:t>
      </w:r>
    </w:p>
    <w:p>
      <w:pPr>
        <w:pStyle w:val="Heading2"/>
      </w:pPr>
      <w:r>
        <w:t>How the four sample files map to the four exercises</w:t>
      </w:r>
    </w:p>
    <w:p>
      <w:r>
        <w:t>Exercise 1 - Morning Brief. Free Copilot Chat, web-grounded. No file needed.</w:t>
      </w:r>
    </w:p>
    <w:p>
      <w:r>
        <w:t>Exercise 2 - Word Agent. Uses 01 Contoso_Q3_Launch_Memo_Draft.docx (a deliberately wordy four-page draft).</w:t>
      </w:r>
    </w:p>
    <w:p>
      <w:r>
        <w:t>Exercise 3 - Excel Agent. Uses 02 Contoso_Admin_Ops_Budget_Q3.xlsx (six sheets, seeded anomalies).</w:t>
      </w:r>
    </w:p>
    <w:p>
      <w:r>
        <w:t>Exercise 4 - PowerPoint Agent. Uses 03 Contoso_Board_Deck_Q3.pptx (twenty-two slides, some duplicates).</w:t>
      </w:r>
    </w:p>
    <w:p/>
    <w:p>
      <w:r>
        <w:rPr>
          <w:i/>
        </w:rPr>
        <w:t>Every prompt in the immersion is copy-and-paste ready. Every exercise runs on the free Copilot Chat entitlement plus the built-in Word, Excel, and PowerPoint Agents. No paid Microsoft 365 Copilot licence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