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4A3728"/>
          <w:sz w:val="44"/>
        </w:rPr>
        <w:t>Citra Wijaya</w:t>
      </w:r>
    </w:p>
    <w:p>
      <w:r>
        <w:rPr>
          <w:sz w:val="22"/>
        </w:rPr>
        <w:t>Target role: Senior Geologist</w:t>
      </w:r>
    </w:p>
    <w:p>
      <w:r>
        <w:rPr>
          <w:sz w:val="22"/>
        </w:rPr>
        <w:t>Location: Balikpapan · WNI · Available: Immediately</w:t>
      </w:r>
    </w:p>
    <w:p>
      <w:r>
        <w:rPr>
          <w:sz w:val="22"/>
        </w:rPr>
        <w:t>Email: citra.wijaya@example.co.id · Mobile: +62 840728728</w:t>
      </w:r>
    </w:p>
    <w:p>
      <w:r>
        <w:rPr>
          <w:b/>
          <w:color w:val="4A3728"/>
          <w:sz w:val="28"/>
        </w:rPr>
        <w:t>Profile</w:t>
      </w:r>
    </w:p>
    <w:p>
      <w:pPr>
        <w:pStyle w:val="ListBullet"/>
      </w:pPr>
      <w:r>
        <w:rPr>
          <w:sz w:val="22"/>
        </w:rPr>
        <w:t>Fifteen years mineral resource and reserve modelling across epithermal gold, porphyry copper-gold and Carlin-style systems.</w:t>
      </w:r>
    </w:p>
    <w:p>
      <w:pPr>
        <w:pStyle w:val="ListBullet"/>
      </w:pPr>
      <w:r>
        <w:rPr>
          <w:sz w:val="22"/>
        </w:rPr>
        <w:t>Registered CompetentPerson under KCMI Code. Strong Leapfrog, Datamine and Micromine skills.</w:t>
      </w:r>
    </w:p>
    <w:p>
      <w:pPr>
        <w:pStyle w:val="ListBullet"/>
      </w:pPr>
      <w:r>
        <w:rPr>
          <w:sz w:val="22"/>
        </w:rPr>
        <w:t>Delivered Feasibility Study contributions on two ASX and one IDX listed gold projects.</w:t>
      </w:r>
    </w:p>
    <w:p>
      <w:r>
        <w:rPr>
          <w:b/>
          <w:color w:val="4A3728"/>
          <w:sz w:val="28"/>
        </w:rPr>
        <w:t>Experience</w:t>
      </w:r>
    </w:p>
    <w:p>
      <w:r>
        <w:rPr>
          <w:b/>
          <w:sz w:val="22"/>
        </w:rPr>
        <w:t>2022-present · Principal Geologist · PT J Resources Asia Pasifik, Bakan</w:t>
      </w:r>
    </w:p>
    <w:p>
      <w:pPr>
        <w:pStyle w:val="ListBullet"/>
      </w:pPr>
      <w:r>
        <w:rPr>
          <w:sz w:val="22"/>
        </w:rPr>
        <w:t>Led ore reserve model update, incorporated 480 new drillhole assays.</w:t>
      </w:r>
    </w:p>
    <w:p>
      <w:pPr>
        <w:pStyle w:val="ListBullet"/>
      </w:pPr>
      <w:r>
        <w:rPr>
          <w:sz w:val="22"/>
        </w:rPr>
        <w:t>Reconciliation of grade against mill feed within plus/minus 5 percent.</w:t>
      </w:r>
    </w:p>
    <w:p>
      <w:pPr>
        <w:pStyle w:val="ListBullet"/>
      </w:pPr>
      <w:r>
        <w:rPr>
          <w:sz w:val="22"/>
        </w:rPr>
        <w:t>Prepared quarterly reserves and resources disclosure under KCMI.</w:t>
      </w:r>
    </w:p>
    <w:p>
      <w:r>
        <w:rPr>
          <w:b/>
          <w:sz w:val="22"/>
        </w:rPr>
        <w:t>2017-2022 · Senior Geologist · PT Antam Tbk, Pongkor</w:t>
      </w:r>
    </w:p>
    <w:p>
      <w:pPr>
        <w:pStyle w:val="ListBullet"/>
      </w:pPr>
      <w:r>
        <w:rPr>
          <w:sz w:val="22"/>
        </w:rPr>
        <w:t>Managed exploration drilling program across 3 concession blocks.</w:t>
      </w:r>
    </w:p>
    <w:p>
      <w:pPr>
        <w:pStyle w:val="ListBullet"/>
      </w:pPr>
      <w:r>
        <w:rPr>
          <w:sz w:val="22"/>
        </w:rPr>
        <w:t>Delivered mineral resource statement (Measured + Indicated) increase of 260 koz.</w:t>
      </w:r>
    </w:p>
    <w:p>
      <w:pPr>
        <w:pStyle w:val="ListBullet"/>
      </w:pPr>
      <w:r>
        <w:rPr>
          <w:sz w:val="22"/>
        </w:rPr>
        <w:t>Peer reviewed technical reports for Board and JORC compliance.</w:t>
      </w:r>
    </w:p>
    <w:p>
      <w:r>
        <w:rPr>
          <w:b/>
          <w:sz w:val="22"/>
        </w:rPr>
        <w:t>2011-2017 · Geologist · PT Newmont Nusa Tenggara</w:t>
      </w:r>
    </w:p>
    <w:p>
      <w:pPr>
        <w:pStyle w:val="ListBullet"/>
      </w:pPr>
      <w:r>
        <w:rPr>
          <w:sz w:val="22"/>
        </w:rPr>
        <w:t>Core logging, sampling, QAQC across brownfield exploration.</w:t>
      </w:r>
    </w:p>
    <w:p>
      <w:pPr>
        <w:pStyle w:val="ListBullet"/>
      </w:pPr>
      <w:r>
        <w:rPr>
          <w:sz w:val="22"/>
        </w:rPr>
        <w:t>Contributed to Preliminary Feasibility Study geology chapter.</w:t>
      </w:r>
    </w:p>
    <w:p>
      <w:r>
        <w:rPr>
          <w:b/>
          <w:color w:val="4A3728"/>
          <w:sz w:val="28"/>
        </w:rPr>
        <w:t>Education</w:t>
      </w:r>
    </w:p>
    <w:p>
      <w:pPr>
        <w:pStyle w:val="ListBullet"/>
      </w:pPr>
      <w:r>
        <w:rPr>
          <w:sz w:val="22"/>
        </w:rPr>
        <w:t>S2 Geology, Curtin University WA</w:t>
      </w:r>
    </w:p>
    <w:p>
      <w:pPr>
        <w:pStyle w:val="ListBullet"/>
      </w:pPr>
      <w:r>
        <w:rPr>
          <w:sz w:val="22"/>
        </w:rPr>
        <w:t>S1 Geologi, ITB</w:t>
      </w:r>
    </w:p>
    <w:p>
      <w:r>
        <w:rPr>
          <w:b/>
          <w:color w:val="4A3728"/>
          <w:sz w:val="28"/>
        </w:rPr>
        <w:t>Certifications</w:t>
      </w:r>
    </w:p>
    <w:p>
      <w:pPr>
        <w:pStyle w:val="ListBullet"/>
      </w:pPr>
      <w:r>
        <w:rPr>
          <w:sz w:val="22"/>
        </w:rPr>
        <w:t>KCMI Competent Person</w:t>
      </w:r>
    </w:p>
    <w:p>
      <w:pPr>
        <w:pStyle w:val="ListBullet"/>
      </w:pPr>
      <w:r>
        <w:rPr>
          <w:sz w:val="22"/>
        </w:rPr>
        <w:t>SEG Member</w:t>
      </w:r>
    </w:p>
    <w:p>
      <w:r>
        <w:rPr>
          <w:b/>
          <w:color w:val="4A3728"/>
          <w:sz w:val="28"/>
        </w:rPr>
        <w:t>Languages</w:t>
      </w:r>
    </w:p>
    <w:p>
      <w:r>
        <w:rPr>
          <w:sz w:val="22"/>
        </w:rPr>
        <w:t>Bahasa Indonesia (native), English (professional working)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