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line="245"/>
      </w:pPr>
      <w:r>
        <w:rPr>
          <w:b/>
          <w:bCs/>
          <w:color w:val="123A48"/>
          <w:sz w:val="42"/>
          <w:szCs w:val="42"/>
        </w:rPr>
        <w:t xml:space="preserve">Catatan keputusan pagi</w:t>
      </w:r>
    </w:p>
    <w:p>
      <w:pPr>
        <w:spacing w:after="70" w:line="245"/>
      </w:pPr>
      <w:r>
        <w:rPr>
          <w:b/>
          <w:bCs/>
          <w:color w:val="366A76"/>
          <w:sz w:val="20"/>
          <w:szCs w:val="20"/>
        </w:rPr>
        <w:t xml:space="preserve">9 September 2026, 08:00 LOKAL  |  Penelaahan: 08:30-09:00</w:t>
      </w:r>
    </w:p>
    <w:p>
      <w:pPr>
        <w:spacing w:after="70" w:line="245"/>
      </w:pPr>
      <w:r>
        <w:rPr>
          <w:color w:val="5B6570"/>
          <w:sz w:val="17"/>
          <w:szCs w:val="17"/>
        </w:rPr>
        <w:t xml:space="preserve">KASUS PELATIHAN SINTETIS ASLI. Orang, catatan, angka, dan persetujuan bersifat fiktif. Materi pengarahan lokal, bukan pesan terkirim, notulen nyata, atau catatan operasi perusahaan.</w:t>
      </w:r>
    </w:p>
    <w:p>
      <w:pPr>
        <w:spacing w:after="70" w:line="245"/>
      </w:pPr>
      <w:r>
        <w:rPr>
          <w:color w:val="5B6570"/>
          <w:sz w:val="17"/>
          <w:szCs w:val="17"/>
        </w:rPr>
        <w:t xml:space="preserve">Dibekukan: 9 September 2026, 08:00 LOKAL (Singapura, UTC+08:00). Batas pencatatan keuangan: 31 Agustus 2026, 23:59:59 LOKAL. Tanggal simulasi, bukan hari ini.</w:t>
      </w:r>
    </w:p>
    <w:p>
      <w:pPr>
        <w:spacing w:after="70" w:line="245"/>
      </w:pPr>
      <w:r>
        <w:t xml:space="preserve">Untuk CFO Arman Pradipta. Penelaahan belum berlangsung pada snapshot beku ini; catatan ini tidak merekam hasilnya. Rilis sumber disetujui, tetapi rekonsiliasi pembaruan, penelaahan model, prakiraan Desember, dan kewenangan pembayaran S03 belum tuntas.</w:t>
      </w:r>
    </w:p>
    <w:p>
      <w:pPr>
        <w:keepNext/>
        <w:pBdr>
          <w:bottom w:val="single" w:color="D4E4E8" w:sz="4" w:space="3"/>
        </w:pBdr>
        <w:spacing w:after="65" w:before="110"/>
      </w:pPr>
      <w:r>
        <w:rPr>
          <w:b/>
          <w:bCs/>
          <w:color w:val="123A48"/>
          <w:sz w:val="22"/>
          <w:szCs w:val="22"/>
        </w:rPr>
        <w:t xml:space="preserve">Tiga keputusan prioritas</w:t>
      </w:r>
    </w:p>
    <w:p>
      <w:pPr>
        <w:spacing w:after="75" w:line="245"/>
      </w:pPr>
      <w:r>
        <w:rPr>
          <w:b/>
          <w:bCs/>
          <w:color w:val="174A58"/>
        </w:rPr>
        <w:t xml:space="preserve">1. Integritas rilis dan model | Maya. </w:t>
      </w:r>
      <w:r>
        <w:t xml:space="preserve">Gunakan FIN-REL-2026-08-v1: 2.952 peristiwa Agustus disetujui; 19 baris ditahan dikeluarkan. Keluarkan peristiwa treasury masa depan terjadwal dari realisasi, pertahankan Juli dan anggaran, serta rekonsiliasi kunci bisnis stabil, bukan menambahkan ulang. Persetujuan sumber bukan persetujuan model. (FINCTX-E01/E03; FINCTX-D01)</w:t>
      </w:r>
    </w:p>
    <w:p>
      <w:pPr>
        <w:spacing w:after="75" w:line="245"/>
      </w:pPr>
      <w:r>
        <w:rPr>
          <w:b/>
          <w:bCs/>
          <w:color w:val="174A58"/>
        </w:rPr>
        <w:t xml:space="preserve">2. Likuiditas Desember | Nadia / Arman. </w:t>
      </w:r>
      <w:r>
        <w:t xml:space="preserve">Pertahankan USD 39,305 juta sebagai klaim sebelum penelaahan yang belum disetujui, bukan prakiraan disetujui. Uji kas yang ditelaah terhadap batas perencanaan internal USD 45 juta, bukan kovenan utang. Tampilkan tanpa pembayaran opsional versus uji tambahan USD 5 juta pada Desember yang diberi label terpisah dengan arus lain tetap. Pendanaan pengganti dan tanggal bayar belum disetujui. (FINCTX-E05/E06/E07; FINCTX-D05)</w:t>
      </w:r>
    </w:p>
    <w:p>
      <w:pPr>
        <w:spacing w:after="75" w:line="245"/>
      </w:pPr>
      <w:r>
        <w:rPr>
          <w:b/>
          <w:bCs/>
          <w:color w:val="174A58"/>
        </w:rPr>
        <w:t xml:space="preserve">3. Persetujuan tahap S03 | Dimas / Arman. </w:t>
      </w:r>
      <w:r>
        <w:t xml:space="preserve">Pertahankan FINCTX-P01 sebagai usulan dan OPS26-PRJ006 terhambat. Dapatkan persetujuan rekayasa, sertifikat kemajuan kontraktor, dan komitmen komponen tersisa. Lolos uji cadangan bukan kewenangan membayar; pengakuan akuntansi memerlukan bukti terpisah. (FINCTX-M01; FINCTX-D04)</w:t>
      </w:r>
    </w:p>
    <w:p>
      <w:pPr>
        <w:keepNext/>
        <w:pBdr>
          <w:bottom w:val="single" w:color="D4E4E8" w:sz="4" w:space="3"/>
        </w:pBdr>
        <w:spacing w:after="65" w:before="110"/>
      </w:pPr>
      <w:r>
        <w:rPr>
          <w:b/>
          <w:bCs/>
          <w:color w:val="123A48"/>
          <w:sz w:val="22"/>
          <w:szCs w:val="22"/>
        </w:rPr>
        <w:t xml:space="preserve">Pemeriksaan bukti, bukan judul menguntungkan</w:t>
      </w:r>
    </w:p>
    <w:p>
      <w:pPr>
        <w:spacing w:after="75" w:line="245"/>
      </w:pPr>
      <w:r>
        <w:rPr>
          <w:b/>
          <w:bCs/>
          <w:color w:val="174A58"/>
        </w:rPr>
        <w:t xml:space="preserve">Emas dan biaya. </w:t>
      </w:r>
      <w:r>
        <w:t xml:space="preserve">Produksi 4.074,94 oz bukan penjualan 3.854,94 oz: 220 oz ditahan. Akrual pemeliharaan S01 USD 12.500, kredit listrik S02 USD 3.400, dan akrual desain S03 USD 8.250 sudah tercakup; jangan bukukan lagi. (13 bagian 07; FINCTX-E03)</w:t>
      </w:r>
    </w:p>
    <w:p>
      <w:pPr>
        <w:spacing w:after="75" w:line="245"/>
      </w:pPr>
      <w:r>
        <w:rPr>
          <w:b/>
          <w:bCs/>
          <w:color w:val="174A58"/>
        </w:rPr>
        <w:t xml:space="preserve">Lima klaim yang diuji. </w:t>
      </w:r>
      <w:r>
        <w:t xml:space="preserve">Jangan samakan produksi dengan penjualan, setujui reklasifikasi S03 yang diusulkan, simpulkan pengulangan duplikat dari kata-kata identik, simpulkan perbaikan kas dari biaya yang tampak rendah, atau simpulkan kemajuan fisik dari belanja modal di bawah rencana. Pisahkan rekonsiliasi perbaikan model dan pembaruan Agustus. (FINCTX-E02/E04/E07; FINCTX-D02/D03)</w:t>
      </w:r>
    </w:p>
    <w:p>
      <w:pPr>
        <w:keepNext/>
        <w:pBdr>
          <w:bottom w:val="single" w:color="D4E4E8" w:sz="4" w:space="3"/>
        </w:pBdr>
        <w:spacing w:after="65" w:before="110"/>
      </w:pPr>
      <w:r>
        <w:rPr>
          <w:b/>
          <w:bCs/>
          <w:color w:val="123A48"/>
          <w:sz w:val="22"/>
          <w:szCs w:val="22"/>
        </w:rPr>
        <w:t xml:space="preserve">Agenda dan hasil yang diperlukan</w:t>
      </w:r>
    </w:p>
    <w:p>
      <w:pPr>
        <w:spacing w:after="75" w:line="245"/>
      </w:pPr>
      <w:r>
        <w:rPr>
          <w:b/>
          <w:bCs/>
          <w:color w:val="174A58"/>
        </w:rPr>
        <w:t xml:space="preserve">08:30 | Maya. </w:t>
      </w:r>
      <w:r>
        <w:t xml:space="preserve">Kelengkapan rilis dan kendali kunci stabil; rekonsiliasi pembaruan masih tertunda.</w:t>
      </w:r>
    </w:p>
    <w:p>
      <w:pPr>
        <w:spacing w:after="75" w:line="245"/>
      </w:pPr>
      <w:r>
        <w:rPr>
          <w:b/>
          <w:bCs/>
          <w:color w:val="174A58"/>
        </w:rPr>
        <w:t xml:space="preserve">08:38 | Maya / Dimas. </w:t>
      </w:r>
      <w:r>
        <w:t xml:space="preserve">Rekonsiliasi emas dan biaya; penelaahan independen dan bukti pengulangan masih diperlukan.</w:t>
      </w:r>
    </w:p>
    <w:p>
      <w:pPr>
        <w:spacing w:after="75" w:line="245"/>
      </w:pPr>
      <w:r>
        <w:rPr>
          <w:b/>
          <w:bCs/>
          <w:color w:val="174A58"/>
        </w:rPr>
        <w:t xml:space="preserve">08:46 | Nadia. </w:t>
      </w:r>
      <w:r>
        <w:t xml:space="preserve">Prakiraan likuiditas Desember belum disetujui; tampilkan uji kas dua skenario dan kesenjangan bukti.</w:t>
      </w:r>
    </w:p>
    <w:p>
      <w:pPr>
        <w:spacing w:after="75" w:line="245"/>
      </w:pPr>
      <w:r>
        <w:rPr>
          <w:b/>
          <w:bCs/>
          <w:color w:val="174A58"/>
        </w:rPr>
        <w:t xml:space="preserve">08:54 | Arman / Dimas. </w:t>
      </w:r>
      <w:r>
        <w:t xml:space="preserve">Tahap terhambat dan usulan pembayaran tertunda; sepakati pemilik dan penelaahan berikutnya, bukan pembayaran. (13 bagian 02; FINCTX-E08)</w:t>
      </w:r>
    </w:p>
    <w:p>
      <w:pPr>
        <w:spacing w:after="70" w:line="245"/>
      </w:pPr>
      <w:r>
        <w:rPr>
          <w:b/>
          <w:bCs/>
          <w:color w:val="704716"/>
          <w:sz w:val="19"/>
          <w:szCs w:val="19"/>
        </w:rPr>
        <w:t xml:space="preserve">Sikap yang disarankan: pertahankan kesenjangan persetujuan dan pemilik dalam register keputusan. FINCTX-M01 hanya meminta pekerjaan. Jangan ubah kesepakatan pengulas, skenario, atau catatan ini menjadi otorisasi.</w:t>
      </w:r>
    </w:p>
    <w:p>
      <w:pPr>
        <w:spacing w:after="70" w:line="245"/>
      </w:pPr>
      <w:r>
        <w:rPr>
          <w:color w:val="5B6570"/>
          <w:sz w:val="16"/>
          <w:szCs w:val="16"/>
        </w:rPr>
        <w:t xml:space="preserve">Sumber: 13_Management_Evidence_ID.docx, bagian 02, 05, 07-09 dan ID FINCTX terkait. Angka disalin dari sumber konteks ini, bukan dihitung ulang independen. File 01-09 adalah latihan terdahulu yang terpisah.</w:t>
      </w:r>
    </w:p>
    <w:sectPr>
      <w:headerReference w:type="default" r:id="rId7"/>
      <w:footerReference w:type="default" r:id="rId8"/>
      <w:pgSz w:w="11906" w:h="16838" w:orient="portrait"/>
      <w:pgMar w:top="700" w:right="800" w:bottom="650" w:left="800" w:header="280" w:footer="2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0"/>
        <w:sz w:val="15"/>
        <w:szCs w:val="15"/>
      </w:rPr>
      <w:t xml:space="preserve">Sintetis • bukan persetujuan  |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70" w:line="245"/>
    </w:pPr>
    <w:r>
      <w:rPr>
        <w:b/>
        <w:bCs/>
        <w:color w:val="366A76"/>
        <w:sz w:val="15"/>
        <w:szCs w:val="15"/>
      </w:rPr>
      <w:t xml:space="preserve">CONTOSO MINERALS  |  PENGARAHAN FIKTIF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3740"/>
        <w:sz w:val="20"/>
        <w:szCs w:val="20"/>
        <w:lang w:val="id-ID"/>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Catatan keputusan pagi</dc:title>
  <dc:subject>Contoso Minerals fictional briefing, frozen 2026-09-09</dc:subject>
  <dc:creator>Original synthetic training case</dc:creator>
  <dc:description>KASUS PELATIHAN SINTETIS ASLI. Orang, catatan, angka, dan persetujuan bersifat fiktif. Materi pengarahan lokal, bukan pesan terkirim, notulen nyata, atau catatan operasi perusahaan.</dc:description>
  <cp:lastModifiedBy>Un-named</cp:lastModifiedBy>
  <cp:revision>1</cp:revision>
  <dcterms:created xsi:type="dcterms:W3CDTF">2026-09-10T15:46:14.138Z</dcterms:created>
  <dcterms:modified xsi:type="dcterms:W3CDTF">2026-09-10T15:46:14.138Z</dcterms:modified>
</cp:coreProperties>
</file>

<file path=docProps/custom.xml><?xml version="1.0" encoding="utf-8"?>
<Properties xmlns="http://schemas.openxmlformats.org/officeDocument/2006/custom-properties" xmlns:vt="http://schemas.openxmlformats.org/officeDocument/2006/docPropsVTypes"/>
</file>