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Wulan Saputra</w:t>
      </w:r>
    </w:p>
    <w:p>
      <w:r>
        <w:t>Mining Project Superintendent  ·  15 years experience  ·  Based: Mandala</w:t>
      </w:r>
    </w:p>
    <w:p>
      <w:r>
        <w:t>Email: wulan.saputra@email.com  ·  Mobile: +62-812-7623-8377</w:t>
      </w:r>
    </w:p>
    <w:p>
      <w:pPr>
        <w:pStyle w:val="Heading1"/>
      </w:pPr>
      <w:r>
        <w:t>Professional Summary</w:t>
      </w:r>
    </w:p>
    <w:p>
      <w:r>
        <w:t>15-year mining superintendent with open-pit operations experience across coal and metals. Strong on production planning, drill &amp; blast, HSE leadership.</w:t>
      </w:r>
    </w:p>
    <w:p>
      <w:pPr>
        <w:pStyle w:val="Heading1"/>
      </w:pPr>
      <w:r>
        <w:t>Experience</w:t>
      </w:r>
    </w:p>
    <w:p>
      <w:r>
        <w:rPr>
          <w:b/>
        </w:rPr>
        <w:t>Bukit Makmur (BUMA)</w:t>
      </w:r>
      <w:r>
        <w:t xml:space="preserve">   ·   Mining Project Superintendent   ·   2022 – Present</w:t>
      </w:r>
    </w:p>
    <w:p>
      <w:pPr>
        <w:pStyle w:val="ListBullet"/>
      </w:pPr>
      <w:r>
        <w:t>Icmm safety — led initiative across the region.</w:t>
      </w:r>
    </w:p>
    <w:p>
      <w:pPr>
        <w:pStyle w:val="ListBullet"/>
      </w:pPr>
      <w:r>
        <w:t>Open-pit operations — led initiative across the region.</w:t>
      </w:r>
    </w:p>
    <w:p>
      <w:pPr>
        <w:pStyle w:val="ListBullet"/>
      </w:pPr>
      <w:r>
        <w:t>Geotech — led initiative across the region.</w:t>
      </w:r>
    </w:p>
    <w:p>
      <w:r>
        <w:rPr>
          <w:b/>
        </w:rPr>
        <w:t>United Tractors / Pamapersada</w:t>
      </w:r>
      <w:r>
        <w:t xml:space="preserve">   ·   Senior Mining Project Superintendent   ·   2016 – 2022</w:t>
      </w:r>
    </w:p>
    <w:p>
      <w:pPr>
        <w:pStyle w:val="ListBullet"/>
      </w:pPr>
      <w:r>
        <w:t>Open-pit operations — owned delivery for project portfolio.</w:t>
      </w:r>
    </w:p>
    <w:p>
      <w:pPr>
        <w:pStyle w:val="ListBullet"/>
      </w:pPr>
      <w:r>
        <w:t>Diesel-to-renewables pilots — owned delivery for project portfolio.</w:t>
      </w:r>
    </w:p>
    <w:p>
      <w:pPr>
        <w:pStyle w:val="Heading1"/>
      </w:pPr>
      <w:r>
        <w:t>Skills</w:t>
      </w:r>
    </w:p>
    <w:p>
      <w:r>
        <w:t>diesel-to-renewables pilots, drill &amp; blast, geotech, open-pit operations, ICMM safety</w:t>
      </w:r>
    </w:p>
    <w:p>
      <w:pPr>
        <w:pStyle w:val="Heading1"/>
      </w:pPr>
      <w:r>
        <w:t>Certifications</w:t>
      </w:r>
    </w:p>
    <w:p>
      <w:r>
        <w:t>PRINCE2, AK3 Umum</w:t>
      </w:r>
    </w:p>
    <w:p>
      <w:pPr>
        <w:pStyle w:val="Heading1"/>
      </w:pPr>
      <w:r>
        <w:t>Education</w:t>
      </w:r>
    </w:p>
    <w:p>
      <w:r>
        <w:t>Institut Teknologi Bandung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