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Dewi Saputra</w:t>
      </w:r>
    </w:p>
    <w:p>
      <w:r>
        <w:t>QSR Area Operations Manager (10+ outlets)  ·  18 years experience  ·  Based: PHR</w:t>
      </w:r>
    </w:p>
    <w:p>
      <w:r>
        <w:t>Email: dewi.saputra@email.com  ·  Mobile: +62-812-1168-6090</w:t>
      </w:r>
    </w:p>
    <w:p>
      <w:pPr>
        <w:pStyle w:val="Heading1"/>
      </w:pPr>
      <w:r>
        <w:t>Professional Summary</w:t>
      </w:r>
    </w:p>
    <w:p>
      <w:r>
        <w:t>18-year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Burger King ID</w:t>
      </w:r>
      <w:r>
        <w:t xml:space="preserve">   ·   QSR Area Operations Manager (10+ outlets)   ·   2022 – Present</w:t>
      </w:r>
    </w:p>
    <w:p>
      <w:pPr>
        <w:pStyle w:val="ListBullet"/>
      </w:pPr>
      <w:r>
        <w:t>Shrinkage — led initiative across the region.</w:t>
      </w:r>
    </w:p>
    <w:p>
      <w:pPr>
        <w:pStyle w:val="ListBullet"/>
      </w:pPr>
      <w:r>
        <w:t>Multi-outlet p&amp;l — led initiative across the region.</w:t>
      </w:r>
    </w:p>
    <w:p>
      <w:pPr>
        <w:pStyle w:val="ListBullet"/>
      </w:pPr>
      <w:r>
        <w:t>Campaign roll-out — led initiative across the region.</w:t>
      </w:r>
    </w:p>
    <w:p>
      <w:r>
        <w:rPr>
          <w:b/>
        </w:rPr>
        <w:t>Domino's Pizza ID</w:t>
      </w:r>
      <w:r>
        <w:t xml:space="preserve">   ·   Senior QSR Area Operations Manager   ·   2016 – 2022</w:t>
      </w:r>
    </w:p>
    <w:p>
      <w:pPr>
        <w:pStyle w:val="ListBullet"/>
      </w:pPr>
      <w:r>
        <w:t>Campaign roll-out — owned delivery for project portfolio.</w:t>
      </w:r>
    </w:p>
    <w:p>
      <w:pPr>
        <w:pStyle w:val="ListBullet"/>
      </w:pPr>
      <w:r>
        <w:t>Multi-outlet p&amp;l — owned delivery for project portfolio.</w:t>
      </w:r>
    </w:p>
    <w:p>
      <w:pPr>
        <w:pStyle w:val="Heading1"/>
      </w:pPr>
      <w:r>
        <w:t>Skills</w:t>
      </w:r>
    </w:p>
    <w:p>
      <w:r>
        <w:t>GoFood/GrabFood mix, shrinkage, campaign roll-out, multi-outlet P&amp;L, POS Aloha NCR</w:t>
      </w:r>
    </w:p>
    <w:p>
      <w:pPr>
        <w:pStyle w:val="Heading1"/>
      </w:pPr>
      <w:r>
        <w:t>Certifications</w:t>
      </w:r>
    </w:p>
    <w:p>
      <w:r>
        <w:t>K3 Migas (BNSP), PRINCE2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