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532D"/>
          <w:sz w:val="20"/>
        </w:rPr>
        <w:t>PT PALMARAYA NUSANTARA Tbk</w:t>
      </w:r>
    </w:p>
    <w:p>
      <w:r>
        <w:rPr>
          <w:b/>
          <w:color w:val="14532D"/>
          <w:sz w:val="36"/>
        </w:rPr>
        <w:t>Pedoman Komunikasi dan Identitas Perusahaan</w:t>
      </w:r>
    </w:p>
    <w:p>
      <w:r>
        <w:rPr>
          <w:i/>
          <w:sz w:val="21"/>
        </w:rPr>
        <w:t>Divisi Corporate Communication · Edisi 2026</w:t>
      </w:r>
    </w:p>
    <w:p>
      <w:r>
        <w:rPr>
          <w:sz w:val="16"/>
        </w:rPr>
        <w:t>Dokumen fiktif untuk keperluan pelatihan. Bukan dokumen operasional.</w:t>
      </w:r>
    </w:p>
    <w:p>
      <w:r>
        <w:rPr>
          <w:b/>
          <w:color w:val="14532D"/>
          <w:sz w:val="27"/>
        </w:rPr>
        <w:t>1. Cara Kita Menulis</w:t>
      </w:r>
    </w:p>
    <w:p>
      <w:pPr>
        <w:pStyle w:val="ListBullet"/>
      </w:pPr>
      <w:r>
        <w:t>Gunakan bahasa Indonesia yang lugas dan profesional. Hindari istilah asing bila padanan Indonesianya sudah umum dipakai di kebun.</w:t>
      </w:r>
    </w:p>
    <w:p>
      <w:pPr>
        <w:pStyle w:val="ListBullet"/>
      </w:pPr>
      <w:r>
        <w:t>Kalimat pendek. Satu gagasan satu kalimat. Hindari kalimat lebih dari 25 kata.</w:t>
      </w:r>
    </w:p>
    <w:p>
      <w:pPr>
        <w:pStyle w:val="ListBullet"/>
      </w:pPr>
      <w:r>
        <w:t>Setiap klaim wajib disertai angka dan sumber datanya. Tidak ada pernyataan tanpa dasar data.</w:t>
      </w:r>
    </w:p>
    <w:p>
      <w:pPr>
        <w:pStyle w:val="ListBullet"/>
      </w:pPr>
      <w:r>
        <w:t>Sebut satuan secara konsisten: ton TBS, ton CPO, persen OER, butir per pokok, kg per pokok, hektar.</w:t>
      </w:r>
    </w:p>
    <w:p>
      <w:pPr>
        <w:pStyle w:val="ListBullet"/>
      </w:pPr>
      <w:r>
        <w:t>Nama orang ditulis lengkap pada penyebutan pertama, selanjutnya cukup nama depan.</w:t>
      </w:r>
    </w:p>
    <w:p>
      <w:r>
        <w:rPr>
          <w:b/>
          <w:color w:val="14532D"/>
          <w:sz w:val="27"/>
        </w:rPr>
        <w:t>2. Istilah Baku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Gunakan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Jangan gunakan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Janjang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Tandan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TBS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Buah sawit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Rendemen (OER)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Yield minyak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Hancak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Area kerja pemanen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Restan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Buah menginap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Brondolan tidak terkutip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Brondolan hilang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Losses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Kebocoran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Afdeling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Divisi kebun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Blok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Petak</w:t>
            </w:r>
          </w:p>
        </w:tc>
      </w:tr>
    </w:tbl>
    <w:p>
      <w:r>
        <w:rPr>
          <w:b/>
          <w:color w:val="14532D"/>
          <w:sz w:val="27"/>
        </w:rPr>
        <w:t>3. Struktur Memo Direksi</w:t>
      </w:r>
    </w:p>
    <w:p>
      <w:pPr>
        <w:pStyle w:val="ListNumber"/>
      </w:pPr>
      <w:r>
        <w:t>Judul memo yang menyatakan kesimpulan, bukan topik.</w:t>
      </w:r>
    </w:p>
    <w:p>
      <w:pPr>
        <w:pStyle w:val="ListNumber"/>
      </w:pPr>
      <w:r>
        <w:t>Ringkasan eksekutif maksimal 5 kalimat berisi angka utama.</w:t>
      </w:r>
    </w:p>
    <w:p>
      <w:pPr>
        <w:pStyle w:val="ListNumber"/>
      </w:pPr>
      <w:r>
        <w:t>Temuan disusun dari dampak terbesar ke terkecil, setiap temuan dengan angka pendukung.</w:t>
      </w:r>
    </w:p>
    <w:p>
      <w:pPr>
        <w:pStyle w:val="ListNumber"/>
      </w:pPr>
      <w:r>
        <w:t>Akar masalah, bukan gejala.</w:t>
      </w:r>
    </w:p>
    <w:p>
      <w:pPr>
        <w:pStyle w:val="ListNumber"/>
      </w:pPr>
      <w:r>
        <w:t>Rekomendasi dengan penanggung jawab dan tenggat tanggal.</w:t>
      </w:r>
    </w:p>
    <w:p>
      <w:pPr>
        <w:pStyle w:val="ListNumber"/>
      </w:pPr>
      <w:r>
        <w:t>Nilai rupiah dampak bila rekomendasi dijalankan dan bila tidak dijalankan.</w:t>
      </w:r>
    </w:p>
    <w:p>
      <w:r>
        <w:rPr>
          <w:b/>
          <w:color w:val="14532D"/>
          <w:sz w:val="27"/>
        </w:rPr>
        <w:t>4. Struktur Laporan Bulanan Operasi</w:t>
      </w:r>
    </w:p>
    <w:p>
      <w:pPr>
        <w:pStyle w:val="ListBullet"/>
      </w:pPr>
      <w:r>
        <w:t>Halaman 1: pencapaian OER, KER, TBS olah, ton per hektar terhadap target dan bulan sebelumnya.</w:t>
      </w:r>
    </w:p>
    <w:p>
      <w:pPr>
        <w:pStyle w:val="ListBullet"/>
      </w:pPr>
      <w:r>
        <w:t>Halaman 2: losses pabrik per stasiun terhadap standar.</w:t>
      </w:r>
    </w:p>
    <w:p>
      <w:pPr>
        <w:pStyle w:val="ListBullet"/>
      </w:pPr>
      <w:r>
        <w:t>Halaman 3: losses panen dan mutu hancak per estate.</w:t>
      </w:r>
    </w:p>
    <w:p>
      <w:pPr>
        <w:pStyle w:val="ListBullet"/>
      </w:pPr>
      <w:r>
        <w:t>Halaman 4: status hara dan realisasi pemupukan.</w:t>
      </w:r>
    </w:p>
    <w:p>
      <w:pPr>
        <w:pStyle w:val="ListBullet"/>
      </w:pPr>
      <w:r>
        <w:t>Halaman 5: tindakan yang disepakati bulan lalu dan status penyelesaiannya.</w:t>
      </w:r>
    </w:p>
    <w:p>
      <w:r>
        <w:rPr>
          <w:b/>
          <w:color w:val="14532D"/>
          <w:sz w:val="27"/>
        </w:rPr>
        <w:t>5. Identitas Visual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Unsur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Ketentuan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Warna utama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Hijau kelapa sawit #14532D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Warna aksen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Kuning panen #CA8A04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Warna peringatan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Merah bata #B91C1C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Tipografi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Calibri untuk dokumen, Segoe UI untuk presentasi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Logo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Selalu di kiri atas, jarak aman satu tinggi huruf 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Grafik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Grafik dibuat asli di aplikasi, bukan tempelan gambar. Selalu beri label data.</w:t>
            </w:r>
          </w:p>
        </w:tc>
      </w:tr>
    </w:tbl>
    <w:p>
      <w:r>
        <w:rPr>
          <w:b/>
          <w:color w:val="14532D"/>
          <w:sz w:val="27"/>
        </w:rPr>
        <w:t>6. Nada Bicara ke Pemangku Kepentingan</w:t>
      </w:r>
    </w:p>
    <w:p>
      <w:pPr>
        <w:pStyle w:val="ListBullet"/>
      </w:pPr>
      <w:r>
        <w:t>Kepada Direksi: langsung ke angka dan keputusan yang diminta.</w:t>
      </w:r>
    </w:p>
    <w:p>
      <w:pPr>
        <w:pStyle w:val="ListBullet"/>
      </w:pPr>
      <w:r>
        <w:t>Kepada Estate Manager: instruksi operasional yang jelas dengan tenggat.</w:t>
      </w:r>
    </w:p>
    <w:p>
      <w:pPr>
        <w:pStyle w:val="ListBullet"/>
      </w:pPr>
      <w:r>
        <w:t>Kepada mandor dan pemanen: bahasa sederhana, contoh konkret, tanpa singkatan teknis.</w:t>
      </w:r>
    </w:p>
    <w:p>
      <w:pPr>
        <w:pStyle w:val="ListBullet"/>
      </w:pPr>
      <w:r>
        <w:t>Kepada petani plasma: hormat, jelaskan dampak ke pendapatan mereka, hindari nada menyalahkan.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