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Bukit Sekawan Afdeling C</w:t>
      </w:r>
    </w:p>
    <w:p>
      <w:r>
        <w:rPr>
          <w:i/>
          <w:sz w:val="21"/>
        </w:rPr>
        <w:t>Tanggal kunjungan 12 Juli 2026 · Pemeriksa Shelly Anindita Sirait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Rasio hancak 15,8 hektar per pemanen, jauh di atas kemampuan tim saat ini. Ditemukan brondolan menumpuk di pasar pikul pada 6 dari 8 blok yang dikunjungi.</w:t>
      </w:r>
    </w:p>
    <w:p>
      <w:r>
        <w:rPr>
          <w:b/>
          <w:sz w:val="23"/>
        </w:rPr>
        <w:t>Temuan Lapangan</w:t>
      </w:r>
    </w:p>
    <w:p>
      <w:r>
        <w:t>Brondolan tidak terkutip rata-rata 9 butir per pokok pada blok C-014 dan C-019. Janjang matang masih menggantung di 4 blok. Restan janjang di TPH pada 3 blok melewati satu malam.</w:t>
      </w:r>
    </w:p>
    <w:p>
      <w:r>
        <w:rPr>
          <w:b/>
          <w:sz w:val="23"/>
        </w:rPr>
        <w:t>Rekomendasi</w:t>
      </w:r>
    </w:p>
    <w:p>
      <w:r>
        <w:t>Tambah 6 tenaga panen. Pendampingan mandor harian untuk 11 pemanen dengan masa kerja di bawah 6 bulan. Kutip ulang blok C-014 dan C-019 dalam 1 x 24 jam.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Tambah 6 tenaga panen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Shelly Anindita Sirait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