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Muara Alam Afdeling C</w:t>
      </w:r>
    </w:p>
    <w:p>
      <w:r>
        <w:rPr>
          <w:i/>
          <w:sz w:val="21"/>
        </w:rPr>
        <w:t>Tanggal kunjungan 20 Juli 2026 · Pemeriksa Shelly Anindita Sirait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Kinerja panen sesuai standar. Tidak ditemukan penyimpangan berarti.</w:t>
      </w:r>
    </w:p>
    <w:p>
      <w:r>
        <w:rPr>
          <w:b/>
          <w:sz w:val="23"/>
        </w:rPr>
        <w:t>Temuan Lapangan</w:t>
      </w:r>
    </w:p>
    <w:p>
      <w:r>
        <w:t>Brondolan tidak terkutip 1,8 butir per pokok. Skor mutu hancak sampel 88. Piringan bersih pada seluruh blok yang dikunjungi.</w:t>
      </w:r>
    </w:p>
    <w:p>
      <w:r>
        <w:rPr>
          <w:b/>
          <w:sz w:val="23"/>
        </w:rPr>
        <w:t>Rekomendasi</w:t>
      </w:r>
    </w:p>
    <w:p>
      <w:r>
        <w:t>Pertahankan pola pendampingan mandor yang berjalan. Jadikan afdeling ini rujukan praktik terbaik untuk pelatihan mandor baru.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Pertahankan pola pendampingan mandor yang berjalan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Shelly Anindita Sirait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